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C7F9B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拟采购的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货物说明：</w:t>
      </w:r>
    </w:p>
    <w:p w14:paraId="3BE8470C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1628"/>
        <w:gridCol w:w="1294"/>
        <w:gridCol w:w="1762"/>
        <w:gridCol w:w="1762"/>
      </w:tblGrid>
      <w:tr w14:paraId="5C74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vAlign w:val="center"/>
          </w:tcPr>
          <w:p w14:paraId="584CFF2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628" w:type="dxa"/>
            <w:vAlign w:val="center"/>
          </w:tcPr>
          <w:p w14:paraId="794F557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94" w:type="dxa"/>
            <w:vAlign w:val="center"/>
          </w:tcPr>
          <w:p w14:paraId="797BE28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762" w:type="dxa"/>
            <w:vAlign w:val="center"/>
          </w:tcPr>
          <w:p w14:paraId="1B48B7F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1762" w:type="dxa"/>
            <w:vAlign w:val="center"/>
          </w:tcPr>
          <w:p w14:paraId="2470129B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F32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vAlign w:val="center"/>
          </w:tcPr>
          <w:p w14:paraId="7F49A5C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口服液体</w:t>
            </w:r>
            <w:r>
              <w:rPr>
                <w:rFonts w:hint="eastAsia"/>
              </w:rPr>
              <w:t>聚丙烯瓶</w:t>
            </w:r>
          </w:p>
        </w:tc>
        <w:tc>
          <w:tcPr>
            <w:tcW w:w="1628" w:type="dxa"/>
            <w:vAlign w:val="center"/>
          </w:tcPr>
          <w:p w14:paraId="32D580A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250ml</w:t>
            </w:r>
          </w:p>
        </w:tc>
        <w:tc>
          <w:tcPr>
            <w:tcW w:w="1294" w:type="dxa"/>
            <w:vAlign w:val="center"/>
          </w:tcPr>
          <w:p w14:paraId="658F140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762" w:type="dxa"/>
            <w:vAlign w:val="center"/>
          </w:tcPr>
          <w:p w14:paraId="775B44A9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40000</w:t>
            </w:r>
          </w:p>
        </w:tc>
        <w:tc>
          <w:tcPr>
            <w:tcW w:w="1762" w:type="dxa"/>
            <w:vMerge w:val="restart"/>
            <w:vAlign w:val="center"/>
          </w:tcPr>
          <w:p w14:paraId="3A79247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含瓶盖</w:t>
            </w:r>
          </w:p>
        </w:tc>
      </w:tr>
      <w:tr w14:paraId="313F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vAlign w:val="center"/>
          </w:tcPr>
          <w:p w14:paraId="55BCD7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口服液体</w:t>
            </w:r>
            <w:r>
              <w:rPr>
                <w:rFonts w:hint="eastAsia"/>
              </w:rPr>
              <w:t>聚丙烯瓶</w:t>
            </w:r>
          </w:p>
        </w:tc>
        <w:tc>
          <w:tcPr>
            <w:tcW w:w="1628" w:type="dxa"/>
            <w:vAlign w:val="center"/>
          </w:tcPr>
          <w:p w14:paraId="3FDE78E9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100ml</w:t>
            </w:r>
          </w:p>
        </w:tc>
        <w:tc>
          <w:tcPr>
            <w:tcW w:w="1294" w:type="dxa"/>
            <w:vAlign w:val="center"/>
          </w:tcPr>
          <w:p w14:paraId="42EB1AD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762" w:type="dxa"/>
            <w:vAlign w:val="center"/>
          </w:tcPr>
          <w:p w14:paraId="4BBB08A6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40000</w:t>
            </w:r>
            <w:bookmarkStart w:id="0" w:name="_GoBack"/>
            <w:bookmarkEnd w:id="0"/>
          </w:p>
        </w:tc>
        <w:tc>
          <w:tcPr>
            <w:tcW w:w="1762" w:type="dxa"/>
            <w:vMerge w:val="continue"/>
            <w:vAlign w:val="center"/>
          </w:tcPr>
          <w:p w14:paraId="7B6DF2A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0A02D6D8">
      <w:pPr>
        <w:rPr>
          <w:rFonts w:hint="eastAsia"/>
        </w:rPr>
      </w:pPr>
    </w:p>
    <w:p w14:paraId="71D03F67">
      <w:pPr>
        <w:rPr>
          <w:rFonts w:hint="eastAsia"/>
        </w:rPr>
      </w:pPr>
    </w:p>
    <w:p w14:paraId="05EC0D3E">
      <w:pPr>
        <w:rPr>
          <w:rFonts w:hint="eastAsia"/>
        </w:rPr>
      </w:pPr>
      <w:r>
        <w:rPr>
          <w:rFonts w:hint="eastAsia"/>
        </w:rPr>
        <w:t>一、两款规格瓶体尺寸参数</w:t>
      </w:r>
    </w:p>
    <w:p w14:paraId="1020AC9E">
      <w:pPr>
        <w:rPr>
          <w:rFonts w:hint="eastAsia"/>
        </w:rPr>
      </w:pPr>
      <w:r>
        <w:rPr>
          <w:rFonts w:hint="eastAsia"/>
        </w:rPr>
        <w:t xml:space="preserve">（一）250mL </w:t>
      </w:r>
      <w:r>
        <w:rPr>
          <w:rFonts w:hint="eastAsia"/>
          <w:lang w:val="en-US" w:eastAsia="zh-CN"/>
        </w:rPr>
        <w:t>口服液体</w:t>
      </w:r>
      <w:r>
        <w:rPr>
          <w:rFonts w:hint="eastAsia"/>
        </w:rPr>
        <w:t>聚丙烯瓶</w:t>
      </w:r>
    </w:p>
    <w:p w14:paraId="3D07F77E">
      <w:pPr>
        <w:rPr>
          <w:rFonts w:hint="eastAsia"/>
        </w:rPr>
      </w:pPr>
      <w:r>
        <w:rPr>
          <w:rFonts w:hint="eastAsia"/>
        </w:rPr>
        <w:t>瓶身净高度：145.8mm</w:t>
      </w:r>
    </w:p>
    <w:p w14:paraId="545D37CB">
      <w:pPr>
        <w:rPr>
          <w:rFonts w:hint="eastAsia"/>
        </w:rPr>
      </w:pPr>
      <w:r>
        <w:rPr>
          <w:rFonts w:hint="eastAsia"/>
        </w:rPr>
        <w:t>瓶身外径：60mm</w:t>
      </w:r>
    </w:p>
    <w:p w14:paraId="6CEC9D1E">
      <w:pPr>
        <w:rPr>
          <w:rFonts w:hint="eastAsia"/>
        </w:rPr>
      </w:pPr>
      <w:r>
        <w:rPr>
          <w:rFonts w:hint="eastAsia"/>
        </w:rPr>
        <w:t>瓶口内径：21.7mm</w:t>
      </w:r>
    </w:p>
    <w:p w14:paraId="09755BCE">
      <w:pPr>
        <w:rPr>
          <w:rFonts w:hint="eastAsia"/>
        </w:rPr>
      </w:pPr>
      <w:r>
        <w:rPr>
          <w:rFonts w:hint="eastAsia"/>
        </w:rPr>
        <w:t>瓶 + 瓶盖总高度：147.5mm</w:t>
      </w:r>
    </w:p>
    <w:p w14:paraId="0D2F29BF">
      <w:pPr>
        <w:rPr>
          <w:rFonts w:hint="eastAsia"/>
        </w:rPr>
      </w:pPr>
      <w:r>
        <w:rPr>
          <w:rFonts w:hint="eastAsia"/>
        </w:rPr>
        <w:t xml:space="preserve">（二）100mL </w:t>
      </w:r>
      <w:r>
        <w:rPr>
          <w:rFonts w:hint="eastAsia"/>
          <w:lang w:val="en-US" w:eastAsia="zh-CN"/>
        </w:rPr>
        <w:t>口服液体</w:t>
      </w:r>
      <w:r>
        <w:rPr>
          <w:rFonts w:hint="eastAsia"/>
        </w:rPr>
        <w:t>聚丙烯瓶</w:t>
      </w:r>
    </w:p>
    <w:p w14:paraId="27A834FB">
      <w:pPr>
        <w:rPr>
          <w:rFonts w:hint="eastAsia"/>
        </w:rPr>
      </w:pPr>
      <w:r>
        <w:rPr>
          <w:rFonts w:hint="eastAsia"/>
        </w:rPr>
        <w:t>瓶身净高度：106.5mm</w:t>
      </w:r>
    </w:p>
    <w:p w14:paraId="5EA11C0C">
      <w:pPr>
        <w:rPr>
          <w:rFonts w:hint="eastAsia"/>
        </w:rPr>
      </w:pPr>
      <w:r>
        <w:rPr>
          <w:rFonts w:hint="eastAsia"/>
        </w:rPr>
        <w:t>瓶身外径：45mm</w:t>
      </w:r>
    </w:p>
    <w:p w14:paraId="0E464BE5">
      <w:pPr>
        <w:rPr>
          <w:rFonts w:hint="eastAsia"/>
        </w:rPr>
      </w:pPr>
      <w:r>
        <w:rPr>
          <w:rFonts w:hint="eastAsia"/>
        </w:rPr>
        <w:t>瓶口内径：21.7mm</w:t>
      </w:r>
    </w:p>
    <w:p w14:paraId="79B0BA12">
      <w:pPr>
        <w:rPr>
          <w:rFonts w:hint="eastAsia"/>
        </w:rPr>
      </w:pPr>
      <w:r>
        <w:rPr>
          <w:rFonts w:hint="eastAsia"/>
        </w:rPr>
        <w:t>瓶 + 瓶盖总高度：108mm</w:t>
      </w:r>
    </w:p>
    <w:p w14:paraId="630E4549">
      <w:pPr>
        <w:rPr>
          <w:rFonts w:hint="eastAsia"/>
        </w:rPr>
      </w:pPr>
      <w:r>
        <w:rPr>
          <w:rFonts w:hint="eastAsia"/>
        </w:rPr>
        <w:t>二、配套瓶盖统一参数</w:t>
      </w:r>
    </w:p>
    <w:p w14:paraId="02C9A404">
      <w:pPr>
        <w:rPr>
          <w:rFonts w:hint="eastAsia"/>
        </w:rPr>
      </w:pPr>
      <w:r>
        <w:rPr>
          <w:rFonts w:hint="eastAsia"/>
        </w:rPr>
        <w:t>瓶盖外径：30.8mm</w:t>
      </w:r>
    </w:p>
    <w:p w14:paraId="5A975C24">
      <w:pPr>
        <w:rPr>
          <w:rFonts w:hint="eastAsia"/>
        </w:rPr>
      </w:pPr>
      <w:r>
        <w:rPr>
          <w:rFonts w:hint="eastAsia"/>
        </w:rPr>
        <w:t>瓶盖高度：17mm</w:t>
      </w:r>
    </w:p>
    <w:p w14:paraId="21181499">
      <w:pPr>
        <w:rPr>
          <w:rFonts w:hint="eastAsia"/>
        </w:rPr>
      </w:pPr>
      <w:r>
        <w:rPr>
          <w:rFonts w:hint="eastAsia"/>
        </w:rPr>
        <w:t>内置密封结构：带铝箔密封垫片，支持瓶口热封工艺</w:t>
      </w:r>
    </w:p>
    <w:p w14:paraId="122494EC">
      <w:pPr>
        <w:rPr>
          <w:rFonts w:hint="eastAsia"/>
        </w:rPr>
      </w:pPr>
      <w:r>
        <w:rPr>
          <w:rFonts w:hint="eastAsia"/>
        </w:rPr>
        <w:t>三、材质与耐高温性能要求</w:t>
      </w:r>
    </w:p>
    <w:p w14:paraId="4B853547">
      <w:pPr>
        <w:rPr>
          <w:rFonts w:hint="eastAsia"/>
        </w:rPr>
      </w:pPr>
      <w:r>
        <w:rPr>
          <w:rFonts w:hint="eastAsia"/>
        </w:rPr>
        <w:t>瓶身、瓶盖原材料：</w:t>
      </w:r>
      <w:r>
        <w:rPr>
          <w:rFonts w:hint="eastAsia"/>
          <w:lang w:val="en-US" w:eastAsia="zh-CN"/>
        </w:rPr>
        <w:t>药</w:t>
      </w:r>
      <w:r>
        <w:rPr>
          <w:rFonts w:hint="eastAsia"/>
        </w:rPr>
        <w:t>用级聚丙烯</w:t>
      </w:r>
    </w:p>
    <w:p w14:paraId="64EBB544">
      <w:pPr>
        <w:rPr>
          <w:rFonts w:hint="eastAsia"/>
        </w:rPr>
      </w:pPr>
      <w:r>
        <w:rPr>
          <w:rFonts w:hint="eastAsia"/>
        </w:rPr>
        <w:t>耐受灭菌条件：整体（瓶身 + 瓶盖）可承受 121℃湿热高温灭菌，灭菌后不变形、不渗漏、不开裂、无析出、无异味，尺寸无明显形变。</w:t>
      </w:r>
    </w:p>
    <w:p w14:paraId="7ABCF496">
      <w:pPr>
        <w:rPr>
          <w:rFonts w:hint="eastAsia"/>
        </w:rPr>
      </w:pPr>
      <w:r>
        <w:rPr>
          <w:rFonts w:hint="eastAsia"/>
        </w:rPr>
        <w:t>四、瓶身刻度要求</w:t>
      </w:r>
    </w:p>
    <w:p w14:paraId="75886EE4">
      <w:pPr>
        <w:rPr>
          <w:rFonts w:hint="eastAsia"/>
        </w:rPr>
      </w:pPr>
      <w:r>
        <w:rPr>
          <w:rFonts w:hint="eastAsia"/>
        </w:rPr>
        <w:t>瓶身双侧均印制容量刻度，250ml、100ml 两款分别匹配对应量程刻度；</w:t>
      </w:r>
    </w:p>
    <w:p w14:paraId="42A28D68">
      <w:pPr>
        <w:rPr>
          <w:rFonts w:hint="eastAsia"/>
        </w:rPr>
      </w:pPr>
      <w:r>
        <w:rPr>
          <w:rFonts w:hint="eastAsia"/>
        </w:rPr>
        <w:t>刻度线条清晰、深浅均匀，不易擦拭脱落；</w:t>
      </w:r>
    </w:p>
    <w:p w14:paraId="0C17330D">
      <w:pPr>
        <w:rPr>
          <w:rFonts w:hint="eastAsia"/>
        </w:rPr>
      </w:pPr>
      <w:r>
        <w:rPr>
          <w:rFonts w:hint="eastAsia"/>
        </w:rPr>
        <w:t>刻度计量精度达标，容量标注准确，容量误差符合试剂容器标准。</w:t>
      </w:r>
    </w:p>
    <w:p w14:paraId="42C26FD3">
      <w:pPr>
        <w:rPr>
          <w:rFonts w:hint="eastAsia"/>
        </w:rPr>
      </w:pPr>
      <w:r>
        <w:rPr>
          <w:rFonts w:hint="eastAsia"/>
        </w:rPr>
        <w:t>五、外观与包装要求</w:t>
      </w:r>
    </w:p>
    <w:p w14:paraId="2E23C1B3">
      <w:pPr>
        <w:rPr>
          <w:rFonts w:hint="eastAsia"/>
        </w:rPr>
      </w:pPr>
      <w:r>
        <w:rPr>
          <w:rFonts w:hint="eastAsia"/>
        </w:rPr>
        <w:t>瓶体通体均匀，无杂色、黑点、气泡、飞边、划痕、变形；瓶口平整无毛边，螺纹旋合顺畅。</w:t>
      </w:r>
    </w:p>
    <w:p w14:paraId="1915ABC9">
      <w:pPr>
        <w:rPr>
          <w:rFonts w:hint="eastAsia"/>
        </w:rPr>
      </w:pPr>
      <w:r>
        <w:rPr>
          <w:rFonts w:hint="eastAsia"/>
        </w:rPr>
        <w:t>瓶盖色泽统一，铝箔垫片贴合完整，无破损、脱落。</w:t>
      </w:r>
    </w:p>
    <w:p w14:paraId="6C6D1C87">
      <w:pPr>
        <w:rPr>
          <w:rFonts w:hint="eastAsia"/>
        </w:rPr>
      </w:pPr>
      <w:r>
        <w:rPr>
          <w:rFonts w:hint="eastAsia"/>
        </w:rPr>
        <w:t>外包装完整整洁，无破损、受潮、污渍，装箱防护到位，标识清晰。</w:t>
      </w:r>
    </w:p>
    <w:p w14:paraId="131E4E1E">
      <w:pPr>
        <w:rPr>
          <w:rFonts w:hint="eastAsia"/>
        </w:rPr>
      </w:pPr>
      <w:r>
        <w:rPr>
          <w:rFonts w:hint="eastAsia"/>
        </w:rPr>
        <w:t>六、配套配件要求</w:t>
      </w:r>
    </w:p>
    <w:p w14:paraId="2B2F227B">
      <w:pPr>
        <w:rPr>
          <w:rFonts w:hint="eastAsia"/>
        </w:rPr>
      </w:pPr>
      <w:r>
        <w:rPr>
          <w:rFonts w:hint="eastAsia"/>
        </w:rPr>
        <w:t>每规格瓶子配套适配专用小量杯，成套随同瓶体一并交货。</w:t>
      </w:r>
    </w:p>
    <w:p w14:paraId="29336CC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七、本品为药用聚丙烯瓶，要求厂家提供（1）营业执照；（2）CED原辅包登记（A类）证明文件（提供扫描件并加盖公章）；（3）产品符合《中国药典》及符合国家YBB00102002-2015标准。</w:t>
      </w:r>
    </w:p>
    <w:p w14:paraId="0DBF65B8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、生产线适配、开模 / 产线改造及报价、中标规则</w:t>
      </w:r>
    </w:p>
    <w:p w14:paraId="21423FE0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瓶体（含配套瓶盖）必须适配我方自动化生产线；现有模具、设备无法满足适配需求时，新开模具、生产线改造全部工作及相关成本均由供货方承担。</w:t>
      </w:r>
    </w:p>
    <w:p w14:paraId="46C5808C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供应商报价需分开列明两项费用：①瓶子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含瓶盖）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单品单价；②开模费用或生产线改造费用，两项费用单独分项报价，不得混同。</w:t>
      </w:r>
    </w:p>
    <w:p w14:paraId="5372DB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评标标准：以瓶子货款总额加开模 / 产线改造费用的合计总价最低者确定中标单位。</w:t>
      </w:r>
    </w:p>
    <w:p w14:paraId="7BBEAA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85AB4"/>
    <w:rsid w:val="414F1ABD"/>
    <w:rsid w:val="456D37D3"/>
    <w:rsid w:val="6AB8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843</Characters>
  <Lines>0</Lines>
  <Paragraphs>0</Paragraphs>
  <TotalTime>4</TotalTime>
  <ScaleCrop>false</ScaleCrop>
  <LinksUpToDate>false</LinksUpToDate>
  <CharactersWithSpaces>857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2026-06-17T04:06:00Z</dcterms:created>
  <dc:creator>lenovo</dc:creator>
  <cp:lastModifiedBy>花文涛</cp:lastModifiedBy>
  <dcterms:modified xsi:type="dcterms:W3CDTF">2026-07-13T02:35:00Z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eyJoZGlkIjoiN2NmYTQ3NWUxNzg0ZmYxY2U0OThmM2VhNDI0MmQzZWQiLCJ1c2VySWQiOiIxNzIwNjQxMTQ3In0=</vt:lpwstr>
  </property>
  <property fmtid="{D5CDD505-2E9C-101B-9397-08002B2CF9AE}" pid="4" name="ICV">
    <vt:lpwstr>1FB47C598D414905AB265B38B0F78690_13</vt:lpwstr>
  </property>
</Properties>
</file>