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15DB">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拟购</w:t>
      </w:r>
      <w:r>
        <w:rPr>
          <w:rFonts w:hint="eastAsia" w:ascii="仿宋" w:hAnsi="仿宋" w:eastAsia="仿宋" w:cstheme="minorBidi"/>
          <w:b/>
          <w:color w:val="auto"/>
          <w:sz w:val="36"/>
          <w:szCs w:val="36"/>
          <w:u w:val="single"/>
          <w:lang w:val="en-US" w:eastAsia="zh-CN" w:bidi="ar-SA"/>
        </w:rPr>
        <w:t>六安市中医院锶90敷贴器</w:t>
      </w:r>
      <w:r>
        <w:rPr>
          <w:rFonts w:hint="eastAsia" w:ascii="仿宋" w:hAnsi="仿宋" w:eastAsia="仿宋" w:cstheme="minorBidi"/>
          <w:b/>
          <w:color w:val="auto"/>
          <w:sz w:val="36"/>
          <w:szCs w:val="36"/>
          <w:u w:val="none"/>
          <w:lang w:val="en-US" w:eastAsia="zh-CN" w:bidi="ar-SA"/>
        </w:rPr>
        <w:t>采购</w:t>
      </w:r>
      <w:r>
        <w:rPr>
          <w:rFonts w:hint="eastAsia" w:ascii="仿宋" w:hAnsi="仿宋" w:eastAsia="仿宋" w:cstheme="minorBidi"/>
          <w:b/>
          <w:color w:val="auto"/>
          <w:sz w:val="36"/>
          <w:szCs w:val="36"/>
          <w:lang w:val="en-US" w:eastAsia="zh-CN" w:bidi="ar-SA"/>
        </w:rPr>
        <w:t>项目初步参数论证征求意见表</w:t>
      </w:r>
    </w:p>
    <w:p w14:paraId="27668A63">
      <w:pPr>
        <w:spacing w:line="320" w:lineRule="exact"/>
        <w:rPr>
          <w:rFonts w:ascii="仿宋" w:hAnsi="仿宋" w:eastAsia="仿宋"/>
          <w:color w:val="auto"/>
          <w:sz w:val="24"/>
          <w:szCs w:val="24"/>
        </w:rPr>
      </w:pPr>
    </w:p>
    <w:p w14:paraId="4144738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2F0EBB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42A143F4">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12C87F5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物流管理部</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lang w:eastAsia="zh-CN"/>
        </w:rPr>
        <w:t>☑</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6C30F8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71CBD8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0F17C7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1E405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5C339D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60424339">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5D8304C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44F42726">
      <w:pPr>
        <w:pStyle w:val="11"/>
        <w:rPr>
          <w:rFonts w:hint="default"/>
          <w:color w:val="auto"/>
          <w:lang w:val="en-US" w:eastAsia="zh-CN"/>
        </w:rPr>
      </w:pPr>
    </w:p>
    <w:p w14:paraId="25105623">
      <w:pPr>
        <w:rPr>
          <w:rFonts w:hint="default"/>
          <w:lang w:val="en-US" w:eastAsia="zh-CN"/>
        </w:rPr>
      </w:pPr>
    </w:p>
    <w:p w14:paraId="10465C5D">
      <w:pPr>
        <w:pStyle w:val="11"/>
        <w:rPr>
          <w:rFonts w:hint="default"/>
          <w:lang w:val="en-US" w:eastAsia="zh-CN"/>
        </w:rPr>
      </w:pPr>
    </w:p>
    <w:p w14:paraId="00AC87AC">
      <w:pPr>
        <w:spacing w:line="320" w:lineRule="exact"/>
        <w:rPr>
          <w:rFonts w:hint="eastAsia" w:ascii="仿宋" w:hAnsi="仿宋" w:eastAsia="仿宋"/>
          <w:b/>
          <w:color w:val="auto"/>
          <w:szCs w:val="21"/>
          <w:lang w:eastAsia="zh-CN"/>
        </w:rPr>
      </w:pPr>
    </w:p>
    <w:p w14:paraId="510EAF72">
      <w:pPr>
        <w:spacing w:line="320" w:lineRule="exact"/>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4"/>
        <w:tblW w:w="9839" w:type="dxa"/>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1"/>
        <w:gridCol w:w="420"/>
        <w:gridCol w:w="6885"/>
        <w:gridCol w:w="360"/>
        <w:gridCol w:w="435"/>
        <w:gridCol w:w="405"/>
        <w:gridCol w:w="813"/>
      </w:tblGrid>
      <w:tr w14:paraId="09B74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6" w:type="dxa"/>
            <w:gridSpan w:val="4"/>
            <w:vAlign w:val="center"/>
          </w:tcPr>
          <w:p w14:paraId="7397F695">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435" w:type="dxa"/>
            <w:vMerge w:val="restart"/>
            <w:vAlign w:val="center"/>
          </w:tcPr>
          <w:p w14:paraId="65293370">
            <w:pPr>
              <w:spacing w:line="320" w:lineRule="exact"/>
              <w:jc w:val="center"/>
              <w:rPr>
                <w:rFonts w:ascii="仿宋" w:hAnsi="仿宋"/>
                <w:b w:val="0"/>
                <w:bCs/>
                <w:color w:val="auto"/>
                <w:kern w:val="2"/>
                <w:szCs w:val="21"/>
              </w:rPr>
            </w:pPr>
            <w:r>
              <w:rPr>
                <w:rFonts w:hint="eastAsia" w:ascii="仿宋" w:hAnsi="仿宋" w:eastAsia="仿宋"/>
                <w:b w:val="0"/>
                <w:bCs/>
                <w:color w:val="auto"/>
                <w:kern w:val="2"/>
                <w:sz w:val="20"/>
                <w:szCs w:val="18"/>
                <w:lang w:eastAsia="zh-CN"/>
              </w:rPr>
              <w:t>响</w:t>
            </w:r>
            <w:r>
              <w:rPr>
                <w:rFonts w:hint="eastAsia" w:ascii="仿宋" w:hAnsi="仿宋" w:eastAsia="仿宋"/>
                <w:b w:val="0"/>
                <w:bCs/>
                <w:color w:val="auto"/>
                <w:kern w:val="2"/>
                <w:sz w:val="20"/>
                <w:szCs w:val="18"/>
              </w:rPr>
              <w:t>应情况</w:t>
            </w:r>
          </w:p>
        </w:tc>
        <w:tc>
          <w:tcPr>
            <w:tcW w:w="405" w:type="dxa"/>
            <w:vMerge w:val="restart"/>
            <w:vAlign w:val="center"/>
          </w:tcPr>
          <w:p w14:paraId="6B664FF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建议修改指标</w:t>
            </w:r>
          </w:p>
        </w:tc>
        <w:tc>
          <w:tcPr>
            <w:tcW w:w="813" w:type="dxa"/>
            <w:vMerge w:val="restart"/>
            <w:vAlign w:val="center"/>
          </w:tcPr>
          <w:p w14:paraId="5C9F995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备注（真实指标、是否独家</w:t>
            </w:r>
            <w:r>
              <w:rPr>
                <w:rFonts w:hint="eastAsia" w:ascii="仿宋" w:hAnsi="仿宋" w:eastAsia="仿宋"/>
                <w:b w:val="0"/>
                <w:bCs/>
                <w:color w:val="auto"/>
                <w:kern w:val="2"/>
                <w:sz w:val="18"/>
                <w:szCs w:val="16"/>
                <w:lang w:eastAsia="zh-CN"/>
              </w:rPr>
              <w:t>、是否提供有效检测报告</w:t>
            </w:r>
            <w:r>
              <w:rPr>
                <w:rFonts w:hint="eastAsia" w:ascii="仿宋" w:hAnsi="仿宋" w:eastAsia="仿宋"/>
                <w:b w:val="0"/>
                <w:bCs/>
                <w:color w:val="auto"/>
                <w:kern w:val="2"/>
                <w:sz w:val="18"/>
                <w:szCs w:val="16"/>
              </w:rPr>
              <w:t>）</w:t>
            </w:r>
          </w:p>
        </w:tc>
      </w:tr>
      <w:tr w14:paraId="5B9C5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5" w:hRule="atLeast"/>
        </w:trPr>
        <w:tc>
          <w:tcPr>
            <w:tcW w:w="521" w:type="dxa"/>
            <w:vAlign w:val="center"/>
          </w:tcPr>
          <w:p w14:paraId="5D611C4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420" w:type="dxa"/>
            <w:shd w:val="clear" w:color="auto" w:fill="auto"/>
            <w:vAlign w:val="center"/>
          </w:tcPr>
          <w:p w14:paraId="67945112">
            <w:pPr>
              <w:spacing w:line="320" w:lineRule="exact"/>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b w:val="0"/>
                <w:bCs/>
                <w:color w:val="auto"/>
                <w:kern w:val="2"/>
                <w:szCs w:val="21"/>
              </w:rPr>
              <w:t>参数名称</w:t>
            </w:r>
          </w:p>
        </w:tc>
        <w:tc>
          <w:tcPr>
            <w:tcW w:w="6885" w:type="dxa"/>
            <w:vAlign w:val="center"/>
          </w:tcPr>
          <w:p w14:paraId="0151DE2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360" w:type="dxa"/>
            <w:vAlign w:val="center"/>
          </w:tcPr>
          <w:p w14:paraId="488BFC4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 w:val="20"/>
                <w:szCs w:val="18"/>
                <w:lang w:eastAsia="zh-CN"/>
              </w:rPr>
              <w:t>是否设置为★</w:t>
            </w:r>
          </w:p>
        </w:tc>
        <w:tc>
          <w:tcPr>
            <w:tcW w:w="435" w:type="dxa"/>
            <w:vMerge w:val="continue"/>
            <w:vAlign w:val="center"/>
          </w:tcPr>
          <w:p w14:paraId="4DE32AED">
            <w:pPr>
              <w:spacing w:line="320" w:lineRule="exact"/>
              <w:jc w:val="center"/>
              <w:rPr>
                <w:rFonts w:ascii="仿宋" w:hAnsi="仿宋" w:eastAsia="仿宋"/>
                <w:b w:val="0"/>
                <w:bCs/>
                <w:color w:val="auto"/>
                <w:kern w:val="2"/>
                <w:szCs w:val="21"/>
              </w:rPr>
            </w:pPr>
          </w:p>
        </w:tc>
        <w:tc>
          <w:tcPr>
            <w:tcW w:w="405" w:type="dxa"/>
            <w:vMerge w:val="continue"/>
            <w:vAlign w:val="center"/>
          </w:tcPr>
          <w:p w14:paraId="44DC18F4">
            <w:pPr>
              <w:spacing w:line="320" w:lineRule="exact"/>
              <w:jc w:val="center"/>
              <w:rPr>
                <w:rFonts w:ascii="仿宋" w:hAnsi="仿宋" w:eastAsia="仿宋"/>
                <w:b w:val="0"/>
                <w:bCs/>
                <w:color w:val="auto"/>
                <w:kern w:val="2"/>
                <w:szCs w:val="21"/>
              </w:rPr>
            </w:pPr>
          </w:p>
        </w:tc>
        <w:tc>
          <w:tcPr>
            <w:tcW w:w="813" w:type="dxa"/>
            <w:vMerge w:val="continue"/>
            <w:vAlign w:val="center"/>
          </w:tcPr>
          <w:p w14:paraId="6F8C961B">
            <w:pPr>
              <w:spacing w:line="320" w:lineRule="exact"/>
              <w:jc w:val="center"/>
              <w:rPr>
                <w:rFonts w:ascii="仿宋" w:hAnsi="仿宋" w:eastAsia="仿宋"/>
                <w:b w:val="0"/>
                <w:bCs/>
                <w:color w:val="auto"/>
                <w:kern w:val="2"/>
                <w:szCs w:val="21"/>
              </w:rPr>
            </w:pPr>
          </w:p>
        </w:tc>
      </w:tr>
      <w:tr w14:paraId="1CB18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21" w:type="dxa"/>
            <w:vAlign w:val="center"/>
          </w:tcPr>
          <w:p w14:paraId="037EF50A">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420" w:type="dxa"/>
            <w:shd w:val="clear" w:color="auto" w:fill="auto"/>
            <w:vAlign w:val="center"/>
          </w:tcPr>
          <w:p w14:paraId="6EB91D62">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36A9A3E2">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r>
              <w:rPr>
                <w:rFonts w:hint="eastAsia" w:ascii="仿宋" w:hAnsi="仿宋" w:eastAsia="仿宋" w:cs="仿宋"/>
                <w:b w:val="0"/>
                <w:bCs w:val="0"/>
                <w:color w:val="auto"/>
                <w:kern w:val="2"/>
                <w:sz w:val="21"/>
                <w:szCs w:val="21"/>
              </w:rPr>
              <w:t>须注册于中华人民共和国境内，必须符合《政府采购法》第二十二条规定的条件</w:t>
            </w:r>
            <w:r>
              <w:rPr>
                <w:rFonts w:hint="eastAsia" w:ascii="仿宋" w:hAnsi="仿宋" w:eastAsia="仿宋" w:cs="仿宋"/>
                <w:b w:val="0"/>
                <w:bCs w:val="0"/>
                <w:color w:val="auto"/>
                <w:kern w:val="2"/>
                <w:sz w:val="21"/>
                <w:szCs w:val="21"/>
                <w:lang w:eastAsia="zh-CN"/>
              </w:rPr>
              <w:t>，</w:t>
            </w:r>
            <w:r>
              <w:rPr>
                <w:rFonts w:hint="eastAsia" w:ascii="仿宋" w:hAnsi="仿宋" w:eastAsia="仿宋" w:cs="仿宋"/>
                <w:b w:val="0"/>
                <w:bCs w:val="0"/>
                <w:color w:val="auto"/>
                <w:kern w:val="2"/>
                <w:sz w:val="21"/>
                <w:szCs w:val="21"/>
              </w:rPr>
              <w:t>具有独立法人资格，工商营业执照、税务登记证、组织机构代码证（或三证合一的营业执照）且在有效期内；</w:t>
            </w:r>
          </w:p>
        </w:tc>
        <w:tc>
          <w:tcPr>
            <w:tcW w:w="360" w:type="dxa"/>
          </w:tcPr>
          <w:p w14:paraId="558EB71A">
            <w:pPr>
              <w:spacing w:line="320" w:lineRule="exact"/>
              <w:jc w:val="center"/>
              <w:rPr>
                <w:rFonts w:ascii="仿宋" w:hAnsi="仿宋" w:eastAsia="仿宋"/>
                <w:b w:val="0"/>
                <w:bCs/>
                <w:color w:val="auto"/>
                <w:kern w:val="2"/>
                <w:szCs w:val="21"/>
              </w:rPr>
            </w:pPr>
          </w:p>
        </w:tc>
        <w:tc>
          <w:tcPr>
            <w:tcW w:w="435" w:type="dxa"/>
          </w:tcPr>
          <w:p w14:paraId="460ED47E">
            <w:pPr>
              <w:spacing w:line="320" w:lineRule="exact"/>
              <w:jc w:val="center"/>
              <w:rPr>
                <w:rFonts w:ascii="仿宋" w:hAnsi="仿宋" w:eastAsia="仿宋"/>
                <w:b w:val="0"/>
                <w:bCs/>
                <w:color w:val="auto"/>
                <w:kern w:val="2"/>
                <w:szCs w:val="21"/>
              </w:rPr>
            </w:pPr>
          </w:p>
        </w:tc>
        <w:tc>
          <w:tcPr>
            <w:tcW w:w="405" w:type="dxa"/>
          </w:tcPr>
          <w:p w14:paraId="7DD73BBD">
            <w:pPr>
              <w:spacing w:line="320" w:lineRule="exact"/>
              <w:jc w:val="center"/>
              <w:rPr>
                <w:rFonts w:ascii="仿宋" w:hAnsi="仿宋" w:eastAsia="仿宋"/>
                <w:b w:val="0"/>
                <w:bCs/>
                <w:color w:val="auto"/>
                <w:kern w:val="2"/>
                <w:szCs w:val="21"/>
              </w:rPr>
            </w:pPr>
          </w:p>
        </w:tc>
        <w:tc>
          <w:tcPr>
            <w:tcW w:w="813" w:type="dxa"/>
          </w:tcPr>
          <w:p w14:paraId="0D9CADBE">
            <w:pPr>
              <w:spacing w:line="320" w:lineRule="exact"/>
              <w:jc w:val="center"/>
              <w:rPr>
                <w:rFonts w:ascii="仿宋" w:hAnsi="仿宋" w:eastAsia="仿宋"/>
                <w:b w:val="0"/>
                <w:bCs/>
                <w:color w:val="auto"/>
                <w:kern w:val="2"/>
                <w:szCs w:val="21"/>
              </w:rPr>
            </w:pPr>
          </w:p>
        </w:tc>
      </w:tr>
      <w:tr w14:paraId="2385C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F031386">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2</w:t>
            </w:r>
          </w:p>
        </w:tc>
        <w:tc>
          <w:tcPr>
            <w:tcW w:w="420" w:type="dxa"/>
            <w:shd w:val="clear" w:color="auto" w:fill="auto"/>
            <w:vAlign w:val="center"/>
          </w:tcPr>
          <w:p w14:paraId="61FF68D6">
            <w:pPr>
              <w:bidi w:val="0"/>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41493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供应商经营范围包含锶</w:t>
            </w:r>
            <w:r>
              <w:rPr>
                <w:rFonts w:hint="eastAsia" w:ascii="仿宋" w:hAnsi="仿宋" w:eastAsia="仿宋" w:cs="仿宋"/>
                <w:b w:val="0"/>
                <w:bCs w:val="0"/>
                <w:color w:val="auto"/>
                <w:kern w:val="2"/>
                <w:sz w:val="21"/>
                <w:szCs w:val="21"/>
                <w:lang w:val="en-US" w:eastAsia="zh-CN"/>
              </w:rPr>
              <w:t>90敷贴器</w:t>
            </w:r>
            <w:r>
              <w:rPr>
                <w:rFonts w:hint="eastAsia" w:ascii="仿宋" w:hAnsi="仿宋" w:eastAsia="仿宋" w:cs="仿宋"/>
                <w:b w:val="0"/>
                <w:bCs w:val="0"/>
                <w:color w:val="auto"/>
                <w:kern w:val="2"/>
                <w:sz w:val="21"/>
                <w:szCs w:val="21"/>
                <w:lang w:eastAsia="zh-CN"/>
              </w:rPr>
              <w:t>等</w:t>
            </w:r>
          </w:p>
        </w:tc>
        <w:tc>
          <w:tcPr>
            <w:tcW w:w="360" w:type="dxa"/>
          </w:tcPr>
          <w:p w14:paraId="54929B9B">
            <w:pPr>
              <w:spacing w:line="320" w:lineRule="exact"/>
              <w:jc w:val="center"/>
              <w:rPr>
                <w:rFonts w:ascii="仿宋" w:hAnsi="仿宋" w:eastAsia="仿宋"/>
                <w:b w:val="0"/>
                <w:bCs/>
                <w:color w:val="auto"/>
                <w:kern w:val="2"/>
                <w:szCs w:val="21"/>
              </w:rPr>
            </w:pPr>
          </w:p>
        </w:tc>
        <w:tc>
          <w:tcPr>
            <w:tcW w:w="435" w:type="dxa"/>
          </w:tcPr>
          <w:p w14:paraId="31029FFC">
            <w:pPr>
              <w:spacing w:line="320" w:lineRule="exact"/>
              <w:jc w:val="center"/>
              <w:rPr>
                <w:rFonts w:ascii="仿宋" w:hAnsi="仿宋" w:eastAsia="仿宋"/>
                <w:b w:val="0"/>
                <w:bCs/>
                <w:color w:val="auto"/>
                <w:kern w:val="2"/>
                <w:szCs w:val="21"/>
              </w:rPr>
            </w:pPr>
          </w:p>
        </w:tc>
        <w:tc>
          <w:tcPr>
            <w:tcW w:w="405" w:type="dxa"/>
          </w:tcPr>
          <w:p w14:paraId="3BA6EC1E">
            <w:pPr>
              <w:spacing w:line="320" w:lineRule="exact"/>
              <w:jc w:val="center"/>
              <w:rPr>
                <w:rFonts w:ascii="仿宋" w:hAnsi="仿宋" w:eastAsia="仿宋"/>
                <w:b w:val="0"/>
                <w:bCs/>
                <w:color w:val="auto"/>
                <w:kern w:val="2"/>
                <w:szCs w:val="21"/>
              </w:rPr>
            </w:pPr>
          </w:p>
        </w:tc>
        <w:tc>
          <w:tcPr>
            <w:tcW w:w="813" w:type="dxa"/>
          </w:tcPr>
          <w:p w14:paraId="1D9CF3EA">
            <w:pPr>
              <w:spacing w:line="320" w:lineRule="exact"/>
              <w:jc w:val="center"/>
              <w:rPr>
                <w:rFonts w:ascii="仿宋" w:hAnsi="仿宋" w:eastAsia="仿宋"/>
                <w:b w:val="0"/>
                <w:bCs/>
                <w:color w:val="auto"/>
                <w:kern w:val="2"/>
                <w:szCs w:val="21"/>
              </w:rPr>
            </w:pPr>
          </w:p>
        </w:tc>
      </w:tr>
      <w:tr w14:paraId="1683E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448AB5C">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3</w:t>
            </w:r>
          </w:p>
        </w:tc>
        <w:tc>
          <w:tcPr>
            <w:tcW w:w="420" w:type="dxa"/>
            <w:shd w:val="clear" w:color="auto" w:fill="auto"/>
            <w:vAlign w:val="center"/>
          </w:tcPr>
          <w:p w14:paraId="57D1B3FE">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9CEC6C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锶90敷贴器活度：20mci</w:t>
            </w:r>
          </w:p>
        </w:tc>
        <w:tc>
          <w:tcPr>
            <w:tcW w:w="360" w:type="dxa"/>
          </w:tcPr>
          <w:p w14:paraId="494FE0A7">
            <w:pPr>
              <w:spacing w:line="320" w:lineRule="exact"/>
              <w:jc w:val="center"/>
              <w:rPr>
                <w:rFonts w:ascii="仿宋" w:hAnsi="仿宋" w:eastAsia="仿宋"/>
                <w:b w:val="0"/>
                <w:bCs/>
                <w:color w:val="auto"/>
                <w:kern w:val="2"/>
                <w:szCs w:val="21"/>
              </w:rPr>
            </w:pPr>
          </w:p>
        </w:tc>
        <w:tc>
          <w:tcPr>
            <w:tcW w:w="435" w:type="dxa"/>
          </w:tcPr>
          <w:p w14:paraId="312C33A6">
            <w:pPr>
              <w:spacing w:line="320" w:lineRule="exact"/>
              <w:jc w:val="center"/>
              <w:rPr>
                <w:rFonts w:ascii="仿宋" w:hAnsi="仿宋" w:eastAsia="仿宋"/>
                <w:b w:val="0"/>
                <w:bCs/>
                <w:color w:val="auto"/>
                <w:kern w:val="2"/>
                <w:szCs w:val="21"/>
              </w:rPr>
            </w:pPr>
          </w:p>
        </w:tc>
        <w:tc>
          <w:tcPr>
            <w:tcW w:w="405" w:type="dxa"/>
          </w:tcPr>
          <w:p w14:paraId="67A1CA71">
            <w:pPr>
              <w:spacing w:line="320" w:lineRule="exact"/>
              <w:jc w:val="center"/>
              <w:rPr>
                <w:rFonts w:ascii="仿宋" w:hAnsi="仿宋" w:eastAsia="仿宋"/>
                <w:b w:val="0"/>
                <w:bCs/>
                <w:color w:val="auto"/>
                <w:kern w:val="2"/>
                <w:szCs w:val="21"/>
              </w:rPr>
            </w:pPr>
          </w:p>
        </w:tc>
        <w:tc>
          <w:tcPr>
            <w:tcW w:w="813" w:type="dxa"/>
          </w:tcPr>
          <w:p w14:paraId="2B306D68">
            <w:pPr>
              <w:spacing w:line="320" w:lineRule="exact"/>
              <w:jc w:val="center"/>
              <w:rPr>
                <w:rFonts w:ascii="仿宋" w:hAnsi="仿宋" w:eastAsia="仿宋"/>
                <w:b w:val="0"/>
                <w:bCs/>
                <w:color w:val="auto"/>
                <w:kern w:val="2"/>
                <w:szCs w:val="21"/>
              </w:rPr>
            </w:pPr>
          </w:p>
        </w:tc>
      </w:tr>
      <w:tr w14:paraId="0F1F2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3BC837F">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4</w:t>
            </w:r>
          </w:p>
        </w:tc>
        <w:tc>
          <w:tcPr>
            <w:tcW w:w="420" w:type="dxa"/>
            <w:shd w:val="clear" w:color="auto" w:fill="auto"/>
            <w:vAlign w:val="center"/>
          </w:tcPr>
          <w:p w14:paraId="1BF212A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1184752A">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leftChars="0"/>
              <w:jc w:val="both"/>
              <w:textAlignment w:val="auto"/>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w:t>
            </w:r>
            <w:r>
              <w:rPr>
                <w:rFonts w:hint="eastAsia" w:ascii="仿宋" w:hAnsi="仿宋" w:eastAsia="仿宋" w:cs="仿宋"/>
                <w:b w:val="0"/>
                <w:bCs w:val="0"/>
                <w:color w:val="auto"/>
                <w:kern w:val="2"/>
                <w:sz w:val="21"/>
                <w:szCs w:val="21"/>
                <w:lang w:val="en-US" w:eastAsia="zh-CN" w:bidi="ar-SA"/>
              </w:rPr>
              <w:t>器形态：方形锶90密封放射源</w:t>
            </w:r>
          </w:p>
        </w:tc>
        <w:tc>
          <w:tcPr>
            <w:tcW w:w="360" w:type="dxa"/>
          </w:tcPr>
          <w:p w14:paraId="2F595423">
            <w:pPr>
              <w:spacing w:line="320" w:lineRule="exact"/>
              <w:jc w:val="center"/>
              <w:rPr>
                <w:rFonts w:ascii="仿宋" w:hAnsi="仿宋" w:eastAsia="仿宋"/>
                <w:b w:val="0"/>
                <w:bCs/>
                <w:color w:val="auto"/>
                <w:kern w:val="2"/>
                <w:szCs w:val="21"/>
              </w:rPr>
            </w:pPr>
          </w:p>
        </w:tc>
        <w:tc>
          <w:tcPr>
            <w:tcW w:w="435" w:type="dxa"/>
          </w:tcPr>
          <w:p w14:paraId="636F944E">
            <w:pPr>
              <w:spacing w:line="320" w:lineRule="exact"/>
              <w:jc w:val="center"/>
              <w:rPr>
                <w:rFonts w:ascii="仿宋" w:hAnsi="仿宋" w:eastAsia="仿宋"/>
                <w:b w:val="0"/>
                <w:bCs/>
                <w:color w:val="auto"/>
                <w:kern w:val="2"/>
                <w:szCs w:val="21"/>
              </w:rPr>
            </w:pPr>
          </w:p>
        </w:tc>
        <w:tc>
          <w:tcPr>
            <w:tcW w:w="405" w:type="dxa"/>
          </w:tcPr>
          <w:p w14:paraId="7DE31789">
            <w:pPr>
              <w:spacing w:line="320" w:lineRule="exact"/>
              <w:jc w:val="center"/>
              <w:rPr>
                <w:rFonts w:ascii="仿宋" w:hAnsi="仿宋" w:eastAsia="仿宋"/>
                <w:b w:val="0"/>
                <w:bCs/>
                <w:color w:val="auto"/>
                <w:kern w:val="2"/>
                <w:szCs w:val="21"/>
              </w:rPr>
            </w:pPr>
          </w:p>
        </w:tc>
        <w:tc>
          <w:tcPr>
            <w:tcW w:w="813" w:type="dxa"/>
          </w:tcPr>
          <w:p w14:paraId="000CCB89">
            <w:pPr>
              <w:spacing w:line="320" w:lineRule="exact"/>
              <w:jc w:val="center"/>
              <w:rPr>
                <w:rFonts w:ascii="仿宋" w:hAnsi="仿宋" w:eastAsia="仿宋"/>
                <w:b w:val="0"/>
                <w:bCs/>
                <w:color w:val="auto"/>
                <w:kern w:val="2"/>
                <w:szCs w:val="21"/>
              </w:rPr>
            </w:pPr>
          </w:p>
        </w:tc>
      </w:tr>
      <w:tr w14:paraId="0048B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23CB4F2">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5</w:t>
            </w:r>
          </w:p>
        </w:tc>
        <w:tc>
          <w:tcPr>
            <w:tcW w:w="420" w:type="dxa"/>
            <w:shd w:val="clear" w:color="auto" w:fill="auto"/>
            <w:vAlign w:val="center"/>
          </w:tcPr>
          <w:p w14:paraId="4B5CBA7D">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63F1D7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锶90敷贴器外部尺寸：30mmx30mm x9mm</w:t>
            </w:r>
          </w:p>
        </w:tc>
        <w:tc>
          <w:tcPr>
            <w:tcW w:w="360" w:type="dxa"/>
          </w:tcPr>
          <w:p w14:paraId="2D7C263C">
            <w:pPr>
              <w:spacing w:line="320" w:lineRule="exact"/>
              <w:jc w:val="center"/>
              <w:rPr>
                <w:rFonts w:ascii="仿宋" w:hAnsi="仿宋" w:eastAsia="仿宋"/>
                <w:b w:val="0"/>
                <w:bCs/>
                <w:color w:val="auto"/>
                <w:kern w:val="2"/>
                <w:szCs w:val="21"/>
              </w:rPr>
            </w:pPr>
          </w:p>
        </w:tc>
        <w:tc>
          <w:tcPr>
            <w:tcW w:w="435" w:type="dxa"/>
          </w:tcPr>
          <w:p w14:paraId="596DE885">
            <w:pPr>
              <w:spacing w:line="320" w:lineRule="exact"/>
              <w:jc w:val="center"/>
              <w:rPr>
                <w:rFonts w:ascii="仿宋" w:hAnsi="仿宋" w:eastAsia="仿宋"/>
                <w:b w:val="0"/>
                <w:bCs/>
                <w:color w:val="auto"/>
                <w:kern w:val="2"/>
                <w:szCs w:val="21"/>
              </w:rPr>
            </w:pPr>
          </w:p>
        </w:tc>
        <w:tc>
          <w:tcPr>
            <w:tcW w:w="405" w:type="dxa"/>
          </w:tcPr>
          <w:p w14:paraId="77C12AFB">
            <w:pPr>
              <w:spacing w:line="320" w:lineRule="exact"/>
              <w:jc w:val="center"/>
              <w:rPr>
                <w:rFonts w:ascii="仿宋" w:hAnsi="仿宋" w:eastAsia="仿宋"/>
                <w:b w:val="0"/>
                <w:bCs/>
                <w:color w:val="auto"/>
                <w:kern w:val="2"/>
                <w:szCs w:val="21"/>
              </w:rPr>
            </w:pPr>
          </w:p>
        </w:tc>
        <w:tc>
          <w:tcPr>
            <w:tcW w:w="813" w:type="dxa"/>
          </w:tcPr>
          <w:p w14:paraId="66B8D383">
            <w:pPr>
              <w:spacing w:line="320" w:lineRule="exact"/>
              <w:jc w:val="center"/>
              <w:rPr>
                <w:rFonts w:ascii="仿宋" w:hAnsi="仿宋" w:eastAsia="仿宋"/>
                <w:b w:val="0"/>
                <w:bCs/>
                <w:color w:val="auto"/>
                <w:kern w:val="2"/>
                <w:szCs w:val="21"/>
              </w:rPr>
            </w:pPr>
          </w:p>
        </w:tc>
      </w:tr>
      <w:tr w14:paraId="1BB0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AE03521">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6</w:t>
            </w:r>
          </w:p>
        </w:tc>
        <w:tc>
          <w:tcPr>
            <w:tcW w:w="420" w:type="dxa"/>
            <w:shd w:val="clear" w:color="auto" w:fill="auto"/>
            <w:vAlign w:val="center"/>
          </w:tcPr>
          <w:p w14:paraId="17069C01">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3A93CAE">
            <w:pPr>
              <w:spacing w:line="320" w:lineRule="exact"/>
              <w:jc w:val="left"/>
              <w:rPr>
                <w:rFonts w:hint="eastAsia" w:ascii="仿宋" w:hAnsi="仿宋" w:eastAsia="宋体"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锶90敷贴器活度区尺寸：28mmX28mm</w:t>
            </w:r>
          </w:p>
        </w:tc>
        <w:tc>
          <w:tcPr>
            <w:tcW w:w="360" w:type="dxa"/>
          </w:tcPr>
          <w:p w14:paraId="72BD0046">
            <w:pPr>
              <w:spacing w:line="320" w:lineRule="exact"/>
              <w:jc w:val="center"/>
              <w:rPr>
                <w:rFonts w:ascii="仿宋" w:hAnsi="仿宋" w:eastAsia="仿宋"/>
                <w:b w:val="0"/>
                <w:bCs/>
                <w:color w:val="auto"/>
                <w:kern w:val="2"/>
                <w:szCs w:val="21"/>
              </w:rPr>
            </w:pPr>
          </w:p>
        </w:tc>
        <w:tc>
          <w:tcPr>
            <w:tcW w:w="435" w:type="dxa"/>
          </w:tcPr>
          <w:p w14:paraId="41CDEFE2">
            <w:pPr>
              <w:spacing w:line="320" w:lineRule="exact"/>
              <w:jc w:val="center"/>
              <w:rPr>
                <w:rFonts w:ascii="仿宋" w:hAnsi="仿宋" w:eastAsia="仿宋"/>
                <w:b w:val="0"/>
                <w:bCs/>
                <w:color w:val="auto"/>
                <w:kern w:val="2"/>
                <w:szCs w:val="21"/>
              </w:rPr>
            </w:pPr>
          </w:p>
        </w:tc>
        <w:tc>
          <w:tcPr>
            <w:tcW w:w="405" w:type="dxa"/>
          </w:tcPr>
          <w:p w14:paraId="3A303023">
            <w:pPr>
              <w:spacing w:line="320" w:lineRule="exact"/>
              <w:jc w:val="center"/>
              <w:rPr>
                <w:rFonts w:ascii="仿宋" w:hAnsi="仿宋" w:eastAsia="仿宋"/>
                <w:b w:val="0"/>
                <w:bCs/>
                <w:color w:val="auto"/>
                <w:kern w:val="2"/>
                <w:szCs w:val="21"/>
              </w:rPr>
            </w:pPr>
          </w:p>
        </w:tc>
        <w:tc>
          <w:tcPr>
            <w:tcW w:w="813" w:type="dxa"/>
          </w:tcPr>
          <w:p w14:paraId="65FD5AF6">
            <w:pPr>
              <w:spacing w:line="320" w:lineRule="exact"/>
              <w:jc w:val="center"/>
              <w:rPr>
                <w:rFonts w:ascii="仿宋" w:hAnsi="仿宋" w:eastAsia="仿宋"/>
                <w:b w:val="0"/>
                <w:bCs/>
                <w:color w:val="auto"/>
                <w:kern w:val="2"/>
                <w:szCs w:val="21"/>
              </w:rPr>
            </w:pPr>
          </w:p>
        </w:tc>
      </w:tr>
      <w:tr w14:paraId="0D0C6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521" w:type="dxa"/>
            <w:vAlign w:val="center"/>
          </w:tcPr>
          <w:p w14:paraId="580188C5">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7</w:t>
            </w:r>
          </w:p>
        </w:tc>
        <w:tc>
          <w:tcPr>
            <w:tcW w:w="420" w:type="dxa"/>
            <w:shd w:val="clear" w:color="auto" w:fill="auto"/>
            <w:vAlign w:val="center"/>
          </w:tcPr>
          <w:p w14:paraId="2C663452">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2CA63B0">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锶90敷贴器的源表面剂量率：≥50Sv/hr（实际以出厂检验报告为准）</w:t>
            </w:r>
          </w:p>
        </w:tc>
        <w:tc>
          <w:tcPr>
            <w:tcW w:w="360" w:type="dxa"/>
          </w:tcPr>
          <w:p w14:paraId="05FC3B79">
            <w:pPr>
              <w:spacing w:line="320" w:lineRule="exact"/>
              <w:jc w:val="center"/>
              <w:rPr>
                <w:rFonts w:ascii="仿宋" w:hAnsi="仿宋" w:eastAsia="仿宋"/>
                <w:b w:val="0"/>
                <w:bCs/>
                <w:color w:val="auto"/>
                <w:kern w:val="2"/>
                <w:szCs w:val="21"/>
              </w:rPr>
            </w:pPr>
          </w:p>
        </w:tc>
        <w:tc>
          <w:tcPr>
            <w:tcW w:w="435" w:type="dxa"/>
          </w:tcPr>
          <w:p w14:paraId="2DBCF472">
            <w:pPr>
              <w:spacing w:line="320" w:lineRule="exact"/>
              <w:jc w:val="center"/>
              <w:rPr>
                <w:rFonts w:ascii="仿宋" w:hAnsi="仿宋" w:eastAsia="仿宋"/>
                <w:b w:val="0"/>
                <w:bCs/>
                <w:color w:val="auto"/>
                <w:kern w:val="2"/>
                <w:szCs w:val="21"/>
              </w:rPr>
            </w:pPr>
          </w:p>
        </w:tc>
        <w:tc>
          <w:tcPr>
            <w:tcW w:w="405" w:type="dxa"/>
          </w:tcPr>
          <w:p w14:paraId="32C0F552">
            <w:pPr>
              <w:spacing w:line="320" w:lineRule="exact"/>
              <w:jc w:val="center"/>
              <w:rPr>
                <w:rFonts w:ascii="仿宋" w:hAnsi="仿宋" w:eastAsia="仿宋"/>
                <w:b w:val="0"/>
                <w:bCs/>
                <w:color w:val="auto"/>
                <w:kern w:val="2"/>
                <w:szCs w:val="21"/>
              </w:rPr>
            </w:pPr>
          </w:p>
        </w:tc>
        <w:tc>
          <w:tcPr>
            <w:tcW w:w="813" w:type="dxa"/>
          </w:tcPr>
          <w:p w14:paraId="7F371496">
            <w:pPr>
              <w:spacing w:line="320" w:lineRule="exact"/>
              <w:jc w:val="center"/>
              <w:rPr>
                <w:rFonts w:ascii="仿宋" w:hAnsi="仿宋" w:eastAsia="仿宋"/>
                <w:b w:val="0"/>
                <w:bCs/>
                <w:color w:val="auto"/>
                <w:kern w:val="2"/>
                <w:szCs w:val="21"/>
              </w:rPr>
            </w:pPr>
          </w:p>
        </w:tc>
      </w:tr>
      <w:tr w14:paraId="406C3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7767CC4">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8</w:t>
            </w:r>
          </w:p>
        </w:tc>
        <w:tc>
          <w:tcPr>
            <w:tcW w:w="420" w:type="dxa"/>
            <w:shd w:val="clear" w:color="auto" w:fill="auto"/>
            <w:vAlign w:val="center"/>
          </w:tcPr>
          <w:p w14:paraId="25CAAAE3">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3D381E">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距离源0.5米处的剂量率：4.2±0.4mSv/hr（实际以出厂检验报告为准）</w:t>
            </w:r>
          </w:p>
        </w:tc>
        <w:tc>
          <w:tcPr>
            <w:tcW w:w="360" w:type="dxa"/>
          </w:tcPr>
          <w:p w14:paraId="7AA48695">
            <w:pPr>
              <w:spacing w:line="320" w:lineRule="exact"/>
              <w:jc w:val="center"/>
              <w:rPr>
                <w:rFonts w:ascii="仿宋" w:hAnsi="仿宋" w:eastAsia="仿宋"/>
                <w:b w:val="0"/>
                <w:bCs/>
                <w:color w:val="auto"/>
                <w:kern w:val="2"/>
                <w:szCs w:val="21"/>
              </w:rPr>
            </w:pPr>
          </w:p>
        </w:tc>
        <w:tc>
          <w:tcPr>
            <w:tcW w:w="435" w:type="dxa"/>
          </w:tcPr>
          <w:p w14:paraId="60DBD46F">
            <w:pPr>
              <w:spacing w:line="320" w:lineRule="exact"/>
              <w:jc w:val="center"/>
              <w:rPr>
                <w:rFonts w:ascii="仿宋" w:hAnsi="仿宋" w:eastAsia="仿宋"/>
                <w:b w:val="0"/>
                <w:bCs/>
                <w:color w:val="auto"/>
                <w:kern w:val="2"/>
                <w:szCs w:val="21"/>
              </w:rPr>
            </w:pPr>
          </w:p>
        </w:tc>
        <w:tc>
          <w:tcPr>
            <w:tcW w:w="405" w:type="dxa"/>
          </w:tcPr>
          <w:p w14:paraId="7A611D4C">
            <w:pPr>
              <w:spacing w:line="320" w:lineRule="exact"/>
              <w:jc w:val="center"/>
              <w:rPr>
                <w:rFonts w:ascii="仿宋" w:hAnsi="仿宋" w:eastAsia="仿宋"/>
                <w:b w:val="0"/>
                <w:bCs/>
                <w:color w:val="auto"/>
                <w:kern w:val="2"/>
                <w:szCs w:val="21"/>
              </w:rPr>
            </w:pPr>
          </w:p>
        </w:tc>
        <w:tc>
          <w:tcPr>
            <w:tcW w:w="813" w:type="dxa"/>
          </w:tcPr>
          <w:p w14:paraId="77420E09">
            <w:pPr>
              <w:spacing w:line="320" w:lineRule="exact"/>
              <w:jc w:val="center"/>
              <w:rPr>
                <w:rFonts w:ascii="仿宋" w:hAnsi="仿宋" w:eastAsia="仿宋"/>
                <w:b w:val="0"/>
                <w:bCs/>
                <w:color w:val="auto"/>
                <w:kern w:val="2"/>
                <w:szCs w:val="21"/>
              </w:rPr>
            </w:pPr>
          </w:p>
        </w:tc>
      </w:tr>
      <w:tr w14:paraId="63B6D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32B0CEC">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9</w:t>
            </w:r>
          </w:p>
        </w:tc>
        <w:tc>
          <w:tcPr>
            <w:tcW w:w="420" w:type="dxa"/>
            <w:shd w:val="clear" w:color="auto" w:fill="auto"/>
            <w:vAlign w:val="center"/>
          </w:tcPr>
          <w:p w14:paraId="08C91E2F">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C390534">
            <w:pPr>
              <w:spacing w:line="320" w:lineRule="exact"/>
              <w:jc w:val="left"/>
              <w:rPr>
                <w:rFonts w:hint="eastAsia" w:ascii="仿宋" w:hAnsi="仿宋" w:eastAsia="宋体"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锶90敷贴器防护罐铅当量：25mmPb</w:t>
            </w:r>
            <w:bookmarkStart w:id="0" w:name="_GoBack"/>
            <w:bookmarkEnd w:id="0"/>
          </w:p>
        </w:tc>
        <w:tc>
          <w:tcPr>
            <w:tcW w:w="360" w:type="dxa"/>
          </w:tcPr>
          <w:p w14:paraId="55905D95">
            <w:pPr>
              <w:spacing w:line="320" w:lineRule="exact"/>
              <w:jc w:val="center"/>
              <w:rPr>
                <w:rFonts w:ascii="仿宋" w:hAnsi="仿宋" w:eastAsia="仿宋"/>
                <w:b w:val="0"/>
                <w:bCs/>
                <w:color w:val="auto"/>
                <w:kern w:val="2"/>
                <w:szCs w:val="21"/>
              </w:rPr>
            </w:pPr>
          </w:p>
        </w:tc>
        <w:tc>
          <w:tcPr>
            <w:tcW w:w="435" w:type="dxa"/>
          </w:tcPr>
          <w:p w14:paraId="09B8E96A">
            <w:pPr>
              <w:spacing w:line="320" w:lineRule="exact"/>
              <w:jc w:val="center"/>
              <w:rPr>
                <w:rFonts w:ascii="仿宋" w:hAnsi="仿宋" w:eastAsia="仿宋"/>
                <w:b w:val="0"/>
                <w:bCs/>
                <w:color w:val="auto"/>
                <w:kern w:val="2"/>
                <w:szCs w:val="21"/>
              </w:rPr>
            </w:pPr>
          </w:p>
        </w:tc>
        <w:tc>
          <w:tcPr>
            <w:tcW w:w="405" w:type="dxa"/>
          </w:tcPr>
          <w:p w14:paraId="2B0FA70F">
            <w:pPr>
              <w:spacing w:line="320" w:lineRule="exact"/>
              <w:jc w:val="center"/>
              <w:rPr>
                <w:rFonts w:ascii="仿宋" w:hAnsi="仿宋" w:eastAsia="仿宋"/>
                <w:b w:val="0"/>
                <w:bCs/>
                <w:color w:val="auto"/>
                <w:kern w:val="2"/>
                <w:szCs w:val="21"/>
              </w:rPr>
            </w:pPr>
          </w:p>
        </w:tc>
        <w:tc>
          <w:tcPr>
            <w:tcW w:w="813" w:type="dxa"/>
          </w:tcPr>
          <w:p w14:paraId="42AC3569">
            <w:pPr>
              <w:spacing w:line="320" w:lineRule="exact"/>
              <w:jc w:val="center"/>
              <w:rPr>
                <w:rFonts w:ascii="仿宋" w:hAnsi="仿宋" w:eastAsia="仿宋"/>
                <w:b w:val="0"/>
                <w:bCs/>
                <w:color w:val="auto"/>
                <w:kern w:val="2"/>
                <w:szCs w:val="21"/>
              </w:rPr>
            </w:pPr>
          </w:p>
        </w:tc>
      </w:tr>
      <w:tr w14:paraId="595BE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E7E61E0">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10</w:t>
            </w:r>
          </w:p>
        </w:tc>
        <w:tc>
          <w:tcPr>
            <w:tcW w:w="420" w:type="dxa"/>
            <w:shd w:val="clear" w:color="auto" w:fill="auto"/>
            <w:vAlign w:val="center"/>
          </w:tcPr>
          <w:p w14:paraId="186ADFE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32E3273">
            <w:pPr>
              <w:spacing w:line="320" w:lineRule="exact"/>
              <w:jc w:val="left"/>
              <w:rPr>
                <w:rFonts w:hint="eastAsia" w:ascii="仿宋" w:hAnsi="仿宋" w:eastAsia="仿宋"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源活性均匀性：Sr-90＞95%</w:t>
            </w:r>
          </w:p>
        </w:tc>
        <w:tc>
          <w:tcPr>
            <w:tcW w:w="360" w:type="dxa"/>
          </w:tcPr>
          <w:p w14:paraId="50FF01D9">
            <w:pPr>
              <w:spacing w:line="320" w:lineRule="exact"/>
              <w:jc w:val="center"/>
              <w:rPr>
                <w:rFonts w:ascii="仿宋" w:hAnsi="仿宋" w:eastAsia="仿宋"/>
                <w:b w:val="0"/>
                <w:bCs/>
                <w:color w:val="auto"/>
                <w:kern w:val="2"/>
                <w:szCs w:val="21"/>
              </w:rPr>
            </w:pPr>
          </w:p>
        </w:tc>
        <w:tc>
          <w:tcPr>
            <w:tcW w:w="435" w:type="dxa"/>
          </w:tcPr>
          <w:p w14:paraId="5A720FA1">
            <w:pPr>
              <w:spacing w:line="320" w:lineRule="exact"/>
              <w:jc w:val="center"/>
              <w:rPr>
                <w:rFonts w:ascii="仿宋" w:hAnsi="仿宋" w:eastAsia="仿宋"/>
                <w:b w:val="0"/>
                <w:bCs/>
                <w:color w:val="auto"/>
                <w:kern w:val="2"/>
                <w:szCs w:val="21"/>
              </w:rPr>
            </w:pPr>
          </w:p>
        </w:tc>
        <w:tc>
          <w:tcPr>
            <w:tcW w:w="405" w:type="dxa"/>
          </w:tcPr>
          <w:p w14:paraId="6073F924">
            <w:pPr>
              <w:spacing w:line="320" w:lineRule="exact"/>
              <w:jc w:val="center"/>
              <w:rPr>
                <w:rFonts w:ascii="仿宋" w:hAnsi="仿宋" w:eastAsia="仿宋"/>
                <w:b w:val="0"/>
                <w:bCs/>
                <w:color w:val="auto"/>
                <w:kern w:val="2"/>
                <w:szCs w:val="21"/>
              </w:rPr>
            </w:pPr>
          </w:p>
        </w:tc>
        <w:tc>
          <w:tcPr>
            <w:tcW w:w="813" w:type="dxa"/>
          </w:tcPr>
          <w:p w14:paraId="0BFF9E12">
            <w:pPr>
              <w:spacing w:line="320" w:lineRule="exact"/>
              <w:jc w:val="center"/>
              <w:rPr>
                <w:rFonts w:ascii="仿宋" w:hAnsi="仿宋" w:eastAsia="仿宋"/>
                <w:b w:val="0"/>
                <w:bCs/>
                <w:color w:val="auto"/>
                <w:kern w:val="2"/>
                <w:szCs w:val="21"/>
              </w:rPr>
            </w:pPr>
          </w:p>
        </w:tc>
      </w:tr>
      <w:tr w14:paraId="43122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9DD14E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11</w:t>
            </w:r>
          </w:p>
        </w:tc>
        <w:tc>
          <w:tcPr>
            <w:tcW w:w="420" w:type="dxa"/>
            <w:shd w:val="clear" w:color="auto" w:fill="auto"/>
            <w:vAlign w:val="center"/>
          </w:tcPr>
          <w:p w14:paraId="416E206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6AFB4F6">
            <w:pPr>
              <w:spacing w:line="320" w:lineRule="exact"/>
              <w:jc w:val="left"/>
              <w:rPr>
                <w:rFonts w:hint="default"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含量：Sr-90≥99.5%</w:t>
            </w:r>
          </w:p>
        </w:tc>
        <w:tc>
          <w:tcPr>
            <w:tcW w:w="360" w:type="dxa"/>
          </w:tcPr>
          <w:p w14:paraId="22F1E51D">
            <w:pPr>
              <w:spacing w:line="320" w:lineRule="exact"/>
              <w:jc w:val="center"/>
              <w:rPr>
                <w:rFonts w:ascii="仿宋" w:hAnsi="仿宋" w:eastAsia="仿宋"/>
                <w:b w:val="0"/>
                <w:bCs/>
                <w:color w:val="auto"/>
                <w:kern w:val="2"/>
                <w:szCs w:val="21"/>
              </w:rPr>
            </w:pPr>
          </w:p>
        </w:tc>
        <w:tc>
          <w:tcPr>
            <w:tcW w:w="435" w:type="dxa"/>
          </w:tcPr>
          <w:p w14:paraId="6CE1BB69">
            <w:pPr>
              <w:spacing w:line="320" w:lineRule="exact"/>
              <w:jc w:val="center"/>
              <w:rPr>
                <w:rFonts w:ascii="仿宋" w:hAnsi="仿宋" w:eastAsia="仿宋"/>
                <w:b w:val="0"/>
                <w:bCs/>
                <w:color w:val="auto"/>
                <w:kern w:val="2"/>
                <w:szCs w:val="21"/>
              </w:rPr>
            </w:pPr>
          </w:p>
        </w:tc>
        <w:tc>
          <w:tcPr>
            <w:tcW w:w="405" w:type="dxa"/>
          </w:tcPr>
          <w:p w14:paraId="2BC9446E">
            <w:pPr>
              <w:spacing w:line="320" w:lineRule="exact"/>
              <w:jc w:val="center"/>
              <w:rPr>
                <w:rFonts w:ascii="仿宋" w:hAnsi="仿宋" w:eastAsia="仿宋"/>
                <w:b w:val="0"/>
                <w:bCs/>
                <w:color w:val="auto"/>
                <w:kern w:val="2"/>
                <w:szCs w:val="21"/>
              </w:rPr>
            </w:pPr>
          </w:p>
        </w:tc>
        <w:tc>
          <w:tcPr>
            <w:tcW w:w="813" w:type="dxa"/>
          </w:tcPr>
          <w:p w14:paraId="210B4EE8">
            <w:pPr>
              <w:spacing w:line="320" w:lineRule="exact"/>
              <w:jc w:val="center"/>
              <w:rPr>
                <w:rFonts w:ascii="仿宋" w:hAnsi="仿宋" w:eastAsia="仿宋"/>
                <w:b w:val="0"/>
                <w:bCs/>
                <w:color w:val="auto"/>
                <w:kern w:val="2"/>
                <w:szCs w:val="21"/>
              </w:rPr>
            </w:pPr>
          </w:p>
        </w:tc>
      </w:tr>
      <w:tr w14:paraId="32444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A43E534">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12</w:t>
            </w:r>
          </w:p>
        </w:tc>
        <w:tc>
          <w:tcPr>
            <w:tcW w:w="420" w:type="dxa"/>
            <w:shd w:val="clear" w:color="auto" w:fill="auto"/>
            <w:vAlign w:val="center"/>
          </w:tcPr>
          <w:p w14:paraId="244FE77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163E6B">
            <w:pPr>
              <w:spacing w:line="360" w:lineRule="auto"/>
              <w:jc w:val="both"/>
              <w:rPr>
                <w:rFonts w:hint="eastAsia"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放射源质量控制依据：GB4075-2009</w:t>
            </w:r>
          </w:p>
        </w:tc>
        <w:tc>
          <w:tcPr>
            <w:tcW w:w="360" w:type="dxa"/>
          </w:tcPr>
          <w:p w14:paraId="5E9F3E8C">
            <w:pPr>
              <w:spacing w:line="320" w:lineRule="exact"/>
              <w:jc w:val="center"/>
              <w:rPr>
                <w:rFonts w:ascii="仿宋" w:hAnsi="仿宋" w:eastAsia="仿宋"/>
                <w:b w:val="0"/>
                <w:bCs/>
                <w:color w:val="auto"/>
                <w:kern w:val="2"/>
                <w:szCs w:val="21"/>
              </w:rPr>
            </w:pPr>
          </w:p>
        </w:tc>
        <w:tc>
          <w:tcPr>
            <w:tcW w:w="435" w:type="dxa"/>
          </w:tcPr>
          <w:p w14:paraId="430A2416">
            <w:pPr>
              <w:spacing w:line="320" w:lineRule="exact"/>
              <w:jc w:val="center"/>
              <w:rPr>
                <w:rFonts w:ascii="仿宋" w:hAnsi="仿宋" w:eastAsia="仿宋"/>
                <w:b w:val="0"/>
                <w:bCs/>
                <w:color w:val="auto"/>
                <w:kern w:val="2"/>
                <w:szCs w:val="21"/>
              </w:rPr>
            </w:pPr>
          </w:p>
        </w:tc>
        <w:tc>
          <w:tcPr>
            <w:tcW w:w="405" w:type="dxa"/>
          </w:tcPr>
          <w:p w14:paraId="09FD5EDA">
            <w:pPr>
              <w:spacing w:line="320" w:lineRule="exact"/>
              <w:jc w:val="center"/>
              <w:rPr>
                <w:rFonts w:ascii="仿宋" w:hAnsi="仿宋" w:eastAsia="仿宋"/>
                <w:b w:val="0"/>
                <w:bCs/>
                <w:color w:val="auto"/>
                <w:kern w:val="2"/>
                <w:szCs w:val="21"/>
              </w:rPr>
            </w:pPr>
          </w:p>
        </w:tc>
        <w:tc>
          <w:tcPr>
            <w:tcW w:w="813" w:type="dxa"/>
          </w:tcPr>
          <w:p w14:paraId="51C22722">
            <w:pPr>
              <w:spacing w:line="320" w:lineRule="exact"/>
              <w:jc w:val="center"/>
              <w:rPr>
                <w:rFonts w:ascii="仿宋" w:hAnsi="仿宋" w:eastAsia="仿宋"/>
                <w:b w:val="0"/>
                <w:bCs/>
                <w:color w:val="auto"/>
                <w:kern w:val="2"/>
                <w:szCs w:val="21"/>
              </w:rPr>
            </w:pPr>
          </w:p>
        </w:tc>
      </w:tr>
      <w:tr w14:paraId="121F9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B68857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13</w:t>
            </w:r>
          </w:p>
        </w:tc>
        <w:tc>
          <w:tcPr>
            <w:tcW w:w="420" w:type="dxa"/>
            <w:shd w:val="clear" w:color="auto" w:fill="auto"/>
            <w:vAlign w:val="center"/>
          </w:tcPr>
          <w:p w14:paraId="7E7BA5F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E093FB7">
            <w:pPr>
              <w:spacing w:line="360" w:lineRule="auto"/>
              <w:jc w:val="both"/>
              <w:rPr>
                <w:rFonts w:hint="eastAsia" w:ascii="宋体" w:hAnsi="宋体" w:eastAsia="宋体" w:cs="宋体"/>
                <w:kern w:val="2"/>
                <w:sz w:val="24"/>
                <w:szCs w:val="24"/>
                <w:lang w:val="en-US" w:eastAsia="zh-CN"/>
              </w:rPr>
            </w:pPr>
            <w:r>
              <w:rPr>
                <w:rFonts w:hint="eastAsia" w:ascii="仿宋" w:hAnsi="仿宋" w:eastAsia="仿宋" w:cs="仿宋"/>
                <w:b w:val="0"/>
                <w:bCs w:val="0"/>
                <w:color w:val="auto"/>
                <w:kern w:val="2"/>
                <w:sz w:val="21"/>
                <w:szCs w:val="21"/>
                <w:lang w:val="en-US" w:eastAsia="zh-CN"/>
              </w:rPr>
              <w:t>验收要求：提供厂家检验证书</w:t>
            </w:r>
          </w:p>
        </w:tc>
        <w:tc>
          <w:tcPr>
            <w:tcW w:w="360" w:type="dxa"/>
          </w:tcPr>
          <w:p w14:paraId="5357CC31">
            <w:pPr>
              <w:spacing w:line="320" w:lineRule="exact"/>
              <w:jc w:val="center"/>
              <w:rPr>
                <w:rFonts w:ascii="仿宋" w:hAnsi="仿宋" w:eastAsia="仿宋"/>
                <w:b w:val="0"/>
                <w:bCs/>
                <w:color w:val="auto"/>
                <w:kern w:val="2"/>
                <w:szCs w:val="21"/>
              </w:rPr>
            </w:pPr>
          </w:p>
        </w:tc>
        <w:tc>
          <w:tcPr>
            <w:tcW w:w="435" w:type="dxa"/>
          </w:tcPr>
          <w:p w14:paraId="4904D10B">
            <w:pPr>
              <w:spacing w:line="320" w:lineRule="exact"/>
              <w:jc w:val="center"/>
              <w:rPr>
                <w:rFonts w:ascii="仿宋" w:hAnsi="仿宋" w:eastAsia="仿宋"/>
                <w:b w:val="0"/>
                <w:bCs/>
                <w:color w:val="auto"/>
                <w:kern w:val="2"/>
                <w:szCs w:val="21"/>
              </w:rPr>
            </w:pPr>
          </w:p>
        </w:tc>
        <w:tc>
          <w:tcPr>
            <w:tcW w:w="405" w:type="dxa"/>
          </w:tcPr>
          <w:p w14:paraId="14F74B28">
            <w:pPr>
              <w:spacing w:line="320" w:lineRule="exact"/>
              <w:jc w:val="center"/>
              <w:rPr>
                <w:rFonts w:ascii="仿宋" w:hAnsi="仿宋" w:eastAsia="仿宋"/>
                <w:b w:val="0"/>
                <w:bCs/>
                <w:color w:val="auto"/>
                <w:kern w:val="2"/>
                <w:szCs w:val="21"/>
              </w:rPr>
            </w:pPr>
          </w:p>
        </w:tc>
        <w:tc>
          <w:tcPr>
            <w:tcW w:w="813" w:type="dxa"/>
          </w:tcPr>
          <w:p w14:paraId="1DBAEF89">
            <w:pPr>
              <w:spacing w:line="320" w:lineRule="exact"/>
              <w:jc w:val="center"/>
              <w:rPr>
                <w:rFonts w:ascii="仿宋" w:hAnsi="仿宋" w:eastAsia="仿宋"/>
                <w:b w:val="0"/>
                <w:bCs/>
                <w:color w:val="auto"/>
                <w:kern w:val="2"/>
                <w:szCs w:val="21"/>
              </w:rPr>
            </w:pPr>
          </w:p>
        </w:tc>
      </w:tr>
      <w:tr w14:paraId="3FA7A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217AD08">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14</w:t>
            </w:r>
          </w:p>
        </w:tc>
        <w:tc>
          <w:tcPr>
            <w:tcW w:w="420" w:type="dxa"/>
            <w:shd w:val="clear" w:color="auto" w:fill="auto"/>
            <w:vAlign w:val="center"/>
          </w:tcPr>
          <w:p w14:paraId="2E177BF9">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7753B7F">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售后服务：质保时间≥1年（全维度确保几十年稳定、安全、可靠，并长期临床使用）</w:t>
            </w:r>
          </w:p>
        </w:tc>
        <w:tc>
          <w:tcPr>
            <w:tcW w:w="360" w:type="dxa"/>
          </w:tcPr>
          <w:p w14:paraId="162A5D42">
            <w:pPr>
              <w:spacing w:line="320" w:lineRule="exact"/>
              <w:jc w:val="center"/>
              <w:rPr>
                <w:rFonts w:ascii="仿宋" w:hAnsi="仿宋" w:eastAsia="仿宋"/>
                <w:b w:val="0"/>
                <w:bCs/>
                <w:color w:val="auto"/>
                <w:kern w:val="2"/>
                <w:szCs w:val="21"/>
              </w:rPr>
            </w:pPr>
          </w:p>
        </w:tc>
        <w:tc>
          <w:tcPr>
            <w:tcW w:w="435" w:type="dxa"/>
          </w:tcPr>
          <w:p w14:paraId="65C1C3CD">
            <w:pPr>
              <w:spacing w:line="320" w:lineRule="exact"/>
              <w:jc w:val="center"/>
              <w:rPr>
                <w:rFonts w:ascii="仿宋" w:hAnsi="仿宋" w:eastAsia="仿宋"/>
                <w:b w:val="0"/>
                <w:bCs/>
                <w:color w:val="auto"/>
                <w:kern w:val="2"/>
                <w:szCs w:val="21"/>
              </w:rPr>
            </w:pPr>
          </w:p>
        </w:tc>
        <w:tc>
          <w:tcPr>
            <w:tcW w:w="405" w:type="dxa"/>
          </w:tcPr>
          <w:p w14:paraId="4B04F43B">
            <w:pPr>
              <w:spacing w:line="320" w:lineRule="exact"/>
              <w:jc w:val="center"/>
              <w:rPr>
                <w:rFonts w:ascii="仿宋" w:hAnsi="仿宋" w:eastAsia="仿宋"/>
                <w:b w:val="0"/>
                <w:bCs/>
                <w:color w:val="auto"/>
                <w:kern w:val="2"/>
                <w:szCs w:val="21"/>
              </w:rPr>
            </w:pPr>
          </w:p>
        </w:tc>
        <w:tc>
          <w:tcPr>
            <w:tcW w:w="813" w:type="dxa"/>
          </w:tcPr>
          <w:p w14:paraId="5C51BF44">
            <w:pPr>
              <w:spacing w:line="320" w:lineRule="exact"/>
              <w:jc w:val="center"/>
              <w:rPr>
                <w:rFonts w:ascii="仿宋" w:hAnsi="仿宋" w:eastAsia="仿宋"/>
                <w:b w:val="0"/>
                <w:bCs/>
                <w:color w:val="auto"/>
                <w:kern w:val="2"/>
                <w:szCs w:val="21"/>
              </w:rPr>
            </w:pPr>
          </w:p>
        </w:tc>
      </w:tr>
      <w:tr w14:paraId="136C6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F88002E">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15</w:t>
            </w:r>
          </w:p>
        </w:tc>
        <w:tc>
          <w:tcPr>
            <w:tcW w:w="420" w:type="dxa"/>
            <w:shd w:val="clear" w:color="auto" w:fill="auto"/>
            <w:vAlign w:val="center"/>
          </w:tcPr>
          <w:p w14:paraId="4DBA370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A616151">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生产日期：2026年后</w:t>
            </w:r>
          </w:p>
        </w:tc>
        <w:tc>
          <w:tcPr>
            <w:tcW w:w="360" w:type="dxa"/>
          </w:tcPr>
          <w:p w14:paraId="27877DAB">
            <w:pPr>
              <w:spacing w:line="320" w:lineRule="exact"/>
              <w:jc w:val="center"/>
              <w:rPr>
                <w:rFonts w:ascii="仿宋" w:hAnsi="仿宋" w:eastAsia="仿宋"/>
                <w:b w:val="0"/>
                <w:bCs/>
                <w:color w:val="auto"/>
                <w:kern w:val="2"/>
                <w:szCs w:val="21"/>
              </w:rPr>
            </w:pPr>
          </w:p>
        </w:tc>
        <w:tc>
          <w:tcPr>
            <w:tcW w:w="435" w:type="dxa"/>
          </w:tcPr>
          <w:p w14:paraId="7869CCF8">
            <w:pPr>
              <w:spacing w:line="320" w:lineRule="exact"/>
              <w:jc w:val="center"/>
              <w:rPr>
                <w:rFonts w:ascii="仿宋" w:hAnsi="仿宋" w:eastAsia="仿宋"/>
                <w:b w:val="0"/>
                <w:bCs/>
                <w:color w:val="auto"/>
                <w:kern w:val="2"/>
                <w:szCs w:val="21"/>
              </w:rPr>
            </w:pPr>
          </w:p>
        </w:tc>
        <w:tc>
          <w:tcPr>
            <w:tcW w:w="405" w:type="dxa"/>
          </w:tcPr>
          <w:p w14:paraId="55EAC711">
            <w:pPr>
              <w:spacing w:line="320" w:lineRule="exact"/>
              <w:jc w:val="center"/>
              <w:rPr>
                <w:rFonts w:ascii="仿宋" w:hAnsi="仿宋" w:eastAsia="仿宋"/>
                <w:b w:val="0"/>
                <w:bCs/>
                <w:color w:val="auto"/>
                <w:kern w:val="2"/>
                <w:szCs w:val="21"/>
              </w:rPr>
            </w:pPr>
          </w:p>
        </w:tc>
        <w:tc>
          <w:tcPr>
            <w:tcW w:w="813" w:type="dxa"/>
          </w:tcPr>
          <w:p w14:paraId="444A363E">
            <w:pPr>
              <w:spacing w:line="320" w:lineRule="exact"/>
              <w:jc w:val="center"/>
              <w:rPr>
                <w:rFonts w:ascii="仿宋" w:hAnsi="仿宋" w:eastAsia="仿宋"/>
                <w:b w:val="0"/>
                <w:bCs/>
                <w:color w:val="auto"/>
                <w:kern w:val="2"/>
                <w:szCs w:val="21"/>
              </w:rPr>
            </w:pPr>
          </w:p>
        </w:tc>
      </w:tr>
      <w:tr w14:paraId="36E34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521" w:type="dxa"/>
            <w:vAlign w:val="center"/>
          </w:tcPr>
          <w:p w14:paraId="18C0516B">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16</w:t>
            </w:r>
          </w:p>
        </w:tc>
        <w:tc>
          <w:tcPr>
            <w:tcW w:w="420" w:type="dxa"/>
            <w:shd w:val="clear" w:color="auto" w:fill="auto"/>
            <w:vAlign w:val="center"/>
          </w:tcPr>
          <w:p w14:paraId="338E8DD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6E197DD">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配置清单：治疗手柄：双节1个；有机玻璃盒1个；防护盘1个；防护铅罐1个；铝合金箱1个；锶-90密封源1枚；源编码卡、检验证书、交接单 1 套</w:t>
            </w:r>
          </w:p>
        </w:tc>
        <w:tc>
          <w:tcPr>
            <w:tcW w:w="360" w:type="dxa"/>
          </w:tcPr>
          <w:p w14:paraId="0FFDD1C3">
            <w:pPr>
              <w:spacing w:line="320" w:lineRule="exact"/>
              <w:jc w:val="center"/>
              <w:rPr>
                <w:rFonts w:ascii="仿宋" w:hAnsi="仿宋" w:eastAsia="仿宋"/>
                <w:b w:val="0"/>
                <w:bCs/>
                <w:color w:val="auto"/>
                <w:kern w:val="2"/>
                <w:szCs w:val="21"/>
              </w:rPr>
            </w:pPr>
          </w:p>
        </w:tc>
        <w:tc>
          <w:tcPr>
            <w:tcW w:w="435" w:type="dxa"/>
          </w:tcPr>
          <w:p w14:paraId="02F53EEA">
            <w:pPr>
              <w:spacing w:line="320" w:lineRule="exact"/>
              <w:jc w:val="center"/>
              <w:rPr>
                <w:rFonts w:ascii="仿宋" w:hAnsi="仿宋" w:eastAsia="仿宋"/>
                <w:b w:val="0"/>
                <w:bCs/>
                <w:color w:val="auto"/>
                <w:kern w:val="2"/>
                <w:szCs w:val="21"/>
              </w:rPr>
            </w:pPr>
          </w:p>
        </w:tc>
        <w:tc>
          <w:tcPr>
            <w:tcW w:w="405" w:type="dxa"/>
          </w:tcPr>
          <w:p w14:paraId="5723E727">
            <w:pPr>
              <w:spacing w:line="320" w:lineRule="exact"/>
              <w:jc w:val="center"/>
              <w:rPr>
                <w:rFonts w:ascii="仿宋" w:hAnsi="仿宋" w:eastAsia="仿宋"/>
                <w:b w:val="0"/>
                <w:bCs/>
                <w:color w:val="auto"/>
                <w:kern w:val="2"/>
                <w:szCs w:val="21"/>
              </w:rPr>
            </w:pPr>
          </w:p>
        </w:tc>
        <w:tc>
          <w:tcPr>
            <w:tcW w:w="813" w:type="dxa"/>
          </w:tcPr>
          <w:p w14:paraId="2605811A">
            <w:pPr>
              <w:spacing w:line="320" w:lineRule="exact"/>
              <w:jc w:val="center"/>
              <w:rPr>
                <w:rFonts w:ascii="仿宋" w:hAnsi="仿宋" w:eastAsia="仿宋"/>
                <w:b w:val="0"/>
                <w:bCs/>
                <w:color w:val="auto"/>
                <w:kern w:val="2"/>
                <w:szCs w:val="21"/>
              </w:rPr>
            </w:pPr>
          </w:p>
        </w:tc>
      </w:tr>
    </w:tbl>
    <w:p w14:paraId="7F4F5354">
      <w:pPr>
        <w:spacing w:line="280" w:lineRule="exact"/>
        <w:ind w:firstLine="440" w:firstLineChars="200"/>
        <w:rPr>
          <w:rFonts w:ascii="仿宋" w:hAnsi="仿宋" w:eastAsia="仿宋"/>
          <w:color w:val="auto"/>
          <w:szCs w:val="21"/>
        </w:rPr>
      </w:pPr>
    </w:p>
    <w:p w14:paraId="6DA81629">
      <w:pPr>
        <w:spacing w:line="320" w:lineRule="exact"/>
        <w:rPr>
          <w:rFonts w:hint="eastAsia" w:ascii="仿宋" w:hAnsi="仿宋" w:eastAsia="仿宋"/>
          <w:b/>
          <w:color w:val="auto"/>
          <w:szCs w:val="21"/>
          <w:lang w:eastAsia="zh-CN"/>
        </w:rPr>
      </w:pPr>
    </w:p>
    <w:p w14:paraId="2BFAAF81">
      <w:pPr>
        <w:spacing w:line="320" w:lineRule="exact"/>
        <w:rPr>
          <w:rFonts w:hint="eastAsia" w:ascii="仿宋" w:hAnsi="仿宋" w:eastAsia="仿宋"/>
          <w:b/>
          <w:color w:val="auto"/>
          <w:szCs w:val="21"/>
          <w:lang w:eastAsia="zh-CN"/>
        </w:rPr>
      </w:pPr>
    </w:p>
    <w:p w14:paraId="2D548413">
      <w:pPr>
        <w:spacing w:line="320" w:lineRule="exact"/>
        <w:rPr>
          <w:rFonts w:hint="eastAsia" w:ascii="仿宋" w:hAnsi="仿宋" w:eastAsia="仿宋"/>
          <w:b/>
          <w:color w:val="auto"/>
          <w:szCs w:val="21"/>
          <w:lang w:eastAsia="zh-CN"/>
        </w:rPr>
      </w:pPr>
    </w:p>
    <w:p w14:paraId="25A67C1B">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4"/>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2C4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E71E463">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w:t>
            </w:r>
            <w:r>
              <w:rPr>
                <w:rFonts w:hint="eastAsia" w:ascii="仿宋" w:hAnsi="仿宋" w:eastAsia="仿宋"/>
                <w:b w:val="0"/>
                <w:bCs/>
                <w:color w:val="auto"/>
                <w:kern w:val="2"/>
                <w:szCs w:val="21"/>
                <w:lang w:eastAsia="zh-CN"/>
              </w:rPr>
              <w:t>拟配置清单</w:t>
            </w:r>
          </w:p>
        </w:tc>
        <w:tc>
          <w:tcPr>
            <w:tcW w:w="780" w:type="dxa"/>
            <w:vMerge w:val="restart"/>
          </w:tcPr>
          <w:p w14:paraId="16B8E243">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18" w:type="dxa"/>
            <w:vMerge w:val="restart"/>
          </w:tcPr>
          <w:p w14:paraId="7C4C5C76">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190" w:type="dxa"/>
            <w:vMerge w:val="restart"/>
          </w:tcPr>
          <w:p w14:paraId="27A6707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w:t>
            </w:r>
          </w:p>
        </w:tc>
      </w:tr>
      <w:tr w14:paraId="793C1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AFFD7E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3060" w:type="dxa"/>
          </w:tcPr>
          <w:p w14:paraId="02B40BB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配置清单名称</w:t>
            </w:r>
          </w:p>
        </w:tc>
        <w:tc>
          <w:tcPr>
            <w:tcW w:w="1110" w:type="dxa"/>
          </w:tcPr>
          <w:p w14:paraId="256E06BC">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数量</w:t>
            </w:r>
          </w:p>
        </w:tc>
        <w:tc>
          <w:tcPr>
            <w:tcW w:w="780" w:type="dxa"/>
            <w:vMerge w:val="continue"/>
          </w:tcPr>
          <w:p w14:paraId="14806116">
            <w:pPr>
              <w:spacing w:line="320" w:lineRule="exact"/>
              <w:rPr>
                <w:rFonts w:ascii="仿宋" w:hAnsi="仿宋" w:eastAsia="仿宋"/>
                <w:b w:val="0"/>
                <w:bCs/>
                <w:color w:val="auto"/>
                <w:kern w:val="2"/>
                <w:szCs w:val="21"/>
              </w:rPr>
            </w:pPr>
          </w:p>
        </w:tc>
        <w:tc>
          <w:tcPr>
            <w:tcW w:w="1218" w:type="dxa"/>
            <w:vMerge w:val="continue"/>
          </w:tcPr>
          <w:p w14:paraId="42935670">
            <w:pPr>
              <w:spacing w:line="320" w:lineRule="exact"/>
              <w:rPr>
                <w:rFonts w:ascii="仿宋" w:hAnsi="仿宋" w:eastAsia="仿宋"/>
                <w:b w:val="0"/>
                <w:bCs/>
                <w:color w:val="auto"/>
                <w:kern w:val="2"/>
                <w:szCs w:val="21"/>
              </w:rPr>
            </w:pPr>
          </w:p>
        </w:tc>
        <w:tc>
          <w:tcPr>
            <w:tcW w:w="2190" w:type="dxa"/>
            <w:vMerge w:val="continue"/>
          </w:tcPr>
          <w:p w14:paraId="0F348A1E">
            <w:pPr>
              <w:spacing w:line="320" w:lineRule="exact"/>
              <w:rPr>
                <w:rFonts w:ascii="仿宋" w:hAnsi="仿宋" w:eastAsia="仿宋"/>
                <w:b w:val="0"/>
                <w:bCs/>
                <w:color w:val="auto"/>
                <w:kern w:val="2"/>
                <w:szCs w:val="21"/>
              </w:rPr>
            </w:pPr>
          </w:p>
        </w:tc>
      </w:tr>
      <w:tr w14:paraId="50755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F834CE3">
            <w:pPr>
              <w:spacing w:line="320" w:lineRule="exact"/>
              <w:rPr>
                <w:rFonts w:ascii="仿宋" w:hAnsi="仿宋" w:eastAsia="仿宋"/>
                <w:b w:val="0"/>
                <w:bCs/>
                <w:color w:val="auto"/>
                <w:kern w:val="2"/>
                <w:szCs w:val="21"/>
              </w:rPr>
            </w:pPr>
          </w:p>
        </w:tc>
        <w:tc>
          <w:tcPr>
            <w:tcW w:w="3060" w:type="dxa"/>
          </w:tcPr>
          <w:p w14:paraId="4D95F482">
            <w:pPr>
              <w:spacing w:line="320" w:lineRule="exact"/>
              <w:rPr>
                <w:rFonts w:ascii="仿宋" w:hAnsi="仿宋" w:eastAsia="仿宋"/>
                <w:b w:val="0"/>
                <w:bCs/>
                <w:color w:val="auto"/>
                <w:kern w:val="2"/>
                <w:szCs w:val="21"/>
              </w:rPr>
            </w:pPr>
          </w:p>
        </w:tc>
        <w:tc>
          <w:tcPr>
            <w:tcW w:w="1110" w:type="dxa"/>
          </w:tcPr>
          <w:p w14:paraId="2E9207A4">
            <w:pPr>
              <w:spacing w:line="320" w:lineRule="exact"/>
              <w:rPr>
                <w:rFonts w:ascii="仿宋" w:hAnsi="仿宋" w:eastAsia="仿宋"/>
                <w:b w:val="0"/>
                <w:bCs/>
                <w:color w:val="auto"/>
                <w:kern w:val="2"/>
                <w:szCs w:val="21"/>
              </w:rPr>
            </w:pPr>
          </w:p>
        </w:tc>
        <w:tc>
          <w:tcPr>
            <w:tcW w:w="780" w:type="dxa"/>
          </w:tcPr>
          <w:p w14:paraId="4DA52186">
            <w:pPr>
              <w:spacing w:line="320" w:lineRule="exact"/>
              <w:rPr>
                <w:rFonts w:ascii="仿宋" w:hAnsi="仿宋" w:eastAsia="仿宋"/>
                <w:b w:val="0"/>
                <w:bCs/>
                <w:color w:val="auto"/>
                <w:kern w:val="2"/>
                <w:szCs w:val="21"/>
              </w:rPr>
            </w:pPr>
          </w:p>
        </w:tc>
        <w:tc>
          <w:tcPr>
            <w:tcW w:w="1218" w:type="dxa"/>
          </w:tcPr>
          <w:p w14:paraId="2B48E2AF">
            <w:pPr>
              <w:spacing w:line="320" w:lineRule="exact"/>
              <w:rPr>
                <w:rFonts w:ascii="仿宋" w:hAnsi="仿宋" w:eastAsia="仿宋"/>
                <w:b w:val="0"/>
                <w:bCs/>
                <w:color w:val="auto"/>
                <w:kern w:val="2"/>
                <w:szCs w:val="21"/>
              </w:rPr>
            </w:pPr>
          </w:p>
        </w:tc>
        <w:tc>
          <w:tcPr>
            <w:tcW w:w="2190" w:type="dxa"/>
          </w:tcPr>
          <w:p w14:paraId="6C9BDB2B">
            <w:pPr>
              <w:spacing w:line="320" w:lineRule="exact"/>
              <w:rPr>
                <w:rFonts w:ascii="仿宋" w:hAnsi="仿宋" w:eastAsia="仿宋"/>
                <w:b w:val="0"/>
                <w:bCs/>
                <w:color w:val="auto"/>
                <w:kern w:val="2"/>
                <w:szCs w:val="21"/>
              </w:rPr>
            </w:pPr>
          </w:p>
        </w:tc>
      </w:tr>
    </w:tbl>
    <w:p w14:paraId="0FD635EE">
      <w:pPr>
        <w:spacing w:line="280" w:lineRule="exact"/>
        <w:rPr>
          <w:rFonts w:hint="eastAsia" w:ascii="仿宋" w:hAnsi="仿宋" w:eastAsia="仿宋"/>
          <w:color w:val="auto"/>
          <w:szCs w:val="21"/>
        </w:rPr>
      </w:pPr>
    </w:p>
    <w:p w14:paraId="583BA7F8">
      <w:pPr>
        <w:spacing w:line="280" w:lineRule="exact"/>
        <w:ind w:firstLine="440" w:firstLineChars="200"/>
        <w:rPr>
          <w:rFonts w:ascii="仿宋" w:hAnsi="仿宋" w:eastAsia="仿宋"/>
          <w:color w:val="auto"/>
          <w:szCs w:val="21"/>
        </w:rPr>
      </w:pPr>
      <w:r>
        <w:rPr>
          <w:rFonts w:hint="eastAsia" w:ascii="仿宋" w:hAnsi="仿宋" w:eastAsia="仿宋"/>
          <w:color w:val="auto"/>
          <w:szCs w:val="21"/>
        </w:rPr>
        <w:t>附：</w:t>
      </w:r>
    </w:p>
    <w:p w14:paraId="642AB40F">
      <w:pPr>
        <w:spacing w:line="280" w:lineRule="exact"/>
        <w:rPr>
          <w:rFonts w:hint="eastAsia" w:ascii="仿宋" w:hAnsi="仿宋" w:eastAsia="仿宋"/>
          <w:b/>
          <w:color w:val="auto"/>
          <w:szCs w:val="21"/>
          <w:lang w:eastAsia="zh-CN"/>
        </w:rPr>
      </w:pPr>
      <w:r>
        <w:rPr>
          <w:rFonts w:hint="eastAsia" w:ascii="仿宋" w:hAnsi="仿宋" w:eastAsia="仿宋"/>
          <w:color w:val="auto"/>
          <w:szCs w:val="21"/>
        </w:rPr>
        <w:t xml:space="preserve">   </w:t>
      </w:r>
      <w:r>
        <w:rPr>
          <w:rFonts w:hint="eastAsia" w:ascii="仿宋" w:hAnsi="仿宋" w:eastAsia="仿宋"/>
          <w:color w:val="auto"/>
          <w:szCs w:val="21"/>
          <w:lang w:eastAsia="zh-CN"/>
        </w:rPr>
        <w:t>表</w:t>
      </w:r>
      <w:r>
        <w:rPr>
          <w:rFonts w:hint="eastAsia" w:ascii="仿宋" w:hAnsi="仿宋" w:eastAsia="仿宋"/>
          <w:color w:val="auto"/>
          <w:szCs w:val="21"/>
          <w:lang w:val="en-US" w:eastAsia="zh-CN"/>
        </w:rPr>
        <w:t>1</w:t>
      </w:r>
      <w:r>
        <w:rPr>
          <w:rFonts w:hint="eastAsia" w:ascii="仿宋" w:hAnsi="仿宋" w:eastAsia="仿宋"/>
          <w:color w:val="auto"/>
          <w:szCs w:val="21"/>
          <w:lang w:eastAsia="zh-CN"/>
        </w:rPr>
        <w:t>：相关配置清单</w:t>
      </w:r>
      <w:r>
        <w:rPr>
          <w:rFonts w:hint="eastAsia" w:ascii="仿宋" w:hAnsi="仿宋" w:eastAsia="仿宋"/>
          <w:color w:val="auto"/>
          <w:szCs w:val="21"/>
        </w:rPr>
        <w:t>（样表，可单列且加盖公章）</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3F78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FB1505">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70D0D202">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74860D9B">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592EAF39">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5326BE04">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2BFF2486">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5B407F9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0EB9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260058F">
            <w:pPr>
              <w:spacing w:line="280" w:lineRule="exact"/>
              <w:jc w:val="center"/>
              <w:rPr>
                <w:rFonts w:ascii="仿宋" w:hAnsi="仿宋" w:eastAsia="仿宋"/>
                <w:color w:val="auto"/>
                <w:szCs w:val="21"/>
              </w:rPr>
            </w:pPr>
          </w:p>
        </w:tc>
        <w:tc>
          <w:tcPr>
            <w:tcW w:w="1560" w:type="dxa"/>
            <w:noWrap w:val="0"/>
            <w:vAlign w:val="center"/>
          </w:tcPr>
          <w:p w14:paraId="107FD7BA">
            <w:pPr>
              <w:spacing w:line="280" w:lineRule="exact"/>
              <w:jc w:val="center"/>
              <w:rPr>
                <w:rFonts w:ascii="仿宋" w:hAnsi="仿宋" w:eastAsia="仿宋"/>
                <w:color w:val="auto"/>
                <w:szCs w:val="21"/>
              </w:rPr>
            </w:pPr>
          </w:p>
        </w:tc>
        <w:tc>
          <w:tcPr>
            <w:tcW w:w="992" w:type="dxa"/>
            <w:noWrap w:val="0"/>
            <w:vAlign w:val="center"/>
          </w:tcPr>
          <w:p w14:paraId="0E16198F">
            <w:pPr>
              <w:spacing w:line="280" w:lineRule="exact"/>
              <w:jc w:val="center"/>
              <w:rPr>
                <w:rFonts w:ascii="仿宋" w:hAnsi="仿宋" w:eastAsia="仿宋"/>
                <w:color w:val="auto"/>
                <w:szCs w:val="21"/>
              </w:rPr>
            </w:pPr>
          </w:p>
        </w:tc>
        <w:tc>
          <w:tcPr>
            <w:tcW w:w="1559" w:type="dxa"/>
            <w:noWrap w:val="0"/>
            <w:vAlign w:val="center"/>
          </w:tcPr>
          <w:p w14:paraId="36870A22">
            <w:pPr>
              <w:spacing w:line="280" w:lineRule="exact"/>
              <w:jc w:val="center"/>
              <w:rPr>
                <w:rFonts w:ascii="仿宋" w:hAnsi="仿宋" w:eastAsia="仿宋"/>
                <w:color w:val="auto"/>
                <w:szCs w:val="21"/>
              </w:rPr>
            </w:pPr>
          </w:p>
        </w:tc>
        <w:tc>
          <w:tcPr>
            <w:tcW w:w="1418" w:type="dxa"/>
            <w:noWrap w:val="0"/>
            <w:vAlign w:val="center"/>
          </w:tcPr>
          <w:p w14:paraId="74982698">
            <w:pPr>
              <w:spacing w:line="280" w:lineRule="exact"/>
              <w:jc w:val="center"/>
              <w:rPr>
                <w:rFonts w:ascii="仿宋" w:hAnsi="仿宋" w:eastAsia="仿宋"/>
                <w:color w:val="auto"/>
                <w:szCs w:val="21"/>
              </w:rPr>
            </w:pPr>
          </w:p>
        </w:tc>
        <w:tc>
          <w:tcPr>
            <w:tcW w:w="1134" w:type="dxa"/>
            <w:noWrap w:val="0"/>
            <w:vAlign w:val="center"/>
          </w:tcPr>
          <w:p w14:paraId="2D9A4FBC">
            <w:pPr>
              <w:spacing w:line="280" w:lineRule="exact"/>
              <w:jc w:val="center"/>
              <w:rPr>
                <w:rFonts w:ascii="仿宋" w:hAnsi="仿宋" w:eastAsia="仿宋"/>
                <w:color w:val="auto"/>
                <w:szCs w:val="21"/>
              </w:rPr>
            </w:pPr>
          </w:p>
        </w:tc>
        <w:tc>
          <w:tcPr>
            <w:tcW w:w="1695" w:type="dxa"/>
            <w:noWrap w:val="0"/>
            <w:vAlign w:val="center"/>
          </w:tcPr>
          <w:p w14:paraId="425FE365">
            <w:pPr>
              <w:spacing w:line="280" w:lineRule="exact"/>
              <w:jc w:val="center"/>
              <w:rPr>
                <w:rFonts w:ascii="仿宋" w:hAnsi="仿宋" w:eastAsia="仿宋"/>
                <w:color w:val="auto"/>
                <w:szCs w:val="21"/>
              </w:rPr>
            </w:pPr>
          </w:p>
        </w:tc>
      </w:tr>
    </w:tbl>
    <w:p w14:paraId="4316CBE7">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2</w:t>
      </w:r>
      <w:r>
        <w:rPr>
          <w:rFonts w:hint="eastAsia" w:ascii="仿宋" w:hAnsi="仿宋" w:eastAsia="仿宋"/>
          <w:color w:val="auto"/>
          <w:szCs w:val="21"/>
          <w:lang w:eastAsia="zh-CN"/>
        </w:rPr>
        <w:t>：</w:t>
      </w:r>
      <w:r>
        <w:rPr>
          <w:rFonts w:hint="eastAsia" w:ascii="仿宋" w:hAnsi="仿宋" w:eastAsia="仿宋"/>
          <w:color w:val="auto"/>
          <w:szCs w:val="21"/>
        </w:rPr>
        <w:t xml:space="preserve">配套耗材报价清单（样表，可单列且加盖公章）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2EFE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4AA5AAA">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61E3E105">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16EDB838">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3B31BE10">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09124957">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73CC0E48">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166D7078">
            <w:pPr>
              <w:spacing w:line="280" w:lineRule="exact"/>
              <w:jc w:val="center"/>
              <w:rPr>
                <w:rFonts w:ascii="仿宋" w:hAnsi="仿宋" w:eastAsia="仿宋"/>
                <w:color w:val="auto"/>
                <w:szCs w:val="21"/>
              </w:rPr>
            </w:pPr>
            <w:r>
              <w:rPr>
                <w:rFonts w:hint="eastAsia" w:ascii="仿宋" w:hAnsi="仿宋" w:eastAsia="仿宋"/>
                <w:b/>
                <w:color w:val="auto"/>
                <w:szCs w:val="21"/>
              </w:rPr>
              <w:t>经消毒合格后建议使用次数</w:t>
            </w:r>
          </w:p>
        </w:tc>
      </w:tr>
      <w:tr w14:paraId="5FFD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D21D69A">
            <w:pPr>
              <w:spacing w:line="280" w:lineRule="exact"/>
              <w:jc w:val="center"/>
              <w:rPr>
                <w:rFonts w:ascii="仿宋" w:hAnsi="仿宋" w:eastAsia="仿宋"/>
                <w:color w:val="auto"/>
                <w:szCs w:val="21"/>
              </w:rPr>
            </w:pPr>
          </w:p>
        </w:tc>
        <w:tc>
          <w:tcPr>
            <w:tcW w:w="1560" w:type="dxa"/>
            <w:noWrap w:val="0"/>
            <w:vAlign w:val="center"/>
          </w:tcPr>
          <w:p w14:paraId="690BE842">
            <w:pPr>
              <w:spacing w:line="280" w:lineRule="exact"/>
              <w:jc w:val="center"/>
              <w:rPr>
                <w:rFonts w:ascii="仿宋" w:hAnsi="仿宋" w:eastAsia="仿宋"/>
                <w:color w:val="auto"/>
                <w:szCs w:val="21"/>
              </w:rPr>
            </w:pPr>
          </w:p>
        </w:tc>
        <w:tc>
          <w:tcPr>
            <w:tcW w:w="992" w:type="dxa"/>
            <w:noWrap w:val="0"/>
            <w:vAlign w:val="center"/>
          </w:tcPr>
          <w:p w14:paraId="547D6979">
            <w:pPr>
              <w:spacing w:line="280" w:lineRule="exact"/>
              <w:jc w:val="center"/>
              <w:rPr>
                <w:rFonts w:ascii="仿宋" w:hAnsi="仿宋" w:eastAsia="仿宋"/>
                <w:color w:val="auto"/>
                <w:szCs w:val="21"/>
              </w:rPr>
            </w:pPr>
          </w:p>
        </w:tc>
        <w:tc>
          <w:tcPr>
            <w:tcW w:w="1559" w:type="dxa"/>
            <w:noWrap w:val="0"/>
            <w:vAlign w:val="center"/>
          </w:tcPr>
          <w:p w14:paraId="5FC5FCB0">
            <w:pPr>
              <w:spacing w:line="280" w:lineRule="exact"/>
              <w:jc w:val="center"/>
              <w:rPr>
                <w:rFonts w:ascii="仿宋" w:hAnsi="仿宋" w:eastAsia="仿宋"/>
                <w:color w:val="auto"/>
                <w:szCs w:val="21"/>
              </w:rPr>
            </w:pPr>
          </w:p>
        </w:tc>
        <w:tc>
          <w:tcPr>
            <w:tcW w:w="1418" w:type="dxa"/>
            <w:noWrap w:val="0"/>
            <w:vAlign w:val="center"/>
          </w:tcPr>
          <w:p w14:paraId="6079A234">
            <w:pPr>
              <w:spacing w:line="280" w:lineRule="exact"/>
              <w:jc w:val="center"/>
              <w:rPr>
                <w:rFonts w:ascii="仿宋" w:hAnsi="仿宋" w:eastAsia="仿宋"/>
                <w:color w:val="auto"/>
                <w:szCs w:val="21"/>
              </w:rPr>
            </w:pPr>
          </w:p>
        </w:tc>
        <w:tc>
          <w:tcPr>
            <w:tcW w:w="1134" w:type="dxa"/>
            <w:noWrap w:val="0"/>
            <w:vAlign w:val="center"/>
          </w:tcPr>
          <w:p w14:paraId="07491915">
            <w:pPr>
              <w:spacing w:line="280" w:lineRule="exact"/>
              <w:jc w:val="center"/>
              <w:rPr>
                <w:rFonts w:ascii="仿宋" w:hAnsi="仿宋" w:eastAsia="仿宋"/>
                <w:color w:val="auto"/>
                <w:szCs w:val="21"/>
              </w:rPr>
            </w:pPr>
          </w:p>
        </w:tc>
        <w:tc>
          <w:tcPr>
            <w:tcW w:w="1695" w:type="dxa"/>
            <w:noWrap w:val="0"/>
            <w:vAlign w:val="center"/>
          </w:tcPr>
          <w:p w14:paraId="091C0D1D">
            <w:pPr>
              <w:spacing w:line="280" w:lineRule="exact"/>
              <w:jc w:val="center"/>
              <w:rPr>
                <w:rFonts w:ascii="仿宋" w:hAnsi="仿宋" w:eastAsia="仿宋"/>
                <w:color w:val="auto"/>
                <w:szCs w:val="21"/>
              </w:rPr>
            </w:pPr>
          </w:p>
        </w:tc>
      </w:tr>
    </w:tbl>
    <w:p w14:paraId="18621C3A">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3</w:t>
      </w:r>
      <w:r>
        <w:rPr>
          <w:rFonts w:hint="eastAsia" w:ascii="仿宋" w:hAnsi="仿宋" w:eastAsia="仿宋"/>
          <w:color w:val="auto"/>
          <w:szCs w:val="21"/>
          <w:lang w:eastAsia="zh-CN"/>
        </w:rPr>
        <w:t>：</w:t>
      </w:r>
      <w:r>
        <w:rPr>
          <w:rFonts w:hint="eastAsia" w:ascii="仿宋" w:hAnsi="仿宋" w:eastAsia="仿宋"/>
          <w:color w:val="auto"/>
          <w:szCs w:val="21"/>
        </w:rPr>
        <w:t xml:space="preserve">配套试剂【单人次费用】报价清单（样表，可单列且加盖公章）                           </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6FD9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567A670">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214DEF4">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2126" w:type="dxa"/>
            <w:noWrap w:val="0"/>
            <w:vAlign w:val="center"/>
          </w:tcPr>
          <w:p w14:paraId="62B9C2BE">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49" w:type="dxa"/>
            <w:noWrap w:val="0"/>
            <w:vAlign w:val="center"/>
          </w:tcPr>
          <w:p w14:paraId="1A50B2FD">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00" w:type="dxa"/>
            <w:noWrap w:val="0"/>
            <w:vAlign w:val="center"/>
          </w:tcPr>
          <w:p w14:paraId="78276BBB">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83" w:type="dxa"/>
            <w:noWrap w:val="0"/>
            <w:vAlign w:val="center"/>
          </w:tcPr>
          <w:p w14:paraId="403FC13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73E5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91F7F7F">
            <w:pPr>
              <w:spacing w:line="280" w:lineRule="exact"/>
              <w:jc w:val="center"/>
              <w:rPr>
                <w:rFonts w:ascii="仿宋" w:hAnsi="仿宋" w:eastAsia="仿宋"/>
                <w:color w:val="auto"/>
                <w:szCs w:val="21"/>
              </w:rPr>
            </w:pPr>
          </w:p>
        </w:tc>
        <w:tc>
          <w:tcPr>
            <w:tcW w:w="1985" w:type="dxa"/>
            <w:noWrap w:val="0"/>
            <w:vAlign w:val="center"/>
          </w:tcPr>
          <w:p w14:paraId="6A7322CA">
            <w:pPr>
              <w:spacing w:line="280" w:lineRule="exact"/>
              <w:jc w:val="center"/>
              <w:rPr>
                <w:rFonts w:ascii="仿宋" w:hAnsi="仿宋" w:eastAsia="仿宋"/>
                <w:color w:val="auto"/>
                <w:szCs w:val="21"/>
              </w:rPr>
            </w:pPr>
          </w:p>
        </w:tc>
        <w:tc>
          <w:tcPr>
            <w:tcW w:w="2126" w:type="dxa"/>
            <w:noWrap w:val="0"/>
            <w:vAlign w:val="center"/>
          </w:tcPr>
          <w:p w14:paraId="6903C007">
            <w:pPr>
              <w:spacing w:line="280" w:lineRule="exact"/>
              <w:jc w:val="center"/>
              <w:rPr>
                <w:rFonts w:ascii="仿宋" w:hAnsi="仿宋" w:eastAsia="仿宋"/>
                <w:color w:val="auto"/>
                <w:szCs w:val="21"/>
              </w:rPr>
            </w:pPr>
          </w:p>
        </w:tc>
        <w:tc>
          <w:tcPr>
            <w:tcW w:w="1449" w:type="dxa"/>
            <w:noWrap w:val="0"/>
            <w:vAlign w:val="center"/>
          </w:tcPr>
          <w:p w14:paraId="5639F64A">
            <w:pPr>
              <w:spacing w:line="280" w:lineRule="exact"/>
              <w:jc w:val="center"/>
              <w:rPr>
                <w:rFonts w:ascii="仿宋" w:hAnsi="仿宋" w:eastAsia="仿宋"/>
                <w:color w:val="auto"/>
                <w:szCs w:val="21"/>
              </w:rPr>
            </w:pPr>
          </w:p>
        </w:tc>
        <w:tc>
          <w:tcPr>
            <w:tcW w:w="1100" w:type="dxa"/>
            <w:noWrap w:val="0"/>
            <w:vAlign w:val="center"/>
          </w:tcPr>
          <w:p w14:paraId="769CB674">
            <w:pPr>
              <w:spacing w:line="280" w:lineRule="exact"/>
              <w:jc w:val="center"/>
              <w:rPr>
                <w:rFonts w:ascii="仿宋" w:hAnsi="仿宋" w:eastAsia="仿宋"/>
                <w:color w:val="auto"/>
                <w:szCs w:val="21"/>
              </w:rPr>
            </w:pPr>
          </w:p>
        </w:tc>
        <w:tc>
          <w:tcPr>
            <w:tcW w:w="1683" w:type="dxa"/>
            <w:noWrap w:val="0"/>
            <w:vAlign w:val="center"/>
          </w:tcPr>
          <w:p w14:paraId="093AA443">
            <w:pPr>
              <w:spacing w:line="280" w:lineRule="exact"/>
              <w:jc w:val="center"/>
              <w:rPr>
                <w:rFonts w:ascii="仿宋" w:hAnsi="仿宋" w:eastAsia="仿宋"/>
                <w:color w:val="auto"/>
                <w:szCs w:val="21"/>
              </w:rPr>
            </w:pPr>
          </w:p>
        </w:tc>
      </w:tr>
    </w:tbl>
    <w:p w14:paraId="58379F61">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4</w:t>
      </w:r>
      <w:r>
        <w:rPr>
          <w:rFonts w:hint="eastAsia" w:ascii="仿宋" w:hAnsi="仿宋" w:eastAsia="仿宋"/>
          <w:color w:val="auto"/>
          <w:szCs w:val="21"/>
          <w:lang w:eastAsia="zh-CN"/>
        </w:rPr>
        <w:t>：</w:t>
      </w:r>
      <w:r>
        <w:rPr>
          <w:rFonts w:hint="eastAsia" w:ascii="仿宋" w:hAnsi="仿宋" w:eastAsia="仿宋"/>
          <w:color w:val="auto"/>
          <w:szCs w:val="21"/>
        </w:rPr>
        <w:t xml:space="preserve">须定期更换零部件报价清单（样表，可单列且加盖公章）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1698"/>
      </w:tblGrid>
      <w:tr w14:paraId="079C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B5D92E">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D132157">
            <w:pPr>
              <w:spacing w:line="280" w:lineRule="exact"/>
              <w:jc w:val="center"/>
              <w:rPr>
                <w:rFonts w:ascii="仿宋" w:hAnsi="仿宋" w:eastAsia="仿宋"/>
                <w:color w:val="auto"/>
                <w:szCs w:val="21"/>
              </w:rPr>
            </w:pPr>
            <w:r>
              <w:rPr>
                <w:rFonts w:hint="eastAsia" w:ascii="仿宋" w:hAnsi="仿宋" w:eastAsia="仿宋"/>
                <w:color w:val="auto"/>
                <w:szCs w:val="21"/>
              </w:rPr>
              <w:t>须定期更换零部件</w:t>
            </w:r>
          </w:p>
        </w:tc>
        <w:tc>
          <w:tcPr>
            <w:tcW w:w="2126" w:type="dxa"/>
            <w:noWrap w:val="0"/>
            <w:vAlign w:val="center"/>
          </w:tcPr>
          <w:p w14:paraId="60887377">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74" w:type="dxa"/>
            <w:noWrap w:val="0"/>
            <w:vAlign w:val="center"/>
          </w:tcPr>
          <w:p w14:paraId="4DA47CC6">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075" w:type="dxa"/>
            <w:noWrap w:val="0"/>
            <w:vAlign w:val="center"/>
          </w:tcPr>
          <w:p w14:paraId="645145A2">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8" w:type="dxa"/>
            <w:noWrap w:val="0"/>
            <w:vAlign w:val="center"/>
          </w:tcPr>
          <w:p w14:paraId="565D4292">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6C09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98EC79">
            <w:pPr>
              <w:spacing w:line="280" w:lineRule="exact"/>
              <w:jc w:val="center"/>
              <w:rPr>
                <w:rFonts w:ascii="仿宋" w:hAnsi="仿宋" w:eastAsia="仿宋"/>
                <w:color w:val="auto"/>
                <w:szCs w:val="21"/>
              </w:rPr>
            </w:pPr>
          </w:p>
        </w:tc>
        <w:tc>
          <w:tcPr>
            <w:tcW w:w="1985" w:type="dxa"/>
            <w:noWrap w:val="0"/>
            <w:vAlign w:val="center"/>
          </w:tcPr>
          <w:p w14:paraId="383A2872">
            <w:pPr>
              <w:spacing w:line="280" w:lineRule="exact"/>
              <w:jc w:val="center"/>
              <w:rPr>
                <w:rFonts w:ascii="仿宋" w:hAnsi="仿宋" w:eastAsia="仿宋"/>
                <w:color w:val="auto"/>
                <w:szCs w:val="21"/>
              </w:rPr>
            </w:pPr>
          </w:p>
        </w:tc>
        <w:tc>
          <w:tcPr>
            <w:tcW w:w="2126" w:type="dxa"/>
            <w:noWrap w:val="0"/>
            <w:vAlign w:val="center"/>
          </w:tcPr>
          <w:p w14:paraId="12F244C7">
            <w:pPr>
              <w:spacing w:line="280" w:lineRule="exact"/>
              <w:jc w:val="center"/>
              <w:rPr>
                <w:rFonts w:ascii="仿宋" w:hAnsi="仿宋" w:eastAsia="仿宋"/>
                <w:color w:val="auto"/>
                <w:szCs w:val="21"/>
              </w:rPr>
            </w:pPr>
          </w:p>
        </w:tc>
        <w:tc>
          <w:tcPr>
            <w:tcW w:w="1474" w:type="dxa"/>
            <w:noWrap w:val="0"/>
            <w:vAlign w:val="center"/>
          </w:tcPr>
          <w:p w14:paraId="315D640D">
            <w:pPr>
              <w:spacing w:line="280" w:lineRule="exact"/>
              <w:jc w:val="center"/>
              <w:rPr>
                <w:rFonts w:ascii="仿宋" w:hAnsi="仿宋" w:eastAsia="仿宋"/>
                <w:color w:val="auto"/>
                <w:szCs w:val="21"/>
              </w:rPr>
            </w:pPr>
          </w:p>
        </w:tc>
        <w:tc>
          <w:tcPr>
            <w:tcW w:w="1075" w:type="dxa"/>
            <w:noWrap w:val="0"/>
            <w:vAlign w:val="center"/>
          </w:tcPr>
          <w:p w14:paraId="10E2E8B0">
            <w:pPr>
              <w:spacing w:line="280" w:lineRule="exact"/>
              <w:jc w:val="center"/>
              <w:rPr>
                <w:rFonts w:ascii="仿宋" w:hAnsi="仿宋" w:eastAsia="仿宋"/>
                <w:color w:val="auto"/>
                <w:szCs w:val="21"/>
              </w:rPr>
            </w:pPr>
          </w:p>
        </w:tc>
        <w:tc>
          <w:tcPr>
            <w:tcW w:w="1698" w:type="dxa"/>
            <w:noWrap w:val="0"/>
            <w:vAlign w:val="center"/>
          </w:tcPr>
          <w:p w14:paraId="1E6DB140">
            <w:pPr>
              <w:spacing w:line="280" w:lineRule="exact"/>
              <w:jc w:val="center"/>
              <w:rPr>
                <w:rFonts w:ascii="仿宋" w:hAnsi="仿宋" w:eastAsia="仿宋"/>
                <w:color w:val="auto"/>
                <w:szCs w:val="21"/>
              </w:rPr>
            </w:pPr>
          </w:p>
        </w:tc>
      </w:tr>
    </w:tbl>
    <w:p w14:paraId="625EF1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A9E7A10B-135C-4F19-AE2A-114EB0E8F9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C7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172A27"/>
    <w:rsid w:val="00311532"/>
    <w:rsid w:val="005F3AC2"/>
    <w:rsid w:val="0100390C"/>
    <w:rsid w:val="0104336E"/>
    <w:rsid w:val="02B552EA"/>
    <w:rsid w:val="03D90444"/>
    <w:rsid w:val="0590526D"/>
    <w:rsid w:val="0648365F"/>
    <w:rsid w:val="07E2437F"/>
    <w:rsid w:val="08807264"/>
    <w:rsid w:val="08C22170"/>
    <w:rsid w:val="090328D7"/>
    <w:rsid w:val="091E1B74"/>
    <w:rsid w:val="0A27626D"/>
    <w:rsid w:val="0B344B68"/>
    <w:rsid w:val="0D820340"/>
    <w:rsid w:val="0DFF42CC"/>
    <w:rsid w:val="11330220"/>
    <w:rsid w:val="1312140E"/>
    <w:rsid w:val="14F674DF"/>
    <w:rsid w:val="15B8610B"/>
    <w:rsid w:val="174165D4"/>
    <w:rsid w:val="17D04D90"/>
    <w:rsid w:val="18651CE6"/>
    <w:rsid w:val="18CF7AF9"/>
    <w:rsid w:val="1A2F0E9E"/>
    <w:rsid w:val="1AC9700C"/>
    <w:rsid w:val="1AE966A1"/>
    <w:rsid w:val="1BA97118"/>
    <w:rsid w:val="1D422BC3"/>
    <w:rsid w:val="1E2A1B70"/>
    <w:rsid w:val="1FA329E5"/>
    <w:rsid w:val="20776154"/>
    <w:rsid w:val="20AA21FD"/>
    <w:rsid w:val="213A2B00"/>
    <w:rsid w:val="2167165B"/>
    <w:rsid w:val="22616A9C"/>
    <w:rsid w:val="28034597"/>
    <w:rsid w:val="2A90144B"/>
    <w:rsid w:val="2C353990"/>
    <w:rsid w:val="2C5C2B8F"/>
    <w:rsid w:val="2EDC4A87"/>
    <w:rsid w:val="306E6410"/>
    <w:rsid w:val="30DA3543"/>
    <w:rsid w:val="31E54BCF"/>
    <w:rsid w:val="33501AED"/>
    <w:rsid w:val="33B82047"/>
    <w:rsid w:val="346046F4"/>
    <w:rsid w:val="34F17503"/>
    <w:rsid w:val="35B619D8"/>
    <w:rsid w:val="36A4475E"/>
    <w:rsid w:val="38D04172"/>
    <w:rsid w:val="39351F57"/>
    <w:rsid w:val="398211C2"/>
    <w:rsid w:val="3A1D3638"/>
    <w:rsid w:val="3AB17083"/>
    <w:rsid w:val="3BA956EB"/>
    <w:rsid w:val="3C38549C"/>
    <w:rsid w:val="3DEA4734"/>
    <w:rsid w:val="3E3A457C"/>
    <w:rsid w:val="3EDF7CC7"/>
    <w:rsid w:val="3FF37CEE"/>
    <w:rsid w:val="401D0600"/>
    <w:rsid w:val="40D75F92"/>
    <w:rsid w:val="417B60BB"/>
    <w:rsid w:val="4230678E"/>
    <w:rsid w:val="42393597"/>
    <w:rsid w:val="42E218A3"/>
    <w:rsid w:val="43D73918"/>
    <w:rsid w:val="45181CD0"/>
    <w:rsid w:val="46226C7C"/>
    <w:rsid w:val="471A6376"/>
    <w:rsid w:val="48F90503"/>
    <w:rsid w:val="491F5EC6"/>
    <w:rsid w:val="4AD11A44"/>
    <w:rsid w:val="4BCE5B99"/>
    <w:rsid w:val="4DB92633"/>
    <w:rsid w:val="4EE5681A"/>
    <w:rsid w:val="505B486C"/>
    <w:rsid w:val="508A292E"/>
    <w:rsid w:val="50C02F0A"/>
    <w:rsid w:val="51410364"/>
    <w:rsid w:val="524E4858"/>
    <w:rsid w:val="52E825E3"/>
    <w:rsid w:val="538D6194"/>
    <w:rsid w:val="546C5149"/>
    <w:rsid w:val="5594757F"/>
    <w:rsid w:val="57275B7A"/>
    <w:rsid w:val="57BD5A58"/>
    <w:rsid w:val="595C637A"/>
    <w:rsid w:val="595D3121"/>
    <w:rsid w:val="59B00390"/>
    <w:rsid w:val="5A7356C1"/>
    <w:rsid w:val="5DA10E46"/>
    <w:rsid w:val="5E91160B"/>
    <w:rsid w:val="5FDF0264"/>
    <w:rsid w:val="603E364A"/>
    <w:rsid w:val="60D45973"/>
    <w:rsid w:val="61C76A42"/>
    <w:rsid w:val="63E12BF9"/>
    <w:rsid w:val="64A55079"/>
    <w:rsid w:val="656D401C"/>
    <w:rsid w:val="659F29B4"/>
    <w:rsid w:val="6651796B"/>
    <w:rsid w:val="675820AE"/>
    <w:rsid w:val="681B6C30"/>
    <w:rsid w:val="68AE5866"/>
    <w:rsid w:val="68D26669"/>
    <w:rsid w:val="6AA933A7"/>
    <w:rsid w:val="6CF07651"/>
    <w:rsid w:val="6F454F7E"/>
    <w:rsid w:val="702951B3"/>
    <w:rsid w:val="7174447F"/>
    <w:rsid w:val="74F73B54"/>
    <w:rsid w:val="76BD5B0B"/>
    <w:rsid w:val="7A217308"/>
    <w:rsid w:val="7D4D5E56"/>
    <w:rsid w:val="7DA936C8"/>
    <w:rsid w:val="7DC802F3"/>
    <w:rsid w:val="7E057CDF"/>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unhideWhenUsed/>
    <w:qFormat/>
    <w:uiPriority w:val="99"/>
    <w:pPr>
      <w:spacing w:after="120"/>
    </w:pPr>
  </w:style>
  <w:style w:type="paragraph" w:styleId="5">
    <w:name w:val="Body Text Indent"/>
    <w:basedOn w:val="1"/>
    <w:next w:val="1"/>
    <w:semiHidden/>
    <w:qFormat/>
    <w:uiPriority w:val="0"/>
    <w:pPr>
      <w:ind w:firstLine="560" w:firstLineChars="200"/>
    </w:pPr>
    <w:rPr>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Title"/>
    <w:basedOn w:val="1"/>
    <w:qFormat/>
    <w:uiPriority w:val="1"/>
    <w:pPr>
      <w:spacing w:before="22"/>
      <w:ind w:left="1499" w:right="1500"/>
      <w:jc w:val="center"/>
    </w:pPr>
    <w:rPr>
      <w:rFonts w:ascii="黑体" w:hAnsi="黑体" w:eastAsia="黑体" w:cs="黑体"/>
      <w:sz w:val="36"/>
      <w:szCs w:val="36"/>
    </w:rPr>
  </w:style>
  <w:style w:type="paragraph" w:styleId="11">
    <w:name w:val="Body Text First Indent"/>
    <w:basedOn w:val="4"/>
    <w:next w:val="12"/>
    <w:unhideWhenUsed/>
    <w:qFormat/>
    <w:uiPriority w:val="99"/>
    <w:pPr>
      <w:ind w:firstLine="420" w:firstLineChars="100"/>
    </w:pPr>
    <w:rPr>
      <w:rFonts w:ascii="Times New Roman" w:hAnsi="Times New Roman" w:eastAsia="宋体" w:cs="Times New Roman"/>
      <w:szCs w:val="20"/>
    </w:rPr>
  </w:style>
  <w:style w:type="paragraph" w:styleId="12">
    <w:name w:val="Body Text First Indent 2"/>
    <w:basedOn w:val="5"/>
    <w:next w:val="2"/>
    <w:qFormat/>
    <w:uiPriority w:val="0"/>
    <w:pPr>
      <w:spacing w:after="120" w:line="312" w:lineRule="atLeast"/>
      <w:ind w:left="420" w:firstLine="420"/>
    </w:pPr>
    <w:rPr>
      <w:rFonts w:ascii="Times New Roman" w:eastAsia="宋体"/>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 w:type="table" w:customStyle="1" w:styleId="21">
    <w:name w:val="Table Normal"/>
    <w:basedOn w:val="13"/>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1514</Words>
  <Characters>1637</Characters>
  <Lines>1</Lines>
  <Paragraphs>1</Paragraphs>
  <TotalTime>0</TotalTime>
  <ScaleCrop>false</ScaleCrop>
  <LinksUpToDate>false</LinksUpToDate>
  <CharactersWithSpaces>1806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睡不着</cp:lastModifiedBy>
  <cp:lastPrinted>2025-03-21T01:51:00Z</cp:lastPrinted>
  <dcterms:modified xsi:type="dcterms:W3CDTF">2026-05-06T09:02:52Z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D1F84728075D43E7BA4D5261D223183F_13</vt:lpwstr>
  </property>
  <property fmtid="{D5CDD505-2E9C-101B-9397-08002B2CF9AE}" pid="4" name="KSOTemplateDocerSaveRecord">
    <vt:lpwstr>eyJoZGlkIjoiNjM0YTQ2ZTVkMGNhZmM5MmRhODBjNTk3OGNhYjEyMjYiLCJ1c2VySWQiOiIyNTk4MjI1MDEifQ==</vt:lpwstr>
  </property>
</Properties>
</file>