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六安市中医院智慧中医医院建设项目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1"/>
          <w:rFonts w:hint="eastAsia" w:ascii="仿宋" w:hAnsi="仿宋" w:eastAsia="仿宋" w:cs="仿宋"/>
          <w:b w:val="0"/>
          <w:bCs/>
          <w:color w:val="auto"/>
          <w:sz w:val="21"/>
          <w:szCs w:val="21"/>
          <w:lang w:eastAsia="zh-CN"/>
        </w:rPr>
        <w:t>具备</w:t>
      </w:r>
      <w:r>
        <w:rPr>
          <w:rStyle w:val="21"/>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1"/>
          <w:rFonts w:hint="eastAsia" w:ascii="仿宋" w:hAnsi="仿宋" w:eastAsia="仿宋" w:cs="仿宋"/>
          <w:b/>
          <w:bCs w:val="0"/>
          <w:color w:val="auto"/>
          <w:sz w:val="21"/>
          <w:szCs w:val="21"/>
          <w:lang w:eastAsia="zh-CN"/>
        </w:rPr>
        <w:t>或具备</w:t>
      </w:r>
      <w:r>
        <w:rPr>
          <w:rStyle w:val="21"/>
          <w:rFonts w:hint="eastAsia" w:ascii="仿宋" w:hAnsi="仿宋" w:eastAsia="仿宋" w:cs="仿宋"/>
          <w:b/>
          <w:bCs w:val="0"/>
          <w:color w:val="auto"/>
          <w:sz w:val="21"/>
          <w:szCs w:val="21"/>
          <w:lang w:val="en-US" w:eastAsia="zh-CN"/>
        </w:rPr>
        <w:t>CMA【或CNAS】资质检测机构）</w:t>
      </w:r>
      <w:r>
        <w:rPr>
          <w:rStyle w:val="21"/>
          <w:rFonts w:hint="eastAsia" w:ascii="仿宋" w:hAnsi="仿宋" w:eastAsia="仿宋" w:cs="仿宋"/>
          <w:b w:val="0"/>
          <w:bCs/>
          <w:color w:val="auto"/>
          <w:sz w:val="21"/>
          <w:szCs w:val="21"/>
          <w:lang w:val="en-US" w:eastAsia="zh-CN"/>
        </w:rPr>
        <w:t>出具的</w:t>
      </w:r>
      <w:r>
        <w:rPr>
          <w:rStyle w:val="21"/>
          <w:rFonts w:hint="eastAsia" w:ascii="仿宋" w:hAnsi="仿宋" w:eastAsia="仿宋" w:cs="仿宋"/>
          <w:b w:val="0"/>
          <w:bCs/>
          <w:color w:val="auto"/>
          <w:sz w:val="21"/>
          <w:szCs w:val="21"/>
        </w:rPr>
        <w:t>质检报告原件扫描件</w:t>
      </w:r>
      <w:r>
        <w:rPr>
          <w:rStyle w:val="21"/>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1"/>
          <w:rFonts w:hint="eastAsia" w:ascii="仿宋" w:hAnsi="仿宋" w:eastAsia="仿宋" w:cs="仿宋"/>
          <w:b w:val="0"/>
          <w:bCs/>
          <w:color w:val="auto"/>
          <w:sz w:val="21"/>
          <w:szCs w:val="21"/>
        </w:rPr>
        <w:t>食药监局</w:t>
      </w:r>
      <w:r>
        <w:rPr>
          <w:rStyle w:val="21"/>
          <w:rFonts w:hint="eastAsia" w:ascii="仿宋" w:hAnsi="仿宋" w:eastAsia="仿宋" w:cs="仿宋"/>
          <w:b w:val="0"/>
          <w:bCs/>
          <w:color w:val="auto"/>
          <w:sz w:val="21"/>
          <w:szCs w:val="21"/>
          <w:lang w:eastAsia="zh-CN"/>
        </w:rPr>
        <w:t>或</w:t>
      </w:r>
      <w:r>
        <w:rPr>
          <w:rStyle w:val="21"/>
          <w:rFonts w:hint="eastAsia" w:ascii="仿宋" w:hAnsi="仿宋" w:eastAsia="仿宋" w:cs="仿宋"/>
          <w:b w:val="0"/>
          <w:bCs/>
          <w:color w:val="auto"/>
          <w:sz w:val="21"/>
          <w:szCs w:val="21"/>
        </w:rPr>
        <w:t>其下属单位</w:t>
      </w:r>
      <w:r>
        <w:rPr>
          <w:rStyle w:val="21"/>
          <w:rFonts w:hint="eastAsia" w:ascii="仿宋" w:hAnsi="仿宋" w:eastAsia="仿宋" w:cs="仿宋"/>
          <w:b w:val="0"/>
          <w:bCs/>
          <w:color w:val="auto"/>
          <w:sz w:val="21"/>
          <w:szCs w:val="21"/>
          <w:lang w:eastAsia="zh-CN"/>
        </w:rPr>
        <w:t>或省级医疗器械检验机构或省级食品药品检验机构等）。</w:t>
      </w:r>
    </w:p>
    <w:p w14:paraId="35627436">
      <w:pPr>
        <w:pStyle w:val="2"/>
        <w:numPr>
          <w:ilvl w:val="0"/>
          <w:numId w:val="0"/>
        </w:numPr>
        <w:bidi w:val="0"/>
        <w:rPr>
          <w:rFonts w:hint="eastAsia" w:ascii="宋体" w:hAnsi="宋体" w:eastAsia="宋体" w:cs="宋体"/>
          <w:lang w:val="en-US" w:eastAsia="zh-CN"/>
        </w:rPr>
      </w:pPr>
      <w:r>
        <w:rPr>
          <w:rFonts w:hint="eastAsia" w:ascii="宋体" w:hAnsi="宋体" w:eastAsia="宋体" w:cs="宋体"/>
          <w:b/>
          <w:kern w:val="0"/>
          <w:sz w:val="28"/>
          <w:szCs w:val="18"/>
          <w:lang w:val="en-US" w:eastAsia="zh-CN" w:bidi="ar-SA"/>
        </w:rPr>
        <w:t>一、</w:t>
      </w:r>
      <w:r>
        <w:rPr>
          <w:rFonts w:hint="eastAsia" w:ascii="宋体" w:hAnsi="宋体" w:eastAsia="宋体" w:cs="宋体"/>
          <w:lang w:val="en-US" w:eastAsia="en-US"/>
        </w:rPr>
        <w:t>项目</w:t>
      </w:r>
      <w:r>
        <w:rPr>
          <w:rFonts w:hint="eastAsia" w:ascii="宋体" w:hAnsi="宋体" w:eastAsia="宋体" w:cs="宋体"/>
          <w:lang w:val="en-US" w:eastAsia="zh-CN"/>
        </w:rPr>
        <w:t>背景</w:t>
      </w:r>
    </w:p>
    <w:p w14:paraId="72E96A4F">
      <w:pPr>
        <w:keepNext w:val="0"/>
        <w:keepLines w:val="0"/>
        <w:pageBreakBefore w:val="0"/>
        <w:widowControl w:val="0"/>
        <w:kinsoku w:val="0"/>
        <w:wordWrap w:val="0"/>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当前，医疗行业数字化转型已成必然，国家持续鼓励医疗机构利用信息技术提升服务水平。</w:t>
      </w:r>
      <w:r>
        <w:rPr>
          <w:rFonts w:hint="eastAsia" w:ascii="宋体" w:hAnsi="宋体" w:eastAsia="宋体" w:cs="宋体"/>
          <w:snapToGrid w:val="0"/>
          <w:color w:val="000000"/>
          <w:spacing w:val="-1"/>
          <w:kern w:val="0"/>
          <w:sz w:val="24"/>
          <w:szCs w:val="24"/>
          <w:lang w:val="en-US" w:eastAsia="zh-CN" w:bidi="ar-SA"/>
        </w:rPr>
        <w:t>为落实国家战略部署，落实相关政策要求，提升中医药服务可及性与效能，满足群众高质量中医药服务需求，</w:t>
      </w:r>
      <w:r>
        <w:rPr>
          <w:rFonts w:hint="eastAsia" w:ascii="宋体" w:hAnsi="宋体" w:eastAsia="宋体" w:cs="宋体"/>
          <w:snapToGrid w:val="0"/>
          <w:color w:val="000000"/>
          <w:spacing w:val="-1"/>
          <w:kern w:val="0"/>
          <w:sz w:val="24"/>
          <w:szCs w:val="24"/>
          <w:lang w:val="en-US" w:eastAsia="en-US" w:bidi="ar-SA"/>
        </w:rPr>
        <w:t>推进智慧中医医院建设</w:t>
      </w:r>
      <w:r>
        <w:rPr>
          <w:rFonts w:hint="eastAsia" w:ascii="宋体" w:hAnsi="宋体" w:eastAsia="宋体" w:cs="宋体"/>
          <w:snapToGrid w:val="0"/>
          <w:color w:val="000000"/>
          <w:spacing w:val="-1"/>
          <w:kern w:val="0"/>
          <w:sz w:val="24"/>
          <w:szCs w:val="24"/>
          <w:lang w:val="en-US" w:eastAsia="zh-CN" w:bidi="ar-SA"/>
        </w:rPr>
        <w:t>与</w:t>
      </w:r>
      <w:r>
        <w:rPr>
          <w:rFonts w:hint="eastAsia" w:ascii="宋体" w:hAnsi="宋体" w:eastAsia="宋体" w:cs="宋体"/>
          <w:snapToGrid w:val="0"/>
          <w:color w:val="000000"/>
          <w:spacing w:val="-1"/>
          <w:kern w:val="0"/>
          <w:sz w:val="24"/>
          <w:szCs w:val="24"/>
          <w:lang w:val="en-US" w:eastAsia="en-US" w:bidi="ar-SA"/>
        </w:rPr>
        <w:t>研发应用中医电子病历、智能辅助诊疗系统等特色信息系统，优化医联体智慧化服务</w:t>
      </w:r>
      <w:r>
        <w:rPr>
          <w:rFonts w:hint="eastAsia" w:ascii="宋体" w:hAnsi="宋体" w:eastAsia="宋体" w:cs="宋体"/>
          <w:snapToGrid w:val="0"/>
          <w:color w:val="000000"/>
          <w:spacing w:val="-1"/>
          <w:kern w:val="0"/>
          <w:sz w:val="24"/>
          <w:szCs w:val="24"/>
          <w:lang w:val="en-US" w:eastAsia="zh-CN" w:bidi="ar-SA"/>
        </w:rPr>
        <w:t>，进</w:t>
      </w:r>
      <w:r>
        <w:rPr>
          <w:rFonts w:hint="eastAsia" w:ascii="宋体" w:hAnsi="宋体" w:eastAsia="宋体" w:cs="宋体"/>
          <w:snapToGrid w:val="0"/>
          <w:color w:val="000000"/>
          <w:spacing w:val="6"/>
          <w:kern w:val="0"/>
          <w:sz w:val="24"/>
          <w:szCs w:val="24"/>
          <w:lang w:val="en-US" w:eastAsia="en-US" w:bidi="ar-SA"/>
        </w:rPr>
        <w:t>一步推动优质中医药服务扩容均衡，创新中医药服务模式</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特组织本次招标工作，</w:t>
      </w:r>
      <w:r>
        <w:rPr>
          <w:rFonts w:hint="eastAsia" w:ascii="宋体" w:hAnsi="宋体" w:eastAsia="宋体" w:cs="宋体"/>
          <w:snapToGrid w:val="0"/>
          <w:color w:val="000000"/>
          <w:spacing w:val="-1"/>
          <w:kern w:val="0"/>
          <w:sz w:val="24"/>
          <w:szCs w:val="24"/>
          <w:lang w:val="en-US" w:eastAsia="en-US" w:bidi="ar-SA"/>
        </w:rPr>
        <w:t>遴选合格服务商，保障相关项目规范、顺利实施。</w:t>
      </w:r>
    </w:p>
    <w:p w14:paraId="49661BA9">
      <w:pPr>
        <w:pStyle w:val="2"/>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二、项目依据</w:t>
      </w:r>
    </w:p>
    <w:p w14:paraId="05897319">
      <w:pPr>
        <w:pStyle w:val="3"/>
        <w:bidi w:val="0"/>
        <w:spacing w:line="240" w:lineRule="auto"/>
        <w:rPr>
          <w:rFonts w:hint="eastAsia" w:ascii="宋体" w:hAnsi="宋体" w:eastAsia="宋体" w:cs="宋体"/>
          <w:highlight w:val="none"/>
          <w:lang w:val="en-US" w:eastAsia="zh-CN"/>
        </w:rPr>
      </w:pPr>
      <w:r>
        <w:rPr>
          <w:rFonts w:hint="eastAsia" w:ascii="宋体" w:hAnsi="宋体" w:eastAsia="宋体" w:cs="宋体"/>
          <w:sz w:val="24"/>
          <w:szCs w:val="16"/>
          <w:highlight w:val="none"/>
          <w:lang w:val="en-US" w:eastAsia="zh-CN"/>
        </w:rPr>
        <w:t>2.1政策依据</w:t>
      </w:r>
    </w:p>
    <w:p w14:paraId="4E44B47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（1）《智慧中医医院试点项目建设指导意见》；</w:t>
      </w:r>
    </w:p>
    <w:p w14:paraId="2EF7E23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（2）《中医医院信息与数字化建设规范（2024版）》；</w:t>
      </w:r>
    </w:p>
    <w:p w14:paraId="20E33B5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（3）《国家中医药管理局综合司关于开展智慧中医医院试点项目建设单位遴选申报工作的通知》；</w:t>
      </w:r>
    </w:p>
    <w:p w14:paraId="0E2B462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napToGrid w:val="0"/>
          <w:color w:val="000000"/>
          <w:spacing w:val="-11"/>
          <w:kern w:val="0"/>
          <w:sz w:val="24"/>
          <w:szCs w:val="24"/>
          <w:lang w:val="en-US" w:eastAsia="zh-CN" w:bidi="ar-SA"/>
        </w:rPr>
      </w:pPr>
      <w:r>
        <w:rPr>
          <w:rFonts w:hint="eastAsia" w:ascii="宋体" w:hAnsi="宋体" w:eastAsia="宋体" w:cs="宋体"/>
          <w:snapToGrid w:val="0"/>
          <w:color w:val="000000"/>
          <w:spacing w:val="-11"/>
          <w:kern w:val="0"/>
          <w:sz w:val="24"/>
          <w:szCs w:val="24"/>
          <w:lang w:val="en-US" w:eastAsia="zh-CN" w:bidi="ar-SA"/>
        </w:rPr>
        <w:t>（4）《关于促进数字中医药发展的若干意见》；</w:t>
      </w:r>
    </w:p>
    <w:p w14:paraId="2CF37BE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（5）《中医药振兴发展重大工程实施方案》；</w:t>
      </w:r>
    </w:p>
    <w:p w14:paraId="6D30657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（6）《“十四五”中医药信息化发展规划》；</w:t>
      </w:r>
    </w:p>
    <w:p w14:paraId="2469F64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（7）《“十四五”中医药发展规划》；</w:t>
      </w:r>
    </w:p>
    <w:p w14:paraId="04F177F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（8）《“十四五”优质高效医疗卫生服务体系建设实施方案》；</w:t>
      </w:r>
    </w:p>
    <w:p w14:paraId="5CE8185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（9）《关于进一步加强综合医院中医药工作推动中西医协同发展的意见》；</w:t>
      </w:r>
    </w:p>
    <w:p w14:paraId="29C745B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（10）《公立医院高质量发展促进行动（2021-2025年）》；</w:t>
      </w:r>
    </w:p>
    <w:p w14:paraId="194C771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（11）《中共中央、国务院关于促进中医药传承创新发展的意见》；</w:t>
      </w:r>
    </w:p>
    <w:p w14:paraId="185B40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（12）《促进健康产业高质量发展行动纲要（2019-2022年）》；</w:t>
      </w:r>
    </w:p>
    <w:p w14:paraId="6EC4040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（13）《关于印发医院智慧服务分级评估标准体系（试行）的通知》；</w:t>
      </w:r>
    </w:p>
    <w:p w14:paraId="3E91F1B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（14）《关于进一步推进以电子病历为核心的医疗机构信息化建设工作的通知》；</w:t>
      </w:r>
    </w:p>
    <w:p w14:paraId="238E90C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napToGrid w:val="0"/>
          <w:color w:val="000000"/>
          <w:spacing w:val="-11"/>
          <w:kern w:val="0"/>
          <w:sz w:val="24"/>
          <w:szCs w:val="24"/>
          <w:lang w:val="en-US" w:eastAsia="zh-CN" w:bidi="ar-SA"/>
        </w:rPr>
      </w:pPr>
      <w:r>
        <w:rPr>
          <w:rFonts w:hint="eastAsia" w:ascii="宋体" w:hAnsi="宋体" w:eastAsia="宋体" w:cs="宋体"/>
          <w:snapToGrid w:val="0"/>
          <w:color w:val="000000"/>
          <w:spacing w:val="-11"/>
          <w:kern w:val="0"/>
          <w:sz w:val="24"/>
          <w:szCs w:val="24"/>
          <w:lang w:val="en-US" w:eastAsia="zh-CN" w:bidi="ar-SA"/>
        </w:rPr>
        <w:t>（15）《中医药发展战略规划纲要（2016—2030年）》；</w:t>
      </w:r>
    </w:p>
    <w:p w14:paraId="066CB93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（16）《中医药发展战略规划纲要（2016-2030年）实施监测方案》；</w:t>
      </w:r>
    </w:p>
    <w:p w14:paraId="5DE8DB2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napToGrid w:val="0"/>
          <w:color w:val="000000"/>
          <w:spacing w:val="-11"/>
          <w:kern w:val="0"/>
          <w:sz w:val="24"/>
          <w:szCs w:val="24"/>
          <w:lang w:val="en-US" w:eastAsia="zh-CN" w:bidi="ar-SA"/>
        </w:rPr>
      </w:pPr>
      <w:r>
        <w:rPr>
          <w:rFonts w:hint="eastAsia" w:ascii="宋体" w:hAnsi="宋体" w:eastAsia="宋体" w:cs="宋体"/>
          <w:snapToGrid w:val="0"/>
          <w:color w:val="000000"/>
          <w:spacing w:val="-11"/>
          <w:kern w:val="0"/>
          <w:sz w:val="24"/>
          <w:szCs w:val="24"/>
          <w:lang w:val="en-US" w:eastAsia="zh-CN" w:bidi="ar-SA"/>
        </w:rPr>
        <w:t>（17）《“健康中国2030”规划纲要》；</w:t>
      </w:r>
    </w:p>
    <w:p w14:paraId="0022765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（18）《深入落实进一步改善医疗服务行动计划重点工作方案》；</w:t>
      </w:r>
    </w:p>
    <w:p w14:paraId="651D4AA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（19）《关于促进“互联网+医疗健康”发展的意见》；</w:t>
      </w:r>
    </w:p>
    <w:p w14:paraId="24749E20">
      <w:pPr>
        <w:pStyle w:val="3"/>
        <w:bidi w:val="0"/>
        <w:rPr>
          <w:rFonts w:hint="eastAsia" w:ascii="宋体" w:hAnsi="宋体" w:eastAsia="宋体" w:cs="宋体"/>
          <w:lang w:val="en-US" w:eastAsia="zh-CN"/>
        </w:rPr>
      </w:pPr>
      <w:r>
        <w:rPr>
          <w:rFonts w:hint="eastAsia" w:ascii="宋体" w:hAnsi="宋体" w:eastAsia="宋体" w:cs="宋体"/>
          <w:lang w:val="en-US" w:eastAsia="zh-CN"/>
        </w:rPr>
        <w:t>2.2</w:t>
      </w:r>
      <w:r>
        <w:rPr>
          <w:rFonts w:hint="eastAsia" w:ascii="宋体" w:hAnsi="宋体" w:eastAsia="宋体" w:cs="宋体"/>
          <w:sz w:val="24"/>
          <w:szCs w:val="16"/>
          <w:lang w:val="en-US" w:eastAsia="zh-CN"/>
        </w:rPr>
        <w:t>行业标准规范</w:t>
      </w:r>
    </w:p>
    <w:p w14:paraId="66770CA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（1）ISO/IEC11801-95《信息技术互连国际标准》；</w:t>
      </w:r>
    </w:p>
    <w:p w14:paraId="2DD449F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（2）GB/T17544-1998《信息技术、软件包质量要求和测试》；</w:t>
      </w:r>
    </w:p>
    <w:p w14:paraId="1DCF60A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（3）GB/T12504-90《计算机软件质量保证计划规范》；</w:t>
      </w:r>
    </w:p>
    <w:p w14:paraId="2848B58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（4）WS445-2014《（所有部分）电子病历基本数据集》；</w:t>
      </w:r>
    </w:p>
    <w:p w14:paraId="31CD75F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（5）WS/T447-2014《基于电子病历的医院信息平台技术规范》；</w:t>
      </w:r>
    </w:p>
    <w:p w14:paraId="2F86B2D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（6）WS/T482-2016</w:t>
      </w:r>
      <w:r>
        <w:rPr>
          <w:rFonts w:hint="eastAsia" w:ascii="宋体" w:hAnsi="宋体" w:eastAsia="宋体" w:cs="宋体"/>
          <w:snapToGrid w:val="0"/>
          <w:color w:val="000000"/>
          <w:spacing w:val="-1"/>
          <w:kern w:val="0"/>
          <w:sz w:val="24"/>
          <w:szCs w:val="24"/>
          <w:lang w:val="en-US" w:eastAsia="zh-CN" w:bidi="ar-SA"/>
        </w:rPr>
        <w:tab/>
      </w:r>
      <w:r>
        <w:rPr>
          <w:rFonts w:hint="eastAsia" w:ascii="宋体" w:hAnsi="宋体" w:eastAsia="宋体" w:cs="宋体"/>
          <w:snapToGrid w:val="0"/>
          <w:color w:val="000000"/>
          <w:spacing w:val="-1"/>
          <w:kern w:val="0"/>
          <w:sz w:val="24"/>
          <w:szCs w:val="24"/>
          <w:lang w:val="en-US" w:eastAsia="zh-CN" w:bidi="ar-SA"/>
        </w:rPr>
        <w:t>《卫生信息共享文档编制规范》；</w:t>
      </w:r>
    </w:p>
    <w:p w14:paraId="17608EB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（7）WS/T500-2016《（所有部分）电子病历共享文档规范》；</w:t>
      </w:r>
    </w:p>
    <w:p w14:paraId="550567A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（8）WS/T537-2017《居民健康卡数据集》；</w:t>
      </w:r>
    </w:p>
    <w:p w14:paraId="0C21909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（9）WS/T543-2017《（所有部分）居民健康卡技术规范》；</w:t>
      </w:r>
    </w:p>
    <w:p w14:paraId="0293B2A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（10）GB/T15657-2021《中医病证分类与代码》；</w:t>
      </w:r>
    </w:p>
    <w:p w14:paraId="3D1C4B9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（11）GB/T14396-2016《疾病分类与代码》；</w:t>
      </w:r>
    </w:p>
    <w:p w14:paraId="4790729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（12）T/CHIA001-2017《手术、操作分类与代码》；</w:t>
      </w:r>
    </w:p>
    <w:p w14:paraId="5F49865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（13）DB34/T4700-2024《智慧中药房建设与验收规范》；</w:t>
      </w:r>
    </w:p>
    <w:p w14:paraId="20C10FC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napToGrid w:val="0"/>
          <w:color w:val="000000"/>
          <w:spacing w:val="-11"/>
          <w:kern w:val="0"/>
          <w:sz w:val="24"/>
          <w:szCs w:val="24"/>
          <w:lang w:val="en-US" w:eastAsia="zh-CN" w:bidi="ar-SA"/>
        </w:rPr>
      </w:pPr>
      <w:r>
        <w:rPr>
          <w:rFonts w:hint="eastAsia" w:ascii="宋体" w:hAnsi="宋体" w:eastAsia="宋体" w:cs="宋体"/>
          <w:snapToGrid w:val="0"/>
          <w:color w:val="000000"/>
          <w:spacing w:val="-11"/>
          <w:kern w:val="0"/>
          <w:sz w:val="24"/>
          <w:szCs w:val="24"/>
          <w:lang w:val="en-US" w:eastAsia="zh-CN" w:bidi="ar-SA"/>
        </w:rPr>
        <w:t>（14）GB/T25070-2019《信息安全技术网络安全等级保护安全设计技术要求》；</w:t>
      </w:r>
    </w:p>
    <w:p w14:paraId="3D438F4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（15）GB/T22239-2019《信息安全技术网络安全等级保护基本要求》；</w:t>
      </w:r>
    </w:p>
    <w:p w14:paraId="55B1BEA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（16）GB/T25058-2019《信息安全技术网络安全等级保护实施指南》；</w:t>
      </w:r>
    </w:p>
    <w:p w14:paraId="67495F5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（17）DB34/T4304-2022《医院网络安全管理规范》；</w:t>
      </w:r>
    </w:p>
    <w:p w14:paraId="010CEA0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（18）GB50462-2015《数据中心基础设施施工及验收规范》；</w:t>
      </w:r>
    </w:p>
    <w:p w14:paraId="6651811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（19）GB50174-2017《数据中心设计规范》；</w:t>
      </w:r>
    </w:p>
    <w:p w14:paraId="3A406BA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（20）GB50311-2016《综合布线系统工程设计规范》；</w:t>
      </w:r>
    </w:p>
    <w:p w14:paraId="4716659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（21）GB/T50312-2016《综合布线系统工程验收规范》；</w:t>
      </w:r>
    </w:p>
    <w:p w14:paraId="73BF4C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（22）GB50339-2013《智能建筑工程质量验收规范》；</w:t>
      </w:r>
    </w:p>
    <w:p w14:paraId="6C0A0B8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（23）GB50314—2015</w:t>
      </w:r>
      <w:r>
        <w:rPr>
          <w:rFonts w:hint="eastAsia" w:ascii="宋体" w:hAnsi="宋体" w:eastAsia="宋体" w:cs="宋体"/>
          <w:snapToGrid w:val="0"/>
          <w:color w:val="000000"/>
          <w:spacing w:val="-1"/>
          <w:kern w:val="0"/>
          <w:sz w:val="24"/>
          <w:szCs w:val="24"/>
          <w:lang w:val="en-US" w:eastAsia="zh-CN" w:bidi="ar-SA"/>
        </w:rPr>
        <w:tab/>
      </w:r>
      <w:r>
        <w:rPr>
          <w:rFonts w:hint="eastAsia" w:ascii="宋体" w:hAnsi="宋体" w:eastAsia="宋体" w:cs="宋体"/>
          <w:snapToGrid w:val="0"/>
          <w:color w:val="000000"/>
          <w:spacing w:val="-1"/>
          <w:kern w:val="0"/>
          <w:sz w:val="24"/>
          <w:szCs w:val="24"/>
          <w:lang w:val="en-US" w:eastAsia="zh-CN" w:bidi="ar-SA"/>
        </w:rPr>
        <w:t>《智能建筑设计标准》。</w:t>
      </w:r>
    </w:p>
    <w:p w14:paraId="48EB3BBD">
      <w:pPr>
        <w:pStyle w:val="2"/>
        <w:numPr>
          <w:ilvl w:val="0"/>
          <w:numId w:val="2"/>
        </w:numPr>
        <w:bidi w:val="0"/>
        <w:rPr>
          <w:rFonts w:hint="eastAsia" w:ascii="宋体" w:hAnsi="宋体" w:eastAsia="宋体" w:cs="宋体"/>
          <w:lang w:val="en-US" w:eastAsia="zh-CN"/>
        </w:rPr>
      </w:pPr>
      <w:r>
        <w:rPr>
          <w:rFonts w:hint="eastAsia" w:ascii="宋体" w:hAnsi="宋体" w:eastAsia="宋体" w:cs="宋体"/>
          <w:lang w:val="en-US" w:eastAsia="zh-CN"/>
        </w:rPr>
        <w:t>服务需求</w:t>
      </w:r>
    </w:p>
    <w:p w14:paraId="389D0E8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建设内容围绕中医病历信息管理提质增效，持续提升中医电子病历整体应用水平，推进中医专科专病结构化电子病历，构建符合中医专科专病特点的结构化电子病历模板，全面覆盖中医四诊信息、辨证分型、治法方药、检查检验结果等关键信息，实现病历信息的标准化采集、存储与规范管理，提高病历数据的完整性和准确性，为中医临床科研、数据分析提供高质量数据源，同时将电子病历向门诊、药学、护理、麻醉手术、影像、检验、病理及中医药特色功能应用等全诊疗环节拓展，嵌入成熟人工智能技术，实现中医诊疗服务全流程信息化数字化全覆盖，推动疾病治疗全过程高质量数据闭环管理，助力智慧医疗分级评价达到高级别水平。</w:t>
      </w:r>
    </w:p>
    <w:p w14:paraId="71CD419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需完成支撑中医临床诊疗提质与质量管控，推进中医临床诊疗智能辅助决策支持系统建设，开发中医辨证论治智能辅助诊疗系统，为临床医生提供诊断建议、治疗方案推荐等智能支持，提高诊疗效率和准确性，减少误诊漏诊，同时依托该系统实现名老中医诊疗经验的数字化、智能化传承等服务要求。借助信息化手段实施全过程全方位医疗质量控制，对门诊诊疗、住院治疗、手术操作、检查检验、药品使用等各环节进行实时监控，建立医疗质量评估指标体系，通过定期评估分析、质量培训、流程优化等措施持续提升医疗服务质量。</w:t>
      </w:r>
    </w:p>
    <w:p w14:paraId="4B20EB0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以六安市中医医院为主导，推进名老中医工作室数字化建设，挖掘名老中医经验、流派学术思想及典籍知识，形成优势专科专病诊疗方案，研发融合名老中医经验的临床辅助诊疗系统，促进名老中医经验可复制、可下沉、可推广。同时创新中医师承人才培养模式，依托中医临床智能辅助诊疗系统构建“临床与学习结合”的培养模式，建立区域牵头医院专家与基层医生“一对多”远程带教机制，搭建师带徒学习交流平台，打破时空限制实现远程带教、医案点评，提升基层中医药人才培养效率，全面推动区域内各级医疗机构中医和中西医结合服务能力提升。</w:t>
      </w:r>
    </w:p>
    <w:p w14:paraId="3C7CA4D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526CFCE2">
      <w:pPr>
        <w:pStyle w:val="2"/>
        <w:numPr>
          <w:ilvl w:val="0"/>
          <w:numId w:val="2"/>
        </w:numPr>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服务目标</w:t>
      </w:r>
    </w:p>
    <w:p w14:paraId="6536683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通过规范医生诊疗行为、提升临床辨证能力、助推学科科研建设、节约各类运营成本及增加医院收入，优化医院运营效能，降低投入、提升产出；通过优化诊疗流程、促进医疗信息化发展、完善远程医疗服务、推动中医智能化应用，提升医疗服务质量与可及性，传承中医药特色，增强医院品牌影响力。</w:t>
      </w:r>
    </w:p>
    <w:p w14:paraId="2001B1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一是形成完善的、可借鉴、可复制推广的试点新模式，制定标准化建设流程，成功建设智慧中医医院试点，打造地市级标杆</w:t>
      </w:r>
      <w:r>
        <w:rPr>
          <w:rFonts w:hint="eastAsia" w:ascii="宋体" w:hAnsi="宋体" w:eastAsia="宋体" w:cs="宋体"/>
          <w:snapToGrid w:val="0"/>
          <w:color w:val="000000"/>
          <w:spacing w:val="-1"/>
          <w:kern w:val="0"/>
          <w:sz w:val="24"/>
          <w:szCs w:val="24"/>
          <w:lang w:val="en-US" w:eastAsia="zh-CN" w:bidi="ar-SA"/>
        </w:rPr>
        <w:t>，推广试点经验，为政府相关政策制定提供参考。二是建立新的行业标准、地方标准规范，如中医诊疗设备的技术规范、信息化系统的功能要求、数据交换标准等，</w:t>
      </w:r>
      <w:r>
        <w:rPr>
          <w:rFonts w:hint="eastAsia" w:ascii="宋体" w:hAnsi="宋体" w:eastAsia="宋体" w:cs="宋体"/>
          <w:snapToGrid w:val="0"/>
          <w:color w:val="000000"/>
          <w:spacing w:val="-1"/>
          <w:kern w:val="0"/>
          <w:sz w:val="24"/>
          <w:szCs w:val="24"/>
          <w:lang w:val="en-US" w:eastAsia="zh-CN" w:bidi="ar-SA"/>
        </w:rPr>
        <w:t>结合六安市中医药特色制定地方标准，确保与国家行业标准衔接，补充完善国家标准体系。三是推进论文研究、新课题申报突破，助力撰写不少于2篇学术论文并发表，</w:t>
      </w:r>
      <w:r>
        <w:rPr>
          <w:rFonts w:hint="eastAsia" w:ascii="宋体" w:hAnsi="宋体" w:eastAsia="宋体" w:cs="宋体"/>
          <w:snapToGrid w:val="0"/>
          <w:color w:val="000000"/>
          <w:spacing w:val="-1"/>
          <w:kern w:val="0"/>
          <w:sz w:val="24"/>
          <w:szCs w:val="24"/>
          <w:lang w:val="en-US" w:eastAsia="zh-CN" w:bidi="ar-SA"/>
        </w:rPr>
        <w:t>积极申报国家级、省级科研课题（不少于2个）</w:t>
      </w:r>
      <w:r>
        <w:rPr>
          <w:rFonts w:hint="eastAsia" w:ascii="宋体" w:hAnsi="宋体" w:eastAsia="宋体" w:cs="宋体"/>
          <w:snapToGrid w:val="0"/>
          <w:color w:val="000000"/>
          <w:spacing w:val="-1"/>
          <w:kern w:val="0"/>
          <w:sz w:val="24"/>
          <w:szCs w:val="24"/>
          <w:lang w:val="en-US" w:eastAsia="zh-CN" w:bidi="ar-SA"/>
        </w:rPr>
        <w:t>，提升项目学术影响力与科研水平。四是形成完备的智慧中医院解决方案，提供包括体质辨识系统、舌诊仪、脉诊仪、针灸治疗仪、推拿设备等在内的中医诊疗设备解决方案，</w:t>
      </w:r>
      <w:r>
        <w:rPr>
          <w:rFonts w:hint="eastAsia" w:ascii="宋体" w:hAnsi="宋体" w:eastAsia="宋体" w:cs="宋体"/>
          <w:snapToGrid w:val="0"/>
          <w:color w:val="000000"/>
          <w:spacing w:val="-1"/>
          <w:kern w:val="0"/>
          <w:sz w:val="24"/>
          <w:szCs w:val="24"/>
          <w:lang w:val="en-US" w:eastAsia="zh-CN" w:bidi="ar-SA"/>
        </w:rPr>
        <w:t>全面覆盖智慧医院建设管理各核心环节，满足智慧中医医院全流程运行需求，满足或优于国家相关标准。五是建立完善的中医信息化人才梯队培养机制，包括中医基础知识、信息技术、数据分析等方面的培训课程，</w:t>
      </w:r>
      <w:r>
        <w:rPr>
          <w:rFonts w:hint="eastAsia" w:ascii="宋体" w:hAnsi="宋体" w:eastAsia="宋体" w:cs="宋体"/>
          <w:snapToGrid w:val="0"/>
          <w:color w:val="000000"/>
          <w:spacing w:val="-1"/>
          <w:kern w:val="0"/>
          <w:sz w:val="24"/>
          <w:szCs w:val="24"/>
          <w:lang w:val="en-US" w:eastAsia="zh-CN" w:bidi="ar-SA"/>
        </w:rPr>
        <w:t>全面提升人才队伍专业素养，为项目长期推进提供人才保障。</w:t>
      </w:r>
    </w:p>
    <w:p w14:paraId="4EDE700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516C526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4D2D98E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4F837C2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03048FF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1E30FB5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06090A7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7FDCB00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附件：</w:t>
      </w:r>
    </w:p>
    <w:p w14:paraId="4FD4604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1、互联网医院升级</w:t>
      </w:r>
    </w:p>
    <w:tbl>
      <w:tblPr>
        <w:tblStyle w:val="13"/>
        <w:tblW w:w="4934" w:type="pct"/>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646"/>
        <w:gridCol w:w="757"/>
        <w:gridCol w:w="3285"/>
        <w:gridCol w:w="1401"/>
        <w:gridCol w:w="677"/>
        <w:gridCol w:w="1177"/>
        <w:gridCol w:w="1177"/>
      </w:tblGrid>
      <w:tr w14:paraId="1CB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BFE1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本项目初步参数拟设置情况</w:t>
            </w:r>
          </w:p>
        </w:tc>
        <w:tc>
          <w:tcPr>
            <w:tcW w:w="348" w:type="pct"/>
            <w:vMerge w:val="restart"/>
            <w:tcBorders>
              <w:top w:val="single" w:color="000000" w:sz="4" w:space="0"/>
              <w:left w:val="single" w:color="000000" w:sz="4" w:space="0"/>
              <w:right w:val="single" w:color="000000" w:sz="4" w:space="0"/>
            </w:tcBorders>
            <w:shd w:val="clear" w:color="auto" w:fill="auto"/>
            <w:vAlign w:val="center"/>
          </w:tcPr>
          <w:p w14:paraId="37636C57">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响应情况</w:t>
            </w:r>
          </w:p>
        </w:tc>
        <w:tc>
          <w:tcPr>
            <w:tcW w:w="605" w:type="pct"/>
            <w:vMerge w:val="restart"/>
            <w:tcBorders>
              <w:top w:val="single" w:color="000000" w:sz="4" w:space="0"/>
              <w:left w:val="single" w:color="000000" w:sz="4" w:space="0"/>
              <w:right w:val="single" w:color="000000" w:sz="4" w:space="0"/>
            </w:tcBorders>
            <w:shd w:val="clear" w:color="auto" w:fill="auto"/>
            <w:vAlign w:val="center"/>
          </w:tcPr>
          <w:p w14:paraId="6FD4BF6C">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建议修改指标</w:t>
            </w:r>
          </w:p>
        </w:tc>
        <w:tc>
          <w:tcPr>
            <w:tcW w:w="605" w:type="pct"/>
            <w:vMerge w:val="restart"/>
            <w:tcBorders>
              <w:top w:val="single" w:color="000000" w:sz="4" w:space="0"/>
              <w:left w:val="single" w:color="000000" w:sz="4" w:space="0"/>
              <w:right w:val="single" w:color="000000" w:sz="4" w:space="0"/>
            </w:tcBorders>
            <w:shd w:val="clear" w:color="auto" w:fill="auto"/>
            <w:vAlign w:val="top"/>
          </w:tcPr>
          <w:p w14:paraId="11909AAC">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备注（真实指标、是否独家、是否提供有效检测报告）</w:t>
            </w:r>
          </w:p>
        </w:tc>
      </w:tr>
      <w:tr w14:paraId="2C9E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5EF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系统名称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B6E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模块名称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DE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功能名称</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0D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初步参数设置情况</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8C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是否设置为★</w:t>
            </w:r>
          </w:p>
        </w:tc>
        <w:tc>
          <w:tcPr>
            <w:tcW w:w="348" w:type="pct"/>
            <w:vMerge w:val="continue"/>
            <w:tcBorders>
              <w:left w:val="single" w:color="000000" w:sz="4" w:space="0"/>
              <w:bottom w:val="single" w:color="000000" w:sz="4" w:space="0"/>
              <w:right w:val="single" w:color="000000" w:sz="4" w:space="0"/>
            </w:tcBorders>
            <w:shd w:val="clear" w:color="auto" w:fill="auto"/>
            <w:vAlign w:val="center"/>
          </w:tcPr>
          <w:p w14:paraId="6C3DB7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05" w:type="pct"/>
            <w:vMerge w:val="continue"/>
            <w:tcBorders>
              <w:left w:val="single" w:color="000000" w:sz="4" w:space="0"/>
              <w:bottom w:val="single" w:color="000000" w:sz="4" w:space="0"/>
              <w:right w:val="single" w:color="000000" w:sz="4" w:space="0"/>
            </w:tcBorders>
            <w:shd w:val="clear" w:color="auto" w:fill="auto"/>
            <w:vAlign w:val="center"/>
          </w:tcPr>
          <w:p w14:paraId="188B5D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05" w:type="pct"/>
            <w:vMerge w:val="continue"/>
            <w:tcBorders>
              <w:left w:val="single" w:color="000000" w:sz="4" w:space="0"/>
              <w:bottom w:val="single" w:color="000000" w:sz="4" w:space="0"/>
              <w:right w:val="single" w:color="000000" w:sz="4" w:space="0"/>
            </w:tcBorders>
            <w:shd w:val="clear" w:color="auto" w:fill="auto"/>
            <w:vAlign w:val="center"/>
          </w:tcPr>
          <w:p w14:paraId="16258A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A5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6B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互联网医院</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F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患者端-在线咨询</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C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医生名片</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9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1.支持患者免登录查看挂号医生及在线咨询医生信息，并能在提交订单时自动跳转注册流程进行注册</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F8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69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2D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6C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14B7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40C7">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027E1">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3D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快递到家</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6E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1.支持病案配送及药品配送对接邮政快递，患者能够选择快递方式（顺丰/邮政/自提）；</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A6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73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D8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00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7BF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920E">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96C4">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3343">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1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2.支持病案配送及药品配送中对于邮政物流跟踪查询</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F6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BC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E9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0A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529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AA29">
            <w:pPr>
              <w:jc w:val="center"/>
              <w:rPr>
                <w:rFonts w:hint="eastAsia" w:ascii="宋体" w:hAnsi="宋体" w:eastAsia="宋体" w:cs="宋体"/>
                <w:i w:val="0"/>
                <w:iCs w:val="0"/>
                <w:color w:val="000000"/>
                <w:sz w:val="24"/>
                <w:szCs w:val="24"/>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CE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医生APP端-在线咨询</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4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写病历</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0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1.支持增加病历质控规则，判断24小时内是否书写病历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EF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11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0F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41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094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A603">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4A59">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5EA6">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68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2.支持以短信方式提醒医生完成书写病历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7A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C6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54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3E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2F5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C39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8A69">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D0E4">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FBB4">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3.支持互联网医院病历提交后，系统自动通过固定接口推送至HIS系统，由HIS系统执行事后质控；HIS质控完成后，将质控结果通过接口同步回写至互联网医院对应病历页面</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A6C0">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027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86AF">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F6E3">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5D6C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86F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ADBA">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4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线下写病历开处方同步线上</w:t>
            </w:r>
          </w:p>
        </w:tc>
        <w:tc>
          <w:tcPr>
            <w:tcW w:w="1689" w:type="pct"/>
            <w:tcBorders>
              <w:top w:val="single" w:color="000000" w:sz="4" w:space="0"/>
              <w:left w:val="single" w:color="000000" w:sz="4" w:space="0"/>
              <w:right w:val="single" w:color="000000" w:sz="4" w:space="0"/>
            </w:tcBorders>
            <w:shd w:val="clear" w:color="auto" w:fill="auto"/>
            <w:vAlign w:val="center"/>
          </w:tcPr>
          <w:p w14:paraId="2B0AD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1.支持患者发起咨询后，医生在云医生app接诊和沟通（文字、语音、视频），支持医生在云医声app写病历和开处方</w:t>
            </w:r>
          </w:p>
        </w:tc>
        <w:tc>
          <w:tcPr>
            <w:tcW w:w="719" w:type="pct"/>
            <w:tcBorders>
              <w:top w:val="single" w:color="000000" w:sz="4" w:space="0"/>
              <w:left w:val="single" w:color="000000" w:sz="4" w:space="0"/>
              <w:right w:val="single" w:color="000000" w:sz="4" w:space="0"/>
            </w:tcBorders>
            <w:shd w:val="clear" w:color="auto" w:fill="auto"/>
            <w:vAlign w:val="center"/>
          </w:tcPr>
          <w:p w14:paraId="2A901E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right w:val="single" w:color="000000" w:sz="4" w:space="0"/>
            </w:tcBorders>
            <w:shd w:val="clear" w:color="auto" w:fill="auto"/>
            <w:vAlign w:val="center"/>
          </w:tcPr>
          <w:p w14:paraId="207FC3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right w:val="single" w:color="000000" w:sz="4" w:space="0"/>
            </w:tcBorders>
            <w:shd w:val="clear" w:color="auto" w:fill="auto"/>
            <w:vAlign w:val="center"/>
          </w:tcPr>
          <w:p w14:paraId="689C67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3C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4C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C4AE">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1829">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AFFF">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2.支持医生在his系统中为该患者写病历、开处方，病历签名后推送互联网医院端，处方将在院内审方系统通过后再推送到互联网医院端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15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27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09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73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1EE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8594">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C518">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5A85">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8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3.支持对接院内审方系统，互联网医院线上开具的病历也通过院内审方系统进行审方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7D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C3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66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9D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62C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5C70">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AF38">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19C7">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8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4.支持将医生在his系统中开具的病历、处方作为卡片消息推送到患者端对话页并支持患者查看详情（卡片和详情页和云医生app开具效果保持一致）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DB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5C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4D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FF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2AC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DA21">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0BA5">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7A20">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9E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5.支持患者能在患者端我的处方模块查看从his系统中推送来的医生开具的处方内容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9D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2B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83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D4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BDD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4CD2">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7CE1">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18D4">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C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6.支持患者支付线上和线下开具的处方费用</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26B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08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A3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5DF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6AB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C651">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7349">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D45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处方开具</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1D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1.支持HIS系统传递线下处方的药品费用类别至互联网医院系统</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D0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C9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05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20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5B8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2A8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8B9E">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D456">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7E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2.支持将每个药品捆绑的费别信息同步至医保系统，医保自动进行判断分账结算</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738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59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17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43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C22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5A19">
            <w:pPr>
              <w:jc w:val="center"/>
              <w:rPr>
                <w:rFonts w:hint="eastAsia" w:ascii="宋体" w:hAnsi="宋体" w:eastAsia="宋体" w:cs="宋体"/>
                <w:i w:val="0"/>
                <w:iCs w:val="0"/>
                <w:color w:val="000000"/>
                <w:sz w:val="24"/>
                <w:szCs w:val="24"/>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68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管理PC端</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5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医护信息维护</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7F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1.支持后管生成医生的个人二维码；</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21C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7D2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B6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937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14E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48A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D850">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9E26">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68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2.支持下载二维码；</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B3C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3AF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0D3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73A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D6A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0B41">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8F85">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F85F">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4C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3.对于线下医生，支持扫描二维码进入对应医生预约挂号排班页面</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7D1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2FE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7F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62C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A52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230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DC28">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EC45">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7B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4.对于线上医生，支持扫描二维码进入对应医生在线咨询页面</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C13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2F1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3C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72F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AC2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5749">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8B8A">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E60E">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02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5.对于既是线上医生又是线下医生，支持扫描二维码后打开融合页面，通过tab切换的形式，既含有在线咨询又含有预约挂号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BB6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6D0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8B2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905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BA2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689C">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D47A">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6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投诉建议</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1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1.支持后管投诉建议的已处理模块列表中增加一列处置时间，时间格式为年月日时分秒，</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4A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90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F0F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79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5F4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00A3">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2CCB">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2816">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6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2.支持待处理/已处理模块中的投诉举报时间也精确到年月日时分秒；</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CD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12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43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A6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3F0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E40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0D7E">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FCC5">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8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3.支持后管回复投诉建议内容中处置人自动获取当前帐号用户姓名，且不支持用户填写及修改；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B2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4B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3F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F5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CD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B9FD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0953">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0D1E">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B8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4.支持将后管回复投诉建议内容中“凭证”名称调整成”图片“，字段内容与小程序端保持一致；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96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76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F1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C0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9A6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3A2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2860">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5234">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40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5.支持将后管回复投诉建议内容中”处置结果“改成”回复内容“；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D52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04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3B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D0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C76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3C3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5805">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0BF2">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C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6.支持系统用户维护时增加科室字段，用户处理投诉后，自动生成当前科室，已处理模块增加科室检索框，便于科室回复统计；</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0B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CA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B3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D2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729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4255">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A720">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6327">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5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7.支持在待处理及已处理模块增加导出功能；</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C9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72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24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88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1E2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3E1E">
            <w:pPr>
              <w:jc w:val="center"/>
              <w:rPr>
                <w:rFonts w:hint="eastAsia" w:ascii="宋体" w:hAnsi="宋体" w:eastAsia="宋体" w:cs="宋体"/>
                <w:i w:val="0"/>
                <w:iCs w:val="0"/>
                <w:color w:val="000000"/>
                <w:sz w:val="24"/>
                <w:szCs w:val="24"/>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CACE8">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线上线下一体化</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F9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医患端360视图</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53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医生端患者健康档案：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1.支持在医生端患者对话页中新增“健康档案”查看入口，点击后进入健康档案主页，按模块分类展示患者电子病历、电子处方、检查报告、检验报告、体检报告信息入口。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2.支持各模块分别以时间倒序列表形式展示对应记录，列表支持按时间段筛选（如近三个月、近半年、近一年）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3.支持点击列表中的任意一条记录，进入对应详情页查看完整内容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4.支持所有电子病历、电子处方、检查报告、检验报告、体检报告信息通过与 HIS 系统接口对接获取，确保数据来源于院内实际诊疗记录。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患者端健康档案：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1.支持在患者端“我的-健康档案”模块中新增患者健康档案信息的查看入口，点击后进入健康档案主页，平铺展示患者最新一次的电子病历、电子处方、检查报告、检验报告、体检报告详情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2，支持电子病历、电子处方、检查报告、检验报告、体检报告信息通过与 HIS 系统接口对接获取，确保展示患者最新的档案信息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51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C984">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48C5">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6D3D">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67A0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D5ED0">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DA2B">
            <w:pPr>
              <w:jc w:val="center"/>
              <w:rPr>
                <w:rFonts w:hint="eastAsia" w:ascii="宋体" w:hAnsi="宋体" w:eastAsia="宋体" w:cs="宋体"/>
                <w:i w:val="0"/>
                <w:iCs w:val="0"/>
                <w:color w:val="FF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9C8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对接美康审方</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E0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1.支持医生线上开具西药、中药处方，通过固定接口对接四川美康系统，处方提交后触发美康AI审方和人工审方；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D69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4BC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F144">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2A7B">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4280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8B1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0F1D">
            <w:pPr>
              <w:jc w:val="center"/>
              <w:rPr>
                <w:rFonts w:hint="eastAsia" w:ascii="宋体" w:hAnsi="宋体" w:eastAsia="宋体" w:cs="宋体"/>
                <w:i w:val="0"/>
                <w:iCs w:val="0"/>
                <w:color w:val="FF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79C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52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2.美康审方完成后，系统自动将处方信息推送同步至HIS系统，确保两端数据一致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F08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37F0">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2AFF">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70B0">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42A4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BE0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9E4F">
            <w:pPr>
              <w:jc w:val="center"/>
              <w:rPr>
                <w:rFonts w:hint="eastAsia" w:ascii="宋体" w:hAnsi="宋体" w:eastAsia="宋体" w:cs="宋体"/>
                <w:i w:val="0"/>
                <w:iCs w:val="0"/>
                <w:color w:val="FF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8FE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基础数据同步</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7C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1.支持西药/中药药房库存数据、药库出入库数据，与院内his系统自动同步；</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922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BC0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BCB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13E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1931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8D25">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B042">
            <w:pPr>
              <w:jc w:val="center"/>
              <w:rPr>
                <w:rFonts w:hint="eastAsia" w:ascii="宋体" w:hAnsi="宋体" w:eastAsia="宋体" w:cs="宋体"/>
                <w:i w:val="0"/>
                <w:iCs w:val="0"/>
                <w:color w:val="FF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D6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9AE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2.沿用现有固定对接接口，支持中西医诊断编码、诊断名称和his同步一致；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B569">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A7CD">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5C57">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84BB">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7238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D160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2A04">
            <w:pPr>
              <w:jc w:val="center"/>
              <w:rPr>
                <w:rFonts w:hint="eastAsia" w:ascii="宋体" w:hAnsi="宋体" w:eastAsia="宋体" w:cs="宋体"/>
                <w:i w:val="0"/>
                <w:iCs w:val="0"/>
                <w:color w:val="FF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96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DA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3.支持通过接口对接的方式保持药品字典、检查检验医嘱字典与his系统自动同步，字典条目新增、修改、删除操作同步生效，确保两端数据统一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D7E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A494">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EB04">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23D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2E44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CE07">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047A">
            <w:pPr>
              <w:jc w:val="center"/>
              <w:rPr>
                <w:rFonts w:hint="eastAsia" w:ascii="宋体" w:hAnsi="宋体" w:eastAsia="宋体" w:cs="宋体"/>
                <w:i w:val="0"/>
                <w:iCs w:val="0"/>
                <w:color w:val="FF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ED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单据凭证统一</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89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1.支持线上挂号单、发药单、医技预约凭证关键字段与线下模板保持统一；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5E21">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3A3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089B">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8BA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23B1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E7CB">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67E9">
            <w:pPr>
              <w:jc w:val="center"/>
              <w:rPr>
                <w:rFonts w:hint="eastAsia" w:ascii="宋体" w:hAnsi="宋体" w:eastAsia="宋体" w:cs="宋体"/>
                <w:i w:val="0"/>
                <w:iCs w:val="0"/>
                <w:color w:val="FF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A7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D4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2.支持患者端首页新增“单据查询”入口，统一展示患者挂号单、发药单、医技预约凭证，支持查看单据详情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D519">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E643">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53AD">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AA9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6E52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E5F4">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A5C5">
            <w:pPr>
              <w:jc w:val="center"/>
              <w:rPr>
                <w:rFonts w:hint="eastAsia" w:ascii="宋体" w:hAnsi="宋体" w:eastAsia="宋体" w:cs="宋体"/>
                <w:i w:val="0"/>
                <w:iCs w:val="0"/>
                <w:color w:val="FF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66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中药处方开具</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78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依据《互联网医院管理办法（试行）》、《处方管理办法》、《互联网诊疗监管细则（试行）》等政策文件设计中药处方开单流程，支持医生选择中药药房并开具中草药处方，线上中药开方模板和线下his开中药方模板保持一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779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A48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72A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AC11">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0281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FD4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58D5">
            <w:pPr>
              <w:jc w:val="center"/>
              <w:rPr>
                <w:rFonts w:hint="eastAsia" w:ascii="宋体" w:hAnsi="宋体" w:eastAsia="宋体" w:cs="宋体"/>
                <w:i w:val="0"/>
                <w:iCs w:val="0"/>
                <w:color w:val="FF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8A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9EA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2.支持中药开方对接后续审方、发药流程</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B77F">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CBE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8527">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7BEB">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7EE1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5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掌医</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F7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4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检查、检验结果查询</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103B">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支持检查检验报告查询接口改造，接入院内数据中台，接口支持患者身份证号为条件查询检查检验报告</w:t>
            </w:r>
          </w:p>
          <w:p w14:paraId="4B65E4B0">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自动采集舌苔脉象识别功能</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9E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1A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BA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1D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9F0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B085">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DF20">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70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病历邮寄</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B4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1.支持本人申请时上传患者手持身份证照片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23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7B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30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F2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715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F671">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9424">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CAB3">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D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2.支持代办申请时上传代办人身份证正面、代办人身份证反面、患者手持身份证照片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25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3D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685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EA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C5A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AA4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1787">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DDB6">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6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3.支持按照患者身份证号搜索患者住院记录</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BD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5E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2E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56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B0E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87B9">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0EAF">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E471">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0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4.支持患者选择住院记录后自动带入该住院记录对应的住院号，以及入院和出院日期</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69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02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49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AD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346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4CC2">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FE4E">
            <w:pPr>
              <w:jc w:val="center"/>
              <w:rPr>
                <w:rFonts w:hint="eastAsia" w:ascii="宋体" w:hAnsi="宋体" w:eastAsia="宋体" w:cs="宋体"/>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6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诊间支付</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D1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1.支持患者在诊间支付中多选费用进行支付</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CE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6C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989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7D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455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A81E">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9108">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3D1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线上退费</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10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1.支持线上挂号、检查检验、药品订单退费，覆盖医保支付、自费支付两种方式；</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C25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C96D">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2855">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DD4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1C10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8D47">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B225">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23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22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2.支持系统自动校验订单状态，仅未就诊、检查检验未执行、未发药的订单可发起线上退费，退费申请提交后，系统自动对接支付系统完成退款；不支持线上退费的订单需患者线下办理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A99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BB58">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C890">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209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4C47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1F9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A6DC7">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A4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院内商城</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40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1.患者端首页新增“膏方”、“院内制剂”、“健康产品”三个商城入口</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FD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EE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91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6A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92C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4832">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1DEA">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A490">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D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2.支持进入商城时候弹出知情同意告知书，需患者确认自己是复诊患者后才可以进入商城选购商品</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7C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74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1A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32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23B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624B">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E7DD">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CF2A">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0F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3.支持按商城分类，每个商城进入后展示对应的商品列表，列表项包含商品主图、名称和价格，包含加入购物车按钮</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51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7C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75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BA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101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69BB">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5267">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23285">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E3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4.支持查看商品详情，详情页展示商品主图、名称、价格、规格、详情说明，包含加入购物车按钮</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5B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BE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A3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5C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E0C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7AD2">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75DB">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EE3B">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8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5.点击加入购物车按钮，触发问卷流程，患者通过问卷校验才可以将商品成功加入购物车，问卷结果校验不通过则不允许患者将该药品加入购物车</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F3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181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64D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E9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EBD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7932">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AE55">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CA0B">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E8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6.购物车中支持展示每种商品的主图、规格、价格、和数量信息，支持商品数量增减、删除</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BA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11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72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DF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CE2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2B7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34131">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F71E">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B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7.支持患者最多同时选择两种商品加入购物车</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7B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A8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DA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06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8C6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F58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DFB7">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720C">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F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8.支持患者通过商城提交订单后，自动跳转进入咨询对话页，医生发言内容支持后台配置并自动发送，无需医生真人操作，无需患者回复</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4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DC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5E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05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682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BE7B">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1AB4">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7AA5">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C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9.支持系统自动完成医生接诊、开方、签名流程，同一个处方开具最多两个诊断，支持药师自动审核通过，形成生效的处方单</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34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81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71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35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3FE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B0EB4">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6A19">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F6CE">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D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10.咨询对话页底部支持配置查看按钮，点击查看可以自动跳转到我的处方页面，支持患者支付商品费用并选择取药方式（到院取药或快递到家）</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1B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0F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CF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CD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4BF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3B0EF">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B1DA">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E1A7">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96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11.支持在药房发药前（对接his），支持患者取消订单和退费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EE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F11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4A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FB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DFE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753A">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D112">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F1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客服电话</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3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1.支持互联网医院首页新增联系客服功能</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16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95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53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02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DB5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1BB1">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DE32">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FD53">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AD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2.支持一键拨打客服电话</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7E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8C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D3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BF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57D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2E0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4E53">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5591">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E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3.支持后管维护医院客服电话号码</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3E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BC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ED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72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D5D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28E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B829">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FA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停诊、排班公告</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14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1.支持后管维护停诊公告、排班公告内容，支持图片上传和文字输入，能够上传排班图片和输入停诊科室、停诊日期、坐诊医生、停替诊原因等内容；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3D6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187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A78D">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23E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13A1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C49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60A6">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94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A1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2.支持后管新增、编辑、删除、上下架停诊公告、排班公告</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1AE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27A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114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A23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5C94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2B0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3CDF">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BA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B2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3.支持患者端首页增加轮播图区域，点击轮播图能够直接跳转展示具体的停诊公告、排班公告内容</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EC3C">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EF75">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72E7">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8592">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6A7F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4ED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6ED7">
            <w:pPr>
              <w:jc w:val="center"/>
              <w:rPr>
                <w:rFonts w:hint="eastAsia" w:ascii="宋体" w:hAnsi="宋体" w:eastAsia="宋体" w:cs="宋体"/>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72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系统模块跳转</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B5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1.支持在互联网医院患者端设置不同功能入口，实现直接跳转到三方的体检系统、体检预约系统、用药助手小程序、云胶片系统、电子票据系统、康复治疗小程序</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33F0">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334A">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0DC3">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F837">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p>
        </w:tc>
      </w:tr>
      <w:tr w14:paraId="178C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F7C5">
            <w:pPr>
              <w:jc w:val="center"/>
              <w:rPr>
                <w:rFonts w:hint="eastAsia" w:ascii="宋体" w:hAnsi="宋体" w:eastAsia="宋体" w:cs="宋体"/>
                <w:i w:val="0"/>
                <w:iCs w:val="0"/>
                <w:color w:val="000000"/>
                <w:sz w:val="24"/>
                <w:szCs w:val="24"/>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93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管理PC端</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AE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院内商城</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7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1，支持维护每种商品对应的问卷清单，支持配置默认选项，支持配置问卷检验通过规则；规则为当某个问题的答案为某个选项时，问卷校验不通过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28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35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89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67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0CA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2088">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B4DF">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9F02">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1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2，支持维护每种药品对应的诊断，医生端自动开方时自动带入商品对应的诊断</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9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A9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57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E8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BC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CAFD">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34FA">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AF58">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3，支持维护每种药品归属的商城类型（膏方/院内制剂/健康产品）</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31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49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C0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8B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93D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245E">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A2EC">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FB90">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8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4，支持维护每种药品的基础信息，主图、价格、规格、说明、库存</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32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67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F5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B02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235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1E15">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2FED">
            <w:pPr>
              <w:jc w:val="center"/>
              <w:rPr>
                <w:rFonts w:hint="eastAsia" w:ascii="宋体" w:hAnsi="宋体" w:eastAsia="宋体" w:cs="宋体"/>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运营日报</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6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1，支持新增运营日报模块，支持按照时间段查询互联网医院挂号量、在线缴费次数、检查检验报告查询次数、在线咨询次数、患者注册数、病案邮寄申请次数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2E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14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48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78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CCD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BC8B">
            <w:pPr>
              <w:jc w:val="center"/>
              <w:rPr>
                <w:rFonts w:hint="eastAsia" w:ascii="宋体" w:hAnsi="宋体" w:eastAsia="宋体" w:cs="宋体"/>
                <w:i w:val="0"/>
                <w:iCs w:val="0"/>
                <w:color w:val="000000"/>
                <w:sz w:val="24"/>
                <w:szCs w:val="24"/>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9FD82">
            <w:pPr>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D2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第三方接口</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B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支持对接新版省监管平台；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A6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8B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D4C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C7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1E1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14A9">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B51F">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F96B">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7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支持直接和医院内部对账平台对接，由医院对账平台调我方接口获取退款流水号</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FD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03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09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CC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2C2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AAEC">
            <w:pPr>
              <w:jc w:val="center"/>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BC18">
            <w:pPr>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1DAE">
            <w:pPr>
              <w:jc w:val="center"/>
              <w:rPr>
                <w:rFonts w:hint="eastAsia" w:ascii="宋体" w:hAnsi="宋体" w:eastAsia="宋体" w:cs="宋体"/>
                <w:i w:val="0"/>
                <w:iCs w:val="0"/>
                <w:color w:val="000000"/>
                <w:sz w:val="24"/>
                <w:szCs w:val="24"/>
                <w:u w:val="none"/>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C6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支持对接北京CA，支持医生写病历、开处方时进行签名</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B5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79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ED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569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5BE7EF7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0AC9707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default" w:ascii="宋体" w:hAnsi="宋体" w:eastAsia="宋体" w:cs="宋体"/>
          <w:snapToGrid w:val="0"/>
          <w:color w:val="000000"/>
          <w:spacing w:val="-1"/>
          <w:kern w:val="0"/>
          <w:sz w:val="24"/>
          <w:szCs w:val="24"/>
          <w:lang w:val="en-US" w:eastAsia="zh-CN" w:bidi="ar-SA"/>
        </w:rPr>
      </w:pPr>
    </w:p>
    <w:p w14:paraId="5A46D0C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5A13E0C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63066C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snapToGrid w:val="0"/>
          <w:color w:val="000000"/>
          <w:spacing w:val="-1"/>
          <w:kern w:val="0"/>
          <w:sz w:val="24"/>
          <w:szCs w:val="24"/>
          <w:lang w:val="en-US" w:eastAsia="zh-CN" w:bidi="ar-SA"/>
        </w:rPr>
      </w:pPr>
    </w:p>
    <w:p w14:paraId="3D6D9E2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jc w:val="left"/>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2、中医临床智能辅助诊疗系统</w:t>
      </w:r>
    </w:p>
    <w:tbl>
      <w:tblPr>
        <w:tblStyle w:val="13"/>
        <w:tblpPr w:leftFromText="180" w:rightFromText="180" w:vertAnchor="text" w:horzAnchor="page" w:tblpX="1140" w:tblpY="405"/>
        <w:tblOverlap w:val="never"/>
        <w:tblW w:w="9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
        <w:gridCol w:w="816"/>
        <w:gridCol w:w="975"/>
        <w:gridCol w:w="3395"/>
        <w:gridCol w:w="806"/>
        <w:gridCol w:w="980"/>
        <w:gridCol w:w="980"/>
        <w:gridCol w:w="980"/>
      </w:tblGrid>
      <w:tr w14:paraId="1906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9" w:type="dxa"/>
            <w:gridSpan w:val="5"/>
            <w:tcBorders>
              <w:top w:val="single" w:color="auto" w:sz="6" w:space="0"/>
              <w:left w:val="single" w:color="auto" w:sz="6" w:space="0"/>
              <w:right w:val="single" w:color="auto" w:sz="6" w:space="0"/>
              <w:tl2br w:val="nil"/>
              <w:tr2bl w:val="nil"/>
            </w:tcBorders>
            <w:shd w:val="solid" w:color="FFFFFF" w:fill="auto"/>
            <w:noWrap w:val="0"/>
            <w:vAlign w:val="center"/>
          </w:tcPr>
          <w:p w14:paraId="3FE71FE4">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本项目初步参数拟设置情况</w:t>
            </w:r>
          </w:p>
        </w:tc>
        <w:tc>
          <w:tcPr>
            <w:tcW w:w="980" w:type="dxa"/>
            <w:vMerge w:val="restart"/>
            <w:tcBorders>
              <w:top w:val="single" w:color="auto" w:sz="6" w:space="0"/>
              <w:left w:val="single" w:color="auto" w:sz="6" w:space="0"/>
              <w:right w:val="single" w:color="auto" w:sz="6" w:space="0"/>
              <w:tl2br w:val="nil"/>
              <w:tr2bl w:val="nil"/>
            </w:tcBorders>
            <w:shd w:val="solid" w:color="FFFFFF" w:fill="auto"/>
            <w:noWrap w:val="0"/>
            <w:vAlign w:val="top"/>
          </w:tcPr>
          <w:p w14:paraId="0F696FF7">
            <w:pPr>
              <w:spacing w:beforeLines="0" w:afterLine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响应情况</w:t>
            </w:r>
          </w:p>
        </w:tc>
        <w:tc>
          <w:tcPr>
            <w:tcW w:w="980"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11FD0773">
            <w:pPr>
              <w:pStyle w:val="22"/>
              <w:widowControl/>
              <w:kinsoku w:val="0"/>
              <w:overflowPunct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建议修改指标</w:t>
            </w:r>
          </w:p>
        </w:tc>
        <w:tc>
          <w:tcPr>
            <w:tcW w:w="980" w:type="dxa"/>
            <w:vMerge w:val="restart"/>
            <w:tcBorders>
              <w:top w:val="single" w:color="auto" w:sz="6" w:space="0"/>
              <w:left w:val="single" w:color="auto" w:sz="6" w:space="0"/>
              <w:right w:val="single" w:color="auto" w:sz="6" w:space="0"/>
              <w:tl2br w:val="nil"/>
              <w:tr2bl w:val="nil"/>
            </w:tcBorders>
            <w:shd w:val="solid" w:color="FFFFFF" w:fill="auto"/>
            <w:noWrap w:val="0"/>
            <w:vAlign w:val="top"/>
          </w:tcPr>
          <w:p w14:paraId="7C5BA410">
            <w:pPr>
              <w:pStyle w:val="22"/>
              <w:widowControl/>
              <w:kinsoku w:val="0"/>
              <w:overflowPunct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备注（真实指标、是否独家、是否提供有效检测报告）</w:t>
            </w:r>
          </w:p>
        </w:tc>
      </w:tr>
      <w:tr w14:paraId="57D6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tcBorders>
              <w:top w:val="single" w:color="auto" w:sz="6" w:space="0"/>
              <w:left w:val="single" w:color="auto" w:sz="6" w:space="0"/>
              <w:right w:val="single" w:color="auto" w:sz="6" w:space="0"/>
              <w:tl2br w:val="nil"/>
              <w:tr2bl w:val="nil"/>
            </w:tcBorders>
            <w:shd w:val="solid" w:color="FFFFFF" w:fill="auto"/>
            <w:noWrap w:val="0"/>
            <w:vAlign w:val="center"/>
          </w:tcPr>
          <w:p w14:paraId="75AF995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系统名称</w:t>
            </w:r>
          </w:p>
        </w:tc>
        <w:tc>
          <w:tcPr>
            <w:tcW w:w="816" w:type="dxa"/>
            <w:tcBorders>
              <w:top w:val="single" w:color="auto" w:sz="6" w:space="0"/>
              <w:left w:val="single" w:color="auto" w:sz="6" w:space="0"/>
              <w:right w:val="single" w:color="auto" w:sz="6" w:space="0"/>
              <w:tl2br w:val="nil"/>
              <w:tr2bl w:val="nil"/>
            </w:tcBorders>
            <w:shd w:val="solid" w:color="FFFFFF" w:fill="auto"/>
            <w:noWrap w:val="0"/>
            <w:vAlign w:val="center"/>
          </w:tcPr>
          <w:p w14:paraId="4C5AD2ED">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模块名称</w:t>
            </w:r>
          </w:p>
        </w:tc>
        <w:tc>
          <w:tcPr>
            <w:tcW w:w="975" w:type="dxa"/>
            <w:tcBorders>
              <w:top w:val="single" w:color="auto" w:sz="6" w:space="0"/>
              <w:left w:val="single" w:color="auto" w:sz="6" w:space="0"/>
              <w:right w:val="single" w:color="auto" w:sz="6" w:space="0"/>
              <w:tl2br w:val="nil"/>
              <w:tr2bl w:val="nil"/>
            </w:tcBorders>
            <w:shd w:val="solid" w:color="FFFFFF" w:fill="auto"/>
            <w:noWrap w:val="0"/>
            <w:vAlign w:val="center"/>
          </w:tcPr>
          <w:p w14:paraId="7E23B18C">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功能名称</w:t>
            </w: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6CCA25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初步参数设置情况</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C52E7E1">
            <w:pPr>
              <w:spacing w:beforeLines="0" w:afterLine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是否设置为为★</w:t>
            </w:r>
          </w:p>
        </w:tc>
        <w:tc>
          <w:tcPr>
            <w:tcW w:w="980" w:type="dxa"/>
            <w:vMerge w:val="continue"/>
            <w:tcBorders>
              <w:left w:val="single" w:color="auto" w:sz="6" w:space="0"/>
              <w:bottom w:val="single" w:color="auto" w:sz="6" w:space="0"/>
              <w:right w:val="single" w:color="auto" w:sz="6" w:space="0"/>
              <w:tl2br w:val="nil"/>
              <w:tr2bl w:val="nil"/>
            </w:tcBorders>
            <w:shd w:val="solid" w:color="FFFFFF" w:fill="auto"/>
            <w:noWrap w:val="0"/>
            <w:vAlign w:val="top"/>
          </w:tcPr>
          <w:p w14:paraId="526BB132">
            <w:pPr>
              <w:spacing w:beforeLines="0" w:afterLines="0"/>
              <w:jc w:val="both"/>
              <w:rPr>
                <w:rFonts w:hint="eastAsia" w:ascii="宋体" w:hAnsi="宋体" w:eastAsia="宋体" w:cs="宋体"/>
                <w:color w:val="000000"/>
                <w:sz w:val="24"/>
                <w:szCs w:val="24"/>
                <w:lang w:val="en-US" w:eastAsia="zh-CN"/>
              </w:rPr>
            </w:pPr>
          </w:p>
        </w:tc>
        <w:tc>
          <w:tcPr>
            <w:tcW w:w="980" w:type="dxa"/>
            <w:vMerge w:val="continue"/>
            <w:tcBorders>
              <w:left w:val="single" w:color="auto" w:sz="6" w:space="0"/>
              <w:bottom w:val="single" w:color="auto" w:sz="6" w:space="0"/>
              <w:right w:val="single" w:color="auto" w:sz="6" w:space="0"/>
              <w:tl2br w:val="nil"/>
              <w:tr2bl w:val="nil"/>
            </w:tcBorders>
            <w:shd w:val="solid" w:color="FFFFFF" w:fill="auto"/>
            <w:noWrap w:val="0"/>
            <w:vAlign w:val="top"/>
          </w:tcPr>
          <w:p w14:paraId="0D22AC9D">
            <w:pPr>
              <w:spacing w:beforeLines="0" w:afterLines="0"/>
              <w:jc w:val="both"/>
              <w:rPr>
                <w:rFonts w:hint="eastAsia" w:ascii="宋体" w:hAnsi="宋体" w:eastAsia="宋体" w:cs="宋体"/>
                <w:color w:val="000000"/>
                <w:sz w:val="24"/>
                <w:szCs w:val="24"/>
                <w:lang w:val="en-US" w:eastAsia="zh-CN"/>
              </w:rPr>
            </w:pPr>
          </w:p>
        </w:tc>
        <w:tc>
          <w:tcPr>
            <w:tcW w:w="980" w:type="dxa"/>
            <w:vMerge w:val="continue"/>
            <w:tcBorders>
              <w:left w:val="single" w:color="auto" w:sz="6" w:space="0"/>
              <w:bottom w:val="single" w:color="auto" w:sz="6" w:space="0"/>
              <w:right w:val="single" w:color="auto" w:sz="6" w:space="0"/>
              <w:tl2br w:val="nil"/>
              <w:tr2bl w:val="nil"/>
            </w:tcBorders>
            <w:shd w:val="solid" w:color="FFFFFF" w:fill="auto"/>
            <w:noWrap w:val="0"/>
            <w:vAlign w:val="top"/>
          </w:tcPr>
          <w:p w14:paraId="1A319A01">
            <w:pPr>
              <w:spacing w:beforeLines="0" w:afterLines="0"/>
              <w:jc w:val="both"/>
              <w:rPr>
                <w:rFonts w:hint="eastAsia" w:ascii="宋体" w:hAnsi="宋体" w:eastAsia="宋体" w:cs="宋体"/>
                <w:color w:val="000000"/>
                <w:sz w:val="24"/>
                <w:szCs w:val="24"/>
                <w:lang w:val="en-US" w:eastAsia="zh-CN"/>
              </w:rPr>
            </w:pPr>
          </w:p>
        </w:tc>
      </w:tr>
      <w:tr w14:paraId="3CD0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47D2A83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中医智能辨证论治</w:t>
            </w:r>
          </w:p>
        </w:tc>
        <w:tc>
          <w:tcPr>
            <w:tcW w:w="816"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5B79242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门诊辨证论治辅助诊疗</w:t>
            </w:r>
          </w:p>
        </w:tc>
        <w:tc>
          <w:tcPr>
            <w:tcW w:w="975"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1B13979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疾病/病证检索</w:t>
            </w: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FE22DC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包含不少于800种常见西医疾病和中医病证的中医诊疗方案，疾病/病证分类应符合全国中医药行业高等教育规划教材规范。</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CE4E48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9E3C8D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ACFD49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4A861D7">
            <w:pPr>
              <w:spacing w:beforeLines="0" w:afterLines="0"/>
              <w:jc w:val="both"/>
              <w:rPr>
                <w:rFonts w:hint="eastAsia" w:ascii="宋体" w:hAnsi="宋体" w:eastAsia="宋体" w:cs="宋体"/>
                <w:color w:val="000000"/>
                <w:sz w:val="24"/>
                <w:szCs w:val="24"/>
              </w:rPr>
            </w:pPr>
          </w:p>
        </w:tc>
      </w:tr>
      <w:tr w14:paraId="3AAE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24DC98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0CBE64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shd w:val="solid" w:color="FFFFFF" w:fill="auto"/>
            <w:noWrap w:val="0"/>
            <w:vAlign w:val="center"/>
          </w:tcPr>
          <w:p w14:paraId="70A9C9E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32AF39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涵盖心与小肠、肝与胆、脾与胃、肺与大肠、肾与膀胱、肢体经络、冲任等中医系统病症，以及循环系统、呼吸系统、消化系统、泌尿系统、生殖系统、内分泌系统、风湿免疫系统、神经系统、运动系统、代谢疾病、血液疾病、精神心理、皮肤疾病、耳鼻咽喉、口腔疾病、眼部疾病、生化因子等西医系统疾病，构建中医标准化症状、体征术语集，便于医生问诊及病历书写。</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6A91F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04444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CA5182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58527BE">
            <w:pPr>
              <w:spacing w:beforeLines="0" w:afterLines="0"/>
              <w:jc w:val="both"/>
              <w:rPr>
                <w:rFonts w:hint="eastAsia" w:ascii="宋体" w:hAnsi="宋体" w:eastAsia="宋体" w:cs="宋体"/>
                <w:color w:val="000000"/>
                <w:sz w:val="24"/>
                <w:szCs w:val="24"/>
              </w:rPr>
            </w:pPr>
          </w:p>
        </w:tc>
      </w:tr>
      <w:tr w14:paraId="33A1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705016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D1C380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shd w:val="solid" w:color="FFFFFF" w:fill="auto"/>
            <w:noWrap w:val="0"/>
            <w:vAlign w:val="center"/>
          </w:tcPr>
          <w:p w14:paraId="4CF1B23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D3ED2C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支持分类显示西医疾病和中医病证。</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750A5B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5E90AD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9CC23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AC2B40C">
            <w:pPr>
              <w:spacing w:beforeLines="0" w:afterLines="0"/>
              <w:jc w:val="both"/>
              <w:rPr>
                <w:rFonts w:hint="eastAsia" w:ascii="宋体" w:hAnsi="宋体" w:eastAsia="宋体" w:cs="宋体"/>
                <w:color w:val="000000"/>
                <w:sz w:val="24"/>
                <w:szCs w:val="24"/>
              </w:rPr>
            </w:pPr>
          </w:p>
        </w:tc>
      </w:tr>
      <w:tr w14:paraId="0C9A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47461D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E23B54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shd w:val="solid" w:color="FFFFFF" w:fill="auto"/>
            <w:noWrap w:val="0"/>
            <w:vAlign w:val="center"/>
          </w:tcPr>
          <w:p w14:paraId="680F116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3F49D8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支持以疾病/病证名称、拼音首字母多种搜索方式查询所需疾病/病证。</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6984B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DE4438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BA0531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6F34C91">
            <w:pPr>
              <w:spacing w:beforeLines="0" w:afterLines="0"/>
              <w:jc w:val="both"/>
              <w:rPr>
                <w:rFonts w:hint="eastAsia" w:ascii="宋体" w:hAnsi="宋体" w:eastAsia="宋体" w:cs="宋体"/>
                <w:color w:val="000000"/>
                <w:sz w:val="24"/>
                <w:szCs w:val="24"/>
              </w:rPr>
            </w:pPr>
          </w:p>
        </w:tc>
      </w:tr>
      <w:tr w14:paraId="74A0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F72F95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0546D0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shd w:val="solid" w:color="FFFFFF" w:fill="auto"/>
            <w:noWrap w:val="0"/>
            <w:vAlign w:val="center"/>
          </w:tcPr>
          <w:p w14:paraId="2FE645C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2D455B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支持疾病/病证相应的诊断要点、推荐症状等详细介绍。</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BC0510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367FDE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A9DFD2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85F378C">
            <w:pPr>
              <w:spacing w:beforeLines="0" w:afterLines="0"/>
              <w:jc w:val="both"/>
              <w:rPr>
                <w:rFonts w:hint="eastAsia" w:ascii="宋体" w:hAnsi="宋体" w:eastAsia="宋体" w:cs="宋体"/>
                <w:color w:val="000000"/>
                <w:sz w:val="24"/>
                <w:szCs w:val="24"/>
              </w:rPr>
            </w:pPr>
          </w:p>
        </w:tc>
      </w:tr>
      <w:tr w14:paraId="499E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0A6CA0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79563FA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055AC38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A061FE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支持根据患者的性别等信息对可以查询的疾病、病证加以限制，降低出错概率，提高病历质量。如男性无法选择女性特有疾病（如卵巢肿瘤），女性也无法选择男性特有疾病（如睾丸炎）等。</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FAB49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2BBEF9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6BAE2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210E702">
            <w:pPr>
              <w:spacing w:beforeLines="0" w:afterLines="0"/>
              <w:jc w:val="both"/>
              <w:rPr>
                <w:rFonts w:hint="eastAsia" w:ascii="宋体" w:hAnsi="宋体" w:eastAsia="宋体" w:cs="宋体"/>
                <w:color w:val="000000"/>
                <w:sz w:val="24"/>
                <w:szCs w:val="24"/>
              </w:rPr>
            </w:pPr>
          </w:p>
        </w:tc>
      </w:tr>
      <w:tr w14:paraId="0750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1A5140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16EB679D">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7767B8F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门诊病历录入</w:t>
            </w: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430840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支持直接从门诊医生工作站获取患者病历信息，避免医生的二次输入，提高效率。</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EB4954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BB873A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645B0D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2524223">
            <w:pPr>
              <w:spacing w:beforeLines="0" w:afterLines="0"/>
              <w:jc w:val="both"/>
              <w:rPr>
                <w:rFonts w:hint="eastAsia" w:ascii="宋体" w:hAnsi="宋体" w:eastAsia="宋体" w:cs="宋体"/>
                <w:color w:val="000000"/>
                <w:sz w:val="24"/>
                <w:szCs w:val="24"/>
              </w:rPr>
            </w:pPr>
          </w:p>
        </w:tc>
      </w:tr>
      <w:tr w14:paraId="428C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E92E34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AF0BF8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461266F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01AFCC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支持直接录入主诉、现病史等患者病历信息。</w:t>
            </w:r>
          </w:p>
        </w:tc>
        <w:tc>
          <w:tcPr>
            <w:tcW w:w="80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8F9AF1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D82DF9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E5C0F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0555599">
            <w:pPr>
              <w:spacing w:beforeLines="0" w:afterLines="0"/>
              <w:jc w:val="both"/>
              <w:rPr>
                <w:rFonts w:hint="eastAsia" w:ascii="宋体" w:hAnsi="宋体" w:eastAsia="宋体" w:cs="宋体"/>
                <w:color w:val="000000"/>
                <w:sz w:val="24"/>
                <w:szCs w:val="24"/>
              </w:rPr>
            </w:pPr>
          </w:p>
        </w:tc>
      </w:tr>
      <w:tr w14:paraId="3F02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7CE2A8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89B364D">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8092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病历内容解析</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CC5D9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支持通过自然语言识别技术，自动解析门诊病历中主诉和现病史数据，提取出标准化、结构化中医症状的功能。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B5BFE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8B55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A21C5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C725A0">
            <w:pPr>
              <w:spacing w:beforeLines="0" w:afterLines="0"/>
              <w:jc w:val="both"/>
              <w:rPr>
                <w:rFonts w:hint="eastAsia" w:ascii="宋体" w:hAnsi="宋体" w:eastAsia="宋体" w:cs="宋体"/>
                <w:color w:val="000000"/>
                <w:sz w:val="24"/>
                <w:szCs w:val="24"/>
              </w:rPr>
            </w:pPr>
          </w:p>
        </w:tc>
      </w:tr>
      <w:tr w14:paraId="4D31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B115B3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67A4E77">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7E9617A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症状联想推荐</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41C019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支持辅助问诊功能，支持基于中医知识图谱和人工智能算法，根据当前症状体征，自动联想提示患者可能出现的其他症状，医生可与患者进一步确认选择，引导医生全面、有针对性的采集症状。</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EBF6DF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CAB9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028BE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2F7BDA">
            <w:pPr>
              <w:spacing w:beforeLines="0" w:afterLines="0"/>
              <w:jc w:val="both"/>
              <w:rPr>
                <w:rFonts w:hint="eastAsia" w:ascii="宋体" w:hAnsi="宋体" w:eastAsia="宋体" w:cs="宋体"/>
                <w:color w:val="000000"/>
                <w:sz w:val="24"/>
                <w:szCs w:val="24"/>
              </w:rPr>
            </w:pPr>
          </w:p>
        </w:tc>
      </w:tr>
      <w:tr w14:paraId="6657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3E7B34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D0C8FC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099FF4E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50FE40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支持根据医生已选择的症状实时更新推荐症状，支持推荐症状的分类、排序显示，医生可便捷采集录入。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14DB73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8F216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093D6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3AAD73">
            <w:pPr>
              <w:spacing w:beforeLines="0" w:afterLines="0"/>
              <w:jc w:val="both"/>
              <w:rPr>
                <w:rFonts w:hint="eastAsia" w:ascii="宋体" w:hAnsi="宋体" w:eastAsia="宋体" w:cs="宋体"/>
                <w:color w:val="000000"/>
                <w:sz w:val="24"/>
                <w:szCs w:val="24"/>
              </w:rPr>
            </w:pPr>
          </w:p>
        </w:tc>
      </w:tr>
      <w:tr w14:paraId="3E26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2920D3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52A65D26">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5C77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症状体征采集</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12E53E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支持以中文或拼音首字母方式快速查询各种常见症状，并按照中医标准表述便捷录入。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64F38E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1AAC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FB8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0E046C0">
            <w:pPr>
              <w:spacing w:beforeLines="0" w:afterLines="0"/>
              <w:jc w:val="both"/>
              <w:rPr>
                <w:rFonts w:hint="eastAsia" w:ascii="宋体" w:hAnsi="宋体" w:eastAsia="宋体" w:cs="宋体"/>
                <w:color w:val="000000"/>
                <w:sz w:val="24"/>
                <w:szCs w:val="24"/>
              </w:rPr>
            </w:pPr>
          </w:p>
        </w:tc>
      </w:tr>
      <w:tr w14:paraId="76CD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5773C8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BA90D6E">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7D79A9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智能辨证分型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ECC66A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支持根据采集症状，基于中医辨证论治理论，模拟名老中医临床思维，辅助医生智能辨证分型。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B94E56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B5204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F9B78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9EF55">
            <w:pPr>
              <w:spacing w:beforeLines="0" w:afterLines="0"/>
              <w:jc w:val="both"/>
              <w:rPr>
                <w:rFonts w:hint="eastAsia" w:ascii="宋体" w:hAnsi="宋体" w:eastAsia="宋体" w:cs="宋体"/>
                <w:color w:val="000000"/>
                <w:sz w:val="24"/>
                <w:szCs w:val="24"/>
              </w:rPr>
            </w:pPr>
          </w:p>
        </w:tc>
      </w:tr>
      <w:tr w14:paraId="3EDB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082B62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F2E2EF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A71182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943CF1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支持根据采集症状，基于中医辨证论治理论，模拟中医药教材辨证方案，辅助医生智能辨证分型。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43969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27C6D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EC6E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0739EB">
            <w:pPr>
              <w:spacing w:beforeLines="0" w:afterLines="0"/>
              <w:jc w:val="both"/>
              <w:rPr>
                <w:rFonts w:hint="eastAsia" w:ascii="宋体" w:hAnsi="宋体" w:eastAsia="宋体" w:cs="宋体"/>
                <w:color w:val="000000"/>
                <w:sz w:val="24"/>
                <w:szCs w:val="24"/>
              </w:rPr>
            </w:pPr>
          </w:p>
        </w:tc>
      </w:tr>
      <w:tr w14:paraId="7F6B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C0B5F7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1DA884A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FA6FE1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1F45C2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支持根据采集症状，基于中医辨证论治理论，模拟常见病指南辨证方案，辅助医生智能辨证分型。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AC017C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F612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A2E3B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C2019D">
            <w:pPr>
              <w:spacing w:beforeLines="0" w:afterLines="0"/>
              <w:jc w:val="both"/>
              <w:rPr>
                <w:rFonts w:hint="eastAsia" w:ascii="宋体" w:hAnsi="宋体" w:eastAsia="宋体" w:cs="宋体"/>
                <w:color w:val="000000"/>
                <w:sz w:val="24"/>
                <w:szCs w:val="24"/>
              </w:rPr>
            </w:pPr>
          </w:p>
        </w:tc>
      </w:tr>
      <w:tr w14:paraId="7BBD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682CE4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496A46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6242EE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6E292E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支持显示系统推荐的来自教材维度的中医证候诊断结果。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1CAC66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93E4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2CA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1E36DD">
            <w:pPr>
              <w:spacing w:beforeLines="0" w:afterLines="0"/>
              <w:jc w:val="both"/>
              <w:rPr>
                <w:rFonts w:hint="eastAsia" w:ascii="宋体" w:hAnsi="宋体" w:eastAsia="宋体" w:cs="宋体"/>
                <w:color w:val="000000"/>
                <w:sz w:val="24"/>
                <w:szCs w:val="24"/>
              </w:rPr>
            </w:pPr>
          </w:p>
        </w:tc>
      </w:tr>
      <w:tr w14:paraId="45F0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0DA0B4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50F6626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AA4CE4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FEF90E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支持显示系统推荐的来自文献、指南维度的中医证候诊断结果。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09D8D5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49AAD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DA742B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21BDF9">
            <w:pPr>
              <w:spacing w:beforeLines="0" w:afterLines="0"/>
              <w:jc w:val="both"/>
              <w:rPr>
                <w:rFonts w:hint="eastAsia" w:ascii="宋体" w:hAnsi="宋体" w:eastAsia="宋体" w:cs="宋体"/>
                <w:color w:val="000000"/>
                <w:sz w:val="24"/>
                <w:szCs w:val="24"/>
              </w:rPr>
            </w:pPr>
          </w:p>
        </w:tc>
      </w:tr>
      <w:tr w14:paraId="6C53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AEC746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AACF27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BB5E4F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BDC57D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支持显示系统推荐的来自名老中医经验维度的中医证候诊断结果。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547C56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83EAD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5672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E63385">
            <w:pPr>
              <w:spacing w:beforeLines="0" w:afterLines="0"/>
              <w:jc w:val="both"/>
              <w:rPr>
                <w:rFonts w:hint="eastAsia" w:ascii="宋体" w:hAnsi="宋体" w:eastAsia="宋体" w:cs="宋体"/>
                <w:color w:val="000000"/>
                <w:sz w:val="24"/>
                <w:szCs w:val="24"/>
              </w:rPr>
            </w:pPr>
          </w:p>
        </w:tc>
      </w:tr>
      <w:tr w14:paraId="45B6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29DB61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5F79EC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16810D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58E6FA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支持显示按照专病专方模型算法推荐的结果。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BAF4BC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3B8729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CBEE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08E90A">
            <w:pPr>
              <w:spacing w:beforeLines="0" w:afterLines="0"/>
              <w:jc w:val="both"/>
              <w:rPr>
                <w:rFonts w:hint="eastAsia" w:ascii="宋体" w:hAnsi="宋体" w:eastAsia="宋体" w:cs="宋体"/>
                <w:color w:val="000000"/>
                <w:sz w:val="24"/>
                <w:szCs w:val="24"/>
              </w:rPr>
            </w:pPr>
          </w:p>
        </w:tc>
      </w:tr>
      <w:tr w14:paraId="7B62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47DB32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E4E64E3">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A3949A2">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智能开方推荐</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73432E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支持显示系统推荐处方的辨证证型、治法、来源出处等详细信息。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E6D882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C260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22423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9781D">
            <w:pPr>
              <w:spacing w:beforeLines="0" w:afterLines="0"/>
              <w:jc w:val="both"/>
              <w:rPr>
                <w:rFonts w:hint="eastAsia" w:ascii="宋体" w:hAnsi="宋体" w:eastAsia="宋体" w:cs="宋体"/>
                <w:color w:val="000000"/>
                <w:sz w:val="24"/>
                <w:szCs w:val="24"/>
              </w:rPr>
            </w:pPr>
          </w:p>
        </w:tc>
      </w:tr>
      <w:tr w14:paraId="55DB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17285D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5325255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605FEB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2EB99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具备处方与当前症状辨证之间的推荐度或匹配度计算功能。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D1F50D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DBBB6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465B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4E6D87">
            <w:pPr>
              <w:spacing w:beforeLines="0" w:afterLines="0"/>
              <w:jc w:val="both"/>
              <w:rPr>
                <w:rFonts w:hint="eastAsia" w:ascii="宋体" w:hAnsi="宋体" w:eastAsia="宋体" w:cs="宋体"/>
                <w:color w:val="000000"/>
                <w:sz w:val="24"/>
                <w:szCs w:val="24"/>
              </w:rPr>
            </w:pPr>
          </w:p>
        </w:tc>
      </w:tr>
      <w:tr w14:paraId="1CEE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756292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2CE96A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97921A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753E2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支持对推荐的处方按推荐度进行排序显示。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4BF007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04FE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A097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4ADBB0">
            <w:pPr>
              <w:spacing w:beforeLines="0" w:afterLines="0"/>
              <w:jc w:val="both"/>
              <w:rPr>
                <w:rFonts w:hint="eastAsia" w:ascii="宋体" w:hAnsi="宋体" w:eastAsia="宋体" w:cs="宋体"/>
                <w:color w:val="000000"/>
                <w:sz w:val="24"/>
                <w:szCs w:val="24"/>
              </w:rPr>
            </w:pPr>
          </w:p>
        </w:tc>
      </w:tr>
      <w:tr w14:paraId="2E5F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6BAF64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5AEA85B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3918AB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738DA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支持对同一个来源的数据进行相应的折叠显示。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DF7ACC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1237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EB19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EE73A">
            <w:pPr>
              <w:spacing w:beforeLines="0" w:afterLines="0"/>
              <w:jc w:val="both"/>
              <w:rPr>
                <w:rFonts w:hint="eastAsia" w:ascii="宋体" w:hAnsi="宋体" w:eastAsia="宋体" w:cs="宋体"/>
                <w:color w:val="000000"/>
                <w:sz w:val="24"/>
                <w:szCs w:val="24"/>
              </w:rPr>
            </w:pPr>
          </w:p>
        </w:tc>
      </w:tr>
      <w:tr w14:paraId="651D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E950DC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10D7A5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365611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C6352C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支持对于不同处方进行排序的功能。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96ADF4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624CA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038C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B8C009">
            <w:pPr>
              <w:spacing w:beforeLines="0" w:afterLines="0"/>
              <w:jc w:val="both"/>
              <w:rPr>
                <w:rFonts w:hint="eastAsia" w:ascii="宋体" w:hAnsi="宋体" w:eastAsia="宋体" w:cs="宋体"/>
                <w:color w:val="000000"/>
                <w:sz w:val="24"/>
                <w:szCs w:val="24"/>
              </w:rPr>
            </w:pPr>
          </w:p>
        </w:tc>
      </w:tr>
      <w:tr w14:paraId="729C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32B8B9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BE964A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D4DD89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D25D7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支持查看处方内的中药材详情。</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C5B23D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E474B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0799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42DCB64">
            <w:pPr>
              <w:spacing w:beforeLines="0" w:afterLines="0"/>
              <w:jc w:val="both"/>
              <w:rPr>
                <w:rFonts w:hint="eastAsia" w:ascii="宋体" w:hAnsi="宋体" w:eastAsia="宋体" w:cs="宋体"/>
                <w:color w:val="000000"/>
                <w:sz w:val="24"/>
                <w:szCs w:val="24"/>
              </w:rPr>
            </w:pPr>
          </w:p>
        </w:tc>
      </w:tr>
      <w:tr w14:paraId="0CF2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99C24D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A6F313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80F518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7EB389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具备系统与医院药房库存数据实时同步功能。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3BDD0F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9EE74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6741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754EF0">
            <w:pPr>
              <w:spacing w:beforeLines="0" w:afterLines="0"/>
              <w:jc w:val="both"/>
              <w:rPr>
                <w:rFonts w:hint="eastAsia" w:ascii="宋体" w:hAnsi="宋体" w:eastAsia="宋体" w:cs="宋体"/>
                <w:color w:val="000000"/>
                <w:sz w:val="24"/>
                <w:szCs w:val="24"/>
              </w:rPr>
            </w:pPr>
          </w:p>
        </w:tc>
      </w:tr>
      <w:tr w14:paraId="5D8F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F33DED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73E35A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509078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B039A7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支持区域基层药品字典数据与系统药品字典进行对照。</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4CF34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456B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F338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CB38B">
            <w:pPr>
              <w:spacing w:beforeLines="0" w:afterLines="0"/>
              <w:jc w:val="both"/>
              <w:rPr>
                <w:rFonts w:hint="eastAsia" w:ascii="宋体" w:hAnsi="宋体" w:eastAsia="宋体" w:cs="宋体"/>
                <w:color w:val="000000"/>
                <w:sz w:val="24"/>
                <w:szCs w:val="24"/>
              </w:rPr>
            </w:pPr>
          </w:p>
        </w:tc>
      </w:tr>
      <w:tr w14:paraId="1C64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FA6ECA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B804A9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61DA40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32F3B9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支持医生根据实际情况自行修改推荐的处方，包括调整药材、剂量、煎药方法、服药方法等。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A0075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E9E839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D3C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436D0C">
            <w:pPr>
              <w:spacing w:beforeLines="0" w:afterLines="0"/>
              <w:jc w:val="both"/>
              <w:rPr>
                <w:rFonts w:hint="eastAsia" w:ascii="宋体" w:hAnsi="宋体" w:eastAsia="宋体" w:cs="宋体"/>
                <w:color w:val="000000"/>
                <w:sz w:val="24"/>
                <w:szCs w:val="24"/>
              </w:rPr>
            </w:pPr>
          </w:p>
        </w:tc>
      </w:tr>
      <w:tr w14:paraId="0F06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B1A502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9DB659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002B0F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336E90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支持区分显示处方相应的原药，以及相应对照后的药房药品。</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D681C1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A5ED5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2937F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43D05">
            <w:pPr>
              <w:spacing w:beforeLines="0" w:afterLines="0"/>
              <w:jc w:val="both"/>
              <w:rPr>
                <w:rFonts w:hint="eastAsia" w:ascii="宋体" w:hAnsi="宋体" w:eastAsia="宋体" w:cs="宋体"/>
                <w:color w:val="000000"/>
                <w:sz w:val="24"/>
                <w:szCs w:val="24"/>
              </w:rPr>
            </w:pPr>
          </w:p>
        </w:tc>
      </w:tr>
      <w:tr w14:paraId="4448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569083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804FD19">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3692F4A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协定方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81D11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支持医生个人协定方的增加、删除、编辑和使用。</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67C189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84562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417B2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57AD74">
            <w:pPr>
              <w:spacing w:beforeLines="0" w:afterLines="0"/>
              <w:jc w:val="both"/>
              <w:rPr>
                <w:rFonts w:hint="eastAsia" w:ascii="宋体" w:hAnsi="宋体" w:eastAsia="宋体" w:cs="宋体"/>
                <w:color w:val="000000"/>
                <w:sz w:val="24"/>
                <w:szCs w:val="24"/>
              </w:rPr>
            </w:pPr>
          </w:p>
        </w:tc>
      </w:tr>
      <w:tr w14:paraId="41DA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900E80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C3422F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497AB9D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5EFB1A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支持医生直接引用为患者开具处方。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6F7B81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5499D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91FA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73FF26">
            <w:pPr>
              <w:spacing w:beforeLines="0" w:afterLines="0"/>
              <w:jc w:val="both"/>
              <w:rPr>
                <w:rFonts w:hint="eastAsia" w:ascii="宋体" w:hAnsi="宋体" w:eastAsia="宋体" w:cs="宋体"/>
                <w:color w:val="000000"/>
                <w:sz w:val="24"/>
                <w:szCs w:val="24"/>
              </w:rPr>
            </w:pPr>
          </w:p>
        </w:tc>
      </w:tr>
      <w:tr w14:paraId="452E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62E6E3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DA210C0">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A256449">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直接开方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9B1022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支持医生根据患者病情，直接检索药品进行开立处方的功能。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09474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7C58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8B3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7B7F21">
            <w:pPr>
              <w:spacing w:beforeLines="0" w:afterLines="0"/>
              <w:jc w:val="both"/>
              <w:rPr>
                <w:rFonts w:hint="eastAsia" w:ascii="宋体" w:hAnsi="宋体" w:eastAsia="宋体" w:cs="宋体"/>
                <w:color w:val="000000"/>
                <w:sz w:val="24"/>
                <w:szCs w:val="24"/>
              </w:rPr>
            </w:pPr>
          </w:p>
        </w:tc>
      </w:tr>
      <w:tr w14:paraId="50BC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247CFA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18ECA31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337FB7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36461C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支持医生根据知识库方剂中具体方名检索处方，进行开方的功能。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520739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AEB4D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1AA05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6208DD">
            <w:pPr>
              <w:spacing w:beforeLines="0" w:afterLines="0"/>
              <w:jc w:val="both"/>
              <w:rPr>
                <w:rFonts w:hint="eastAsia" w:ascii="宋体" w:hAnsi="宋体" w:eastAsia="宋体" w:cs="宋体"/>
                <w:color w:val="000000"/>
                <w:sz w:val="24"/>
                <w:szCs w:val="24"/>
              </w:rPr>
            </w:pPr>
          </w:p>
        </w:tc>
      </w:tr>
      <w:tr w14:paraId="0AFB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696D79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2EEBB9B4">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0C3CDB8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智能用药提醒</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B0D97F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支持从中药的毒性方面对处方进行监测提醒。</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B3CC73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25E94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CA82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0D956">
            <w:pPr>
              <w:spacing w:beforeLines="0" w:afterLines="0"/>
              <w:jc w:val="both"/>
              <w:rPr>
                <w:rFonts w:hint="eastAsia" w:ascii="宋体" w:hAnsi="宋体" w:eastAsia="宋体" w:cs="宋体"/>
                <w:color w:val="000000"/>
                <w:sz w:val="24"/>
                <w:szCs w:val="24"/>
              </w:rPr>
            </w:pPr>
          </w:p>
        </w:tc>
      </w:tr>
      <w:tr w14:paraId="02E8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A41272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3E659F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082102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C71BC3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支持从中药的药物配伍（十八反十九畏等）方面对处方进行监测提醒。</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59E1AA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6478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7B74A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328FAD">
            <w:pPr>
              <w:spacing w:beforeLines="0" w:afterLines="0"/>
              <w:jc w:val="both"/>
              <w:rPr>
                <w:rFonts w:hint="eastAsia" w:ascii="宋体" w:hAnsi="宋体" w:eastAsia="宋体" w:cs="宋体"/>
                <w:color w:val="000000"/>
                <w:sz w:val="24"/>
                <w:szCs w:val="24"/>
              </w:rPr>
            </w:pPr>
          </w:p>
        </w:tc>
      </w:tr>
      <w:tr w14:paraId="3423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67DE2F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E1509D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F1F706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EF2DA4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支持从中药的禁忌方面对处方进行监测提醒。</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BE5E52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6755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AFDDC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E03ABD5">
            <w:pPr>
              <w:spacing w:beforeLines="0" w:afterLines="0"/>
              <w:jc w:val="both"/>
              <w:rPr>
                <w:rFonts w:hint="eastAsia" w:ascii="宋体" w:hAnsi="宋体" w:eastAsia="宋体" w:cs="宋体"/>
                <w:color w:val="000000"/>
                <w:sz w:val="24"/>
                <w:szCs w:val="24"/>
              </w:rPr>
            </w:pPr>
          </w:p>
        </w:tc>
      </w:tr>
      <w:tr w14:paraId="173A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B2F74A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43A07C5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45827F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CBFE15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支持从中药的用量等方面对处方进行监测提醒，保障合理用药，辅助医生以合理的配伍规则完成开方。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8FE3B1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C09AA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41E5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91CDAB">
            <w:pPr>
              <w:spacing w:beforeLines="0" w:afterLines="0"/>
              <w:jc w:val="both"/>
              <w:rPr>
                <w:rFonts w:hint="eastAsia" w:ascii="宋体" w:hAnsi="宋体" w:eastAsia="宋体" w:cs="宋体"/>
                <w:color w:val="000000"/>
                <w:sz w:val="24"/>
                <w:szCs w:val="24"/>
              </w:rPr>
            </w:pPr>
          </w:p>
        </w:tc>
      </w:tr>
      <w:tr w14:paraId="301D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E18BFB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F69E85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E25982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9B0E2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支持根据药典用量对于药品超剂量用药进行提示。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81AEB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4F54F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0C709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3CA5B39">
            <w:pPr>
              <w:spacing w:beforeLines="0" w:afterLines="0"/>
              <w:jc w:val="both"/>
              <w:rPr>
                <w:rFonts w:hint="eastAsia" w:ascii="宋体" w:hAnsi="宋体" w:eastAsia="宋体" w:cs="宋体"/>
                <w:color w:val="000000"/>
                <w:sz w:val="24"/>
                <w:szCs w:val="24"/>
              </w:rPr>
            </w:pPr>
          </w:p>
        </w:tc>
      </w:tr>
      <w:tr w14:paraId="19FA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A4E8FB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557749B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69C307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A61A97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支持同类药品（不同厂家/不同规格等）的直接替换操作提示。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63E8FA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77287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63C6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AFC1B9">
            <w:pPr>
              <w:spacing w:beforeLines="0" w:afterLines="0"/>
              <w:jc w:val="both"/>
              <w:rPr>
                <w:rFonts w:hint="eastAsia" w:ascii="宋体" w:hAnsi="宋体" w:eastAsia="宋体" w:cs="宋体"/>
                <w:color w:val="000000"/>
                <w:sz w:val="24"/>
                <w:szCs w:val="24"/>
              </w:rPr>
            </w:pPr>
          </w:p>
        </w:tc>
      </w:tr>
      <w:tr w14:paraId="29D3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B29393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CC2DFE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02BAABF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E381AA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支持根据患者的性别、年龄等信息与药品禁忌进行匹配，进行相应的提示。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7A3FC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D392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F71A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E33949">
            <w:pPr>
              <w:spacing w:beforeLines="0" w:afterLines="0"/>
              <w:jc w:val="both"/>
              <w:rPr>
                <w:rFonts w:hint="eastAsia" w:ascii="宋体" w:hAnsi="宋体" w:eastAsia="宋体" w:cs="宋体"/>
                <w:color w:val="000000"/>
                <w:sz w:val="24"/>
                <w:szCs w:val="24"/>
              </w:rPr>
            </w:pPr>
          </w:p>
        </w:tc>
      </w:tr>
      <w:tr w14:paraId="0AC1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1918F7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67292788">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5BDEEE4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处方合方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F939AE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支持医生查看推荐的来自教材经验的多个处方，根据实际情况对多个推荐的处方进行合并处理。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B65D23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AE7B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EF940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20DB6C">
            <w:pPr>
              <w:spacing w:beforeLines="0" w:afterLines="0"/>
              <w:jc w:val="both"/>
              <w:rPr>
                <w:rFonts w:hint="eastAsia" w:ascii="宋体" w:hAnsi="宋体" w:eastAsia="宋体" w:cs="宋体"/>
                <w:color w:val="000000"/>
                <w:sz w:val="24"/>
                <w:szCs w:val="24"/>
              </w:rPr>
            </w:pPr>
          </w:p>
        </w:tc>
      </w:tr>
      <w:tr w14:paraId="0D1A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66B7AD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BB208E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49C444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462DE8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支持医生查看推荐的来自指南经验的多个处方，根据实际情况对多个推荐的处方进行合并处理。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060FDA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9EE6F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FC6B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DC32B3">
            <w:pPr>
              <w:spacing w:beforeLines="0" w:afterLines="0"/>
              <w:jc w:val="both"/>
              <w:rPr>
                <w:rFonts w:hint="eastAsia" w:ascii="宋体" w:hAnsi="宋体" w:eastAsia="宋体" w:cs="宋体"/>
                <w:color w:val="000000"/>
                <w:sz w:val="24"/>
                <w:szCs w:val="24"/>
              </w:rPr>
            </w:pPr>
          </w:p>
        </w:tc>
      </w:tr>
      <w:tr w14:paraId="2D18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9A7297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36E48F1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B9076E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CC80C7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支持医生查看推荐的来自名老中医经验的多个处方，根据实际情况对多个推荐的处方进行合并处理。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C9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3273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FD1B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B7D4BD">
            <w:pPr>
              <w:spacing w:beforeLines="0" w:afterLines="0"/>
              <w:jc w:val="both"/>
              <w:rPr>
                <w:rFonts w:hint="eastAsia" w:ascii="宋体" w:hAnsi="宋体" w:eastAsia="宋体" w:cs="宋体"/>
                <w:color w:val="000000"/>
                <w:sz w:val="24"/>
                <w:szCs w:val="24"/>
              </w:rPr>
            </w:pPr>
          </w:p>
        </w:tc>
      </w:tr>
      <w:tr w14:paraId="7C7A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709F72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shd w:val="solid" w:color="FFFFFF" w:fill="auto"/>
            <w:noWrap w:val="0"/>
            <w:vAlign w:val="center"/>
          </w:tcPr>
          <w:p w14:paraId="069AE5B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E3F31E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96BDEF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支持医生查看推荐的来自多维度经验的处方，根据实际情况对多个推荐的经验处方进行合并处理。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F3BBB0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18631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0B882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71B8F1">
            <w:pPr>
              <w:spacing w:beforeLines="0" w:afterLines="0"/>
              <w:jc w:val="both"/>
              <w:rPr>
                <w:rFonts w:hint="eastAsia" w:ascii="宋体" w:hAnsi="宋体" w:eastAsia="宋体" w:cs="宋体"/>
                <w:color w:val="000000"/>
                <w:sz w:val="24"/>
                <w:szCs w:val="24"/>
              </w:rPr>
            </w:pPr>
          </w:p>
        </w:tc>
      </w:tr>
      <w:tr w14:paraId="4D4C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902702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13BBD0E7">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6595D">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诊疗心得</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E0A2DC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支持系统推荐处方的药材加减、辨证心得、用药心得、病势演变等方面内容的详细介绍。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1D4D3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7861B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345BC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CFDE44">
            <w:pPr>
              <w:spacing w:beforeLines="0" w:afterLines="0"/>
              <w:jc w:val="both"/>
              <w:rPr>
                <w:rFonts w:hint="eastAsia" w:ascii="宋体" w:hAnsi="宋体" w:eastAsia="宋体" w:cs="宋体"/>
                <w:color w:val="000000"/>
                <w:sz w:val="24"/>
                <w:szCs w:val="24"/>
              </w:rPr>
            </w:pPr>
          </w:p>
        </w:tc>
      </w:tr>
      <w:tr w14:paraId="1FA4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F87FE5F">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7869D18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住院辨证论治辅助诊疗</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6705BD5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疾病/病证检索</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D6C270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包含常见西医疾病和中医病证的中医诊疗方案。西医疾病和中医病证分类应符合全国中医药行业高等教育规划教材规范。</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C6FFA6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AFAA8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E79A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6C2A81">
            <w:pPr>
              <w:spacing w:beforeLines="0" w:afterLines="0"/>
              <w:jc w:val="both"/>
              <w:rPr>
                <w:rFonts w:hint="eastAsia" w:ascii="宋体" w:hAnsi="宋体" w:eastAsia="宋体" w:cs="宋体"/>
                <w:color w:val="000000"/>
                <w:sz w:val="24"/>
                <w:szCs w:val="24"/>
              </w:rPr>
            </w:pPr>
          </w:p>
        </w:tc>
      </w:tr>
      <w:tr w14:paraId="1A8A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1C3C65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D34911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90A287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669B4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支持分类显示西医疾病和中医病证。</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D20CAD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477FE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DF61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84DA20">
            <w:pPr>
              <w:spacing w:beforeLines="0" w:afterLines="0"/>
              <w:jc w:val="both"/>
              <w:rPr>
                <w:rFonts w:hint="eastAsia" w:ascii="宋体" w:hAnsi="宋体" w:eastAsia="宋体" w:cs="宋体"/>
                <w:color w:val="000000"/>
                <w:sz w:val="24"/>
                <w:szCs w:val="24"/>
              </w:rPr>
            </w:pPr>
          </w:p>
        </w:tc>
      </w:tr>
      <w:tr w14:paraId="1389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8BCDA5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801E5D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B55C45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20AE06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支持以疾病/病证名称、拼音首字母多种搜索方式查询所需疾病/病证。</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183CCA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DAB9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3EED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6ADB99">
            <w:pPr>
              <w:spacing w:beforeLines="0" w:afterLines="0"/>
              <w:jc w:val="both"/>
              <w:rPr>
                <w:rFonts w:hint="eastAsia" w:ascii="宋体" w:hAnsi="宋体" w:eastAsia="宋体" w:cs="宋体"/>
                <w:color w:val="000000"/>
                <w:sz w:val="24"/>
                <w:szCs w:val="24"/>
              </w:rPr>
            </w:pPr>
          </w:p>
        </w:tc>
      </w:tr>
      <w:tr w14:paraId="1948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AD4B34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74D76D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276684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A08959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支持疾病/病证相应的诊断要点、推荐症状等详细介绍。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DD5814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35BB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60C0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A27D56">
            <w:pPr>
              <w:spacing w:beforeLines="0" w:afterLines="0"/>
              <w:jc w:val="both"/>
              <w:rPr>
                <w:rFonts w:hint="eastAsia" w:ascii="宋体" w:hAnsi="宋体" w:eastAsia="宋体" w:cs="宋体"/>
                <w:color w:val="000000"/>
                <w:sz w:val="24"/>
                <w:szCs w:val="24"/>
              </w:rPr>
            </w:pPr>
          </w:p>
        </w:tc>
      </w:tr>
      <w:tr w14:paraId="0935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963741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5E891C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1C61CC6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FC9E5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支持根据患者的性别等信息对可以查询的疾病、病证加以限制，降低出错概率，提高病历质量。如男性无法选择女性特有疾病（如卵巢肿瘤），女性也无法选择男性特有疾病（如睾丸炎）等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DB2CEF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A3D21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54E51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AD6F9">
            <w:pPr>
              <w:spacing w:beforeLines="0" w:afterLines="0"/>
              <w:jc w:val="both"/>
              <w:rPr>
                <w:rFonts w:hint="eastAsia" w:ascii="宋体" w:hAnsi="宋体" w:eastAsia="宋体" w:cs="宋体"/>
                <w:color w:val="000000"/>
                <w:sz w:val="24"/>
                <w:szCs w:val="24"/>
              </w:rPr>
            </w:pPr>
          </w:p>
        </w:tc>
      </w:tr>
      <w:tr w14:paraId="7B01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0E3CBD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525DD51">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784E8E29">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住院病历录入</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75F1E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支持直接从住院医生工作站入院记录获取患者病历信息，避免医生的二次输入，提高效率。</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14493A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14878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F64A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5F5F05">
            <w:pPr>
              <w:spacing w:beforeLines="0" w:afterLines="0"/>
              <w:jc w:val="both"/>
              <w:rPr>
                <w:rFonts w:hint="eastAsia" w:ascii="宋体" w:hAnsi="宋体" w:eastAsia="宋体" w:cs="宋体"/>
                <w:color w:val="000000"/>
                <w:sz w:val="24"/>
                <w:szCs w:val="24"/>
              </w:rPr>
            </w:pPr>
          </w:p>
        </w:tc>
      </w:tr>
      <w:tr w14:paraId="17A8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9B3306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E49A0E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3EB3C76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87954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支持直接录入主诉、现病史等患者病历信息。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62CFA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7942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4345D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4314D5">
            <w:pPr>
              <w:spacing w:beforeLines="0" w:afterLines="0"/>
              <w:jc w:val="both"/>
              <w:rPr>
                <w:rFonts w:hint="eastAsia" w:ascii="宋体" w:hAnsi="宋体" w:eastAsia="宋体" w:cs="宋体"/>
                <w:color w:val="000000"/>
                <w:sz w:val="24"/>
                <w:szCs w:val="24"/>
              </w:rPr>
            </w:pPr>
          </w:p>
        </w:tc>
      </w:tr>
      <w:tr w14:paraId="2844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2456F4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E552FCE">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7C57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病历内容解析</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154082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支持通过自然语言识别技术，自动解析住院病历中主诉和现病史数据，提取出标准化、结构化中医症状的功能。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F183FD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FA2A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42C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CD5C5F">
            <w:pPr>
              <w:spacing w:beforeLines="0" w:afterLines="0"/>
              <w:jc w:val="both"/>
              <w:rPr>
                <w:rFonts w:hint="eastAsia" w:ascii="宋体" w:hAnsi="宋体" w:eastAsia="宋体" w:cs="宋体"/>
                <w:color w:val="000000"/>
                <w:sz w:val="24"/>
                <w:szCs w:val="24"/>
              </w:rPr>
            </w:pPr>
          </w:p>
        </w:tc>
      </w:tr>
      <w:tr w14:paraId="34F2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F3DD04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D74CE3F">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5B2259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症状联想推荐</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31D326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支持辅助中医问诊功能；支持基于中医知识图谱和人工智能算法，根据当前症状体征，自动联想提示患者可能出现的其他症状。</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BC75E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07410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04F4A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D9A368">
            <w:pPr>
              <w:spacing w:beforeLines="0" w:afterLines="0"/>
              <w:jc w:val="both"/>
              <w:rPr>
                <w:rFonts w:hint="eastAsia" w:ascii="宋体" w:hAnsi="宋体" w:eastAsia="宋体" w:cs="宋体"/>
                <w:color w:val="000000"/>
                <w:sz w:val="24"/>
                <w:szCs w:val="24"/>
              </w:rPr>
            </w:pPr>
          </w:p>
        </w:tc>
      </w:tr>
      <w:tr w14:paraId="417D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43C51D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1EC755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B1A108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10794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支持医患沟通确认选择症状，引导医生全面、有针对性的采集症状信息；支持根据医生已选择的症状实时更新推荐的相关症状。</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43ACA5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7B4E6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AC1F4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6E4FD6">
            <w:pPr>
              <w:spacing w:beforeLines="0" w:afterLines="0"/>
              <w:jc w:val="both"/>
              <w:rPr>
                <w:rFonts w:hint="eastAsia" w:ascii="宋体" w:hAnsi="宋体" w:eastAsia="宋体" w:cs="宋体"/>
                <w:color w:val="000000"/>
                <w:sz w:val="24"/>
                <w:szCs w:val="24"/>
              </w:rPr>
            </w:pPr>
          </w:p>
        </w:tc>
      </w:tr>
      <w:tr w14:paraId="7708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5CD462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B13735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BEAF88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8F90E8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支持推荐症状的分类、排序显示，医生可便捷采集录入。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109C5D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86689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FD12E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EDD984">
            <w:pPr>
              <w:spacing w:beforeLines="0" w:afterLines="0"/>
              <w:jc w:val="both"/>
              <w:rPr>
                <w:rFonts w:hint="eastAsia" w:ascii="宋体" w:hAnsi="宋体" w:eastAsia="宋体" w:cs="宋体"/>
                <w:color w:val="000000"/>
                <w:sz w:val="24"/>
                <w:szCs w:val="24"/>
              </w:rPr>
            </w:pPr>
          </w:p>
        </w:tc>
      </w:tr>
      <w:tr w14:paraId="209E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5A217B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F5AEF1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135B36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F345C7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提供疾病症状多级分类功能。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F71F84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2F9EC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4162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05B7F6">
            <w:pPr>
              <w:spacing w:beforeLines="0" w:afterLines="0"/>
              <w:jc w:val="both"/>
              <w:rPr>
                <w:rFonts w:hint="eastAsia" w:ascii="宋体" w:hAnsi="宋体" w:eastAsia="宋体" w:cs="宋体"/>
                <w:color w:val="000000"/>
                <w:sz w:val="24"/>
                <w:szCs w:val="24"/>
              </w:rPr>
            </w:pPr>
          </w:p>
        </w:tc>
      </w:tr>
      <w:tr w14:paraId="1669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081770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E7EA20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D4C770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232A4C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支持以颜色标示疾病相关的有效症状和疑似与疾病无关的无效症状。</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9A26E1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58D32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2C8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386D9A">
            <w:pPr>
              <w:spacing w:beforeLines="0" w:afterLines="0"/>
              <w:jc w:val="both"/>
              <w:rPr>
                <w:rFonts w:hint="eastAsia" w:ascii="宋体" w:hAnsi="宋体" w:eastAsia="宋体" w:cs="宋体"/>
                <w:color w:val="000000"/>
                <w:sz w:val="24"/>
                <w:szCs w:val="24"/>
              </w:rPr>
            </w:pPr>
          </w:p>
        </w:tc>
      </w:tr>
      <w:tr w14:paraId="50D3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969E53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0ADD16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F40AD4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2B843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支持标准症状的手动录入（以中文或拼音首字母输入症状）。</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021B9D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4E58E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E82AFC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BD7B6">
            <w:pPr>
              <w:spacing w:beforeLines="0" w:afterLines="0"/>
              <w:jc w:val="both"/>
              <w:rPr>
                <w:rFonts w:hint="eastAsia" w:ascii="宋体" w:hAnsi="宋体" w:eastAsia="宋体" w:cs="宋体"/>
                <w:color w:val="000000"/>
                <w:sz w:val="24"/>
                <w:szCs w:val="24"/>
              </w:rPr>
            </w:pPr>
          </w:p>
        </w:tc>
      </w:tr>
      <w:tr w14:paraId="6168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0B8DE8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63C696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BEB95F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F66ED9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支持根据系统提示进行点选录入。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44F988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3988F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25770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25F4A">
            <w:pPr>
              <w:spacing w:beforeLines="0" w:afterLines="0"/>
              <w:jc w:val="both"/>
              <w:rPr>
                <w:rFonts w:hint="eastAsia" w:ascii="宋体" w:hAnsi="宋体" w:eastAsia="宋体" w:cs="宋体"/>
                <w:color w:val="000000"/>
                <w:sz w:val="24"/>
                <w:szCs w:val="24"/>
              </w:rPr>
            </w:pPr>
          </w:p>
        </w:tc>
      </w:tr>
      <w:tr w14:paraId="5078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948D85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DBA69C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CC211D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9F056D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支持以中文或拼音首字母进行症状的查询录入。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A3F30B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EB67F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6F0AF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783479">
            <w:pPr>
              <w:spacing w:beforeLines="0" w:afterLines="0"/>
              <w:jc w:val="both"/>
              <w:rPr>
                <w:rFonts w:hint="eastAsia" w:ascii="宋体" w:hAnsi="宋体" w:eastAsia="宋体" w:cs="宋体"/>
                <w:color w:val="000000"/>
                <w:sz w:val="24"/>
                <w:szCs w:val="24"/>
              </w:rPr>
            </w:pPr>
          </w:p>
        </w:tc>
      </w:tr>
      <w:tr w14:paraId="65BE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2F5814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82D378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82E926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3ACF8E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系统支持提供各种常见描述与中医标准表述的对照。</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036CB7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3AE16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8237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3AC2F1">
            <w:pPr>
              <w:spacing w:beforeLines="0" w:afterLines="0"/>
              <w:jc w:val="both"/>
              <w:rPr>
                <w:rFonts w:hint="eastAsia" w:ascii="宋体" w:hAnsi="宋体" w:eastAsia="宋体" w:cs="宋体"/>
                <w:color w:val="000000"/>
                <w:sz w:val="24"/>
                <w:szCs w:val="24"/>
              </w:rPr>
            </w:pPr>
          </w:p>
        </w:tc>
      </w:tr>
      <w:tr w14:paraId="7900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5C9A48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43EF3F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012A1F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F93A1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支持对已选中的症状予以颜色区分，对推荐的症状用不同的颜色加以提示。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23854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B6661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CA500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CAA8B">
            <w:pPr>
              <w:spacing w:beforeLines="0" w:afterLines="0"/>
              <w:jc w:val="both"/>
              <w:rPr>
                <w:rFonts w:hint="eastAsia" w:ascii="宋体" w:hAnsi="宋体" w:eastAsia="宋体" w:cs="宋体"/>
                <w:color w:val="000000"/>
                <w:sz w:val="24"/>
                <w:szCs w:val="24"/>
              </w:rPr>
            </w:pPr>
          </w:p>
        </w:tc>
      </w:tr>
      <w:tr w14:paraId="74E1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BF7F12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B6E9C9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15A3ED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DBDFCB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支持常见舌面脉象的体征录入。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70F4C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9787D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4620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CB862A">
            <w:pPr>
              <w:spacing w:beforeLines="0" w:afterLines="0"/>
              <w:jc w:val="both"/>
              <w:rPr>
                <w:rFonts w:hint="eastAsia" w:ascii="宋体" w:hAnsi="宋体" w:eastAsia="宋体" w:cs="宋体"/>
                <w:color w:val="000000"/>
                <w:sz w:val="24"/>
                <w:szCs w:val="24"/>
              </w:rPr>
            </w:pPr>
          </w:p>
        </w:tc>
      </w:tr>
      <w:tr w14:paraId="6514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8A546C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47DF81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08D968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CFBB17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支持对于非标准症状（无效症状）的记录功能。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9FB8F8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BFF9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3EFF3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E7D6BA">
            <w:pPr>
              <w:spacing w:beforeLines="0" w:afterLines="0"/>
              <w:jc w:val="both"/>
              <w:rPr>
                <w:rFonts w:hint="eastAsia" w:ascii="宋体" w:hAnsi="宋体" w:eastAsia="宋体" w:cs="宋体"/>
                <w:color w:val="000000"/>
                <w:sz w:val="24"/>
                <w:szCs w:val="24"/>
              </w:rPr>
            </w:pPr>
          </w:p>
        </w:tc>
      </w:tr>
      <w:tr w14:paraId="748F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144412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7624C5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050D5CE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B6186E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支持对于症状的名词解释显示。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E499B4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42CB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ED700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82DE32">
            <w:pPr>
              <w:spacing w:beforeLines="0" w:afterLines="0"/>
              <w:jc w:val="both"/>
              <w:rPr>
                <w:rFonts w:hint="eastAsia" w:ascii="宋体" w:hAnsi="宋体" w:eastAsia="宋体" w:cs="宋体"/>
                <w:color w:val="000000"/>
                <w:sz w:val="24"/>
                <w:szCs w:val="24"/>
              </w:rPr>
            </w:pPr>
          </w:p>
        </w:tc>
      </w:tr>
      <w:tr w14:paraId="1A31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A20411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9DE633D">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1F0B31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智能辨证开方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B2D374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支持根据采集症状，基于中医辨证论治理论，模拟名老中医临床思维，辅助医生智能辨证分型。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970179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341FA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F75F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52A8E">
            <w:pPr>
              <w:spacing w:beforeLines="0" w:afterLines="0"/>
              <w:jc w:val="both"/>
              <w:rPr>
                <w:rFonts w:hint="eastAsia" w:ascii="宋体" w:hAnsi="宋体" w:eastAsia="宋体" w:cs="宋体"/>
                <w:color w:val="000000"/>
                <w:sz w:val="24"/>
                <w:szCs w:val="24"/>
              </w:rPr>
            </w:pPr>
          </w:p>
        </w:tc>
      </w:tr>
      <w:tr w14:paraId="76CE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44307F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23612E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D74C00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4D95AA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支持根据采集症状，基于中医辨证论治理论，模拟中医药教材辨证方案，辅助医生智能辨证分型。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77AEDA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21817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8DD9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5157EE">
            <w:pPr>
              <w:spacing w:beforeLines="0" w:afterLines="0"/>
              <w:jc w:val="both"/>
              <w:rPr>
                <w:rFonts w:hint="eastAsia" w:ascii="宋体" w:hAnsi="宋体" w:eastAsia="宋体" w:cs="宋体"/>
                <w:color w:val="000000"/>
                <w:sz w:val="24"/>
                <w:szCs w:val="24"/>
              </w:rPr>
            </w:pPr>
          </w:p>
        </w:tc>
      </w:tr>
      <w:tr w14:paraId="61A4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353982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0CF7D4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112C48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27A4E2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支持根据采集症状，基于中医辨证论治理论，模拟常见病指南辨证方案，辅助医生智能辨证分型。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9C701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294BB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B3A8B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515F89">
            <w:pPr>
              <w:spacing w:beforeLines="0" w:afterLines="0"/>
              <w:jc w:val="both"/>
              <w:rPr>
                <w:rFonts w:hint="eastAsia" w:ascii="宋体" w:hAnsi="宋体" w:eastAsia="宋体" w:cs="宋体"/>
                <w:color w:val="000000"/>
                <w:sz w:val="24"/>
                <w:szCs w:val="24"/>
              </w:rPr>
            </w:pPr>
          </w:p>
        </w:tc>
      </w:tr>
      <w:tr w14:paraId="0519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F0A2F0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247D9E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C2FCCF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932EC0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支持显示系统推荐的来自教材维度的中医证候诊断结果。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B3764A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2E1D1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D644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E451A2">
            <w:pPr>
              <w:spacing w:beforeLines="0" w:afterLines="0"/>
              <w:jc w:val="both"/>
              <w:rPr>
                <w:rFonts w:hint="eastAsia" w:ascii="宋体" w:hAnsi="宋体" w:eastAsia="宋体" w:cs="宋体"/>
                <w:color w:val="000000"/>
                <w:sz w:val="24"/>
                <w:szCs w:val="24"/>
              </w:rPr>
            </w:pPr>
          </w:p>
        </w:tc>
      </w:tr>
      <w:tr w14:paraId="2646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8E027F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0F95EB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FE36A8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D7CD19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支持显示系统推荐的来自指南维度的中医证候诊断结果。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7693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4000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CE1E1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C4EC56">
            <w:pPr>
              <w:spacing w:beforeLines="0" w:afterLines="0"/>
              <w:jc w:val="both"/>
              <w:rPr>
                <w:rFonts w:hint="eastAsia" w:ascii="宋体" w:hAnsi="宋体" w:eastAsia="宋体" w:cs="宋体"/>
                <w:color w:val="000000"/>
                <w:sz w:val="24"/>
                <w:szCs w:val="24"/>
              </w:rPr>
            </w:pPr>
          </w:p>
        </w:tc>
      </w:tr>
      <w:tr w14:paraId="2B95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EA75FF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2F1AB5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E886D8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516827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支持显示系统推荐的来自名老中医经验维度的中医证候诊断结果。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8FBC9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7136E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CA30F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67B165">
            <w:pPr>
              <w:spacing w:beforeLines="0" w:afterLines="0"/>
              <w:jc w:val="both"/>
              <w:rPr>
                <w:rFonts w:hint="eastAsia" w:ascii="宋体" w:hAnsi="宋体" w:eastAsia="宋体" w:cs="宋体"/>
                <w:color w:val="000000"/>
                <w:sz w:val="24"/>
                <w:szCs w:val="24"/>
              </w:rPr>
            </w:pPr>
          </w:p>
        </w:tc>
      </w:tr>
      <w:tr w14:paraId="3C9B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65D092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8E8A0D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5B05AB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9B26A4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支持显示按照专病专方模型算法推荐的结果。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469E75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1D18E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9961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7A3BDF">
            <w:pPr>
              <w:spacing w:beforeLines="0" w:afterLines="0"/>
              <w:jc w:val="both"/>
              <w:rPr>
                <w:rFonts w:hint="eastAsia" w:ascii="宋体" w:hAnsi="宋体" w:eastAsia="宋体" w:cs="宋体"/>
                <w:color w:val="000000"/>
                <w:sz w:val="24"/>
                <w:szCs w:val="24"/>
              </w:rPr>
            </w:pPr>
          </w:p>
        </w:tc>
      </w:tr>
      <w:tr w14:paraId="107B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2F578E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1CA2A8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0D7EC0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E506BA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支持查看处方中药材详情，支持医生对推荐的处方进行修改，包括调整药材、剂量、煎药方法、服药方法等。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12E39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4D01C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43D23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D6580E">
            <w:pPr>
              <w:spacing w:beforeLines="0" w:afterLines="0"/>
              <w:jc w:val="both"/>
              <w:rPr>
                <w:rFonts w:hint="eastAsia" w:ascii="宋体" w:hAnsi="宋体" w:eastAsia="宋体" w:cs="宋体"/>
                <w:color w:val="000000"/>
                <w:sz w:val="24"/>
                <w:szCs w:val="24"/>
              </w:rPr>
            </w:pPr>
          </w:p>
        </w:tc>
      </w:tr>
      <w:tr w14:paraId="339C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0E41B8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22C302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595C7A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7EC29E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支持中药饮片、中药颗粒、处置项目切换的功能。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C8DD7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C57B5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D39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B927FB">
            <w:pPr>
              <w:spacing w:beforeLines="0" w:afterLines="0"/>
              <w:jc w:val="both"/>
              <w:rPr>
                <w:rFonts w:hint="eastAsia" w:ascii="宋体" w:hAnsi="宋体" w:eastAsia="宋体" w:cs="宋体"/>
                <w:color w:val="000000"/>
                <w:sz w:val="24"/>
                <w:szCs w:val="24"/>
              </w:rPr>
            </w:pPr>
          </w:p>
        </w:tc>
      </w:tr>
      <w:tr w14:paraId="415C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385BCA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7D037E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14D6A1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28BF6A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支持与药房库存数据实时同步。</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5E492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9D644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4841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106D86">
            <w:pPr>
              <w:spacing w:beforeLines="0" w:afterLines="0"/>
              <w:jc w:val="both"/>
              <w:rPr>
                <w:rFonts w:hint="eastAsia" w:ascii="宋体" w:hAnsi="宋体" w:eastAsia="宋体" w:cs="宋体"/>
                <w:color w:val="000000"/>
                <w:sz w:val="24"/>
                <w:szCs w:val="24"/>
              </w:rPr>
            </w:pPr>
          </w:p>
        </w:tc>
      </w:tr>
      <w:tr w14:paraId="3385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38DEFF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B1BD35F">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F5BB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智能用药提醒</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B566D5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在正确辨证的基础上，支持从中药的毒性、药物配伍（十八反十九畏等）、禁忌、用量等方面对处方进行监控提醒，保障合理用药。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0D0E59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E2156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DAFD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3B827">
            <w:pPr>
              <w:spacing w:beforeLines="0" w:afterLines="0"/>
              <w:jc w:val="both"/>
              <w:rPr>
                <w:rFonts w:hint="eastAsia" w:ascii="宋体" w:hAnsi="宋体" w:eastAsia="宋体" w:cs="宋体"/>
                <w:color w:val="000000"/>
                <w:sz w:val="24"/>
                <w:szCs w:val="24"/>
              </w:rPr>
            </w:pPr>
          </w:p>
        </w:tc>
      </w:tr>
      <w:tr w14:paraId="53B6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35A40B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CB61F38">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E8A40">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处方合方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18B22A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支持医生查看来自教材、指南、名老中医经验的多个推荐处方，并支持对多个推荐的处方进行合并，添加至当前处方。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D8FD64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BDDCF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1874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BC3B24">
            <w:pPr>
              <w:spacing w:beforeLines="0" w:afterLines="0"/>
              <w:jc w:val="both"/>
              <w:rPr>
                <w:rFonts w:hint="eastAsia" w:ascii="宋体" w:hAnsi="宋体" w:eastAsia="宋体" w:cs="宋体"/>
                <w:color w:val="000000"/>
                <w:sz w:val="24"/>
                <w:szCs w:val="24"/>
              </w:rPr>
            </w:pPr>
          </w:p>
        </w:tc>
      </w:tr>
      <w:tr w14:paraId="76E4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77AFE07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358F5A02">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3B4C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诊疗心得</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57975F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支持系统推荐处方的药材加减、辨证心得、用药心得、病势演变等方面内容的详细介绍。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4714EE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B502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C1D59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2DE4C2">
            <w:pPr>
              <w:spacing w:beforeLines="0" w:afterLines="0"/>
              <w:jc w:val="both"/>
              <w:rPr>
                <w:rFonts w:hint="eastAsia" w:ascii="宋体" w:hAnsi="宋体" w:eastAsia="宋体" w:cs="宋体"/>
                <w:color w:val="000000"/>
                <w:sz w:val="24"/>
                <w:szCs w:val="24"/>
              </w:rPr>
            </w:pPr>
          </w:p>
        </w:tc>
      </w:tr>
      <w:tr w14:paraId="00CC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50666A5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中医适宜技术辅助决策</w:t>
            </w: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20073E2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中医适宜技术推荐</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DAAF2">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辨证信息显示</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C28B1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支持中医适宜技术（针灸、推拿等）处方的辨证证型、治法、来源出处等信息注明显示。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E240E6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BE796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1B88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AC089E">
            <w:pPr>
              <w:spacing w:beforeLines="0" w:afterLines="0"/>
              <w:jc w:val="both"/>
              <w:rPr>
                <w:rFonts w:hint="eastAsia" w:ascii="宋体" w:hAnsi="宋体" w:eastAsia="宋体" w:cs="宋体"/>
                <w:color w:val="000000"/>
                <w:sz w:val="24"/>
                <w:szCs w:val="24"/>
              </w:rPr>
            </w:pPr>
          </w:p>
        </w:tc>
      </w:tr>
      <w:tr w14:paraId="09EA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306405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6C5B2077">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4B8ED">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推荐度计算与显示</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09594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支持推荐的处方与当前症状辨证之间的推荐度计算并显示。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69B4BD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5C22C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C8022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3B28E9">
            <w:pPr>
              <w:spacing w:beforeLines="0" w:afterLines="0"/>
              <w:jc w:val="both"/>
              <w:rPr>
                <w:rFonts w:hint="eastAsia" w:ascii="宋体" w:hAnsi="宋体" w:eastAsia="宋体" w:cs="宋体"/>
                <w:color w:val="000000"/>
                <w:sz w:val="24"/>
                <w:szCs w:val="24"/>
              </w:rPr>
            </w:pPr>
          </w:p>
        </w:tc>
      </w:tr>
      <w:tr w14:paraId="758D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DC31630">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699DA31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适宜技术方案调整</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07E5536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处方修改</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CA82C8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支持医生可对推荐的处方进行修改，包括调整处置项目、用法等。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94A956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CFCB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279B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17C057">
            <w:pPr>
              <w:spacing w:beforeLines="0" w:afterLines="0"/>
              <w:jc w:val="both"/>
              <w:rPr>
                <w:rFonts w:hint="eastAsia" w:ascii="宋体" w:hAnsi="宋体" w:eastAsia="宋体" w:cs="宋体"/>
                <w:color w:val="000000"/>
                <w:sz w:val="24"/>
                <w:szCs w:val="24"/>
              </w:rPr>
            </w:pPr>
          </w:p>
        </w:tc>
      </w:tr>
      <w:tr w14:paraId="1C97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A16050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0024AD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5C8C8B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6E5EB4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支持医生对推荐的中医适宜技术处方进行修改。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1DA66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82F6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51CC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F02FF7">
            <w:pPr>
              <w:spacing w:beforeLines="0" w:afterLines="0"/>
              <w:jc w:val="both"/>
              <w:rPr>
                <w:rFonts w:hint="eastAsia" w:ascii="宋体" w:hAnsi="宋体" w:eastAsia="宋体" w:cs="宋体"/>
                <w:color w:val="000000"/>
                <w:sz w:val="24"/>
                <w:szCs w:val="24"/>
              </w:rPr>
            </w:pPr>
          </w:p>
        </w:tc>
      </w:tr>
      <w:tr w14:paraId="252F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716AD0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6ACDAC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CFB80D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A05DA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支持自定义调整处置项目、处置用法等功能。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6A7B9E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C4EF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D795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6B1DAE">
            <w:pPr>
              <w:spacing w:beforeLines="0" w:afterLines="0"/>
              <w:jc w:val="both"/>
              <w:rPr>
                <w:rFonts w:hint="eastAsia" w:ascii="宋体" w:hAnsi="宋体" w:eastAsia="宋体" w:cs="宋体"/>
                <w:color w:val="000000"/>
                <w:sz w:val="24"/>
                <w:szCs w:val="24"/>
              </w:rPr>
            </w:pPr>
          </w:p>
        </w:tc>
      </w:tr>
      <w:tr w14:paraId="2110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4DD855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11EE1F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C4C80B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053C0D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支持处置项目按照拼音首字母检索。</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469BF8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0F58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2BB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2A7CA">
            <w:pPr>
              <w:spacing w:beforeLines="0" w:afterLines="0"/>
              <w:jc w:val="both"/>
              <w:rPr>
                <w:rFonts w:hint="eastAsia" w:ascii="宋体" w:hAnsi="宋体" w:eastAsia="宋体" w:cs="宋体"/>
                <w:color w:val="000000"/>
                <w:sz w:val="24"/>
                <w:szCs w:val="24"/>
              </w:rPr>
            </w:pPr>
          </w:p>
        </w:tc>
      </w:tr>
      <w:tr w14:paraId="5DC3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A94779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E569B6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26B9E0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C5B010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支持处置项目进行添加和修改操作。</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552F86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54A3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6764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D89E5E1">
            <w:pPr>
              <w:spacing w:beforeLines="0" w:afterLines="0"/>
              <w:jc w:val="both"/>
              <w:rPr>
                <w:rFonts w:hint="eastAsia" w:ascii="宋体" w:hAnsi="宋体" w:eastAsia="宋体" w:cs="宋体"/>
                <w:color w:val="000000"/>
                <w:sz w:val="24"/>
                <w:szCs w:val="24"/>
              </w:rPr>
            </w:pPr>
          </w:p>
        </w:tc>
      </w:tr>
      <w:tr w14:paraId="6BBE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5B9FEB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2AEDD1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D7621E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EF405B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支持在推荐的针灸方里添加/修改穴位信息。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086B2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C13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8DE0A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2E27A4">
            <w:pPr>
              <w:spacing w:beforeLines="0" w:afterLines="0"/>
              <w:jc w:val="both"/>
              <w:rPr>
                <w:rFonts w:hint="eastAsia" w:ascii="宋体" w:hAnsi="宋体" w:eastAsia="宋体" w:cs="宋体"/>
                <w:color w:val="000000"/>
                <w:sz w:val="24"/>
                <w:szCs w:val="24"/>
              </w:rPr>
            </w:pPr>
          </w:p>
        </w:tc>
      </w:tr>
      <w:tr w14:paraId="7A55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F939B4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6E82616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EAAB44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D1B46B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支持选择穴位用法及添加用法说明。</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F7C2F7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C8834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D0D21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09B642">
            <w:pPr>
              <w:spacing w:beforeLines="0" w:afterLines="0"/>
              <w:jc w:val="both"/>
              <w:rPr>
                <w:rFonts w:hint="eastAsia" w:ascii="宋体" w:hAnsi="宋体" w:eastAsia="宋体" w:cs="宋体"/>
                <w:color w:val="000000"/>
                <w:sz w:val="24"/>
                <w:szCs w:val="24"/>
              </w:rPr>
            </w:pPr>
          </w:p>
        </w:tc>
      </w:tr>
      <w:tr w14:paraId="3935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A8BE117">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164E294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适宜技术诊疗心得</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B3DC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处方治疗方法介绍</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8FFB28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具备推荐处方治疗方法详情介绍。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8FF637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3EE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CD4C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CDF168">
            <w:pPr>
              <w:spacing w:beforeLines="0" w:afterLines="0"/>
              <w:jc w:val="both"/>
              <w:rPr>
                <w:rFonts w:hint="eastAsia" w:ascii="宋体" w:hAnsi="宋体" w:eastAsia="宋体" w:cs="宋体"/>
                <w:color w:val="000000"/>
                <w:sz w:val="24"/>
                <w:szCs w:val="24"/>
              </w:rPr>
            </w:pPr>
          </w:p>
        </w:tc>
      </w:tr>
      <w:tr w14:paraId="1BCF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944FA7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41B13AA">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94FC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处方处置心得介绍</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AB37FE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具备推荐处方处置心得详情介绍。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5FFE7B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DF4C9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BC4A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F67352">
            <w:pPr>
              <w:spacing w:beforeLines="0" w:afterLines="0"/>
              <w:jc w:val="both"/>
              <w:rPr>
                <w:rFonts w:hint="eastAsia" w:ascii="宋体" w:hAnsi="宋体" w:eastAsia="宋体" w:cs="宋体"/>
                <w:color w:val="000000"/>
                <w:sz w:val="24"/>
                <w:szCs w:val="24"/>
              </w:rPr>
            </w:pPr>
          </w:p>
        </w:tc>
      </w:tr>
      <w:tr w14:paraId="6F1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6099BCB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176FBCAC">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CA6025">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经验加减法介绍</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5F9C9E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具备推荐的适宜技术处方中经验加减法详情介绍。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36EA4F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4051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243DB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5B96F5">
            <w:pPr>
              <w:spacing w:beforeLines="0" w:afterLines="0"/>
              <w:jc w:val="both"/>
              <w:rPr>
                <w:rFonts w:hint="eastAsia" w:ascii="宋体" w:hAnsi="宋体" w:eastAsia="宋体" w:cs="宋体"/>
                <w:color w:val="000000"/>
                <w:sz w:val="24"/>
                <w:szCs w:val="24"/>
              </w:rPr>
            </w:pPr>
          </w:p>
        </w:tc>
      </w:tr>
      <w:tr w14:paraId="64E7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restart"/>
            <w:tcBorders>
              <w:top w:val="single" w:color="auto" w:sz="6" w:space="0"/>
              <w:left w:val="single" w:color="auto" w:sz="6" w:space="0"/>
              <w:right w:val="single" w:color="auto" w:sz="6" w:space="0"/>
              <w:tl2br w:val="nil"/>
              <w:tr2bl w:val="nil"/>
            </w:tcBorders>
            <w:shd w:val="solid" w:color="FFFFFF" w:fill="auto"/>
            <w:noWrap w:val="0"/>
            <w:vAlign w:val="center"/>
          </w:tcPr>
          <w:p w14:paraId="0DA6408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中医药知识库</w:t>
            </w: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21FA6A0C">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名医医案</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5A72246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医案检索与详情查看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B5A388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支持当代国医大师、名老中医的诊疗医案和经典医案的查询及显示。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6F729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54EC8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6F07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060875">
            <w:pPr>
              <w:spacing w:beforeLines="0" w:afterLines="0"/>
              <w:jc w:val="both"/>
              <w:rPr>
                <w:rFonts w:hint="eastAsia" w:ascii="宋体" w:hAnsi="宋体" w:eastAsia="宋体" w:cs="宋体"/>
                <w:color w:val="000000"/>
                <w:sz w:val="24"/>
                <w:szCs w:val="24"/>
              </w:rPr>
            </w:pPr>
          </w:p>
        </w:tc>
      </w:tr>
      <w:tr w14:paraId="2787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AD4CEF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A6F00C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35F344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21FE0D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支持疾病名称、名医姓名、症状/体征等多种搜索方式查询名医医案。</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66BC3B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CC9DC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6F3C6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C2F1A">
            <w:pPr>
              <w:spacing w:beforeLines="0" w:afterLines="0"/>
              <w:jc w:val="both"/>
              <w:rPr>
                <w:rFonts w:hint="eastAsia" w:ascii="宋体" w:hAnsi="宋体" w:eastAsia="宋体" w:cs="宋体"/>
                <w:color w:val="000000"/>
                <w:sz w:val="24"/>
                <w:szCs w:val="24"/>
              </w:rPr>
            </w:pPr>
          </w:p>
        </w:tc>
      </w:tr>
      <w:tr w14:paraId="1AAB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E8D3A5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CF02B0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47864D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5062F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支持显示经典医案详情。</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33DB6F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42D64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DA62D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E47091">
            <w:pPr>
              <w:spacing w:beforeLines="0" w:afterLines="0"/>
              <w:jc w:val="both"/>
              <w:rPr>
                <w:rFonts w:hint="eastAsia" w:ascii="宋体" w:hAnsi="宋体" w:eastAsia="宋体" w:cs="宋体"/>
                <w:color w:val="000000"/>
                <w:sz w:val="24"/>
                <w:szCs w:val="24"/>
              </w:rPr>
            </w:pPr>
          </w:p>
        </w:tc>
      </w:tr>
      <w:tr w14:paraId="6C20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EE083D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F31F5D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15ACC8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608478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提供不少于13000份来自当代国医大师、名老中医诊疗医案和经典医案。</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ACCAD9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4AE31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17993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6689B3">
            <w:pPr>
              <w:spacing w:beforeLines="0" w:afterLines="0"/>
              <w:jc w:val="both"/>
              <w:rPr>
                <w:rFonts w:hint="eastAsia" w:ascii="宋体" w:hAnsi="宋体" w:eastAsia="宋体" w:cs="宋体"/>
                <w:color w:val="000000"/>
                <w:sz w:val="24"/>
                <w:szCs w:val="24"/>
              </w:rPr>
            </w:pPr>
          </w:p>
        </w:tc>
      </w:tr>
      <w:tr w14:paraId="25FE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BD5B12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DF03B5D">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1EE6B87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医案子库索引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166ED6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构建神经系统医案子库，提供专题医案检索查询服务。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2AAC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D87A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3BFC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604CD7">
            <w:pPr>
              <w:spacing w:beforeLines="0" w:afterLines="0"/>
              <w:jc w:val="both"/>
              <w:rPr>
                <w:rFonts w:hint="eastAsia" w:ascii="宋体" w:hAnsi="宋体" w:eastAsia="宋体" w:cs="宋体"/>
                <w:color w:val="000000"/>
                <w:sz w:val="24"/>
                <w:szCs w:val="24"/>
              </w:rPr>
            </w:pPr>
          </w:p>
        </w:tc>
      </w:tr>
      <w:tr w14:paraId="76A7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3427F0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70D10B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AD4587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FAEC66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构建消化系统医案子库，提供专题医案检索查询服务。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8E8CFF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2E9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470B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1CA7DD">
            <w:pPr>
              <w:spacing w:beforeLines="0" w:afterLines="0"/>
              <w:jc w:val="both"/>
              <w:rPr>
                <w:rFonts w:hint="eastAsia" w:ascii="宋体" w:hAnsi="宋体" w:eastAsia="宋体" w:cs="宋体"/>
                <w:color w:val="000000"/>
                <w:sz w:val="24"/>
                <w:szCs w:val="24"/>
              </w:rPr>
            </w:pPr>
          </w:p>
        </w:tc>
      </w:tr>
      <w:tr w14:paraId="3FC6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7D802F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F86035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F561F1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67611D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构建外科皮肤医案子库，提供专题医案检索查询服务。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F419D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CF11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82634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2755E4">
            <w:pPr>
              <w:spacing w:beforeLines="0" w:afterLines="0"/>
              <w:jc w:val="both"/>
              <w:rPr>
                <w:rFonts w:hint="eastAsia" w:ascii="宋体" w:hAnsi="宋体" w:eastAsia="宋体" w:cs="宋体"/>
                <w:color w:val="000000"/>
                <w:sz w:val="24"/>
                <w:szCs w:val="24"/>
              </w:rPr>
            </w:pPr>
          </w:p>
        </w:tc>
      </w:tr>
      <w:tr w14:paraId="4B42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930871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B235EF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4FAC8C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02CC69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构建泌尿系统医案子库，提供专题医案检索查询服务。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05E34A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76AB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FE3B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5D3E007">
            <w:pPr>
              <w:spacing w:beforeLines="0" w:afterLines="0"/>
              <w:jc w:val="both"/>
              <w:rPr>
                <w:rFonts w:hint="eastAsia" w:ascii="宋体" w:hAnsi="宋体" w:eastAsia="宋体" w:cs="宋体"/>
                <w:color w:val="000000"/>
                <w:sz w:val="24"/>
                <w:szCs w:val="24"/>
              </w:rPr>
            </w:pPr>
          </w:p>
        </w:tc>
      </w:tr>
      <w:tr w14:paraId="3697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EC16E5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D80CDB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A176D1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462FCF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构建精神心理医案子库，提供专题医案检索查询服务。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046B1C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2887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1ACD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ED45AA">
            <w:pPr>
              <w:spacing w:beforeLines="0" w:afterLines="0"/>
              <w:jc w:val="both"/>
              <w:rPr>
                <w:rFonts w:hint="eastAsia" w:ascii="宋体" w:hAnsi="宋体" w:eastAsia="宋体" w:cs="宋体"/>
                <w:color w:val="000000"/>
                <w:sz w:val="24"/>
                <w:szCs w:val="24"/>
              </w:rPr>
            </w:pPr>
          </w:p>
        </w:tc>
      </w:tr>
      <w:tr w14:paraId="05E8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F01A64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61779B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D31ABA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081C73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构建血液系统医案子库，提供专题医案检索查询服务。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2B8D5B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EF4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00C64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8D4351">
            <w:pPr>
              <w:spacing w:beforeLines="0" w:afterLines="0"/>
              <w:jc w:val="both"/>
              <w:rPr>
                <w:rFonts w:hint="eastAsia" w:ascii="宋体" w:hAnsi="宋体" w:eastAsia="宋体" w:cs="宋体"/>
                <w:color w:val="000000"/>
                <w:sz w:val="24"/>
                <w:szCs w:val="24"/>
              </w:rPr>
            </w:pPr>
          </w:p>
        </w:tc>
      </w:tr>
      <w:tr w14:paraId="411A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23687C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4FADEB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AD3DD0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BB16D9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构建理化因素医案子库，提供专题医案检索查询服务。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55414B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7B5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A2357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4FECAC">
            <w:pPr>
              <w:spacing w:beforeLines="0" w:afterLines="0"/>
              <w:jc w:val="both"/>
              <w:rPr>
                <w:rFonts w:hint="eastAsia" w:ascii="宋体" w:hAnsi="宋体" w:eastAsia="宋体" w:cs="宋体"/>
                <w:color w:val="000000"/>
                <w:sz w:val="24"/>
                <w:szCs w:val="24"/>
              </w:rPr>
            </w:pPr>
          </w:p>
        </w:tc>
      </w:tr>
      <w:tr w14:paraId="503E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454C1D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88FEFE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F36A15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A37A13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构建风湿系统医案子库，提供专题医案检索查询服务。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27C43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BD18C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D011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0CC3EE">
            <w:pPr>
              <w:spacing w:beforeLines="0" w:afterLines="0"/>
              <w:jc w:val="both"/>
              <w:rPr>
                <w:rFonts w:hint="eastAsia" w:ascii="宋体" w:hAnsi="宋体" w:eastAsia="宋体" w:cs="宋体"/>
                <w:color w:val="000000"/>
                <w:sz w:val="24"/>
                <w:szCs w:val="24"/>
              </w:rPr>
            </w:pPr>
          </w:p>
        </w:tc>
      </w:tr>
      <w:tr w14:paraId="75EC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36C893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1B7E2D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BD2F47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18351D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构建呼吸系统医案子库，提供专题医案检索查询服务。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04F88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01129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E902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2F1D7">
            <w:pPr>
              <w:spacing w:beforeLines="0" w:afterLines="0"/>
              <w:jc w:val="both"/>
              <w:rPr>
                <w:rFonts w:hint="eastAsia" w:ascii="宋体" w:hAnsi="宋体" w:eastAsia="宋体" w:cs="宋体"/>
                <w:color w:val="000000"/>
                <w:sz w:val="24"/>
                <w:szCs w:val="24"/>
              </w:rPr>
            </w:pPr>
          </w:p>
        </w:tc>
      </w:tr>
      <w:tr w14:paraId="1E56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F60776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00F051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5CB979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7AA8C1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构建耳鼻咽喉医案子库，提供专题医案检索查询服务。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033D01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B1D52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328E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9A1CE">
            <w:pPr>
              <w:spacing w:beforeLines="0" w:afterLines="0"/>
              <w:jc w:val="both"/>
              <w:rPr>
                <w:rFonts w:hint="eastAsia" w:ascii="宋体" w:hAnsi="宋体" w:eastAsia="宋体" w:cs="宋体"/>
                <w:color w:val="000000"/>
                <w:sz w:val="24"/>
                <w:szCs w:val="24"/>
              </w:rPr>
            </w:pPr>
          </w:p>
        </w:tc>
      </w:tr>
      <w:tr w14:paraId="576A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6B2905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33FFF6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A9E638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E279C5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构建内分泌代谢系统医案子库，提供专题医案检索查询服务。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57E62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F8545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811A2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BFA85">
            <w:pPr>
              <w:spacing w:beforeLines="0" w:afterLines="0"/>
              <w:jc w:val="both"/>
              <w:rPr>
                <w:rFonts w:hint="eastAsia" w:ascii="宋体" w:hAnsi="宋体" w:eastAsia="宋体" w:cs="宋体"/>
                <w:color w:val="000000"/>
                <w:sz w:val="24"/>
                <w:szCs w:val="24"/>
              </w:rPr>
            </w:pPr>
          </w:p>
        </w:tc>
      </w:tr>
      <w:tr w14:paraId="469A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E34826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741B02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160A47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F4EDF6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构建循环系统医案子库，提供专题医案检索查询服务。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76FDBC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130E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D2317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45A12B">
            <w:pPr>
              <w:spacing w:beforeLines="0" w:afterLines="0"/>
              <w:jc w:val="both"/>
              <w:rPr>
                <w:rFonts w:hint="eastAsia" w:ascii="宋体" w:hAnsi="宋体" w:eastAsia="宋体" w:cs="宋体"/>
                <w:color w:val="000000"/>
                <w:sz w:val="24"/>
                <w:szCs w:val="24"/>
              </w:rPr>
            </w:pPr>
          </w:p>
        </w:tc>
      </w:tr>
      <w:tr w14:paraId="1945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FCC955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3B2BAB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5A5812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E0385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构建运动系统医案子库，提供专题医案检索查询服务。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3D0E48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D218C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E42A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5495B1">
            <w:pPr>
              <w:spacing w:beforeLines="0" w:afterLines="0"/>
              <w:jc w:val="both"/>
              <w:rPr>
                <w:rFonts w:hint="eastAsia" w:ascii="宋体" w:hAnsi="宋体" w:eastAsia="宋体" w:cs="宋体"/>
                <w:color w:val="000000"/>
                <w:sz w:val="24"/>
                <w:szCs w:val="24"/>
              </w:rPr>
            </w:pPr>
          </w:p>
        </w:tc>
      </w:tr>
      <w:tr w14:paraId="0B93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624521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DBD9B5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F67328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A8BBDF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构建生殖系统医案子库，提供专题医案检索查询服务。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775A32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B93B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41DB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75EEF9">
            <w:pPr>
              <w:spacing w:beforeLines="0" w:afterLines="0"/>
              <w:jc w:val="both"/>
              <w:rPr>
                <w:rFonts w:hint="eastAsia" w:ascii="宋体" w:hAnsi="宋体" w:eastAsia="宋体" w:cs="宋体"/>
                <w:color w:val="000000"/>
                <w:sz w:val="24"/>
                <w:szCs w:val="24"/>
              </w:rPr>
            </w:pPr>
          </w:p>
        </w:tc>
      </w:tr>
      <w:tr w14:paraId="53DB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6541EC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4C37B6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48B921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FB692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构建眼科医案子库，提供专题医案检索查询服务。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5249CC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90835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333FB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DF5A9">
            <w:pPr>
              <w:spacing w:beforeLines="0" w:afterLines="0"/>
              <w:jc w:val="both"/>
              <w:rPr>
                <w:rFonts w:hint="eastAsia" w:ascii="宋体" w:hAnsi="宋体" w:eastAsia="宋体" w:cs="宋体"/>
                <w:color w:val="000000"/>
                <w:sz w:val="24"/>
                <w:szCs w:val="24"/>
              </w:rPr>
            </w:pPr>
          </w:p>
        </w:tc>
      </w:tr>
      <w:tr w14:paraId="2B98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895817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7564AD2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7417259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9E38B4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构建口腔科医案子库，提供专题医案检索查询服务。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721BD6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97F5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4369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9E6133">
            <w:pPr>
              <w:spacing w:beforeLines="0" w:afterLines="0"/>
              <w:jc w:val="both"/>
              <w:rPr>
                <w:rFonts w:hint="eastAsia" w:ascii="宋体" w:hAnsi="宋体" w:eastAsia="宋体" w:cs="宋体"/>
                <w:color w:val="000000"/>
                <w:sz w:val="24"/>
                <w:szCs w:val="24"/>
              </w:rPr>
            </w:pPr>
          </w:p>
        </w:tc>
      </w:tr>
      <w:tr w14:paraId="0398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753EE6C">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67345B50">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方剂知识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5757D61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方剂检索与详情查看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9C75C5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支持常用中药方剂分类查询功能。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6AAECA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DFABA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749B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F889F9">
            <w:pPr>
              <w:spacing w:beforeLines="0" w:afterLines="0"/>
              <w:jc w:val="both"/>
              <w:rPr>
                <w:rFonts w:hint="eastAsia" w:ascii="宋体" w:hAnsi="宋体" w:eastAsia="宋体" w:cs="宋体"/>
                <w:color w:val="000000"/>
                <w:sz w:val="24"/>
                <w:szCs w:val="24"/>
              </w:rPr>
            </w:pPr>
          </w:p>
        </w:tc>
      </w:tr>
      <w:tr w14:paraId="6406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5CDF4C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DA0C0B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4224D6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7B537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支持方剂用法、功效及名称多种方式搜索查询中医方剂。</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FB6BC7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BBF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1C19B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84D8F9">
            <w:pPr>
              <w:spacing w:beforeLines="0" w:afterLines="0"/>
              <w:jc w:val="both"/>
              <w:rPr>
                <w:rFonts w:hint="eastAsia" w:ascii="宋体" w:hAnsi="宋体" w:eastAsia="宋体" w:cs="宋体"/>
                <w:color w:val="000000"/>
                <w:sz w:val="24"/>
                <w:szCs w:val="24"/>
              </w:rPr>
            </w:pPr>
          </w:p>
        </w:tc>
      </w:tr>
      <w:tr w14:paraId="72EA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D557E0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CB584D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68729A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65B1A9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支持中医方剂的使用范围、来源、功效、方法、剂量及现代研究成果详情介绍。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C4B96C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0F09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994E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AC35C9">
            <w:pPr>
              <w:spacing w:beforeLines="0" w:afterLines="0"/>
              <w:jc w:val="both"/>
              <w:rPr>
                <w:rFonts w:hint="eastAsia" w:ascii="宋体" w:hAnsi="宋体" w:eastAsia="宋体" w:cs="宋体"/>
                <w:color w:val="000000"/>
                <w:sz w:val="24"/>
                <w:szCs w:val="24"/>
              </w:rPr>
            </w:pPr>
          </w:p>
        </w:tc>
      </w:tr>
      <w:tr w14:paraId="4EA4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15755C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AB4B60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42057F5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8C2048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提供不少于1000首方剂知识。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1B293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8046E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9BD4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B0190F">
            <w:pPr>
              <w:spacing w:beforeLines="0" w:afterLines="0"/>
              <w:jc w:val="both"/>
              <w:rPr>
                <w:rFonts w:hint="eastAsia" w:ascii="宋体" w:hAnsi="宋体" w:eastAsia="宋体" w:cs="宋体"/>
                <w:color w:val="000000"/>
                <w:sz w:val="24"/>
                <w:szCs w:val="24"/>
              </w:rPr>
            </w:pPr>
          </w:p>
        </w:tc>
      </w:tr>
      <w:tr w14:paraId="1E32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31435B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ABCAF6E">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617E4D55">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方剂子库索引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745B07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构建解表剂子库，提供专题方剂检索查询服务。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484A5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F21DE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B90E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03B25A">
            <w:pPr>
              <w:spacing w:beforeLines="0" w:afterLines="0"/>
              <w:jc w:val="both"/>
              <w:rPr>
                <w:rFonts w:hint="eastAsia" w:ascii="宋体" w:hAnsi="宋体" w:eastAsia="宋体" w:cs="宋体"/>
                <w:color w:val="000000"/>
                <w:sz w:val="24"/>
                <w:szCs w:val="24"/>
              </w:rPr>
            </w:pPr>
          </w:p>
        </w:tc>
      </w:tr>
      <w:tr w14:paraId="6F54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C362C6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6065E6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81A486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6A2317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构建祛湿剂子库，提供专题方剂检索查询服务。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E4FFD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6365A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1A1CC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3003D">
            <w:pPr>
              <w:spacing w:beforeLines="0" w:afterLines="0"/>
              <w:jc w:val="both"/>
              <w:rPr>
                <w:rFonts w:hint="eastAsia" w:ascii="宋体" w:hAnsi="宋体" w:eastAsia="宋体" w:cs="宋体"/>
                <w:color w:val="000000"/>
                <w:sz w:val="24"/>
                <w:szCs w:val="24"/>
              </w:rPr>
            </w:pPr>
          </w:p>
        </w:tc>
      </w:tr>
      <w:tr w14:paraId="0509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23A4E1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39EE7F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9E9944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870627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构建清热剂子库，提供专题方剂检索查询服务。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E3A75F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E95CD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64E4D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025A77">
            <w:pPr>
              <w:spacing w:beforeLines="0" w:afterLines="0"/>
              <w:jc w:val="both"/>
              <w:rPr>
                <w:rFonts w:hint="eastAsia" w:ascii="宋体" w:hAnsi="宋体" w:eastAsia="宋体" w:cs="宋体"/>
                <w:color w:val="000000"/>
                <w:sz w:val="24"/>
                <w:szCs w:val="24"/>
              </w:rPr>
            </w:pPr>
          </w:p>
        </w:tc>
      </w:tr>
      <w:tr w14:paraId="6C71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F50456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C4734B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B2B553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A6963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构建祛暑剂子库，提供专题方剂检索查询服务。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EB35E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4700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A4E43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EEBD0">
            <w:pPr>
              <w:spacing w:beforeLines="0" w:afterLines="0"/>
              <w:jc w:val="both"/>
              <w:rPr>
                <w:rFonts w:hint="eastAsia" w:ascii="宋体" w:hAnsi="宋体" w:eastAsia="宋体" w:cs="宋体"/>
                <w:color w:val="000000"/>
                <w:sz w:val="24"/>
                <w:szCs w:val="24"/>
              </w:rPr>
            </w:pPr>
          </w:p>
        </w:tc>
      </w:tr>
      <w:tr w14:paraId="053F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FE5BAC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3D7508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4D041D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482A92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构建温里剂子库，提供专题方剂检索查询服务。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1CD94C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95B0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A8BBF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7E23FE">
            <w:pPr>
              <w:spacing w:beforeLines="0" w:afterLines="0"/>
              <w:jc w:val="both"/>
              <w:rPr>
                <w:rFonts w:hint="eastAsia" w:ascii="宋体" w:hAnsi="宋体" w:eastAsia="宋体" w:cs="宋体"/>
                <w:color w:val="000000"/>
                <w:sz w:val="24"/>
                <w:szCs w:val="24"/>
              </w:rPr>
            </w:pPr>
          </w:p>
        </w:tc>
      </w:tr>
      <w:tr w14:paraId="47E5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282287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CB7920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3892FB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1306AD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构建补益剂子库，提供专题方剂检索查询服务。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EC8224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F6F79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FDC6A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57937E">
            <w:pPr>
              <w:spacing w:beforeLines="0" w:afterLines="0"/>
              <w:jc w:val="both"/>
              <w:rPr>
                <w:rFonts w:hint="eastAsia" w:ascii="宋体" w:hAnsi="宋体" w:eastAsia="宋体" w:cs="宋体"/>
                <w:color w:val="000000"/>
                <w:sz w:val="24"/>
                <w:szCs w:val="24"/>
              </w:rPr>
            </w:pPr>
          </w:p>
        </w:tc>
      </w:tr>
      <w:tr w14:paraId="2E4C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A8D686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CBC7C3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DCB218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094A41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构建理血剂子库，提供专题方剂检索查询服务。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8FD47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BE1CF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C9AD9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368D07">
            <w:pPr>
              <w:spacing w:beforeLines="0" w:afterLines="0"/>
              <w:jc w:val="both"/>
              <w:rPr>
                <w:rFonts w:hint="eastAsia" w:ascii="宋体" w:hAnsi="宋体" w:eastAsia="宋体" w:cs="宋体"/>
                <w:color w:val="000000"/>
                <w:sz w:val="24"/>
                <w:szCs w:val="24"/>
              </w:rPr>
            </w:pPr>
          </w:p>
        </w:tc>
      </w:tr>
      <w:tr w14:paraId="0028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04143E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F541E4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1F30FC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47450C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构建理气剂子库，提供专题方剂检索查询服务。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E228B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B7536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4969F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14EFB1">
            <w:pPr>
              <w:spacing w:beforeLines="0" w:afterLines="0"/>
              <w:jc w:val="both"/>
              <w:rPr>
                <w:rFonts w:hint="eastAsia" w:ascii="宋体" w:hAnsi="宋体" w:eastAsia="宋体" w:cs="宋体"/>
                <w:color w:val="000000"/>
                <w:sz w:val="24"/>
                <w:szCs w:val="24"/>
              </w:rPr>
            </w:pPr>
          </w:p>
        </w:tc>
      </w:tr>
      <w:tr w14:paraId="46C7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81A795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78E854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9450D6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189CB7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构建安神剂子库，提供专题方剂检索查询服务。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4A690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492B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153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EC89EEE">
            <w:pPr>
              <w:spacing w:beforeLines="0" w:afterLines="0"/>
              <w:jc w:val="both"/>
              <w:rPr>
                <w:rFonts w:hint="eastAsia" w:ascii="宋体" w:hAnsi="宋体" w:eastAsia="宋体" w:cs="宋体"/>
                <w:color w:val="000000"/>
                <w:sz w:val="24"/>
                <w:szCs w:val="24"/>
              </w:rPr>
            </w:pPr>
          </w:p>
        </w:tc>
      </w:tr>
      <w:tr w14:paraId="510D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BD514F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59FAF8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484925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B98BF1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构建开窍剂子库，提供专题方剂检索查询服务。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2977FD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22597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ECBDD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AC268D">
            <w:pPr>
              <w:spacing w:beforeLines="0" w:afterLines="0"/>
              <w:jc w:val="both"/>
              <w:rPr>
                <w:rFonts w:hint="eastAsia" w:ascii="宋体" w:hAnsi="宋体" w:eastAsia="宋体" w:cs="宋体"/>
                <w:color w:val="000000"/>
                <w:sz w:val="24"/>
                <w:szCs w:val="24"/>
              </w:rPr>
            </w:pPr>
          </w:p>
        </w:tc>
      </w:tr>
      <w:tr w14:paraId="308D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AB0485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22D79D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873E43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CA9964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构建固涩剂子库，提供专题方剂检索查询服务。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CBBEF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17F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5840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5B3BA6">
            <w:pPr>
              <w:spacing w:beforeLines="0" w:afterLines="0"/>
              <w:jc w:val="both"/>
              <w:rPr>
                <w:rFonts w:hint="eastAsia" w:ascii="宋体" w:hAnsi="宋体" w:eastAsia="宋体" w:cs="宋体"/>
                <w:color w:val="000000"/>
                <w:sz w:val="24"/>
                <w:szCs w:val="24"/>
              </w:rPr>
            </w:pPr>
          </w:p>
        </w:tc>
      </w:tr>
      <w:tr w14:paraId="4BA1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363CCF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BA5805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61B3E9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23A607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构建泻下剂子库，提供专题方剂检索查询服务。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763EE7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18792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160EF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03C367">
            <w:pPr>
              <w:spacing w:beforeLines="0" w:afterLines="0"/>
              <w:jc w:val="both"/>
              <w:rPr>
                <w:rFonts w:hint="eastAsia" w:ascii="宋体" w:hAnsi="宋体" w:eastAsia="宋体" w:cs="宋体"/>
                <w:color w:val="000000"/>
                <w:sz w:val="24"/>
                <w:szCs w:val="24"/>
              </w:rPr>
            </w:pPr>
          </w:p>
        </w:tc>
      </w:tr>
      <w:tr w14:paraId="4383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D63698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ECBE4A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EE7FE4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19FF94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构建祛痰剂子库，提供专题方剂检索查询服务。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0D133E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B45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79D87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931010">
            <w:pPr>
              <w:spacing w:beforeLines="0" w:afterLines="0"/>
              <w:jc w:val="both"/>
              <w:rPr>
                <w:rFonts w:hint="eastAsia" w:ascii="宋体" w:hAnsi="宋体" w:eastAsia="宋体" w:cs="宋体"/>
                <w:color w:val="000000"/>
                <w:sz w:val="24"/>
                <w:szCs w:val="24"/>
              </w:rPr>
            </w:pPr>
          </w:p>
        </w:tc>
      </w:tr>
      <w:tr w14:paraId="6EB3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C8515E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F41287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4A0DC5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5E56F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构建消导化积剂子库，提供专题方剂检索查询服务。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C37BF2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FD773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C821C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4A62">
            <w:pPr>
              <w:spacing w:beforeLines="0" w:afterLines="0"/>
              <w:jc w:val="both"/>
              <w:rPr>
                <w:rFonts w:hint="eastAsia" w:ascii="宋体" w:hAnsi="宋体" w:eastAsia="宋体" w:cs="宋体"/>
                <w:color w:val="000000"/>
                <w:sz w:val="24"/>
                <w:szCs w:val="24"/>
              </w:rPr>
            </w:pPr>
          </w:p>
        </w:tc>
      </w:tr>
      <w:tr w14:paraId="7D30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DB95DE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F7B2C2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35F92D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C7F7E9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构建驱虫剂子库，提供专题方剂检索查询服务。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660448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98DD6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992263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9CACF4">
            <w:pPr>
              <w:spacing w:beforeLines="0" w:afterLines="0"/>
              <w:jc w:val="both"/>
              <w:rPr>
                <w:rFonts w:hint="eastAsia" w:ascii="宋体" w:hAnsi="宋体" w:eastAsia="宋体" w:cs="宋体"/>
                <w:color w:val="000000"/>
                <w:sz w:val="24"/>
                <w:szCs w:val="24"/>
              </w:rPr>
            </w:pPr>
          </w:p>
        </w:tc>
      </w:tr>
      <w:tr w14:paraId="32A5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261E2C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86BEC8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509D5D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E7CDEF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构建涌吐剂子库，提供专题方剂检索查询服务。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A8B1A0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20EB8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E00BB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F86060">
            <w:pPr>
              <w:spacing w:beforeLines="0" w:afterLines="0"/>
              <w:jc w:val="both"/>
              <w:rPr>
                <w:rFonts w:hint="eastAsia" w:ascii="宋体" w:hAnsi="宋体" w:eastAsia="宋体" w:cs="宋体"/>
                <w:color w:val="000000"/>
                <w:sz w:val="24"/>
                <w:szCs w:val="24"/>
              </w:rPr>
            </w:pPr>
          </w:p>
        </w:tc>
      </w:tr>
      <w:tr w14:paraId="011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7FBB1B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13E62F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00C577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2E5CE8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构建治风剂子库，提供专题方剂检索查询服务。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D2DD61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F42E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85B62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0A2842">
            <w:pPr>
              <w:spacing w:beforeLines="0" w:afterLines="0"/>
              <w:jc w:val="both"/>
              <w:rPr>
                <w:rFonts w:hint="eastAsia" w:ascii="宋体" w:hAnsi="宋体" w:eastAsia="宋体" w:cs="宋体"/>
                <w:color w:val="000000"/>
                <w:sz w:val="24"/>
                <w:szCs w:val="24"/>
              </w:rPr>
            </w:pPr>
          </w:p>
        </w:tc>
      </w:tr>
      <w:tr w14:paraId="77BC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FDFBAD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0391DE5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B40F3C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4A4C56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构建治燥剂子库，提供专题方剂检索查询服务。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575CB4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A7FF9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4420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96DC9">
            <w:pPr>
              <w:spacing w:beforeLines="0" w:afterLines="0"/>
              <w:jc w:val="both"/>
              <w:rPr>
                <w:rFonts w:hint="eastAsia" w:ascii="宋体" w:hAnsi="宋体" w:eastAsia="宋体" w:cs="宋体"/>
                <w:color w:val="000000"/>
                <w:sz w:val="24"/>
                <w:szCs w:val="24"/>
              </w:rPr>
            </w:pPr>
          </w:p>
        </w:tc>
      </w:tr>
      <w:tr w14:paraId="03E2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DFC0D0C">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1A2B2E6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古籍知识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0E667C90">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古籍检索</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125A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支持以标题、全文等方式搜索查看常用经典古籍。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C3C2C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5952C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2D343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D30A8E">
            <w:pPr>
              <w:spacing w:beforeLines="0" w:afterLines="0"/>
              <w:jc w:val="both"/>
              <w:rPr>
                <w:rFonts w:hint="eastAsia" w:ascii="宋体" w:hAnsi="宋体" w:eastAsia="宋体" w:cs="宋体"/>
                <w:color w:val="000000"/>
                <w:sz w:val="24"/>
                <w:szCs w:val="24"/>
              </w:rPr>
            </w:pPr>
          </w:p>
        </w:tc>
      </w:tr>
      <w:tr w14:paraId="0CCF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C24F3C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CEEE0D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7E083F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F3F1EA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支持在线阅读古籍功能，支持显示当前阅读古籍的人次，支持记录每用户在线阅读的时长。</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4F02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91643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DE41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3E4044">
            <w:pPr>
              <w:spacing w:beforeLines="0" w:afterLines="0"/>
              <w:jc w:val="both"/>
              <w:rPr>
                <w:rFonts w:hint="eastAsia" w:ascii="宋体" w:hAnsi="宋体" w:eastAsia="宋体" w:cs="宋体"/>
                <w:color w:val="000000"/>
                <w:sz w:val="24"/>
                <w:szCs w:val="24"/>
              </w:rPr>
            </w:pPr>
          </w:p>
        </w:tc>
      </w:tr>
      <w:tr w14:paraId="6961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136C95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ACB1D6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CEDBBE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C04C7B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支持以目录或搜索的方式快速跳转定位到文章内容，并支持在阅读过程中调整古籍字体大小。</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C84461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6343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D86C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8D029">
            <w:pPr>
              <w:spacing w:beforeLines="0" w:afterLines="0"/>
              <w:jc w:val="both"/>
              <w:rPr>
                <w:rFonts w:hint="eastAsia" w:ascii="宋体" w:hAnsi="宋体" w:eastAsia="宋体" w:cs="宋体"/>
                <w:color w:val="000000"/>
                <w:sz w:val="24"/>
                <w:szCs w:val="24"/>
              </w:rPr>
            </w:pPr>
          </w:p>
        </w:tc>
      </w:tr>
      <w:tr w14:paraId="1CD3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9C1F89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86995F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151A14F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2D714F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支持收藏古籍内容功能。</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44E98E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04649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30BD9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24F32D">
            <w:pPr>
              <w:spacing w:beforeLines="0" w:afterLines="0"/>
              <w:jc w:val="both"/>
              <w:rPr>
                <w:rFonts w:hint="eastAsia" w:ascii="宋体" w:hAnsi="宋体" w:eastAsia="宋体" w:cs="宋体"/>
                <w:color w:val="000000"/>
                <w:sz w:val="24"/>
                <w:szCs w:val="24"/>
              </w:rPr>
            </w:pPr>
          </w:p>
        </w:tc>
      </w:tr>
      <w:tr w14:paraId="4349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4A3A9D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222E6D5">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75CAC6D2">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古籍详情查看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901631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具备四大经典古籍知识：《难经》、《神农本草经》、《伤寒论》、《黄帝内经》。</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FC6106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BFC4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3CB20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C29FF3">
            <w:pPr>
              <w:spacing w:beforeLines="0" w:afterLines="0"/>
              <w:jc w:val="both"/>
              <w:rPr>
                <w:rFonts w:hint="eastAsia" w:ascii="宋体" w:hAnsi="宋体" w:eastAsia="宋体" w:cs="宋体"/>
                <w:color w:val="000000"/>
                <w:sz w:val="24"/>
                <w:szCs w:val="24"/>
              </w:rPr>
            </w:pPr>
          </w:p>
        </w:tc>
      </w:tr>
      <w:tr w14:paraId="5576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516DA6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6048E5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AD4788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5490F5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具备常见古籍知识：《本草经集注》、《妇科秘方》、《金匮要略》、《肘后备急方》、《诸病源候论》、《儒门事亲》等。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E1B3FD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8C6A7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E42C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D2CE69">
            <w:pPr>
              <w:spacing w:beforeLines="0" w:afterLines="0"/>
              <w:jc w:val="both"/>
              <w:rPr>
                <w:rFonts w:hint="eastAsia" w:ascii="宋体" w:hAnsi="宋体" w:eastAsia="宋体" w:cs="宋体"/>
                <w:color w:val="000000"/>
                <w:sz w:val="24"/>
                <w:szCs w:val="24"/>
              </w:rPr>
            </w:pPr>
          </w:p>
        </w:tc>
      </w:tr>
      <w:tr w14:paraId="65C4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B901EA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739C376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36B974B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AA42F9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提供不少于500部中医古籍。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936360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3B78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9EF8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4DC4DB">
            <w:pPr>
              <w:spacing w:beforeLines="0" w:afterLines="0"/>
              <w:jc w:val="both"/>
              <w:rPr>
                <w:rFonts w:hint="eastAsia" w:ascii="宋体" w:hAnsi="宋体" w:eastAsia="宋体" w:cs="宋体"/>
                <w:color w:val="000000"/>
                <w:sz w:val="24"/>
                <w:szCs w:val="24"/>
              </w:rPr>
            </w:pPr>
          </w:p>
        </w:tc>
      </w:tr>
      <w:tr w14:paraId="29F5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96F8B3E">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2CCE582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中药知识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6364444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中药检索与详情查看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7F1715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支持按性味（寒、凉、温、热、平，酸、甘、苦、辛、咸、淡、涩）方式筛选查询常用中药。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1CEFE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8D3CE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0630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958A48">
            <w:pPr>
              <w:spacing w:beforeLines="0" w:afterLines="0"/>
              <w:jc w:val="both"/>
              <w:rPr>
                <w:rFonts w:hint="eastAsia" w:ascii="宋体" w:hAnsi="宋体" w:eastAsia="宋体" w:cs="宋体"/>
                <w:color w:val="000000"/>
                <w:sz w:val="24"/>
                <w:szCs w:val="24"/>
              </w:rPr>
            </w:pPr>
          </w:p>
        </w:tc>
      </w:tr>
      <w:tr w14:paraId="149F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96134A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FD5152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79FAFB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9480E3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支持按归经（心、肝、脾、肺、肾、胃、大肠、小肠、膀胱、胆、心包、三焦经）方式筛选查询常用中药。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C2EBFB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6023F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B04B3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793E82">
            <w:pPr>
              <w:spacing w:beforeLines="0" w:afterLines="0"/>
              <w:jc w:val="both"/>
              <w:rPr>
                <w:rFonts w:hint="eastAsia" w:ascii="宋体" w:hAnsi="宋体" w:eastAsia="宋体" w:cs="宋体"/>
                <w:color w:val="000000"/>
                <w:sz w:val="24"/>
                <w:szCs w:val="24"/>
              </w:rPr>
            </w:pPr>
          </w:p>
        </w:tc>
      </w:tr>
      <w:tr w14:paraId="47C7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64F5F9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D25BB6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D96D4E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5ED6BA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支持按毒性筛选查询常用中药。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39A2E0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AAAA1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4B247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F7B034">
            <w:pPr>
              <w:spacing w:beforeLines="0" w:afterLines="0"/>
              <w:jc w:val="both"/>
              <w:rPr>
                <w:rFonts w:hint="eastAsia" w:ascii="宋体" w:hAnsi="宋体" w:eastAsia="宋体" w:cs="宋体"/>
                <w:color w:val="000000"/>
                <w:sz w:val="24"/>
                <w:szCs w:val="24"/>
              </w:rPr>
            </w:pPr>
          </w:p>
        </w:tc>
      </w:tr>
      <w:tr w14:paraId="7FC0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71A95E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D6AE00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A603C4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C7ACC6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支持按药食同源筛选查询常用中药。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8E26F5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7D508B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585BD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4AC52">
            <w:pPr>
              <w:spacing w:beforeLines="0" w:afterLines="0"/>
              <w:jc w:val="both"/>
              <w:rPr>
                <w:rFonts w:hint="eastAsia" w:ascii="宋体" w:hAnsi="宋体" w:eastAsia="宋体" w:cs="宋体"/>
                <w:color w:val="000000"/>
                <w:sz w:val="24"/>
                <w:szCs w:val="24"/>
              </w:rPr>
            </w:pPr>
          </w:p>
        </w:tc>
      </w:tr>
      <w:tr w14:paraId="1AD3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C253EC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8A4605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534565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78FEB4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支持以性味、归经、毒性、养生等组合方式筛选查询常用中药。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FCBC9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8AE5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EB4B0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CAB5F">
            <w:pPr>
              <w:spacing w:beforeLines="0" w:afterLines="0"/>
              <w:jc w:val="both"/>
              <w:rPr>
                <w:rFonts w:hint="eastAsia" w:ascii="宋体" w:hAnsi="宋体" w:eastAsia="宋体" w:cs="宋体"/>
                <w:color w:val="000000"/>
                <w:sz w:val="24"/>
                <w:szCs w:val="24"/>
              </w:rPr>
            </w:pPr>
          </w:p>
        </w:tc>
      </w:tr>
      <w:tr w14:paraId="41CA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AC658F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2C8FAB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AE0C40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242C03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支持以功效索引方式来查找中药。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D796E3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8B82C1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1650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1D5021">
            <w:pPr>
              <w:spacing w:beforeLines="0" w:afterLines="0"/>
              <w:jc w:val="both"/>
              <w:rPr>
                <w:rFonts w:hint="eastAsia" w:ascii="宋体" w:hAnsi="宋体" w:eastAsia="宋体" w:cs="宋体"/>
                <w:color w:val="000000"/>
                <w:sz w:val="24"/>
                <w:szCs w:val="24"/>
              </w:rPr>
            </w:pPr>
          </w:p>
        </w:tc>
      </w:tr>
      <w:tr w14:paraId="3595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4F4878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6F3386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11380E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98EFAF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支持使用名称、功效搜索中药信息。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2D0AE4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B798C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DF5A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398E87">
            <w:pPr>
              <w:spacing w:beforeLines="0" w:afterLines="0"/>
              <w:jc w:val="both"/>
              <w:rPr>
                <w:rFonts w:hint="eastAsia" w:ascii="宋体" w:hAnsi="宋体" w:eastAsia="宋体" w:cs="宋体"/>
                <w:color w:val="000000"/>
                <w:sz w:val="24"/>
                <w:szCs w:val="24"/>
              </w:rPr>
            </w:pPr>
          </w:p>
        </w:tc>
      </w:tr>
      <w:tr w14:paraId="48B7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E1C758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7C7F7C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DE4D8B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91E870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支持中药原药材和中药饮片图片展示，支持中药的主治、相关古籍引述、现代研究等内容详情介绍。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E6A38F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CA896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7E43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F1655D">
            <w:pPr>
              <w:spacing w:beforeLines="0" w:afterLines="0"/>
              <w:jc w:val="both"/>
              <w:rPr>
                <w:rFonts w:hint="eastAsia" w:ascii="宋体" w:hAnsi="宋体" w:eastAsia="宋体" w:cs="宋体"/>
                <w:color w:val="000000"/>
                <w:sz w:val="24"/>
                <w:szCs w:val="24"/>
              </w:rPr>
            </w:pPr>
          </w:p>
        </w:tc>
      </w:tr>
      <w:tr w14:paraId="7F80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4C068A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8FE97F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CD5C7E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97EF8C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提供不少于500味中药知识。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4B5002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DB9C8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C57A3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E8A26B">
            <w:pPr>
              <w:spacing w:beforeLines="0" w:afterLines="0"/>
              <w:jc w:val="both"/>
              <w:rPr>
                <w:rFonts w:hint="eastAsia" w:ascii="宋体" w:hAnsi="宋体" w:eastAsia="宋体" w:cs="宋体"/>
                <w:color w:val="000000"/>
                <w:sz w:val="24"/>
                <w:szCs w:val="24"/>
              </w:rPr>
            </w:pPr>
          </w:p>
        </w:tc>
      </w:tr>
      <w:tr w14:paraId="55E1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F9B1CD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270A67E">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15C1EDC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中药子库索引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97D7BE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构建理气药子库，提供专题知识检索查询服务。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018B47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7D6AC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86C80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B1385">
            <w:pPr>
              <w:spacing w:beforeLines="0" w:afterLines="0"/>
              <w:jc w:val="both"/>
              <w:rPr>
                <w:rFonts w:hint="eastAsia" w:ascii="宋体" w:hAnsi="宋体" w:eastAsia="宋体" w:cs="宋体"/>
                <w:color w:val="000000"/>
                <w:sz w:val="24"/>
                <w:szCs w:val="24"/>
              </w:rPr>
            </w:pPr>
          </w:p>
        </w:tc>
      </w:tr>
      <w:tr w14:paraId="6795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D8BCFD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11BC52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8A98A3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77AC71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构建补虚药（补气、补阳、补血、补阴类）子库，提供专题知识检索查询服务。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F9CCF8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BED79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06D6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57C027">
            <w:pPr>
              <w:spacing w:beforeLines="0" w:afterLines="0"/>
              <w:jc w:val="both"/>
              <w:rPr>
                <w:rFonts w:hint="eastAsia" w:ascii="宋体" w:hAnsi="宋体" w:eastAsia="宋体" w:cs="宋体"/>
                <w:color w:val="000000"/>
                <w:sz w:val="24"/>
                <w:szCs w:val="24"/>
              </w:rPr>
            </w:pPr>
          </w:p>
        </w:tc>
      </w:tr>
      <w:tr w14:paraId="4004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D06B9F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60197E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993C87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70B37A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构建清热药（泻火、燥湿、解毒、凉血、清虚热类）子库，提供专题知识检索查询服务。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3C4D82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87EBD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A6C11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E48499B">
            <w:pPr>
              <w:spacing w:beforeLines="0" w:afterLines="0"/>
              <w:jc w:val="both"/>
              <w:rPr>
                <w:rFonts w:hint="eastAsia" w:ascii="宋体" w:hAnsi="宋体" w:eastAsia="宋体" w:cs="宋体"/>
                <w:color w:val="000000"/>
                <w:sz w:val="24"/>
                <w:szCs w:val="24"/>
              </w:rPr>
            </w:pPr>
          </w:p>
        </w:tc>
      </w:tr>
      <w:tr w14:paraId="2ABA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8C5AA3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DF174F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89E97E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77721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构建止血药（凉血、化瘀、收敛、温经类）子库，提供专题知识检索查询服务。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F26ED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5D31B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4D405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0E5D0FF">
            <w:pPr>
              <w:spacing w:beforeLines="0" w:afterLines="0"/>
              <w:jc w:val="both"/>
              <w:rPr>
                <w:rFonts w:hint="eastAsia" w:ascii="宋体" w:hAnsi="宋体" w:eastAsia="宋体" w:cs="宋体"/>
                <w:color w:val="000000"/>
                <w:sz w:val="24"/>
                <w:szCs w:val="24"/>
              </w:rPr>
            </w:pPr>
          </w:p>
        </w:tc>
      </w:tr>
      <w:tr w14:paraId="179F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DF130E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582124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43F271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B00A35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构建收涩药（固表止汗、敛肺涩肠、固精缩尿止带类）子库，提供专题知识检索查询服务。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226EC4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85340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F585A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150409">
            <w:pPr>
              <w:spacing w:beforeLines="0" w:afterLines="0"/>
              <w:jc w:val="both"/>
              <w:rPr>
                <w:rFonts w:hint="eastAsia" w:ascii="宋体" w:hAnsi="宋体" w:eastAsia="宋体" w:cs="宋体"/>
                <w:color w:val="000000"/>
                <w:sz w:val="24"/>
                <w:szCs w:val="24"/>
              </w:rPr>
            </w:pPr>
          </w:p>
        </w:tc>
      </w:tr>
      <w:tr w14:paraId="3018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57CFAB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8B69E9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332486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7DBAA1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构建活血化瘀药（活血止痛、调经、疗伤、破血消癥类）子库，提供专题知识检索查询服务。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DB7244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030D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79D3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DB2C30">
            <w:pPr>
              <w:spacing w:beforeLines="0" w:afterLines="0"/>
              <w:jc w:val="both"/>
              <w:rPr>
                <w:rFonts w:hint="eastAsia" w:ascii="宋体" w:hAnsi="宋体" w:eastAsia="宋体" w:cs="宋体"/>
                <w:color w:val="000000"/>
                <w:sz w:val="24"/>
                <w:szCs w:val="24"/>
              </w:rPr>
            </w:pPr>
          </w:p>
        </w:tc>
      </w:tr>
      <w:tr w14:paraId="25D2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76702D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BE2376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6F6DF9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40B1B2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构建解表药（发散风寒、风热类）子库，提供专题知识检索查询服务。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466C2A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F85F6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3C392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C1513B">
            <w:pPr>
              <w:spacing w:beforeLines="0" w:afterLines="0"/>
              <w:jc w:val="both"/>
              <w:rPr>
                <w:rFonts w:hint="eastAsia" w:ascii="宋体" w:hAnsi="宋体" w:eastAsia="宋体" w:cs="宋体"/>
                <w:color w:val="000000"/>
                <w:sz w:val="24"/>
                <w:szCs w:val="24"/>
              </w:rPr>
            </w:pPr>
          </w:p>
        </w:tc>
      </w:tr>
      <w:tr w14:paraId="2B99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65E643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84EC55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14BB4A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C1BF47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构建泻下药（攻下、润下、峻下逐水类）子库，提供专题知识检索查询服务。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AD80BA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716DC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5D44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31238">
            <w:pPr>
              <w:spacing w:beforeLines="0" w:afterLines="0"/>
              <w:jc w:val="both"/>
              <w:rPr>
                <w:rFonts w:hint="eastAsia" w:ascii="宋体" w:hAnsi="宋体" w:eastAsia="宋体" w:cs="宋体"/>
                <w:color w:val="000000"/>
                <w:sz w:val="24"/>
                <w:szCs w:val="24"/>
              </w:rPr>
            </w:pPr>
          </w:p>
        </w:tc>
      </w:tr>
      <w:tr w14:paraId="44B4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2B0CFE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D43706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402EAA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94E9C3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构建利水渗湿药（利水消肿、利尿通淋、利湿退黄类）子库，提供专题知识检索查询服务。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29AE9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A7F6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B0402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CE47B">
            <w:pPr>
              <w:spacing w:beforeLines="0" w:afterLines="0"/>
              <w:jc w:val="both"/>
              <w:rPr>
                <w:rFonts w:hint="eastAsia" w:ascii="宋体" w:hAnsi="宋体" w:eastAsia="宋体" w:cs="宋体"/>
                <w:color w:val="000000"/>
                <w:sz w:val="24"/>
                <w:szCs w:val="24"/>
              </w:rPr>
            </w:pPr>
          </w:p>
        </w:tc>
      </w:tr>
      <w:tr w14:paraId="0468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639F33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F9060C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F24744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5FE566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构建祛风湿药（祛风寒湿、祛风湿热、祛风湿强筋骨类）子库，提供专题知识检索查询服务。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BC726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0D46C7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908FC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D12693">
            <w:pPr>
              <w:spacing w:beforeLines="0" w:afterLines="0"/>
              <w:jc w:val="both"/>
              <w:rPr>
                <w:rFonts w:hint="eastAsia" w:ascii="宋体" w:hAnsi="宋体" w:eastAsia="宋体" w:cs="宋体"/>
                <w:color w:val="000000"/>
                <w:sz w:val="24"/>
                <w:szCs w:val="24"/>
              </w:rPr>
            </w:pPr>
          </w:p>
        </w:tc>
      </w:tr>
      <w:tr w14:paraId="07F0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287770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8ED12F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EB55A7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A0AF53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构建平肝熄风药（平抑肝阳、息风止痉类）子库，提供专题知识检索查询服务。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228ED3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A3872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B131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43A7EC">
            <w:pPr>
              <w:spacing w:beforeLines="0" w:afterLines="0"/>
              <w:jc w:val="both"/>
              <w:rPr>
                <w:rFonts w:hint="eastAsia" w:ascii="宋体" w:hAnsi="宋体" w:eastAsia="宋体" w:cs="宋体"/>
                <w:color w:val="000000"/>
                <w:sz w:val="24"/>
                <w:szCs w:val="24"/>
              </w:rPr>
            </w:pPr>
          </w:p>
        </w:tc>
      </w:tr>
      <w:tr w14:paraId="0AEB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D8429C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DE21BF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DF4C5D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6364B1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构建咳嗽药（温化寒痰、清化热痰、止咳平喘类）子库，提供专题知识检索查询服务。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424FA9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7DCB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7A5AF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800D40">
            <w:pPr>
              <w:spacing w:beforeLines="0" w:afterLines="0"/>
              <w:jc w:val="both"/>
              <w:rPr>
                <w:rFonts w:hint="eastAsia" w:ascii="宋体" w:hAnsi="宋体" w:eastAsia="宋体" w:cs="宋体"/>
                <w:color w:val="000000"/>
                <w:sz w:val="24"/>
                <w:szCs w:val="24"/>
              </w:rPr>
            </w:pPr>
          </w:p>
        </w:tc>
      </w:tr>
      <w:tr w14:paraId="5683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28B9DA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772959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6E265A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3F24B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构建安神药（重镇安神、养心安神类）子库，提供专题知识检索查询服务。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4229B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4E797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0110A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596004">
            <w:pPr>
              <w:spacing w:beforeLines="0" w:afterLines="0"/>
              <w:jc w:val="both"/>
              <w:rPr>
                <w:rFonts w:hint="eastAsia" w:ascii="宋体" w:hAnsi="宋体" w:eastAsia="宋体" w:cs="宋体"/>
                <w:color w:val="000000"/>
                <w:sz w:val="24"/>
                <w:szCs w:val="24"/>
              </w:rPr>
            </w:pPr>
          </w:p>
        </w:tc>
      </w:tr>
      <w:tr w14:paraId="620B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8DE92A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94A1C9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A68AF1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ED6291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构建消食药子库，提供专题知识检索查询服务。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FD88E3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D6F3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DF3DF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986C12">
            <w:pPr>
              <w:spacing w:beforeLines="0" w:afterLines="0"/>
              <w:jc w:val="both"/>
              <w:rPr>
                <w:rFonts w:hint="eastAsia" w:ascii="宋体" w:hAnsi="宋体" w:eastAsia="宋体" w:cs="宋体"/>
                <w:color w:val="000000"/>
                <w:sz w:val="24"/>
                <w:szCs w:val="24"/>
              </w:rPr>
            </w:pPr>
          </w:p>
        </w:tc>
      </w:tr>
      <w:tr w14:paraId="6EC5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CD2AC2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48DDF1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BF01CC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A0A6A2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构建化湿药子库，提供专题知识检索查询服务。构建温里药子库，提供专题知识检索查询服务。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EE39E7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79B2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C9825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17D91F">
            <w:pPr>
              <w:spacing w:beforeLines="0" w:afterLines="0"/>
              <w:jc w:val="both"/>
              <w:rPr>
                <w:rFonts w:hint="eastAsia" w:ascii="宋体" w:hAnsi="宋体" w:eastAsia="宋体" w:cs="宋体"/>
                <w:color w:val="000000"/>
                <w:sz w:val="24"/>
                <w:szCs w:val="24"/>
              </w:rPr>
            </w:pPr>
          </w:p>
        </w:tc>
      </w:tr>
      <w:tr w14:paraId="347A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4A308C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B8E4B8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21261B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4DF090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构建驱虫药子库，提供专题知识检索查询服务。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26DF28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131C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C76C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42F95B">
            <w:pPr>
              <w:spacing w:beforeLines="0" w:afterLines="0"/>
              <w:jc w:val="both"/>
              <w:rPr>
                <w:rFonts w:hint="eastAsia" w:ascii="宋体" w:hAnsi="宋体" w:eastAsia="宋体" w:cs="宋体"/>
                <w:color w:val="000000"/>
                <w:sz w:val="24"/>
                <w:szCs w:val="24"/>
              </w:rPr>
            </w:pPr>
          </w:p>
        </w:tc>
      </w:tr>
      <w:tr w14:paraId="330C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CC3E3F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5F5ADE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AD3E8C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A1F025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构建涌吐药子库，提供专题知识检索查询服务。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0F3C5D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E461F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5551C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3156B2">
            <w:pPr>
              <w:spacing w:beforeLines="0" w:afterLines="0"/>
              <w:jc w:val="both"/>
              <w:rPr>
                <w:rFonts w:hint="eastAsia" w:ascii="宋体" w:hAnsi="宋体" w:eastAsia="宋体" w:cs="宋体"/>
                <w:color w:val="000000"/>
                <w:sz w:val="24"/>
                <w:szCs w:val="24"/>
              </w:rPr>
            </w:pPr>
          </w:p>
        </w:tc>
      </w:tr>
      <w:tr w14:paraId="0D20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411CD8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2BD1F7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6E83FF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B9FACA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构建开窍药子库，提供专题知识检索查询服务。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4B2632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5B91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D8737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376260">
            <w:pPr>
              <w:spacing w:beforeLines="0" w:afterLines="0"/>
              <w:jc w:val="both"/>
              <w:rPr>
                <w:rFonts w:hint="eastAsia" w:ascii="宋体" w:hAnsi="宋体" w:eastAsia="宋体" w:cs="宋体"/>
                <w:color w:val="000000"/>
                <w:sz w:val="24"/>
                <w:szCs w:val="24"/>
              </w:rPr>
            </w:pPr>
          </w:p>
        </w:tc>
      </w:tr>
      <w:tr w14:paraId="721D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5DE67A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765E79F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370FC0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A0F0B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构建攻毒杀虫止痒药子库，提供专题知识检索查询服务。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2051D7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4237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D945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171EDB">
            <w:pPr>
              <w:spacing w:beforeLines="0" w:afterLines="0"/>
              <w:jc w:val="both"/>
              <w:rPr>
                <w:rFonts w:hint="eastAsia" w:ascii="宋体" w:hAnsi="宋体" w:eastAsia="宋体" w:cs="宋体"/>
                <w:color w:val="000000"/>
                <w:sz w:val="24"/>
                <w:szCs w:val="24"/>
              </w:rPr>
            </w:pPr>
          </w:p>
        </w:tc>
      </w:tr>
      <w:tr w14:paraId="5B10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AE1384F">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59ABBC90">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中成药知识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7B51CE69">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中成药检索与详情查看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31B30F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支持以使用功效和名称搜索查询常用中成药。支持中成药相同名称不同规格的显示。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E56597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D64DB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29CB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5214F">
            <w:pPr>
              <w:spacing w:beforeLines="0" w:afterLines="0"/>
              <w:jc w:val="both"/>
              <w:rPr>
                <w:rFonts w:hint="eastAsia" w:ascii="宋体" w:hAnsi="宋体" w:eastAsia="宋体" w:cs="宋体"/>
                <w:color w:val="000000"/>
                <w:sz w:val="24"/>
                <w:szCs w:val="24"/>
              </w:rPr>
            </w:pPr>
          </w:p>
        </w:tc>
      </w:tr>
      <w:tr w14:paraId="5AB9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B68468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E5900B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F45548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31A864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支持中成药的主治、用法、组成、制法及鉴别等内容详细介绍。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5EA6F2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EAA73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066D9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45D0BD">
            <w:pPr>
              <w:spacing w:beforeLines="0" w:afterLines="0"/>
              <w:jc w:val="both"/>
              <w:rPr>
                <w:rFonts w:hint="eastAsia" w:ascii="宋体" w:hAnsi="宋体" w:eastAsia="宋体" w:cs="宋体"/>
                <w:color w:val="000000"/>
                <w:sz w:val="24"/>
                <w:szCs w:val="24"/>
              </w:rPr>
            </w:pPr>
          </w:p>
        </w:tc>
      </w:tr>
      <w:tr w14:paraId="11FC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2BECDB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318759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871C60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E2B341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提供不少于1400种中成药知识。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2DC8F5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2BB62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7E037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1F455B">
            <w:pPr>
              <w:spacing w:beforeLines="0" w:afterLines="0"/>
              <w:jc w:val="both"/>
              <w:rPr>
                <w:rFonts w:hint="eastAsia" w:ascii="宋体" w:hAnsi="宋体" w:eastAsia="宋体" w:cs="宋体"/>
                <w:color w:val="000000"/>
                <w:sz w:val="24"/>
                <w:szCs w:val="24"/>
              </w:rPr>
            </w:pPr>
          </w:p>
        </w:tc>
      </w:tr>
      <w:tr w14:paraId="4E30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F80134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F46B980">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07BB3A4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中成药子库索引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88B8D4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构建胶囊类中成药子库，提供专题知识检索查询服务。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73E96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BCE5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13E0C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DE4DFD">
            <w:pPr>
              <w:spacing w:beforeLines="0" w:afterLines="0"/>
              <w:jc w:val="both"/>
              <w:rPr>
                <w:rFonts w:hint="eastAsia" w:ascii="宋体" w:hAnsi="宋体" w:eastAsia="宋体" w:cs="宋体"/>
                <w:color w:val="000000"/>
                <w:sz w:val="24"/>
                <w:szCs w:val="24"/>
              </w:rPr>
            </w:pPr>
          </w:p>
        </w:tc>
      </w:tr>
      <w:tr w14:paraId="57D1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A23F55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B6E8A0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91A7B3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42B9DB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构建片类中成药子库，提供专题知识检索查询服务。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AAA17F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5E07F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78634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48ACD">
            <w:pPr>
              <w:spacing w:beforeLines="0" w:afterLines="0"/>
              <w:jc w:val="both"/>
              <w:rPr>
                <w:rFonts w:hint="eastAsia" w:ascii="宋体" w:hAnsi="宋体" w:eastAsia="宋体" w:cs="宋体"/>
                <w:color w:val="000000"/>
                <w:sz w:val="24"/>
                <w:szCs w:val="24"/>
              </w:rPr>
            </w:pPr>
          </w:p>
        </w:tc>
      </w:tr>
      <w:tr w14:paraId="4292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145EA6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050FA6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6306E2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76D2B2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构建注射液类中成药子库，提供专题知识检索查询服务。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C41FA0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27F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7E47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01E89D">
            <w:pPr>
              <w:spacing w:beforeLines="0" w:afterLines="0"/>
              <w:jc w:val="both"/>
              <w:rPr>
                <w:rFonts w:hint="eastAsia" w:ascii="宋体" w:hAnsi="宋体" w:eastAsia="宋体" w:cs="宋体"/>
                <w:color w:val="000000"/>
                <w:sz w:val="24"/>
                <w:szCs w:val="24"/>
              </w:rPr>
            </w:pPr>
          </w:p>
        </w:tc>
      </w:tr>
      <w:tr w14:paraId="1FEB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6C4D75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91B183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8A7F82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118F28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构建丸类中成药子库，提供专题知识检索查询服务。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08F83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821B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AEA91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3F5618">
            <w:pPr>
              <w:spacing w:beforeLines="0" w:afterLines="0"/>
              <w:jc w:val="both"/>
              <w:rPr>
                <w:rFonts w:hint="eastAsia" w:ascii="宋体" w:hAnsi="宋体" w:eastAsia="宋体" w:cs="宋体"/>
                <w:color w:val="000000"/>
                <w:sz w:val="24"/>
                <w:szCs w:val="24"/>
              </w:rPr>
            </w:pPr>
          </w:p>
        </w:tc>
      </w:tr>
      <w:tr w14:paraId="6CA0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669A86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B6A4E1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BCFB27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9F1A4A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构建糖浆类中成药子库，提供专题知识检索查询服务。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8BD65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EF31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EC53C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DA4F8EB">
            <w:pPr>
              <w:spacing w:beforeLines="0" w:afterLines="0"/>
              <w:jc w:val="both"/>
              <w:rPr>
                <w:rFonts w:hint="eastAsia" w:ascii="宋体" w:hAnsi="宋体" w:eastAsia="宋体" w:cs="宋体"/>
                <w:color w:val="000000"/>
                <w:sz w:val="24"/>
                <w:szCs w:val="24"/>
              </w:rPr>
            </w:pPr>
          </w:p>
        </w:tc>
      </w:tr>
      <w:tr w14:paraId="64F4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FEE2C9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7F6E13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32936B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26461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构建散类中成药子库，提供专题知识检索查询服务。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4F390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36AF4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0BB9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88DEF3">
            <w:pPr>
              <w:spacing w:beforeLines="0" w:afterLines="0"/>
              <w:jc w:val="both"/>
              <w:rPr>
                <w:rFonts w:hint="eastAsia" w:ascii="宋体" w:hAnsi="宋体" w:eastAsia="宋体" w:cs="宋体"/>
                <w:color w:val="000000"/>
                <w:sz w:val="24"/>
                <w:szCs w:val="24"/>
              </w:rPr>
            </w:pPr>
          </w:p>
        </w:tc>
      </w:tr>
      <w:tr w14:paraId="4BF5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7F1D0A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4D4C4E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61A425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78124C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构建膏类中成药子库，提供专题知识检索查询服务。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BECA3C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92FFD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AB51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076AE2">
            <w:pPr>
              <w:spacing w:beforeLines="0" w:afterLines="0"/>
              <w:jc w:val="both"/>
              <w:rPr>
                <w:rFonts w:hint="eastAsia" w:ascii="宋体" w:hAnsi="宋体" w:eastAsia="宋体" w:cs="宋体"/>
                <w:color w:val="000000"/>
                <w:sz w:val="24"/>
                <w:szCs w:val="24"/>
              </w:rPr>
            </w:pPr>
          </w:p>
        </w:tc>
      </w:tr>
      <w:tr w14:paraId="4093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D31227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42E2BE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274887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7736D8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构建酒类中成药子库，提供专题知识检索查询服务。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A13E1B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81662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2D9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61487E">
            <w:pPr>
              <w:spacing w:beforeLines="0" w:afterLines="0"/>
              <w:jc w:val="both"/>
              <w:rPr>
                <w:rFonts w:hint="eastAsia" w:ascii="宋体" w:hAnsi="宋体" w:eastAsia="宋体" w:cs="宋体"/>
                <w:color w:val="000000"/>
                <w:sz w:val="24"/>
                <w:szCs w:val="24"/>
              </w:rPr>
            </w:pPr>
          </w:p>
        </w:tc>
      </w:tr>
      <w:tr w14:paraId="665A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87C567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A453C5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939A82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5DF6EE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构建胶类中成药子库，提供专题知识检索查询服务。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9D4F4B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8E2C1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F0EFE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0C1467">
            <w:pPr>
              <w:spacing w:beforeLines="0" w:afterLines="0"/>
              <w:jc w:val="both"/>
              <w:rPr>
                <w:rFonts w:hint="eastAsia" w:ascii="宋体" w:hAnsi="宋体" w:eastAsia="宋体" w:cs="宋体"/>
                <w:color w:val="000000"/>
                <w:sz w:val="24"/>
                <w:szCs w:val="24"/>
              </w:rPr>
            </w:pPr>
          </w:p>
        </w:tc>
      </w:tr>
      <w:tr w14:paraId="5D05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B19E75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F9C10D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E18801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478C30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构建颗粒类中成药子库，提供专题知识检索查询服务。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E33A71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C0C98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7635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BF561D">
            <w:pPr>
              <w:spacing w:beforeLines="0" w:afterLines="0"/>
              <w:jc w:val="both"/>
              <w:rPr>
                <w:rFonts w:hint="eastAsia" w:ascii="宋体" w:hAnsi="宋体" w:eastAsia="宋体" w:cs="宋体"/>
                <w:color w:val="000000"/>
                <w:sz w:val="24"/>
                <w:szCs w:val="24"/>
              </w:rPr>
            </w:pPr>
          </w:p>
        </w:tc>
      </w:tr>
      <w:tr w14:paraId="0C4A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7E1B4F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F6F2B5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FA5F79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BB442D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构建酊类中成药子库，提供专题知识检索查询服务。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A61C7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C9F31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484F9B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B11963">
            <w:pPr>
              <w:spacing w:beforeLines="0" w:afterLines="0"/>
              <w:jc w:val="both"/>
              <w:rPr>
                <w:rFonts w:hint="eastAsia" w:ascii="宋体" w:hAnsi="宋体" w:eastAsia="宋体" w:cs="宋体"/>
                <w:color w:val="000000"/>
                <w:sz w:val="24"/>
                <w:szCs w:val="24"/>
              </w:rPr>
            </w:pPr>
          </w:p>
        </w:tc>
      </w:tr>
      <w:tr w14:paraId="5E89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840F8A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07E8DF9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4913B1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E45F36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构建口服液类中成药子库，提供专题知识检索查询服务。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69FD0E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92E5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0E0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CA8A66B">
            <w:pPr>
              <w:spacing w:beforeLines="0" w:afterLines="0"/>
              <w:jc w:val="both"/>
              <w:rPr>
                <w:rFonts w:hint="eastAsia" w:ascii="宋体" w:hAnsi="宋体" w:eastAsia="宋体" w:cs="宋体"/>
                <w:color w:val="000000"/>
                <w:sz w:val="24"/>
                <w:szCs w:val="24"/>
              </w:rPr>
            </w:pPr>
          </w:p>
        </w:tc>
      </w:tr>
      <w:tr w14:paraId="70C9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A7124B8">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665D85E0">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穴位知识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5A1275A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穴位检索与详情查看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E3ED47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支持分类显示常用针灸和按摩穴位。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77D466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2B984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76913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28E470C">
            <w:pPr>
              <w:spacing w:beforeLines="0" w:afterLines="0"/>
              <w:jc w:val="both"/>
              <w:rPr>
                <w:rFonts w:hint="eastAsia" w:ascii="宋体" w:hAnsi="宋体" w:eastAsia="宋体" w:cs="宋体"/>
                <w:color w:val="000000"/>
                <w:sz w:val="24"/>
                <w:szCs w:val="24"/>
              </w:rPr>
            </w:pPr>
          </w:p>
        </w:tc>
      </w:tr>
      <w:tr w14:paraId="2532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1FA51C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43B25B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97117D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8650E7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支持使用经络分类、功效和名称来搜索查询穴位。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82B17A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30F71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D01A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099A6">
            <w:pPr>
              <w:spacing w:beforeLines="0" w:afterLines="0"/>
              <w:jc w:val="both"/>
              <w:rPr>
                <w:rFonts w:hint="eastAsia" w:ascii="宋体" w:hAnsi="宋体" w:eastAsia="宋体" w:cs="宋体"/>
                <w:color w:val="000000"/>
                <w:sz w:val="24"/>
                <w:szCs w:val="24"/>
              </w:rPr>
            </w:pPr>
          </w:p>
        </w:tc>
      </w:tr>
      <w:tr w14:paraId="57B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DC5A27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36CF09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941B05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E6542A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支持以经络、骨络和肌肉图展示穴位位置。</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F718AF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6940F9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B695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F96142C">
            <w:pPr>
              <w:spacing w:beforeLines="0" w:afterLines="0"/>
              <w:jc w:val="both"/>
              <w:rPr>
                <w:rFonts w:hint="eastAsia" w:ascii="宋体" w:hAnsi="宋体" w:eastAsia="宋体" w:cs="宋体"/>
                <w:color w:val="000000"/>
                <w:sz w:val="24"/>
                <w:szCs w:val="24"/>
              </w:rPr>
            </w:pPr>
          </w:p>
        </w:tc>
      </w:tr>
      <w:tr w14:paraId="771A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5C70FC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9A7439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1C5722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F8AA61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支持穴位的定位、编码、主治、操作等内容详细介绍。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DDD616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F732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3070C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61A08">
            <w:pPr>
              <w:spacing w:beforeLines="0" w:afterLines="0"/>
              <w:jc w:val="both"/>
              <w:rPr>
                <w:rFonts w:hint="eastAsia" w:ascii="宋体" w:hAnsi="宋体" w:eastAsia="宋体" w:cs="宋体"/>
                <w:color w:val="000000"/>
                <w:sz w:val="24"/>
                <w:szCs w:val="24"/>
              </w:rPr>
            </w:pPr>
          </w:p>
        </w:tc>
      </w:tr>
      <w:tr w14:paraId="434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89F484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FFBB62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A64057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8635F9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支持教材及名老中医的穴位经验介绍。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271882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10F0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3399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4DC3A0">
            <w:pPr>
              <w:spacing w:beforeLines="0" w:afterLines="0"/>
              <w:jc w:val="both"/>
              <w:rPr>
                <w:rFonts w:hint="eastAsia" w:ascii="宋体" w:hAnsi="宋体" w:eastAsia="宋体" w:cs="宋体"/>
                <w:color w:val="000000"/>
                <w:sz w:val="24"/>
                <w:szCs w:val="24"/>
              </w:rPr>
            </w:pPr>
          </w:p>
        </w:tc>
      </w:tr>
      <w:tr w14:paraId="60BD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504A7F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B40BE6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322FD1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DAD25A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提供不少于450个穴位知识。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3286F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BA3F6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675B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0D0C83">
            <w:pPr>
              <w:spacing w:beforeLines="0" w:afterLines="0"/>
              <w:jc w:val="both"/>
              <w:rPr>
                <w:rFonts w:hint="eastAsia" w:ascii="宋体" w:hAnsi="宋体" w:eastAsia="宋体" w:cs="宋体"/>
                <w:color w:val="000000"/>
                <w:sz w:val="24"/>
                <w:szCs w:val="24"/>
              </w:rPr>
            </w:pPr>
          </w:p>
        </w:tc>
      </w:tr>
      <w:tr w14:paraId="4139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00B042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F0BCE5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7937464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EB4C56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构建人体8大养生穴位（中脘、内关、合谷、阳陵泉、足三里、三阴交、涌泉、委中）专题展示；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89D25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2D8B8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7833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F9B381">
            <w:pPr>
              <w:spacing w:beforeLines="0" w:afterLines="0"/>
              <w:jc w:val="both"/>
              <w:rPr>
                <w:rFonts w:hint="eastAsia" w:ascii="宋体" w:hAnsi="宋体" w:eastAsia="宋体" w:cs="宋体"/>
                <w:color w:val="000000"/>
                <w:sz w:val="24"/>
                <w:szCs w:val="24"/>
              </w:rPr>
            </w:pPr>
          </w:p>
        </w:tc>
      </w:tr>
      <w:tr w14:paraId="175C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538720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1FFFCAE">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371DAFC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穴位子库索引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5F1CAA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构建手太阴肺经穴位子库，提供专题知识检索查询服务。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83B822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AF500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40C58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425798">
            <w:pPr>
              <w:spacing w:beforeLines="0" w:afterLines="0"/>
              <w:jc w:val="both"/>
              <w:rPr>
                <w:rFonts w:hint="eastAsia" w:ascii="宋体" w:hAnsi="宋体" w:eastAsia="宋体" w:cs="宋体"/>
                <w:color w:val="000000"/>
                <w:sz w:val="24"/>
                <w:szCs w:val="24"/>
              </w:rPr>
            </w:pPr>
          </w:p>
        </w:tc>
      </w:tr>
      <w:tr w14:paraId="5D1D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020020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D5785F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2961F3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BB4E1D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构建手阳明大肠经穴位子库，提供专题知识检索查询服务。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96A377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8E85D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9D6990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ED7C82">
            <w:pPr>
              <w:spacing w:beforeLines="0" w:afterLines="0"/>
              <w:jc w:val="both"/>
              <w:rPr>
                <w:rFonts w:hint="eastAsia" w:ascii="宋体" w:hAnsi="宋体" w:eastAsia="宋体" w:cs="宋体"/>
                <w:color w:val="000000"/>
                <w:sz w:val="24"/>
                <w:szCs w:val="24"/>
              </w:rPr>
            </w:pPr>
          </w:p>
        </w:tc>
      </w:tr>
      <w:tr w14:paraId="3449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BB5BCA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BFA341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E910E6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D3FC9E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构建手少阴心经穴位子库，提供专题知识检索查询服务。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CFC1A9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179AE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59D11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8558B1">
            <w:pPr>
              <w:spacing w:beforeLines="0" w:afterLines="0"/>
              <w:jc w:val="both"/>
              <w:rPr>
                <w:rFonts w:hint="eastAsia" w:ascii="宋体" w:hAnsi="宋体" w:eastAsia="宋体" w:cs="宋体"/>
                <w:color w:val="000000"/>
                <w:sz w:val="24"/>
                <w:szCs w:val="24"/>
              </w:rPr>
            </w:pPr>
          </w:p>
        </w:tc>
      </w:tr>
      <w:tr w14:paraId="11BF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34AA6F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D889E7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0C1B1F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C9E995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构建手厥阴心包经穴位子库，提供专题知识检索查询服务。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7D7D0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0BC61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B9F37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3CBE82">
            <w:pPr>
              <w:spacing w:beforeLines="0" w:afterLines="0"/>
              <w:jc w:val="both"/>
              <w:rPr>
                <w:rFonts w:hint="eastAsia" w:ascii="宋体" w:hAnsi="宋体" w:eastAsia="宋体" w:cs="宋体"/>
                <w:color w:val="000000"/>
                <w:sz w:val="24"/>
                <w:szCs w:val="24"/>
              </w:rPr>
            </w:pPr>
          </w:p>
        </w:tc>
      </w:tr>
      <w:tr w14:paraId="5C6F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005BC8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B92C28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7623C9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45AA0E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构建手太阳小肠经穴位子库，提供专题知识检索查询服务。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A452D2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9F27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EF483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4D469F">
            <w:pPr>
              <w:spacing w:beforeLines="0" w:afterLines="0"/>
              <w:jc w:val="both"/>
              <w:rPr>
                <w:rFonts w:hint="eastAsia" w:ascii="宋体" w:hAnsi="宋体" w:eastAsia="宋体" w:cs="宋体"/>
                <w:color w:val="000000"/>
                <w:sz w:val="24"/>
                <w:szCs w:val="24"/>
              </w:rPr>
            </w:pPr>
          </w:p>
        </w:tc>
      </w:tr>
      <w:tr w14:paraId="2571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D678A2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C3D1F7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A4B244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AE163C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构建手少阳三焦经穴位子库，提供专题知识检索查询服务。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DB3CB6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8BE30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B9758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9E086C">
            <w:pPr>
              <w:spacing w:beforeLines="0" w:afterLines="0"/>
              <w:jc w:val="both"/>
              <w:rPr>
                <w:rFonts w:hint="eastAsia" w:ascii="宋体" w:hAnsi="宋体" w:eastAsia="宋体" w:cs="宋体"/>
                <w:color w:val="000000"/>
                <w:sz w:val="24"/>
                <w:szCs w:val="24"/>
              </w:rPr>
            </w:pPr>
          </w:p>
        </w:tc>
      </w:tr>
      <w:tr w14:paraId="4DD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437D11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2CEEA4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6A03A8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C3161F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构建足阳明胃经穴位子库，提供专题知识检索查询服务。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4DC8AA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AD10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A508D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7561EC">
            <w:pPr>
              <w:spacing w:beforeLines="0" w:afterLines="0"/>
              <w:jc w:val="both"/>
              <w:rPr>
                <w:rFonts w:hint="eastAsia" w:ascii="宋体" w:hAnsi="宋体" w:eastAsia="宋体" w:cs="宋体"/>
                <w:color w:val="000000"/>
                <w:sz w:val="24"/>
                <w:szCs w:val="24"/>
              </w:rPr>
            </w:pPr>
          </w:p>
        </w:tc>
      </w:tr>
      <w:tr w14:paraId="65EC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45319C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1D8776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2F81E5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03FD83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构建足太阳膀胱经穴位子库，提供专题知识检索查询服务。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E65655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40973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CE47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10D31">
            <w:pPr>
              <w:spacing w:beforeLines="0" w:afterLines="0"/>
              <w:jc w:val="both"/>
              <w:rPr>
                <w:rFonts w:hint="eastAsia" w:ascii="宋体" w:hAnsi="宋体" w:eastAsia="宋体" w:cs="宋体"/>
                <w:color w:val="000000"/>
                <w:sz w:val="24"/>
                <w:szCs w:val="24"/>
              </w:rPr>
            </w:pPr>
          </w:p>
        </w:tc>
      </w:tr>
      <w:tr w14:paraId="381E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73A728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2A4344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4C5708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A06BF5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构建足少阳胆经穴位子库，提供专题知识检索查询服务。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526883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0ADC3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5298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B21902">
            <w:pPr>
              <w:spacing w:beforeLines="0" w:afterLines="0"/>
              <w:jc w:val="both"/>
              <w:rPr>
                <w:rFonts w:hint="eastAsia" w:ascii="宋体" w:hAnsi="宋体" w:eastAsia="宋体" w:cs="宋体"/>
                <w:color w:val="000000"/>
                <w:sz w:val="24"/>
                <w:szCs w:val="24"/>
              </w:rPr>
            </w:pPr>
          </w:p>
        </w:tc>
      </w:tr>
      <w:tr w14:paraId="6713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A56F81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B01A57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B2DB3D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B7C7F2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构建足太阴脾经穴位子库，提供专题知识检索查询服务。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081D99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2F67A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5CD23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132795">
            <w:pPr>
              <w:spacing w:beforeLines="0" w:afterLines="0"/>
              <w:jc w:val="both"/>
              <w:rPr>
                <w:rFonts w:hint="eastAsia" w:ascii="宋体" w:hAnsi="宋体" w:eastAsia="宋体" w:cs="宋体"/>
                <w:color w:val="000000"/>
                <w:sz w:val="24"/>
                <w:szCs w:val="24"/>
              </w:rPr>
            </w:pPr>
          </w:p>
        </w:tc>
      </w:tr>
      <w:tr w14:paraId="140D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DB9C95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399802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06AFF6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CE2ED5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构建足少阴肾经穴位子库，提供专题知识检索查询服务。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528AD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C11C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DE28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6E147E">
            <w:pPr>
              <w:spacing w:beforeLines="0" w:afterLines="0"/>
              <w:jc w:val="both"/>
              <w:rPr>
                <w:rFonts w:hint="eastAsia" w:ascii="宋体" w:hAnsi="宋体" w:eastAsia="宋体" w:cs="宋体"/>
                <w:color w:val="000000"/>
                <w:sz w:val="24"/>
                <w:szCs w:val="24"/>
              </w:rPr>
            </w:pPr>
          </w:p>
        </w:tc>
      </w:tr>
      <w:tr w14:paraId="012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04C509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7AB3C2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BB98FD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BDB404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构建足厥阴肝经穴位子库，提供专题知识检索查询服务。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2E1F83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AEE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6B85F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C32146">
            <w:pPr>
              <w:spacing w:beforeLines="0" w:afterLines="0"/>
              <w:jc w:val="both"/>
              <w:rPr>
                <w:rFonts w:hint="eastAsia" w:ascii="宋体" w:hAnsi="宋体" w:eastAsia="宋体" w:cs="宋体"/>
                <w:color w:val="000000"/>
                <w:sz w:val="24"/>
                <w:szCs w:val="24"/>
              </w:rPr>
            </w:pPr>
          </w:p>
        </w:tc>
      </w:tr>
      <w:tr w14:paraId="6A03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B76F05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5A484E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91A086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07E730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构建督脉穴位子库，提供专题知识检索查询服务。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BFF9FB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759CB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FABB1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FAE3DC">
            <w:pPr>
              <w:spacing w:beforeLines="0" w:afterLines="0"/>
              <w:jc w:val="both"/>
              <w:rPr>
                <w:rFonts w:hint="eastAsia" w:ascii="宋体" w:hAnsi="宋体" w:eastAsia="宋体" w:cs="宋体"/>
                <w:color w:val="000000"/>
                <w:sz w:val="24"/>
                <w:szCs w:val="24"/>
              </w:rPr>
            </w:pPr>
          </w:p>
        </w:tc>
      </w:tr>
      <w:tr w14:paraId="089B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DEA3F4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76258E4">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AC6F10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EA2C2A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构建任脉穴位子库，提供专题知识检索查询服务。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55A9F7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447DF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585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7BBFA93">
            <w:pPr>
              <w:spacing w:beforeLines="0" w:afterLines="0"/>
              <w:jc w:val="both"/>
              <w:rPr>
                <w:rFonts w:hint="eastAsia" w:ascii="宋体" w:hAnsi="宋体" w:eastAsia="宋体" w:cs="宋体"/>
                <w:color w:val="000000"/>
                <w:sz w:val="24"/>
                <w:szCs w:val="24"/>
              </w:rPr>
            </w:pPr>
          </w:p>
        </w:tc>
      </w:tr>
      <w:tr w14:paraId="05A7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457481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64C0322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0763300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B14BD4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构建经外奇穴位子库，提供专题知识检索查询服务。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5B07E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81B41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3CEF5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9D94FD">
            <w:pPr>
              <w:spacing w:beforeLines="0" w:afterLines="0"/>
              <w:jc w:val="both"/>
              <w:rPr>
                <w:rFonts w:hint="eastAsia" w:ascii="宋体" w:hAnsi="宋体" w:eastAsia="宋体" w:cs="宋体"/>
                <w:color w:val="000000"/>
                <w:sz w:val="24"/>
                <w:szCs w:val="24"/>
              </w:rPr>
            </w:pPr>
          </w:p>
        </w:tc>
      </w:tr>
      <w:tr w14:paraId="7E21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73D0B37">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5FE60F3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中医病证知识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343A901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病证检索与详情查看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462E36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支持分类显示常见中医病证。</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5746A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AFC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378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EDFBBA">
            <w:pPr>
              <w:spacing w:beforeLines="0" w:afterLines="0"/>
              <w:jc w:val="both"/>
              <w:rPr>
                <w:rFonts w:hint="eastAsia" w:ascii="宋体" w:hAnsi="宋体" w:eastAsia="宋体" w:cs="宋体"/>
                <w:color w:val="000000"/>
                <w:sz w:val="24"/>
                <w:szCs w:val="24"/>
              </w:rPr>
            </w:pPr>
          </w:p>
        </w:tc>
      </w:tr>
      <w:tr w14:paraId="0AD3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AC3807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DA3AED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709F2DA">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46C825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支持使用症状/体征名称搜索查询中医病证。</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75B4B0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85B08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3E972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98668">
            <w:pPr>
              <w:spacing w:beforeLines="0" w:afterLines="0"/>
              <w:jc w:val="both"/>
              <w:rPr>
                <w:rFonts w:hint="eastAsia" w:ascii="宋体" w:hAnsi="宋体" w:eastAsia="宋体" w:cs="宋体"/>
                <w:color w:val="000000"/>
                <w:sz w:val="24"/>
                <w:szCs w:val="24"/>
              </w:rPr>
            </w:pPr>
          </w:p>
        </w:tc>
      </w:tr>
      <w:tr w14:paraId="57B7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7706A1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E103AC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E9097D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9E5AF3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支持病证的中西医疾病名称内容详细介绍。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2386D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AC73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CDE99B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A1D19C">
            <w:pPr>
              <w:spacing w:beforeLines="0" w:afterLines="0"/>
              <w:jc w:val="both"/>
              <w:rPr>
                <w:rFonts w:hint="eastAsia" w:ascii="宋体" w:hAnsi="宋体" w:eastAsia="宋体" w:cs="宋体"/>
                <w:color w:val="000000"/>
                <w:sz w:val="24"/>
                <w:szCs w:val="24"/>
              </w:rPr>
            </w:pPr>
          </w:p>
        </w:tc>
      </w:tr>
      <w:tr w14:paraId="4341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121716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181414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D285D8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0A3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支持病证的中西医疾病诊断要点内容详细介绍。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2DAC6F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4471F8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B7314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019EB8">
            <w:pPr>
              <w:spacing w:beforeLines="0" w:afterLines="0"/>
              <w:jc w:val="both"/>
              <w:rPr>
                <w:rFonts w:hint="eastAsia" w:ascii="宋体" w:hAnsi="宋体" w:eastAsia="宋体" w:cs="宋体"/>
                <w:color w:val="000000"/>
                <w:sz w:val="24"/>
                <w:szCs w:val="24"/>
              </w:rPr>
            </w:pPr>
          </w:p>
        </w:tc>
      </w:tr>
      <w:tr w14:paraId="4A7E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0A7315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2B79D0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C6C00D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3EC0F6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支持病证的中西医疾病病因分析详细介绍。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C9ED4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7FE8E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D947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C0190">
            <w:pPr>
              <w:spacing w:beforeLines="0" w:afterLines="0"/>
              <w:jc w:val="both"/>
              <w:rPr>
                <w:rFonts w:hint="eastAsia" w:ascii="宋体" w:hAnsi="宋体" w:eastAsia="宋体" w:cs="宋体"/>
                <w:color w:val="000000"/>
                <w:sz w:val="24"/>
                <w:szCs w:val="24"/>
              </w:rPr>
            </w:pPr>
          </w:p>
        </w:tc>
      </w:tr>
      <w:tr w14:paraId="1DB0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6B47BE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2041E5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FB2D3A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EE962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支持病证的中西医疾病预防措施等内容详细介绍。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1E2B20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CBF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B879D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FCC235">
            <w:pPr>
              <w:spacing w:beforeLines="0" w:afterLines="0"/>
              <w:jc w:val="both"/>
              <w:rPr>
                <w:rFonts w:hint="eastAsia" w:ascii="宋体" w:hAnsi="宋体" w:eastAsia="宋体" w:cs="宋体"/>
                <w:color w:val="000000"/>
                <w:sz w:val="24"/>
                <w:szCs w:val="24"/>
              </w:rPr>
            </w:pPr>
          </w:p>
        </w:tc>
      </w:tr>
      <w:tr w14:paraId="5881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24F5E0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25209E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22CC93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AA0880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提供不少于800个病症知识。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B443C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298B6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5FD25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A4065AE">
            <w:pPr>
              <w:spacing w:beforeLines="0" w:afterLines="0"/>
              <w:jc w:val="both"/>
              <w:rPr>
                <w:rFonts w:hint="eastAsia" w:ascii="宋体" w:hAnsi="宋体" w:eastAsia="宋体" w:cs="宋体"/>
                <w:color w:val="000000"/>
                <w:sz w:val="24"/>
                <w:szCs w:val="24"/>
              </w:rPr>
            </w:pPr>
          </w:p>
        </w:tc>
      </w:tr>
      <w:tr w14:paraId="7C6A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FD7981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8345042">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139146F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病证子库索引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3BD923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构建消化系统疾病子库，提供专题疾病检索查询服务。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D9708D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769F2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8BBE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888BE7">
            <w:pPr>
              <w:spacing w:beforeLines="0" w:afterLines="0"/>
              <w:jc w:val="both"/>
              <w:rPr>
                <w:rFonts w:hint="eastAsia" w:ascii="宋体" w:hAnsi="宋体" w:eastAsia="宋体" w:cs="宋体"/>
                <w:color w:val="000000"/>
                <w:sz w:val="24"/>
                <w:szCs w:val="24"/>
              </w:rPr>
            </w:pPr>
          </w:p>
        </w:tc>
      </w:tr>
      <w:tr w14:paraId="10CC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D002FC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BC7F5C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5706F6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686B6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构建呼吸系统疾病子库，提供专题疾病检索查询服务。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D8EF45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1C4C5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DDA1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FE3251">
            <w:pPr>
              <w:spacing w:beforeLines="0" w:afterLines="0"/>
              <w:jc w:val="both"/>
              <w:rPr>
                <w:rFonts w:hint="eastAsia" w:ascii="宋体" w:hAnsi="宋体" w:eastAsia="宋体" w:cs="宋体"/>
                <w:color w:val="000000"/>
                <w:sz w:val="24"/>
                <w:szCs w:val="24"/>
              </w:rPr>
            </w:pPr>
          </w:p>
        </w:tc>
      </w:tr>
      <w:tr w14:paraId="0160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75F683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CD34C6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7D28255">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E3D7F9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构建泌尿系统疾病子库，提供专题疾病检索查询服务。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9EF1E6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5CF93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2505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0FC76A">
            <w:pPr>
              <w:spacing w:beforeLines="0" w:afterLines="0"/>
              <w:jc w:val="both"/>
              <w:rPr>
                <w:rFonts w:hint="eastAsia" w:ascii="宋体" w:hAnsi="宋体" w:eastAsia="宋体" w:cs="宋体"/>
                <w:color w:val="000000"/>
                <w:sz w:val="24"/>
                <w:szCs w:val="24"/>
              </w:rPr>
            </w:pPr>
          </w:p>
        </w:tc>
      </w:tr>
      <w:tr w14:paraId="2712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C751A8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97A8BC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43301B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4DFE4C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构建生殖系统疾病子库，提供专题疾病检索查询服务。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24609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3B7D6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178F7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034AC">
            <w:pPr>
              <w:spacing w:beforeLines="0" w:afterLines="0"/>
              <w:jc w:val="both"/>
              <w:rPr>
                <w:rFonts w:hint="eastAsia" w:ascii="宋体" w:hAnsi="宋体" w:eastAsia="宋体" w:cs="宋体"/>
                <w:color w:val="000000"/>
                <w:sz w:val="24"/>
                <w:szCs w:val="24"/>
              </w:rPr>
            </w:pPr>
          </w:p>
        </w:tc>
      </w:tr>
      <w:tr w14:paraId="3F60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FA2A56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0C3A41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6A93BA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57CE65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构建内分泌系统疾病子库，提供专题疾病检索查询服务。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CC47C5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43BB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7230E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570953">
            <w:pPr>
              <w:spacing w:beforeLines="0" w:afterLines="0"/>
              <w:jc w:val="both"/>
              <w:rPr>
                <w:rFonts w:hint="eastAsia" w:ascii="宋体" w:hAnsi="宋体" w:eastAsia="宋体" w:cs="宋体"/>
                <w:color w:val="000000"/>
                <w:sz w:val="24"/>
                <w:szCs w:val="24"/>
              </w:rPr>
            </w:pPr>
          </w:p>
        </w:tc>
      </w:tr>
      <w:tr w14:paraId="1087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22EC62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5AEFE4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2F83AF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6EB77A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构建循环系统疾病子库，提供专题疾病检索查询服务。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88207C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D743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A98A3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EADDBC">
            <w:pPr>
              <w:spacing w:beforeLines="0" w:afterLines="0"/>
              <w:jc w:val="both"/>
              <w:rPr>
                <w:rFonts w:hint="eastAsia" w:ascii="宋体" w:hAnsi="宋体" w:eastAsia="宋体" w:cs="宋体"/>
                <w:color w:val="000000"/>
                <w:sz w:val="24"/>
                <w:szCs w:val="24"/>
              </w:rPr>
            </w:pPr>
          </w:p>
        </w:tc>
      </w:tr>
      <w:tr w14:paraId="595F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D068A6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B721DF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98C27F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55795D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构建皮肤疾病子库，提供专题疾病检索查询服务。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6F1CC6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8F48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904D3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D4CFE">
            <w:pPr>
              <w:spacing w:beforeLines="0" w:afterLines="0"/>
              <w:jc w:val="both"/>
              <w:rPr>
                <w:rFonts w:hint="eastAsia" w:ascii="宋体" w:hAnsi="宋体" w:eastAsia="宋体" w:cs="宋体"/>
                <w:color w:val="000000"/>
                <w:sz w:val="24"/>
                <w:szCs w:val="24"/>
              </w:rPr>
            </w:pPr>
          </w:p>
        </w:tc>
      </w:tr>
      <w:tr w14:paraId="5F1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A69347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92F4D32">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90817C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C17D87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构建神经系统疾病子库，提供专题疾病检索查询服务。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B51DEF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F5A0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F0BE8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7CD8876">
            <w:pPr>
              <w:spacing w:beforeLines="0" w:afterLines="0"/>
              <w:jc w:val="both"/>
              <w:rPr>
                <w:rFonts w:hint="eastAsia" w:ascii="宋体" w:hAnsi="宋体" w:eastAsia="宋体" w:cs="宋体"/>
                <w:color w:val="000000"/>
                <w:sz w:val="24"/>
                <w:szCs w:val="24"/>
              </w:rPr>
            </w:pPr>
          </w:p>
        </w:tc>
      </w:tr>
      <w:tr w14:paraId="6B7E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E132458">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565311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217CAB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85F1748">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构建风湿免疫疾病子库，提供专题疾病检索查询服务。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1A4759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2C24D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90B8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4B0FF35">
            <w:pPr>
              <w:spacing w:beforeLines="0" w:afterLines="0"/>
              <w:jc w:val="both"/>
              <w:rPr>
                <w:rFonts w:hint="eastAsia" w:ascii="宋体" w:hAnsi="宋体" w:eastAsia="宋体" w:cs="宋体"/>
                <w:color w:val="000000"/>
                <w:sz w:val="24"/>
                <w:szCs w:val="24"/>
              </w:rPr>
            </w:pPr>
          </w:p>
        </w:tc>
      </w:tr>
      <w:tr w14:paraId="098D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D0A01A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73D1C7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4515D73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0C82CE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构建心/小肠病证子库，提供专题病证检索查询服务。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C04D1F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7AE5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5F3CA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DB634F6">
            <w:pPr>
              <w:spacing w:beforeLines="0" w:afterLines="0"/>
              <w:jc w:val="both"/>
              <w:rPr>
                <w:rFonts w:hint="eastAsia" w:ascii="宋体" w:hAnsi="宋体" w:eastAsia="宋体" w:cs="宋体"/>
                <w:color w:val="000000"/>
                <w:sz w:val="24"/>
                <w:szCs w:val="24"/>
              </w:rPr>
            </w:pPr>
          </w:p>
        </w:tc>
      </w:tr>
      <w:tr w14:paraId="01C4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1CB361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BA5BCA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461069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B865B5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构建肝/胆病证子库，提供专题病证检索查询服务。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CC4C8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CB4F4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DFD0C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DA7557">
            <w:pPr>
              <w:spacing w:beforeLines="0" w:afterLines="0"/>
              <w:jc w:val="both"/>
              <w:rPr>
                <w:rFonts w:hint="eastAsia" w:ascii="宋体" w:hAnsi="宋体" w:eastAsia="宋体" w:cs="宋体"/>
                <w:color w:val="000000"/>
                <w:sz w:val="24"/>
                <w:szCs w:val="24"/>
              </w:rPr>
            </w:pPr>
          </w:p>
        </w:tc>
      </w:tr>
      <w:tr w14:paraId="5506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89CBC6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E44C53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3ECD60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3E6509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构建脾/胃病证子库，提供专题病证检索查询服务。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CED438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734B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5C0F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34BA036">
            <w:pPr>
              <w:spacing w:beforeLines="0" w:afterLines="0"/>
              <w:jc w:val="both"/>
              <w:rPr>
                <w:rFonts w:hint="eastAsia" w:ascii="宋体" w:hAnsi="宋体" w:eastAsia="宋体" w:cs="宋体"/>
                <w:color w:val="000000"/>
                <w:sz w:val="24"/>
                <w:szCs w:val="24"/>
              </w:rPr>
            </w:pPr>
          </w:p>
        </w:tc>
      </w:tr>
      <w:tr w14:paraId="6E4A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16BA5D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A63DBE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1837BEB">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6EE778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构建肺/大肠病证子库，提供专题病证检索查询服务。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1CD126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A208E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9D342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30AB0C">
            <w:pPr>
              <w:spacing w:beforeLines="0" w:afterLines="0"/>
              <w:jc w:val="both"/>
              <w:rPr>
                <w:rFonts w:hint="eastAsia" w:ascii="宋体" w:hAnsi="宋体" w:eastAsia="宋体" w:cs="宋体"/>
                <w:color w:val="000000"/>
                <w:sz w:val="24"/>
                <w:szCs w:val="24"/>
              </w:rPr>
            </w:pPr>
          </w:p>
        </w:tc>
      </w:tr>
      <w:tr w14:paraId="412B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BD328E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89F510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934EC0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DD4B91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构建肾/膀胱病证子库，提供专题病证检索查询服务。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E2C125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F1CD5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62B8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37A44D">
            <w:pPr>
              <w:spacing w:beforeLines="0" w:afterLines="0"/>
              <w:jc w:val="both"/>
              <w:rPr>
                <w:rFonts w:hint="eastAsia" w:ascii="宋体" w:hAnsi="宋体" w:eastAsia="宋体" w:cs="宋体"/>
                <w:color w:val="000000"/>
                <w:sz w:val="24"/>
                <w:szCs w:val="24"/>
              </w:rPr>
            </w:pPr>
          </w:p>
        </w:tc>
      </w:tr>
      <w:tr w14:paraId="59C0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DBB545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5B833E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D10BBE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DEA22E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构建肢体经络病证子库，提供专题病证检索查询服务。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77E090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ED147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7B4E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739A4E">
            <w:pPr>
              <w:spacing w:beforeLines="0" w:afterLines="0"/>
              <w:jc w:val="both"/>
              <w:rPr>
                <w:rFonts w:hint="eastAsia" w:ascii="宋体" w:hAnsi="宋体" w:eastAsia="宋体" w:cs="宋体"/>
                <w:color w:val="000000"/>
                <w:sz w:val="24"/>
                <w:szCs w:val="24"/>
              </w:rPr>
            </w:pPr>
          </w:p>
        </w:tc>
      </w:tr>
      <w:tr w14:paraId="76D0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26FA80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232D848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A950A3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5564AE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构建冲/任病证子库，提供专题病证检索查询服务。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5318B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701D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EC7C2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185AFF">
            <w:pPr>
              <w:spacing w:beforeLines="0" w:afterLines="0"/>
              <w:jc w:val="both"/>
              <w:rPr>
                <w:rFonts w:hint="eastAsia" w:ascii="宋体" w:hAnsi="宋体" w:eastAsia="宋体" w:cs="宋体"/>
                <w:color w:val="000000"/>
                <w:sz w:val="24"/>
                <w:szCs w:val="24"/>
              </w:rPr>
            </w:pPr>
          </w:p>
        </w:tc>
      </w:tr>
      <w:tr w14:paraId="6FDF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98DEEBE">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0F1C82F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针灸处方知识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373017B9">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针灸处方检索与详情查看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5A5D11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支持分类显示常见针灸处方。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8342A5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C47B0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79C1E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6F1022">
            <w:pPr>
              <w:spacing w:beforeLines="0" w:afterLines="0"/>
              <w:jc w:val="both"/>
              <w:rPr>
                <w:rFonts w:hint="eastAsia" w:ascii="宋体" w:hAnsi="宋体" w:eastAsia="宋体" w:cs="宋体"/>
                <w:color w:val="000000"/>
                <w:sz w:val="24"/>
                <w:szCs w:val="24"/>
              </w:rPr>
            </w:pPr>
          </w:p>
        </w:tc>
      </w:tr>
      <w:tr w14:paraId="50F6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79E5DF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0FC6CE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6F975C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6687FE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支持以名称搜索针灸处方。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57563E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E14D25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9722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13A256">
            <w:pPr>
              <w:spacing w:beforeLines="0" w:afterLines="0"/>
              <w:jc w:val="both"/>
              <w:rPr>
                <w:rFonts w:hint="eastAsia" w:ascii="宋体" w:hAnsi="宋体" w:eastAsia="宋体" w:cs="宋体"/>
                <w:color w:val="000000"/>
                <w:sz w:val="24"/>
                <w:szCs w:val="24"/>
              </w:rPr>
            </w:pPr>
          </w:p>
        </w:tc>
      </w:tr>
      <w:tr w14:paraId="6151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F1C08A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90B7EF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CF648C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15CF8B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支持处方的出处、方解、组成及操作等内容详细介绍。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2B29B0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629BC3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FC36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A27132">
            <w:pPr>
              <w:spacing w:beforeLines="0" w:afterLines="0"/>
              <w:jc w:val="both"/>
              <w:rPr>
                <w:rFonts w:hint="eastAsia" w:ascii="宋体" w:hAnsi="宋体" w:eastAsia="宋体" w:cs="宋体"/>
                <w:color w:val="000000"/>
                <w:sz w:val="24"/>
                <w:szCs w:val="24"/>
              </w:rPr>
            </w:pPr>
          </w:p>
        </w:tc>
      </w:tr>
      <w:tr w14:paraId="08FE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6146AA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71DCF3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6FE24A8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4A4BC5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提供不少于150个针灸知识。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11032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6ACD6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DA72F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19A39E">
            <w:pPr>
              <w:spacing w:beforeLines="0" w:afterLines="0"/>
              <w:jc w:val="both"/>
              <w:rPr>
                <w:rFonts w:hint="eastAsia" w:ascii="宋体" w:hAnsi="宋体" w:eastAsia="宋体" w:cs="宋体"/>
                <w:color w:val="000000"/>
                <w:sz w:val="24"/>
                <w:szCs w:val="24"/>
              </w:rPr>
            </w:pPr>
          </w:p>
        </w:tc>
      </w:tr>
      <w:tr w14:paraId="486A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566102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C2DF8F6">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7B842C46">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穴方子库索引</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2DF37D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构建古代止咳平喘类穴方子库，提供专题针灸处方检索查询服务。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B5E13D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3FC72E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D58A3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B1F7640">
            <w:pPr>
              <w:spacing w:beforeLines="0" w:afterLines="0"/>
              <w:jc w:val="both"/>
              <w:rPr>
                <w:rFonts w:hint="eastAsia" w:ascii="宋体" w:hAnsi="宋体" w:eastAsia="宋体" w:cs="宋体"/>
                <w:color w:val="000000"/>
                <w:sz w:val="24"/>
                <w:szCs w:val="24"/>
              </w:rPr>
            </w:pPr>
          </w:p>
        </w:tc>
      </w:tr>
      <w:tr w14:paraId="4057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F830B4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2202F9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751898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FE6E3C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构建古代祛寒湿类穴方子库，提供专题针灸处方检索查询服务。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8378B2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FA40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E5BA4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10C429">
            <w:pPr>
              <w:spacing w:beforeLines="0" w:afterLines="0"/>
              <w:jc w:val="both"/>
              <w:rPr>
                <w:rFonts w:hint="eastAsia" w:ascii="宋体" w:hAnsi="宋体" w:eastAsia="宋体" w:cs="宋体"/>
                <w:color w:val="000000"/>
                <w:sz w:val="24"/>
                <w:szCs w:val="24"/>
              </w:rPr>
            </w:pPr>
          </w:p>
        </w:tc>
      </w:tr>
      <w:tr w14:paraId="5AA5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2048B0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B42C12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4A3D9F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9BD979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构建古代清热类穴方子库，提供专题针灸处方检索查询服务。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51E68F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9DDE4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62288C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E82CA6">
            <w:pPr>
              <w:spacing w:beforeLines="0" w:afterLines="0"/>
              <w:jc w:val="both"/>
              <w:rPr>
                <w:rFonts w:hint="eastAsia" w:ascii="宋体" w:hAnsi="宋体" w:eastAsia="宋体" w:cs="宋体"/>
                <w:color w:val="000000"/>
                <w:sz w:val="24"/>
                <w:szCs w:val="24"/>
              </w:rPr>
            </w:pPr>
          </w:p>
        </w:tc>
      </w:tr>
      <w:tr w14:paraId="54A1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DF29CA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38400A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4725D5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CEEDA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构建古代行气理血类穴方子库，提供专题针灸处方检索查询服务。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74717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3101F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934BC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B1303">
            <w:pPr>
              <w:spacing w:beforeLines="0" w:afterLines="0"/>
              <w:jc w:val="both"/>
              <w:rPr>
                <w:rFonts w:hint="eastAsia" w:ascii="宋体" w:hAnsi="宋体" w:eastAsia="宋体" w:cs="宋体"/>
                <w:color w:val="000000"/>
                <w:sz w:val="24"/>
                <w:szCs w:val="24"/>
              </w:rPr>
            </w:pPr>
          </w:p>
        </w:tc>
      </w:tr>
      <w:tr w14:paraId="3275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460EF6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33F16C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3C405B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A83FE1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构建古代解表类穴方子库，提供专题针灸处方检索查询服务。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7878F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DC7ED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94A6BC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C26CF31">
            <w:pPr>
              <w:spacing w:beforeLines="0" w:afterLines="0"/>
              <w:jc w:val="both"/>
              <w:rPr>
                <w:rFonts w:hint="eastAsia" w:ascii="宋体" w:hAnsi="宋体" w:eastAsia="宋体" w:cs="宋体"/>
                <w:color w:val="000000"/>
                <w:sz w:val="24"/>
                <w:szCs w:val="24"/>
              </w:rPr>
            </w:pPr>
          </w:p>
        </w:tc>
      </w:tr>
      <w:tr w14:paraId="0665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25507C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4E3219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9CA81F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281EE21">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构建古代安神类穴方子库，提供专题针灸处方检索查询服务。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E5DDFB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51BFE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BB6B4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70538D">
            <w:pPr>
              <w:spacing w:beforeLines="0" w:afterLines="0"/>
              <w:jc w:val="both"/>
              <w:rPr>
                <w:rFonts w:hint="eastAsia" w:ascii="宋体" w:hAnsi="宋体" w:eastAsia="宋体" w:cs="宋体"/>
                <w:color w:val="000000"/>
                <w:sz w:val="24"/>
                <w:szCs w:val="24"/>
              </w:rPr>
            </w:pPr>
          </w:p>
        </w:tc>
      </w:tr>
      <w:tr w14:paraId="3568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AAE25A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64F853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EDBD1D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498638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构建古代止吐泻类穴方子库，提供专题针灸处方检索查询服务。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3588E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9F3A66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335680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FFC73A">
            <w:pPr>
              <w:spacing w:beforeLines="0" w:afterLines="0"/>
              <w:jc w:val="both"/>
              <w:rPr>
                <w:rFonts w:hint="eastAsia" w:ascii="宋体" w:hAnsi="宋体" w:eastAsia="宋体" w:cs="宋体"/>
                <w:color w:val="000000"/>
                <w:sz w:val="24"/>
                <w:szCs w:val="24"/>
              </w:rPr>
            </w:pPr>
          </w:p>
        </w:tc>
      </w:tr>
      <w:tr w14:paraId="031A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920B46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37B083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94FF18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92445EE">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构建古代防病类穴方子库，提供专题针灸处方检索查询服务。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83EC7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FEE1AB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32131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B012F4">
            <w:pPr>
              <w:spacing w:beforeLines="0" w:afterLines="0"/>
              <w:jc w:val="both"/>
              <w:rPr>
                <w:rFonts w:hint="eastAsia" w:ascii="宋体" w:hAnsi="宋体" w:eastAsia="宋体" w:cs="宋体"/>
                <w:color w:val="000000"/>
                <w:sz w:val="24"/>
                <w:szCs w:val="24"/>
              </w:rPr>
            </w:pPr>
          </w:p>
        </w:tc>
      </w:tr>
      <w:tr w14:paraId="3A2C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45786F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A3E2033">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B84392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AAD0F6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构建古代通利类穴方子库，提供专题针灸处方检索查询服务。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223943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D29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707AF0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532FDBF">
            <w:pPr>
              <w:spacing w:beforeLines="0" w:afterLines="0"/>
              <w:jc w:val="both"/>
              <w:rPr>
                <w:rFonts w:hint="eastAsia" w:ascii="宋体" w:hAnsi="宋体" w:eastAsia="宋体" w:cs="宋体"/>
                <w:color w:val="000000"/>
                <w:sz w:val="24"/>
                <w:szCs w:val="24"/>
              </w:rPr>
            </w:pPr>
          </w:p>
        </w:tc>
      </w:tr>
      <w:tr w14:paraId="7CD6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F05F48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12D131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148710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5D5980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构建古代治风证类穴方子库，提供专题针灸处方检索查询服务。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564A4C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1AD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AA9E75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E6E07AF">
            <w:pPr>
              <w:spacing w:beforeLines="0" w:afterLines="0"/>
              <w:jc w:val="both"/>
              <w:rPr>
                <w:rFonts w:hint="eastAsia" w:ascii="宋体" w:hAnsi="宋体" w:eastAsia="宋体" w:cs="宋体"/>
                <w:color w:val="000000"/>
                <w:sz w:val="24"/>
                <w:szCs w:val="24"/>
              </w:rPr>
            </w:pPr>
          </w:p>
        </w:tc>
      </w:tr>
      <w:tr w14:paraId="520B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DD46EE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4A5A75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AF2BB2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3A5CBD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构建古代补益类穴方子库，提供专题针灸处方检索查询服务。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8A402F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46233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AC6E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19B075">
            <w:pPr>
              <w:spacing w:beforeLines="0" w:afterLines="0"/>
              <w:jc w:val="both"/>
              <w:rPr>
                <w:rFonts w:hint="eastAsia" w:ascii="宋体" w:hAnsi="宋体" w:eastAsia="宋体" w:cs="宋体"/>
                <w:color w:val="000000"/>
                <w:sz w:val="24"/>
                <w:szCs w:val="24"/>
              </w:rPr>
            </w:pPr>
          </w:p>
        </w:tc>
      </w:tr>
      <w:tr w14:paraId="30CB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D68294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04F5FAA">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A11C19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FBE11D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构建古代固涩类穴方子库，提供专题针灸处方检索查询服务。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38F667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30B407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AF599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8B1ED">
            <w:pPr>
              <w:spacing w:beforeLines="0" w:afterLines="0"/>
              <w:jc w:val="both"/>
              <w:rPr>
                <w:rFonts w:hint="eastAsia" w:ascii="宋体" w:hAnsi="宋体" w:eastAsia="宋体" w:cs="宋体"/>
                <w:color w:val="000000"/>
                <w:sz w:val="24"/>
                <w:szCs w:val="24"/>
              </w:rPr>
            </w:pPr>
          </w:p>
        </w:tc>
      </w:tr>
      <w:tr w14:paraId="5BF3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3E0E51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EA5BD6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28A592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6C6692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构建古代治疮疡类穴方子库，提供专题针灸处方检索查询服务。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CF26AB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C3C270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B89F4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ACF39E">
            <w:pPr>
              <w:spacing w:beforeLines="0" w:afterLines="0"/>
              <w:jc w:val="both"/>
              <w:rPr>
                <w:rFonts w:hint="eastAsia" w:ascii="宋体" w:hAnsi="宋体" w:eastAsia="宋体" w:cs="宋体"/>
                <w:color w:val="000000"/>
                <w:sz w:val="24"/>
                <w:szCs w:val="24"/>
              </w:rPr>
            </w:pPr>
          </w:p>
        </w:tc>
      </w:tr>
      <w:tr w14:paraId="5856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65B334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7D01E0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661E433">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DA02D4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构建现代呼吸与循环系统类穴方子库，提供专题针灸处方检索查询服务。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D9863D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6B81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0CC5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323D5">
            <w:pPr>
              <w:spacing w:beforeLines="0" w:afterLines="0"/>
              <w:jc w:val="both"/>
              <w:rPr>
                <w:rFonts w:hint="eastAsia" w:ascii="宋体" w:hAnsi="宋体" w:eastAsia="宋体" w:cs="宋体"/>
                <w:color w:val="000000"/>
                <w:sz w:val="24"/>
                <w:szCs w:val="24"/>
              </w:rPr>
            </w:pPr>
          </w:p>
        </w:tc>
      </w:tr>
      <w:tr w14:paraId="2DA6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0C6692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8A406D8">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3C013D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072334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构建现代急症与传染病类穴方子库，提供专题针灸处方检索查询服务。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C4B2A3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260E8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62FF5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7574CA">
            <w:pPr>
              <w:spacing w:beforeLines="0" w:afterLines="0"/>
              <w:jc w:val="both"/>
              <w:rPr>
                <w:rFonts w:hint="eastAsia" w:ascii="宋体" w:hAnsi="宋体" w:eastAsia="宋体" w:cs="宋体"/>
                <w:color w:val="000000"/>
                <w:sz w:val="24"/>
                <w:szCs w:val="24"/>
              </w:rPr>
            </w:pPr>
          </w:p>
        </w:tc>
      </w:tr>
      <w:tr w14:paraId="2738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1BCC2A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D204005">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04313A0E">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EC45C0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构建现代五官科类穴方子库，提供专题针灸处方检索查询服务。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E1F5A5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EBBE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11130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CE19D2">
            <w:pPr>
              <w:spacing w:beforeLines="0" w:afterLines="0"/>
              <w:jc w:val="both"/>
              <w:rPr>
                <w:rFonts w:hint="eastAsia" w:ascii="宋体" w:hAnsi="宋体" w:eastAsia="宋体" w:cs="宋体"/>
                <w:color w:val="000000"/>
                <w:sz w:val="24"/>
                <w:szCs w:val="24"/>
              </w:rPr>
            </w:pPr>
          </w:p>
        </w:tc>
      </w:tr>
      <w:tr w14:paraId="364B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28EF3A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12723F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92F5E1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2A50FB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构建现代内分泌代谢免疫类穴方子库，提供专题针灸处方检索查询服务。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88535B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C99B3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F0ED6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D3EA463">
            <w:pPr>
              <w:spacing w:beforeLines="0" w:afterLines="0"/>
              <w:jc w:val="both"/>
              <w:rPr>
                <w:rFonts w:hint="eastAsia" w:ascii="宋体" w:hAnsi="宋体" w:eastAsia="宋体" w:cs="宋体"/>
                <w:color w:val="000000"/>
                <w:sz w:val="24"/>
                <w:szCs w:val="24"/>
              </w:rPr>
            </w:pPr>
          </w:p>
        </w:tc>
      </w:tr>
      <w:tr w14:paraId="3DC0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A0CFD2C">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770B9F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6EDB81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4CACC1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构建现代消化系统类穴方子库，提供专题针灸处方检索查询服务。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88D39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0F7B35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3A38D9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588A00">
            <w:pPr>
              <w:spacing w:beforeLines="0" w:afterLines="0"/>
              <w:jc w:val="both"/>
              <w:rPr>
                <w:rFonts w:hint="eastAsia" w:ascii="宋体" w:hAnsi="宋体" w:eastAsia="宋体" w:cs="宋体"/>
                <w:color w:val="000000"/>
                <w:sz w:val="24"/>
                <w:szCs w:val="24"/>
              </w:rPr>
            </w:pPr>
          </w:p>
        </w:tc>
      </w:tr>
      <w:tr w14:paraId="4B20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E59AA1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6DBF86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580A71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1250FA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构建现代皮肤系统类穴方子库，提供专题针灸处方检索查询服务。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DA6D9A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DA35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BEB2C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8FE93BF">
            <w:pPr>
              <w:spacing w:beforeLines="0" w:afterLines="0"/>
              <w:jc w:val="both"/>
              <w:rPr>
                <w:rFonts w:hint="eastAsia" w:ascii="宋体" w:hAnsi="宋体" w:eastAsia="宋体" w:cs="宋体"/>
                <w:color w:val="000000"/>
                <w:sz w:val="24"/>
                <w:szCs w:val="24"/>
              </w:rPr>
            </w:pPr>
          </w:p>
        </w:tc>
      </w:tr>
      <w:tr w14:paraId="3CEB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8107627">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2470E5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33D1790">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FF8B91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构建现代泌尿生殖系统类穴方子库，提供专题针灸处方检索查询服务。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13757A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4C452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DA85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550D2">
            <w:pPr>
              <w:spacing w:beforeLines="0" w:afterLines="0"/>
              <w:jc w:val="both"/>
              <w:rPr>
                <w:rFonts w:hint="eastAsia" w:ascii="宋体" w:hAnsi="宋体" w:eastAsia="宋体" w:cs="宋体"/>
                <w:color w:val="000000"/>
                <w:sz w:val="24"/>
                <w:szCs w:val="24"/>
              </w:rPr>
            </w:pPr>
          </w:p>
        </w:tc>
      </w:tr>
      <w:tr w14:paraId="0350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2FB0DD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6B08B1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31C799D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B657B9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构建现代防病保健类穴方子库，提供专题针灸处方检索查询服务。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BA72F1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103D9E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4EC37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541CE">
            <w:pPr>
              <w:spacing w:beforeLines="0" w:afterLines="0"/>
              <w:jc w:val="both"/>
              <w:rPr>
                <w:rFonts w:hint="eastAsia" w:ascii="宋体" w:hAnsi="宋体" w:eastAsia="宋体" w:cs="宋体"/>
                <w:color w:val="000000"/>
                <w:sz w:val="24"/>
                <w:szCs w:val="24"/>
              </w:rPr>
            </w:pPr>
          </w:p>
        </w:tc>
      </w:tr>
      <w:tr w14:paraId="7D5D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21EDCA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0A40E3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70C026C">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41ADDD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构建现代外科类穴方子库，提供专题针灸处方检索查询服务。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B6B5E4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D085B8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AE89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E179FDC">
            <w:pPr>
              <w:spacing w:beforeLines="0" w:afterLines="0"/>
              <w:jc w:val="both"/>
              <w:rPr>
                <w:rFonts w:hint="eastAsia" w:ascii="宋体" w:hAnsi="宋体" w:eastAsia="宋体" w:cs="宋体"/>
                <w:color w:val="000000"/>
                <w:sz w:val="24"/>
                <w:szCs w:val="24"/>
              </w:rPr>
            </w:pPr>
          </w:p>
        </w:tc>
      </w:tr>
      <w:tr w14:paraId="68EB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8A5EF9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97F975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CD17289">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0A28AD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构建现代神经精神系统类穴方子库，提供专题针灸处方检索查询服务。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A4CFDD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FD7934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87BEA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EFD6EA">
            <w:pPr>
              <w:spacing w:beforeLines="0" w:afterLines="0"/>
              <w:jc w:val="both"/>
              <w:rPr>
                <w:rFonts w:hint="eastAsia" w:ascii="宋体" w:hAnsi="宋体" w:eastAsia="宋体" w:cs="宋体"/>
                <w:color w:val="000000"/>
                <w:sz w:val="24"/>
                <w:szCs w:val="24"/>
              </w:rPr>
            </w:pPr>
          </w:p>
        </w:tc>
      </w:tr>
      <w:tr w14:paraId="012A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7A95FF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F379A4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23AEC4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09E8035">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构建现代妇产科类穴方子库，提供专题针灸处方检索查询服务。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1554C0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83F96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767F54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45ED45">
            <w:pPr>
              <w:spacing w:beforeLines="0" w:afterLines="0"/>
              <w:jc w:val="both"/>
              <w:rPr>
                <w:rFonts w:hint="eastAsia" w:ascii="宋体" w:hAnsi="宋体" w:eastAsia="宋体" w:cs="宋体"/>
                <w:color w:val="000000"/>
                <w:sz w:val="24"/>
                <w:szCs w:val="24"/>
              </w:rPr>
            </w:pPr>
          </w:p>
        </w:tc>
      </w:tr>
      <w:tr w14:paraId="09EE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B248D2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14735C1B">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1B7A9C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8146C1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构建现代儿科类穴方子库，提供专题针灸处方检索查询服务。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F255B5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80547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020E89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FB249">
            <w:pPr>
              <w:spacing w:beforeLines="0" w:afterLines="0"/>
              <w:jc w:val="both"/>
              <w:rPr>
                <w:rFonts w:hint="eastAsia" w:ascii="宋体" w:hAnsi="宋体" w:eastAsia="宋体" w:cs="宋体"/>
                <w:color w:val="000000"/>
                <w:sz w:val="24"/>
                <w:szCs w:val="24"/>
              </w:rPr>
            </w:pPr>
          </w:p>
        </w:tc>
      </w:tr>
      <w:tr w14:paraId="5BCA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336803A">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1A7008E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脉学知识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2927E0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脉学知识检索</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9BA6E1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支持分类显示常见脉。</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78FA51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27153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BB4FD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08DC00F">
            <w:pPr>
              <w:spacing w:beforeLines="0" w:afterLines="0"/>
              <w:jc w:val="both"/>
              <w:rPr>
                <w:rFonts w:hint="eastAsia" w:ascii="宋体" w:hAnsi="宋体" w:eastAsia="宋体" w:cs="宋体"/>
                <w:color w:val="000000"/>
                <w:sz w:val="24"/>
                <w:szCs w:val="24"/>
              </w:rPr>
            </w:pPr>
          </w:p>
        </w:tc>
      </w:tr>
      <w:tr w14:paraId="3F4A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17DFCA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74200F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57589F3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F132166">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支持以脉象的名称方式搜索相关脉信息。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6FDE1F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D7E3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22DCFD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93D3D0">
            <w:pPr>
              <w:spacing w:beforeLines="0" w:afterLines="0"/>
              <w:jc w:val="both"/>
              <w:rPr>
                <w:rFonts w:hint="eastAsia" w:ascii="宋体" w:hAnsi="宋体" w:eastAsia="宋体" w:cs="宋体"/>
                <w:color w:val="000000"/>
                <w:sz w:val="24"/>
                <w:szCs w:val="24"/>
              </w:rPr>
            </w:pPr>
          </w:p>
        </w:tc>
      </w:tr>
      <w:tr w14:paraId="2F85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0510926">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3F1778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2A5359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73D832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支持以脉象的单脉（浮脉、沉脉、迟脉、数脉、虚脉、实脉、滑脉、涩脉等）分类搜索相关脉信息。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EC68B6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ABEE03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882031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780709">
            <w:pPr>
              <w:spacing w:beforeLines="0" w:afterLines="0"/>
              <w:jc w:val="both"/>
              <w:rPr>
                <w:rFonts w:hint="eastAsia" w:ascii="宋体" w:hAnsi="宋体" w:eastAsia="宋体" w:cs="宋体"/>
                <w:color w:val="000000"/>
                <w:sz w:val="24"/>
                <w:szCs w:val="24"/>
              </w:rPr>
            </w:pPr>
          </w:p>
        </w:tc>
      </w:tr>
      <w:tr w14:paraId="0E11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29F172E">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FF9E80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B715828">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EF89E0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支持以脉象的复合脉（革脉、牢脉、洪脉、动脉、散脉、静脉、浮大中空脉、上盛下虚脉、下盛上虚脉等）分类等方式搜索脉信息。</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77B2BF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D7DBD2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ADA2D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428CE3E">
            <w:pPr>
              <w:spacing w:beforeLines="0" w:afterLines="0"/>
              <w:jc w:val="both"/>
              <w:rPr>
                <w:rFonts w:hint="eastAsia" w:ascii="宋体" w:hAnsi="宋体" w:eastAsia="宋体" w:cs="宋体"/>
                <w:color w:val="000000"/>
                <w:sz w:val="24"/>
                <w:szCs w:val="24"/>
              </w:rPr>
            </w:pPr>
          </w:p>
        </w:tc>
      </w:tr>
      <w:tr w14:paraId="3EA0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9F7BB6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B79D12B">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503480FE">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脉学详情查看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F63179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支持不同脉的示意图详细介绍。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7E22A8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F42A96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88AE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1E543FA">
            <w:pPr>
              <w:spacing w:beforeLines="0" w:afterLines="0"/>
              <w:jc w:val="both"/>
              <w:rPr>
                <w:rFonts w:hint="eastAsia" w:ascii="宋体" w:hAnsi="宋体" w:eastAsia="宋体" w:cs="宋体"/>
                <w:color w:val="000000"/>
                <w:sz w:val="24"/>
                <w:szCs w:val="24"/>
              </w:rPr>
            </w:pPr>
          </w:p>
        </w:tc>
      </w:tr>
      <w:tr w14:paraId="2054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225B894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055D090">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E413AC6">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2D9357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支持不同脉的类型详细介绍。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6143C3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332BE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030CE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EA97A">
            <w:pPr>
              <w:spacing w:beforeLines="0" w:afterLines="0"/>
              <w:jc w:val="both"/>
              <w:rPr>
                <w:rFonts w:hint="eastAsia" w:ascii="宋体" w:hAnsi="宋体" w:eastAsia="宋体" w:cs="宋体"/>
                <w:color w:val="000000"/>
                <w:sz w:val="24"/>
                <w:szCs w:val="24"/>
              </w:rPr>
            </w:pPr>
          </w:p>
        </w:tc>
      </w:tr>
      <w:tr w14:paraId="5479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547666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7E56CE0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AC9C64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50290A2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持不同脉的性质详细介绍。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337512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E1B717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3583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0DAA16">
            <w:pPr>
              <w:spacing w:beforeLines="0" w:afterLines="0"/>
              <w:jc w:val="both"/>
              <w:rPr>
                <w:rFonts w:hint="eastAsia" w:ascii="宋体" w:hAnsi="宋体" w:eastAsia="宋体" w:cs="宋体"/>
                <w:color w:val="000000"/>
                <w:sz w:val="24"/>
                <w:szCs w:val="24"/>
              </w:rPr>
            </w:pPr>
          </w:p>
        </w:tc>
      </w:tr>
      <w:tr w14:paraId="0419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3D499DF1">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C901846">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67CC270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45277B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支持不同脉象详情查看。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CFC8DD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86E0B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8ECE6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B6F20">
            <w:pPr>
              <w:spacing w:beforeLines="0" w:afterLines="0"/>
              <w:jc w:val="both"/>
              <w:rPr>
                <w:rFonts w:hint="eastAsia" w:ascii="宋体" w:hAnsi="宋体" w:eastAsia="宋体" w:cs="宋体"/>
                <w:color w:val="000000"/>
                <w:sz w:val="24"/>
                <w:szCs w:val="24"/>
              </w:rPr>
            </w:pPr>
          </w:p>
        </w:tc>
      </w:tr>
      <w:tr w14:paraId="2CE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B1A9EE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2FE11B7">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F144511">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52BBA47">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支持脉的辨证等详细介绍。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0CA376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BEDD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338412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8A6504">
            <w:pPr>
              <w:spacing w:beforeLines="0" w:afterLines="0"/>
              <w:jc w:val="both"/>
              <w:rPr>
                <w:rFonts w:hint="eastAsia" w:ascii="宋体" w:hAnsi="宋体" w:eastAsia="宋体" w:cs="宋体"/>
                <w:color w:val="000000"/>
                <w:sz w:val="24"/>
                <w:szCs w:val="24"/>
              </w:rPr>
            </w:pPr>
          </w:p>
        </w:tc>
      </w:tr>
      <w:tr w14:paraId="6D83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17A75C3">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145520C1">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77322302">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4543D92">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提供不少于40个脉学知识。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26D40B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6C560B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A90B3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52AE4A4">
            <w:pPr>
              <w:spacing w:beforeLines="0" w:afterLines="0"/>
              <w:jc w:val="both"/>
              <w:rPr>
                <w:rFonts w:hint="eastAsia" w:ascii="宋体" w:hAnsi="宋体" w:eastAsia="宋体" w:cs="宋体"/>
                <w:color w:val="000000"/>
                <w:sz w:val="24"/>
                <w:szCs w:val="24"/>
              </w:rPr>
            </w:pPr>
          </w:p>
        </w:tc>
      </w:tr>
      <w:tr w14:paraId="67F4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5B89286">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5F797E6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舌象知识</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379C8D8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舌象知识检索</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AB91CCD">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支持分类显示常见舌象。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414ECC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49E53C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C591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8BCCF06">
            <w:pPr>
              <w:spacing w:beforeLines="0" w:afterLines="0"/>
              <w:jc w:val="both"/>
              <w:rPr>
                <w:rFonts w:hint="eastAsia" w:ascii="宋体" w:hAnsi="宋体" w:eastAsia="宋体" w:cs="宋体"/>
                <w:color w:val="000000"/>
                <w:sz w:val="24"/>
                <w:szCs w:val="24"/>
              </w:rPr>
            </w:pPr>
          </w:p>
        </w:tc>
      </w:tr>
      <w:tr w14:paraId="2B27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121EBF6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679046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7F8B7667">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7DE544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支持以舌象名称搜索相关舌象。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2DF455C">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31C87E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FD9DDD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636208D">
            <w:pPr>
              <w:spacing w:beforeLines="0" w:afterLines="0"/>
              <w:jc w:val="both"/>
              <w:rPr>
                <w:rFonts w:hint="eastAsia" w:ascii="宋体" w:hAnsi="宋体" w:eastAsia="宋体" w:cs="宋体"/>
                <w:color w:val="000000"/>
                <w:sz w:val="24"/>
                <w:szCs w:val="24"/>
              </w:rPr>
            </w:pPr>
          </w:p>
        </w:tc>
      </w:tr>
      <w:tr w14:paraId="0C23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50C272B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73492EE">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2631186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BABEC49">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支持不同舌象的示意图、特征、临床意义、以及机理分析详细介绍。</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15B3780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A8D8FD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CAA14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A168F0">
            <w:pPr>
              <w:spacing w:beforeLines="0" w:afterLines="0"/>
              <w:jc w:val="both"/>
              <w:rPr>
                <w:rFonts w:hint="eastAsia" w:ascii="宋体" w:hAnsi="宋体" w:eastAsia="宋体" w:cs="宋体"/>
                <w:color w:val="000000"/>
                <w:sz w:val="24"/>
                <w:szCs w:val="24"/>
              </w:rPr>
            </w:pPr>
          </w:p>
        </w:tc>
      </w:tr>
      <w:tr w14:paraId="4174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0559561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64CF825F">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10FCFD1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62AB40A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提供不少于30种舌象知识。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610F7FE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1E30EE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DA2E2E">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DA0FEA">
            <w:pPr>
              <w:spacing w:beforeLines="0" w:afterLines="0"/>
              <w:jc w:val="both"/>
              <w:rPr>
                <w:rFonts w:hint="eastAsia" w:ascii="宋体" w:hAnsi="宋体" w:eastAsia="宋体" w:cs="宋体"/>
                <w:color w:val="000000"/>
                <w:sz w:val="24"/>
                <w:szCs w:val="24"/>
              </w:rPr>
            </w:pPr>
          </w:p>
        </w:tc>
      </w:tr>
      <w:tr w14:paraId="457F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61E3289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8C1C750">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204A6C7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舌象详情查看</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65D1C1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构建舌苔子库，提供专题舌苔检索查询服务。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407B1D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6898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65A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C8567C7">
            <w:pPr>
              <w:spacing w:beforeLines="0" w:afterLines="0"/>
              <w:jc w:val="both"/>
              <w:rPr>
                <w:rFonts w:hint="eastAsia" w:ascii="宋体" w:hAnsi="宋体" w:eastAsia="宋体" w:cs="宋体"/>
                <w:color w:val="000000"/>
                <w:sz w:val="24"/>
                <w:szCs w:val="24"/>
              </w:rPr>
            </w:pPr>
          </w:p>
        </w:tc>
      </w:tr>
      <w:tr w14:paraId="29E9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4C9D4045">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3781B9BC">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right w:val="single" w:color="auto" w:sz="6" w:space="0"/>
              <w:tl2br w:val="nil"/>
              <w:tr2bl w:val="nil"/>
            </w:tcBorders>
            <w:noWrap w:val="0"/>
            <w:vAlign w:val="center"/>
          </w:tcPr>
          <w:p w14:paraId="116E913D">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2A2AD4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构建舌质专题子库，提供主题检索查询服务。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E10813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0A377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ACCC2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DE66D9">
            <w:pPr>
              <w:spacing w:beforeLines="0" w:afterLines="0"/>
              <w:jc w:val="both"/>
              <w:rPr>
                <w:rFonts w:hint="eastAsia" w:ascii="宋体" w:hAnsi="宋体" w:eastAsia="宋体" w:cs="宋体"/>
                <w:color w:val="000000"/>
                <w:sz w:val="24"/>
                <w:szCs w:val="24"/>
              </w:rPr>
            </w:pPr>
          </w:p>
        </w:tc>
      </w:tr>
      <w:tr w14:paraId="0B1B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shd w:val="solid" w:color="FFFFFF" w:fill="auto"/>
            <w:noWrap w:val="0"/>
            <w:vAlign w:val="center"/>
          </w:tcPr>
          <w:p w14:paraId="767AD142">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5F8DC0F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35E92E7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E6886B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构建舌下络脉专题子库，提供主题检索查询服务。构建危重舌象专题子库，提供主题检索查询服务。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A06E04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120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DD59B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322F85F">
            <w:pPr>
              <w:spacing w:beforeLines="0" w:afterLines="0"/>
              <w:jc w:val="both"/>
              <w:rPr>
                <w:rFonts w:hint="eastAsia" w:ascii="宋体" w:hAnsi="宋体" w:eastAsia="宋体" w:cs="宋体"/>
                <w:color w:val="000000"/>
                <w:sz w:val="24"/>
                <w:szCs w:val="24"/>
              </w:rPr>
            </w:pPr>
          </w:p>
        </w:tc>
      </w:tr>
      <w:tr w14:paraId="4F8A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bottom w:val="single" w:color="auto" w:sz="6" w:space="0"/>
              <w:right w:val="single" w:color="auto" w:sz="6" w:space="0"/>
              <w:tl2br w:val="nil"/>
              <w:tr2bl w:val="nil"/>
            </w:tcBorders>
            <w:shd w:val="solid" w:color="FFFFFF" w:fill="auto"/>
            <w:noWrap w:val="0"/>
            <w:vAlign w:val="center"/>
          </w:tcPr>
          <w:p w14:paraId="2199541D">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64BEEE47">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7A24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阅读笔记</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33A704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支持添加知识阅读笔记功能，并支持笔记是否开放显示。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2EAF4A1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DCC1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073F0">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859A703">
            <w:pPr>
              <w:spacing w:beforeLines="0" w:afterLines="0"/>
              <w:jc w:val="both"/>
              <w:rPr>
                <w:rFonts w:hint="eastAsia" w:ascii="宋体" w:hAnsi="宋体" w:eastAsia="宋体" w:cs="宋体"/>
                <w:color w:val="000000"/>
                <w:sz w:val="24"/>
                <w:szCs w:val="24"/>
              </w:rPr>
            </w:pPr>
          </w:p>
        </w:tc>
      </w:tr>
      <w:tr w14:paraId="4798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restart"/>
            <w:tcBorders>
              <w:top w:val="single" w:color="auto" w:sz="6" w:space="0"/>
              <w:left w:val="single" w:color="auto" w:sz="6" w:space="0"/>
              <w:right w:val="single" w:color="auto" w:sz="6" w:space="0"/>
              <w:tl2br w:val="nil"/>
              <w:tr2bl w:val="nil"/>
            </w:tcBorders>
            <w:noWrap w:val="0"/>
            <w:vAlign w:val="center"/>
          </w:tcPr>
          <w:p w14:paraId="554AE277">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统计分析查询</w:t>
            </w: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13D8CACF">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分类统计</w:t>
            </w: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4745C4A2">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统计总览</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711F286C">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支持多维度统计图表集中展示各子模块，支持以饼图、柱图、折线图、环形图等不同的形式进行可视化直观表示。</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4561EC8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2422ED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29AE68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0DCCF">
            <w:pPr>
              <w:spacing w:beforeLines="0" w:afterLines="0"/>
              <w:jc w:val="both"/>
              <w:rPr>
                <w:rFonts w:hint="eastAsia" w:ascii="宋体" w:hAnsi="宋体" w:eastAsia="宋体" w:cs="宋体"/>
                <w:color w:val="000000"/>
                <w:sz w:val="24"/>
                <w:szCs w:val="24"/>
              </w:rPr>
            </w:pPr>
          </w:p>
        </w:tc>
      </w:tr>
      <w:tr w14:paraId="010F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noWrap w:val="0"/>
            <w:vAlign w:val="center"/>
          </w:tcPr>
          <w:p w14:paraId="140153C0">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02F3523D">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5E623A7F">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928149A">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支持可按时间段查询数据内容，支持以日、周、月、季、年等方式显示所查看的内容。</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65BDB6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19BFBF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5544DC1">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41E8C08">
            <w:pPr>
              <w:spacing w:beforeLines="0" w:afterLines="0"/>
              <w:jc w:val="both"/>
              <w:rPr>
                <w:rFonts w:hint="eastAsia" w:ascii="宋体" w:hAnsi="宋体" w:eastAsia="宋体" w:cs="宋体"/>
                <w:color w:val="000000"/>
                <w:sz w:val="24"/>
                <w:szCs w:val="24"/>
              </w:rPr>
            </w:pPr>
          </w:p>
        </w:tc>
      </w:tr>
      <w:tr w14:paraId="7D07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noWrap w:val="0"/>
            <w:vAlign w:val="center"/>
          </w:tcPr>
          <w:p w14:paraId="654567D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1D086C1E">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8B3E1">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疾病分类统计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37D40DB">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支持系统中记录的所有疾病数量统计查询，按照疾病分类（如呼吸系统、消化系统等）进行统计。</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AD8583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D414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0D7024C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70B13DF">
            <w:pPr>
              <w:spacing w:beforeLines="0" w:afterLines="0"/>
              <w:jc w:val="both"/>
              <w:rPr>
                <w:rFonts w:hint="eastAsia" w:ascii="宋体" w:hAnsi="宋体" w:eastAsia="宋体" w:cs="宋体"/>
                <w:color w:val="000000"/>
                <w:sz w:val="24"/>
                <w:szCs w:val="24"/>
              </w:rPr>
            </w:pPr>
          </w:p>
        </w:tc>
      </w:tr>
      <w:tr w14:paraId="479D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noWrap w:val="0"/>
            <w:vAlign w:val="center"/>
          </w:tcPr>
          <w:p w14:paraId="3BDE87BF">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4D17D757">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2E513">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就诊人数统计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2859BC34">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支持系统中记录的总就诊人次统计。支持统计一段时间内就诊患者人数变化情况。</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ED18D08">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221B05">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E359D9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84DC72">
            <w:pPr>
              <w:spacing w:beforeLines="0" w:afterLines="0"/>
              <w:jc w:val="both"/>
              <w:rPr>
                <w:rFonts w:hint="eastAsia" w:ascii="宋体" w:hAnsi="宋体" w:eastAsia="宋体" w:cs="宋体"/>
                <w:color w:val="000000"/>
                <w:sz w:val="24"/>
                <w:szCs w:val="24"/>
              </w:rPr>
            </w:pPr>
          </w:p>
        </w:tc>
      </w:tr>
      <w:tr w14:paraId="6137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noWrap w:val="0"/>
            <w:vAlign w:val="center"/>
          </w:tcPr>
          <w:p w14:paraId="034DC484">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FF691B8">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B017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证型分布统计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1D24F2F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支持系统中记录的所有证型数量分析。支持每种疾病对应不同证型的病例数量和占比情况分析。</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38B9DBB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AB4AF">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6E81C1A">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7DCA3B7">
            <w:pPr>
              <w:spacing w:beforeLines="0" w:afterLines="0"/>
              <w:jc w:val="both"/>
              <w:rPr>
                <w:rFonts w:hint="eastAsia" w:ascii="宋体" w:hAnsi="宋体" w:eastAsia="宋体" w:cs="宋体"/>
                <w:color w:val="000000"/>
                <w:sz w:val="24"/>
                <w:szCs w:val="24"/>
              </w:rPr>
            </w:pPr>
          </w:p>
        </w:tc>
      </w:tr>
      <w:tr w14:paraId="370C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noWrap w:val="0"/>
            <w:vAlign w:val="center"/>
          </w:tcPr>
          <w:p w14:paraId="48BE6ABA">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37CAC30C">
            <w:pPr>
              <w:spacing w:beforeLines="0" w:afterLines="0"/>
              <w:jc w:val="center"/>
              <w:rPr>
                <w:rFonts w:hint="eastAsia" w:ascii="宋体" w:hAnsi="宋体" w:eastAsia="宋体" w:cs="宋体"/>
                <w:color w:val="000000"/>
                <w:sz w:val="24"/>
                <w:szCs w:val="24"/>
              </w:rPr>
            </w:pP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40BA">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患者分布统计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33019013">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支持患者年龄段人数统计分析，统计相关年龄段区间就诊患者的数量。患者性别比例统计分析，统计所有就诊患者中男女数量比例。</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561E8E16">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40C7047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182C64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B893AE">
            <w:pPr>
              <w:spacing w:beforeLines="0" w:afterLines="0"/>
              <w:jc w:val="both"/>
              <w:rPr>
                <w:rFonts w:hint="eastAsia" w:ascii="宋体" w:hAnsi="宋体" w:eastAsia="宋体" w:cs="宋体"/>
                <w:color w:val="000000"/>
                <w:sz w:val="24"/>
                <w:szCs w:val="24"/>
              </w:rPr>
            </w:pPr>
          </w:p>
        </w:tc>
      </w:tr>
      <w:tr w14:paraId="6018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17" w:type="dxa"/>
            <w:vMerge w:val="continue"/>
            <w:tcBorders>
              <w:left w:val="single" w:color="auto" w:sz="6" w:space="0"/>
              <w:right w:val="single" w:color="auto" w:sz="6" w:space="0"/>
              <w:tl2br w:val="nil"/>
              <w:tr2bl w:val="nil"/>
            </w:tcBorders>
            <w:noWrap w:val="0"/>
            <w:vAlign w:val="center"/>
          </w:tcPr>
          <w:p w14:paraId="4C33A175">
            <w:pPr>
              <w:spacing w:beforeLines="0" w:afterLines="0"/>
              <w:jc w:val="center"/>
              <w:rPr>
                <w:rFonts w:hint="eastAsia" w:ascii="宋体" w:hAnsi="宋体" w:eastAsia="宋体" w:cs="宋体"/>
                <w:color w:val="000000"/>
                <w:sz w:val="24"/>
                <w:szCs w:val="24"/>
              </w:rPr>
            </w:pPr>
          </w:p>
        </w:tc>
        <w:tc>
          <w:tcPr>
            <w:tcW w:w="816" w:type="dxa"/>
            <w:vMerge w:val="restart"/>
            <w:tcBorders>
              <w:top w:val="single" w:color="auto" w:sz="6" w:space="0"/>
              <w:left w:val="single" w:color="auto" w:sz="6" w:space="0"/>
              <w:right w:val="single" w:color="auto" w:sz="6" w:space="0"/>
              <w:tl2br w:val="nil"/>
              <w:tr2bl w:val="nil"/>
            </w:tcBorders>
            <w:noWrap w:val="0"/>
            <w:vAlign w:val="center"/>
          </w:tcPr>
          <w:p w14:paraId="5ECCEB9B">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可视化查询</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FB028">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症状云可视化统计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131005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展示不同症状在在患者疾病中出现的频次，支持通过不同颜色或字体样式来区分症状的表现概率。</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19A33FD">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7B4995F2">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55FF8D9">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5B8AD2">
            <w:pPr>
              <w:spacing w:beforeLines="0" w:afterLines="0"/>
              <w:jc w:val="both"/>
              <w:rPr>
                <w:rFonts w:hint="eastAsia" w:ascii="宋体" w:hAnsi="宋体" w:eastAsia="宋体" w:cs="宋体"/>
                <w:color w:val="000000"/>
                <w:sz w:val="24"/>
                <w:szCs w:val="24"/>
              </w:rPr>
            </w:pPr>
          </w:p>
        </w:tc>
      </w:tr>
      <w:tr w14:paraId="7ED0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right w:val="single" w:color="auto" w:sz="6" w:space="0"/>
              <w:tl2br w:val="nil"/>
              <w:tr2bl w:val="nil"/>
            </w:tcBorders>
            <w:noWrap w:val="0"/>
            <w:vAlign w:val="center"/>
          </w:tcPr>
          <w:p w14:paraId="5D8D8709">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right w:val="single" w:color="auto" w:sz="6" w:space="0"/>
              <w:tl2br w:val="nil"/>
              <w:tr2bl w:val="nil"/>
            </w:tcBorders>
            <w:noWrap w:val="0"/>
            <w:vAlign w:val="center"/>
          </w:tcPr>
          <w:p w14:paraId="27B4EFEA">
            <w:pPr>
              <w:spacing w:beforeLines="0" w:afterLines="0"/>
              <w:jc w:val="center"/>
              <w:rPr>
                <w:rFonts w:hint="eastAsia" w:ascii="宋体" w:hAnsi="宋体" w:eastAsia="宋体" w:cs="宋体"/>
                <w:color w:val="000000"/>
                <w:sz w:val="24"/>
                <w:szCs w:val="24"/>
              </w:rPr>
            </w:pPr>
          </w:p>
        </w:tc>
        <w:tc>
          <w:tcPr>
            <w:tcW w:w="975" w:type="dxa"/>
            <w:vMerge w:val="restart"/>
            <w:tcBorders>
              <w:top w:val="single" w:color="auto" w:sz="6" w:space="0"/>
              <w:left w:val="single" w:color="auto" w:sz="6" w:space="0"/>
              <w:right w:val="single" w:color="auto" w:sz="6" w:space="0"/>
              <w:tl2br w:val="nil"/>
              <w:tr2bl w:val="nil"/>
            </w:tcBorders>
            <w:noWrap w:val="0"/>
            <w:vAlign w:val="center"/>
          </w:tcPr>
          <w:p w14:paraId="05C909F4">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力导图可视化统计</w:t>
            </w: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0EFBE520">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展示患者疾病、症状、证型关系的网络结构。提供过滤和搜索功能，使用户能够根据特定条件（如特定疾病或症状）来查看网络中的相关部分。</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7139103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92CF94">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6DCFE2DB">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7F1ECA4">
            <w:pPr>
              <w:spacing w:beforeLines="0" w:afterLines="0"/>
              <w:jc w:val="both"/>
              <w:rPr>
                <w:rFonts w:hint="eastAsia" w:ascii="宋体" w:hAnsi="宋体" w:eastAsia="宋体" w:cs="宋体"/>
                <w:color w:val="000000"/>
                <w:sz w:val="24"/>
                <w:szCs w:val="24"/>
              </w:rPr>
            </w:pPr>
          </w:p>
        </w:tc>
      </w:tr>
      <w:tr w14:paraId="2F33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left w:val="single" w:color="auto" w:sz="6" w:space="0"/>
              <w:bottom w:val="single" w:color="auto" w:sz="6" w:space="0"/>
              <w:right w:val="single" w:color="auto" w:sz="6" w:space="0"/>
              <w:tl2br w:val="nil"/>
              <w:tr2bl w:val="nil"/>
            </w:tcBorders>
            <w:noWrap w:val="0"/>
            <w:vAlign w:val="center"/>
          </w:tcPr>
          <w:p w14:paraId="6C4B6B9B">
            <w:pPr>
              <w:spacing w:beforeLines="0" w:afterLines="0"/>
              <w:jc w:val="center"/>
              <w:rPr>
                <w:rFonts w:hint="eastAsia" w:ascii="宋体" w:hAnsi="宋体" w:eastAsia="宋体" w:cs="宋体"/>
                <w:color w:val="000000"/>
                <w:sz w:val="24"/>
                <w:szCs w:val="24"/>
              </w:rPr>
            </w:pPr>
          </w:p>
        </w:tc>
        <w:tc>
          <w:tcPr>
            <w:tcW w:w="816" w:type="dxa"/>
            <w:vMerge w:val="continue"/>
            <w:tcBorders>
              <w:left w:val="single" w:color="auto" w:sz="6" w:space="0"/>
              <w:bottom w:val="single" w:color="auto" w:sz="6" w:space="0"/>
              <w:right w:val="single" w:color="auto" w:sz="6" w:space="0"/>
              <w:tl2br w:val="nil"/>
              <w:tr2bl w:val="nil"/>
            </w:tcBorders>
            <w:noWrap w:val="0"/>
            <w:vAlign w:val="center"/>
          </w:tcPr>
          <w:p w14:paraId="7A140F89">
            <w:pPr>
              <w:spacing w:beforeLines="0" w:afterLines="0"/>
              <w:jc w:val="center"/>
              <w:rPr>
                <w:rFonts w:hint="eastAsia" w:ascii="宋体" w:hAnsi="宋体" w:eastAsia="宋体" w:cs="宋体"/>
                <w:color w:val="000000"/>
                <w:sz w:val="24"/>
                <w:szCs w:val="24"/>
              </w:rPr>
            </w:pPr>
          </w:p>
        </w:tc>
        <w:tc>
          <w:tcPr>
            <w:tcW w:w="975" w:type="dxa"/>
            <w:vMerge w:val="continue"/>
            <w:tcBorders>
              <w:left w:val="single" w:color="auto" w:sz="6" w:space="0"/>
              <w:bottom w:val="single" w:color="auto" w:sz="6" w:space="0"/>
              <w:right w:val="single" w:color="auto" w:sz="6" w:space="0"/>
              <w:tl2br w:val="nil"/>
              <w:tr2bl w:val="nil"/>
            </w:tcBorders>
            <w:noWrap w:val="0"/>
            <w:vAlign w:val="center"/>
          </w:tcPr>
          <w:p w14:paraId="2CDF8A74">
            <w:pPr>
              <w:spacing w:beforeLines="0" w:afterLines="0"/>
              <w:jc w:val="center"/>
              <w:rPr>
                <w:rFonts w:hint="eastAsia" w:ascii="宋体" w:hAnsi="宋体" w:eastAsia="宋体" w:cs="宋体"/>
                <w:color w:val="000000"/>
                <w:sz w:val="24"/>
                <w:szCs w:val="24"/>
              </w:rPr>
            </w:pPr>
          </w:p>
        </w:tc>
        <w:tc>
          <w:tcPr>
            <w:tcW w:w="3395" w:type="dxa"/>
            <w:tcBorders>
              <w:top w:val="single" w:color="auto" w:sz="6" w:space="0"/>
              <w:left w:val="single" w:color="auto" w:sz="6" w:space="0"/>
              <w:bottom w:val="single" w:color="auto" w:sz="6" w:space="0"/>
              <w:right w:val="single" w:color="auto" w:sz="6" w:space="0"/>
              <w:tl2br w:val="nil"/>
              <w:tr2bl w:val="nil"/>
            </w:tcBorders>
            <w:noWrap w:val="0"/>
            <w:vAlign w:val="top"/>
          </w:tcPr>
          <w:p w14:paraId="4CB3F7BF">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支持某种疾病通常伴随哪些症状的表达；支持某种疾病在中医诊断中可能对应的证型表达；支持某些症状可能与特定的证型相关联的表达。</w:t>
            </w:r>
          </w:p>
        </w:tc>
        <w:tc>
          <w:tcPr>
            <w:tcW w:w="806" w:type="dxa"/>
            <w:tcBorders>
              <w:top w:val="single" w:color="auto" w:sz="6" w:space="0"/>
              <w:left w:val="single" w:color="auto" w:sz="6" w:space="0"/>
              <w:bottom w:val="single" w:color="auto" w:sz="6" w:space="0"/>
              <w:right w:val="single" w:color="auto" w:sz="6" w:space="0"/>
              <w:tl2br w:val="nil"/>
              <w:tr2bl w:val="nil"/>
            </w:tcBorders>
            <w:noWrap w:val="0"/>
            <w:vAlign w:val="top"/>
          </w:tcPr>
          <w:p w14:paraId="056DBBB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1D2ED3">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2BFD9A37">
            <w:pPr>
              <w:spacing w:beforeLines="0" w:afterLines="0"/>
              <w:jc w:val="both"/>
              <w:rPr>
                <w:rFonts w:hint="eastAsia" w:ascii="宋体" w:hAnsi="宋体" w:eastAsia="宋体" w:cs="宋体"/>
                <w:color w:val="000000"/>
                <w:sz w:val="24"/>
                <w:szCs w:val="24"/>
              </w:rPr>
            </w:pPr>
          </w:p>
        </w:tc>
        <w:tc>
          <w:tcPr>
            <w:tcW w:w="980" w:type="dxa"/>
            <w:tcBorders>
              <w:top w:val="single" w:color="auto" w:sz="6" w:space="0"/>
              <w:left w:val="single" w:color="auto" w:sz="6" w:space="0"/>
              <w:bottom w:val="single" w:color="auto" w:sz="6" w:space="0"/>
              <w:right w:val="single" w:color="auto" w:sz="6" w:space="0"/>
              <w:tl2br w:val="nil"/>
              <w:tr2bl w:val="nil"/>
            </w:tcBorders>
            <w:noWrap w:val="0"/>
            <w:vAlign w:val="top"/>
          </w:tcPr>
          <w:p w14:paraId="185F7938">
            <w:pPr>
              <w:spacing w:beforeLines="0" w:afterLines="0"/>
              <w:jc w:val="both"/>
              <w:rPr>
                <w:rFonts w:hint="eastAsia" w:ascii="宋体" w:hAnsi="宋体" w:eastAsia="宋体" w:cs="宋体"/>
                <w:color w:val="000000"/>
                <w:sz w:val="24"/>
                <w:szCs w:val="24"/>
              </w:rPr>
            </w:pPr>
          </w:p>
        </w:tc>
      </w:tr>
    </w:tbl>
    <w:p w14:paraId="461D8C68">
      <w:pPr>
        <w:pStyle w:val="4"/>
        <w:numPr>
          <w:ilvl w:val="0"/>
          <w:numId w:val="0"/>
        </w:numPr>
        <w:bidi w:val="0"/>
        <w:rPr>
          <w:rFonts w:hint="eastAsia" w:cstheme="minorBidi"/>
          <w:b/>
          <w:kern w:val="2"/>
          <w:sz w:val="28"/>
          <w:szCs w:val="22"/>
          <w:lang w:val="en-US" w:eastAsia="zh-CN" w:bidi="ar-SA"/>
        </w:rPr>
      </w:pPr>
    </w:p>
    <w:p w14:paraId="369DD107">
      <w:pPr>
        <w:pStyle w:val="4"/>
        <w:numPr>
          <w:ilvl w:val="0"/>
          <w:numId w:val="0"/>
        </w:numPr>
        <w:bidi w:val="0"/>
        <w:rPr>
          <w:rFonts w:hint="eastAsia" w:cstheme="minorBidi"/>
          <w:b/>
          <w:kern w:val="2"/>
          <w:sz w:val="28"/>
          <w:szCs w:val="22"/>
          <w:lang w:val="en-US" w:eastAsia="zh-CN" w:bidi="ar-SA"/>
        </w:rPr>
      </w:pPr>
    </w:p>
    <w:p w14:paraId="17A44E51">
      <w:pPr>
        <w:pStyle w:val="4"/>
        <w:numPr>
          <w:ilvl w:val="0"/>
          <w:numId w:val="0"/>
        </w:numPr>
        <w:bidi w:val="0"/>
        <w:rPr>
          <w:rFonts w:hint="eastAsia" w:cstheme="minorBidi"/>
          <w:b/>
          <w:kern w:val="2"/>
          <w:sz w:val="28"/>
          <w:szCs w:val="22"/>
          <w:lang w:val="en-US" w:eastAsia="zh-CN" w:bidi="ar-SA"/>
        </w:rPr>
      </w:pPr>
    </w:p>
    <w:p w14:paraId="30A166C7">
      <w:pPr>
        <w:pStyle w:val="4"/>
        <w:numPr>
          <w:ilvl w:val="0"/>
          <w:numId w:val="0"/>
        </w:numPr>
        <w:bidi w:val="0"/>
        <w:rPr>
          <w:rFonts w:hint="eastAsia"/>
          <w:highlight w:val="none"/>
          <w:lang w:val="en-US" w:eastAsia="zh-CN"/>
        </w:rPr>
      </w:pPr>
      <w:r>
        <w:rPr>
          <w:rFonts w:hint="eastAsia" w:cstheme="minorBidi"/>
          <w:b/>
          <w:kern w:val="2"/>
          <w:sz w:val="28"/>
          <w:szCs w:val="22"/>
          <w:lang w:val="en-US" w:eastAsia="zh-CN" w:bidi="ar-SA"/>
        </w:rPr>
        <w:t>3、</w:t>
      </w:r>
      <w:r>
        <w:rPr>
          <w:rFonts w:hint="eastAsia" w:ascii="宋体" w:hAnsi="宋体" w:eastAsia="宋体" w:cs="宋体"/>
          <w:sz w:val="24"/>
          <w:szCs w:val="16"/>
          <w:highlight w:val="none"/>
          <w:lang w:val="en-US" w:eastAsia="zh-CN"/>
        </w:rPr>
        <w:t>中医智慧传承平台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295"/>
        <w:gridCol w:w="3346"/>
        <w:gridCol w:w="846"/>
        <w:gridCol w:w="846"/>
        <w:gridCol w:w="846"/>
        <w:gridCol w:w="846"/>
      </w:tblGrid>
      <w:tr w14:paraId="40AA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942" w:type="dxa"/>
            <w:gridSpan w:val="4"/>
            <w:shd w:val="clear" w:color="000000" w:fill="FFFFFF"/>
            <w:noWrap w:val="0"/>
            <w:vAlign w:val="center"/>
          </w:tcPr>
          <w:p w14:paraId="66A9A2B4">
            <w:pPr>
              <w:widowControl/>
              <w:suppressAutoHyphens/>
              <w:snapToGrid w:val="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本项目初步参数拟设置情况</w:t>
            </w:r>
          </w:p>
        </w:tc>
        <w:tc>
          <w:tcPr>
            <w:tcW w:w="846" w:type="dxa"/>
            <w:vMerge w:val="restart"/>
            <w:noWrap w:val="0"/>
            <w:vAlign w:val="center"/>
          </w:tcPr>
          <w:p w14:paraId="7D0853E4">
            <w:pPr>
              <w:pStyle w:val="22"/>
              <w:widowControl/>
              <w:kinsoku w:val="0"/>
              <w:overflowPunct w:val="0"/>
              <w:spacing w:line="40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响应情况</w:t>
            </w:r>
          </w:p>
        </w:tc>
        <w:tc>
          <w:tcPr>
            <w:tcW w:w="846" w:type="dxa"/>
            <w:vMerge w:val="restart"/>
            <w:noWrap w:val="0"/>
            <w:vAlign w:val="center"/>
          </w:tcPr>
          <w:p w14:paraId="2B38EC06">
            <w:pPr>
              <w:pStyle w:val="22"/>
              <w:widowControl/>
              <w:kinsoku w:val="0"/>
              <w:overflowPunct w:val="0"/>
              <w:spacing w:line="40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建议修改指标</w:t>
            </w:r>
          </w:p>
        </w:tc>
        <w:tc>
          <w:tcPr>
            <w:tcW w:w="846" w:type="dxa"/>
            <w:vMerge w:val="restart"/>
            <w:noWrap w:val="0"/>
            <w:vAlign w:val="top"/>
          </w:tcPr>
          <w:p w14:paraId="0DE76B35">
            <w:pPr>
              <w:pStyle w:val="22"/>
              <w:widowControl/>
              <w:kinsoku w:val="0"/>
              <w:overflowPunct w:val="0"/>
              <w:spacing w:line="40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备注（真实指标、是否独家、是否提供有效检测报告）</w:t>
            </w:r>
          </w:p>
        </w:tc>
      </w:tr>
      <w:tr w14:paraId="18D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shd w:val="clear" w:color="000000" w:fill="FFFFFF"/>
            <w:noWrap w:val="0"/>
            <w:vAlign w:val="center"/>
          </w:tcPr>
          <w:p w14:paraId="709A2554">
            <w:pPr>
              <w:widowControl/>
              <w:suppressAutoHyphens/>
              <w:snapToGrid w:val="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模块名称</w:t>
            </w:r>
          </w:p>
        </w:tc>
        <w:tc>
          <w:tcPr>
            <w:tcW w:w="1295" w:type="dxa"/>
            <w:noWrap w:val="0"/>
            <w:vAlign w:val="center"/>
          </w:tcPr>
          <w:p w14:paraId="5EBB9453">
            <w:pPr>
              <w:widowControl/>
              <w:suppressAutoHyphens/>
              <w:snapToGrid w:val="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功能名称</w:t>
            </w:r>
          </w:p>
        </w:tc>
        <w:tc>
          <w:tcPr>
            <w:tcW w:w="3346" w:type="dxa"/>
            <w:noWrap w:val="0"/>
            <w:vAlign w:val="center"/>
          </w:tcPr>
          <w:p w14:paraId="6E8CB9DB">
            <w:pPr>
              <w:widowControl/>
              <w:suppressAutoHyphens/>
              <w:snapToGrid w:val="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初步参数设置情况</w:t>
            </w:r>
          </w:p>
        </w:tc>
        <w:tc>
          <w:tcPr>
            <w:tcW w:w="846" w:type="dxa"/>
            <w:noWrap w:val="0"/>
            <w:vAlign w:val="center"/>
          </w:tcPr>
          <w:p w14:paraId="68814336">
            <w:pPr>
              <w:widowControl/>
              <w:suppressAutoHyphens/>
              <w:snapToGrid w:val="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是否设置为★</w:t>
            </w:r>
          </w:p>
        </w:tc>
        <w:tc>
          <w:tcPr>
            <w:tcW w:w="846" w:type="dxa"/>
            <w:vMerge w:val="continue"/>
            <w:noWrap w:val="0"/>
            <w:vAlign w:val="center"/>
          </w:tcPr>
          <w:p w14:paraId="36EA6179">
            <w:pPr>
              <w:widowControl/>
              <w:suppressAutoHyphens/>
              <w:snapToGrid w:val="0"/>
              <w:jc w:val="center"/>
              <w:rPr>
                <w:rFonts w:hint="eastAsia" w:ascii="宋体" w:hAnsi="宋体" w:eastAsia="宋体" w:cs="宋体"/>
                <w:b/>
                <w:bCs/>
                <w:kern w:val="0"/>
                <w:sz w:val="24"/>
                <w:szCs w:val="24"/>
                <w:lang w:val="en-US" w:eastAsia="zh-CN"/>
              </w:rPr>
            </w:pPr>
          </w:p>
        </w:tc>
        <w:tc>
          <w:tcPr>
            <w:tcW w:w="846" w:type="dxa"/>
            <w:vMerge w:val="continue"/>
            <w:noWrap w:val="0"/>
            <w:vAlign w:val="center"/>
          </w:tcPr>
          <w:p w14:paraId="421C7B3C">
            <w:pPr>
              <w:widowControl/>
              <w:suppressAutoHyphens/>
              <w:snapToGrid w:val="0"/>
              <w:jc w:val="center"/>
              <w:rPr>
                <w:rFonts w:hint="eastAsia" w:ascii="宋体" w:hAnsi="宋体" w:eastAsia="宋体" w:cs="宋体"/>
                <w:b/>
                <w:bCs/>
                <w:kern w:val="0"/>
                <w:sz w:val="24"/>
                <w:szCs w:val="24"/>
                <w:lang w:val="en-US" w:eastAsia="zh-CN"/>
              </w:rPr>
            </w:pPr>
          </w:p>
        </w:tc>
        <w:tc>
          <w:tcPr>
            <w:tcW w:w="846" w:type="dxa"/>
            <w:vMerge w:val="continue"/>
            <w:noWrap w:val="0"/>
            <w:vAlign w:val="center"/>
          </w:tcPr>
          <w:p w14:paraId="1DD06A94">
            <w:pPr>
              <w:widowControl/>
              <w:suppressAutoHyphens/>
              <w:snapToGrid w:val="0"/>
              <w:jc w:val="center"/>
              <w:rPr>
                <w:rFonts w:hint="eastAsia" w:ascii="宋体" w:hAnsi="宋体" w:eastAsia="宋体" w:cs="宋体"/>
                <w:b/>
                <w:bCs/>
                <w:kern w:val="0"/>
                <w:sz w:val="24"/>
                <w:szCs w:val="24"/>
                <w:lang w:val="en-US" w:eastAsia="zh-CN"/>
              </w:rPr>
            </w:pPr>
          </w:p>
        </w:tc>
      </w:tr>
      <w:tr w14:paraId="4BCD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noWrap w:val="0"/>
            <w:vAlign w:val="center"/>
          </w:tcPr>
          <w:p w14:paraId="47D8BBBC">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中医智慧传承平台门户</w:t>
            </w:r>
          </w:p>
        </w:tc>
        <w:tc>
          <w:tcPr>
            <w:tcW w:w="1295" w:type="dxa"/>
            <w:noWrap w:val="0"/>
            <w:vAlign w:val="center"/>
          </w:tcPr>
          <w:p w14:paraId="2C98D7AF">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门户搭建</w:t>
            </w:r>
          </w:p>
        </w:tc>
        <w:tc>
          <w:tcPr>
            <w:tcW w:w="3346" w:type="dxa"/>
            <w:noWrap w:val="0"/>
            <w:vAlign w:val="center"/>
          </w:tcPr>
          <w:p w14:paraId="2E831226">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搭建符合中医院特色的，集成用户使用、网络宣传为一体的门户平台；</w:t>
            </w:r>
          </w:p>
          <w:p w14:paraId="35AF0659">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rPr>
              <w:t>平台主页加载时间≤1秒、界面点击操作后的反馈响应速度≤0.5秒；</w:t>
            </w:r>
          </w:p>
          <w:p w14:paraId="23567C0B">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rPr>
              <w:t>支持兼容Chrome、Edge、Safari、360等主流浏览器，同时适配医院日常工作使用的浏览器版本和家用电脑浏览器版本。</w:t>
            </w:r>
          </w:p>
        </w:tc>
        <w:tc>
          <w:tcPr>
            <w:tcW w:w="846" w:type="dxa"/>
            <w:noWrap w:val="0"/>
            <w:vAlign w:val="center"/>
          </w:tcPr>
          <w:p w14:paraId="20B916AB">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58C3F01F">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2C480E85">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6919090B">
            <w:pPr>
              <w:numPr>
                <w:ilvl w:val="0"/>
                <w:numId w:val="0"/>
              </w:numPr>
              <w:adjustRightInd w:val="0"/>
              <w:snapToGrid w:val="0"/>
              <w:rPr>
                <w:rFonts w:hint="eastAsia" w:ascii="宋体" w:hAnsi="宋体" w:eastAsia="宋体" w:cs="宋体"/>
                <w:kern w:val="2"/>
                <w:sz w:val="24"/>
                <w:szCs w:val="24"/>
                <w:lang w:val="en-US" w:eastAsia="zh-CN" w:bidi="ar-SA"/>
              </w:rPr>
            </w:pPr>
          </w:p>
        </w:tc>
      </w:tr>
      <w:tr w14:paraId="6061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5" w:type="dxa"/>
            <w:vMerge w:val="restart"/>
            <w:noWrap w:val="0"/>
            <w:vAlign w:val="center"/>
          </w:tcPr>
          <w:p w14:paraId="4A2DE961">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名老中医药专家传承工作室建设</w:t>
            </w:r>
          </w:p>
        </w:tc>
        <w:tc>
          <w:tcPr>
            <w:tcW w:w="1295" w:type="dxa"/>
            <w:noWrap w:val="0"/>
            <w:vAlign w:val="center"/>
          </w:tcPr>
          <w:p w14:paraId="350BC91B">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工作室基础管理</w:t>
            </w:r>
          </w:p>
        </w:tc>
        <w:tc>
          <w:tcPr>
            <w:tcW w:w="3346" w:type="dxa"/>
            <w:noWrap w:val="0"/>
            <w:vAlign w:val="center"/>
          </w:tcPr>
          <w:p w14:paraId="06AEDD29">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rPr>
              <w:t>支持名老中医药专家传承工作室管理、成员管理，如工作室的图片、名称、简介、专长介绍、成员基本信息等</w:t>
            </w:r>
          </w:p>
          <w:p w14:paraId="7DEED1AE">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rPr>
              <w:t>具备对工作室前后台Logo、疾病病种名称的配置。</w:t>
            </w:r>
          </w:p>
        </w:tc>
        <w:tc>
          <w:tcPr>
            <w:tcW w:w="846" w:type="dxa"/>
            <w:noWrap w:val="0"/>
            <w:vAlign w:val="center"/>
          </w:tcPr>
          <w:p w14:paraId="767EB157">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5A8C69FF">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6BC23597">
            <w:pPr>
              <w:numPr>
                <w:ilvl w:val="0"/>
                <w:numId w:val="0"/>
              </w:numPr>
              <w:adjustRightInd w:val="0"/>
              <w:snapToGrid w:val="0"/>
              <w:rPr>
                <w:rFonts w:hint="eastAsia" w:ascii="宋体" w:hAnsi="宋体" w:eastAsia="宋体" w:cs="宋体"/>
                <w:kern w:val="2"/>
                <w:sz w:val="24"/>
                <w:szCs w:val="24"/>
                <w:lang w:val="en-US" w:eastAsia="zh-CN" w:bidi="ar-SA"/>
              </w:rPr>
            </w:pPr>
          </w:p>
        </w:tc>
        <w:tc>
          <w:tcPr>
            <w:tcW w:w="846" w:type="dxa"/>
            <w:noWrap w:val="0"/>
            <w:vAlign w:val="center"/>
          </w:tcPr>
          <w:p w14:paraId="13CB3459">
            <w:pPr>
              <w:numPr>
                <w:ilvl w:val="0"/>
                <w:numId w:val="0"/>
              </w:numPr>
              <w:adjustRightInd w:val="0"/>
              <w:snapToGrid w:val="0"/>
              <w:rPr>
                <w:rFonts w:hint="eastAsia" w:ascii="宋体" w:hAnsi="宋体" w:eastAsia="宋体" w:cs="宋体"/>
                <w:kern w:val="2"/>
                <w:sz w:val="24"/>
                <w:szCs w:val="24"/>
                <w:lang w:val="en-US" w:eastAsia="zh-CN" w:bidi="ar-SA"/>
              </w:rPr>
            </w:pPr>
          </w:p>
        </w:tc>
      </w:tr>
      <w:tr w14:paraId="5A6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CE5D3C6">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7D86A35B">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人员账号管理</w:t>
            </w:r>
          </w:p>
        </w:tc>
        <w:tc>
          <w:tcPr>
            <w:tcW w:w="3346" w:type="dxa"/>
            <w:noWrap w:val="0"/>
            <w:vAlign w:val="center"/>
          </w:tcPr>
          <w:p w14:paraId="687683C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具备对人员信息维护、账号/密码初始化、账号禁用、通知功能；</w:t>
            </w:r>
          </w:p>
          <w:p w14:paraId="35319B76">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具备对人员录入数据统计、报表查询统计。</w:t>
            </w:r>
          </w:p>
        </w:tc>
        <w:tc>
          <w:tcPr>
            <w:tcW w:w="846" w:type="dxa"/>
            <w:noWrap w:val="0"/>
            <w:vAlign w:val="center"/>
          </w:tcPr>
          <w:p w14:paraId="032E5DA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4FAE37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B06CE6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F67B26E">
            <w:pPr>
              <w:adjustRightInd w:val="0"/>
              <w:snapToGrid w:val="0"/>
              <w:rPr>
                <w:rFonts w:hint="eastAsia" w:ascii="宋体" w:hAnsi="宋体" w:eastAsia="宋体" w:cs="宋体"/>
                <w:kern w:val="2"/>
                <w:sz w:val="24"/>
                <w:szCs w:val="24"/>
                <w:lang w:val="en-US" w:eastAsia="zh-CN"/>
              </w:rPr>
            </w:pPr>
          </w:p>
        </w:tc>
      </w:tr>
      <w:tr w14:paraId="497C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32D045E">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40DFE670">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工作室</w:t>
            </w:r>
            <w:r>
              <w:rPr>
                <w:rFonts w:hint="eastAsia" w:ascii="宋体" w:hAnsi="宋体" w:eastAsia="宋体" w:cs="宋体"/>
                <w:kern w:val="0"/>
                <w:sz w:val="24"/>
                <w:szCs w:val="24"/>
                <w:lang w:val="en-US" w:eastAsia="zh-CN"/>
              </w:rPr>
              <w:t xml:space="preserve">成员管理 </w:t>
            </w:r>
          </w:p>
        </w:tc>
        <w:tc>
          <w:tcPr>
            <w:tcW w:w="3346" w:type="dxa"/>
            <w:noWrap w:val="0"/>
            <w:vAlign w:val="center"/>
          </w:tcPr>
          <w:p w14:paraId="0718970C">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具备对名医专家信息维护、名医专业擅长、坐诊信息维护；</w:t>
            </w:r>
          </w:p>
          <w:p w14:paraId="5246C7C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具备对名医在线咨询的回复。</w:t>
            </w:r>
          </w:p>
        </w:tc>
        <w:tc>
          <w:tcPr>
            <w:tcW w:w="846" w:type="dxa"/>
            <w:noWrap w:val="0"/>
            <w:vAlign w:val="center"/>
          </w:tcPr>
          <w:p w14:paraId="44595AA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90D5C1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019E38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47E3DAB">
            <w:pPr>
              <w:adjustRightInd w:val="0"/>
              <w:snapToGrid w:val="0"/>
              <w:rPr>
                <w:rFonts w:hint="eastAsia" w:ascii="宋体" w:hAnsi="宋体" w:eastAsia="宋体" w:cs="宋体"/>
                <w:kern w:val="2"/>
                <w:sz w:val="24"/>
                <w:szCs w:val="24"/>
                <w:lang w:val="en-US" w:eastAsia="zh-CN"/>
              </w:rPr>
            </w:pPr>
          </w:p>
        </w:tc>
      </w:tr>
      <w:tr w14:paraId="02E0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0B25179">
            <w:pPr>
              <w:suppressAutoHyphens/>
              <w:snapToGrid w:val="0"/>
              <w:jc w:val="center"/>
              <w:rPr>
                <w:rFonts w:hint="eastAsia" w:ascii="宋体" w:hAnsi="宋体" w:eastAsia="宋体" w:cs="宋体"/>
                <w:kern w:val="0"/>
                <w:sz w:val="24"/>
                <w:szCs w:val="24"/>
              </w:rPr>
            </w:pPr>
          </w:p>
        </w:tc>
        <w:tc>
          <w:tcPr>
            <w:tcW w:w="1295" w:type="dxa"/>
            <w:noWrap w:val="0"/>
            <w:vAlign w:val="center"/>
          </w:tcPr>
          <w:p w14:paraId="02AA7612">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工作室活动管理</w:t>
            </w:r>
          </w:p>
        </w:tc>
        <w:tc>
          <w:tcPr>
            <w:tcW w:w="3346" w:type="dxa"/>
            <w:noWrap w:val="0"/>
            <w:vAlign w:val="center"/>
          </w:tcPr>
          <w:p w14:paraId="0537D64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支持工作室讲座、读书会、名中医查房、病案讨论、示教观摩、培训等活动的信息管理。</w:t>
            </w:r>
          </w:p>
        </w:tc>
        <w:tc>
          <w:tcPr>
            <w:tcW w:w="846" w:type="dxa"/>
            <w:noWrap w:val="0"/>
            <w:vAlign w:val="center"/>
          </w:tcPr>
          <w:p w14:paraId="007573D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A14349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CEEB96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C5C552F">
            <w:pPr>
              <w:adjustRightInd w:val="0"/>
              <w:snapToGrid w:val="0"/>
              <w:rPr>
                <w:rFonts w:hint="eastAsia" w:ascii="宋体" w:hAnsi="宋体" w:eastAsia="宋体" w:cs="宋体"/>
                <w:kern w:val="2"/>
                <w:sz w:val="24"/>
                <w:szCs w:val="24"/>
                <w:lang w:val="en-US" w:eastAsia="zh-CN"/>
              </w:rPr>
            </w:pPr>
          </w:p>
        </w:tc>
      </w:tr>
      <w:tr w14:paraId="7916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FADEECD">
            <w:pPr>
              <w:suppressAutoHyphens/>
              <w:snapToGrid w:val="0"/>
              <w:jc w:val="center"/>
              <w:rPr>
                <w:rFonts w:hint="eastAsia" w:ascii="宋体" w:hAnsi="宋体" w:eastAsia="宋体" w:cs="宋体"/>
                <w:kern w:val="0"/>
                <w:sz w:val="24"/>
                <w:szCs w:val="24"/>
              </w:rPr>
            </w:pPr>
          </w:p>
        </w:tc>
        <w:tc>
          <w:tcPr>
            <w:tcW w:w="1295" w:type="dxa"/>
            <w:vMerge w:val="restart"/>
            <w:noWrap w:val="0"/>
            <w:vAlign w:val="center"/>
          </w:tcPr>
          <w:p w14:paraId="496EC917">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工作室资源管理</w:t>
            </w:r>
          </w:p>
        </w:tc>
        <w:tc>
          <w:tcPr>
            <w:tcW w:w="3346" w:type="dxa"/>
            <w:noWrap w:val="0"/>
            <w:vAlign w:val="center"/>
          </w:tcPr>
          <w:p w14:paraId="2FE8057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支持对工作室中医古籍、经典医案、经验方剂、中医中药、偏方秘方、中医养生发布和分享和维护管理 </w:t>
            </w:r>
          </w:p>
        </w:tc>
        <w:tc>
          <w:tcPr>
            <w:tcW w:w="846" w:type="dxa"/>
            <w:noWrap w:val="0"/>
            <w:vAlign w:val="center"/>
          </w:tcPr>
          <w:p w14:paraId="5326E98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2F33C2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6D9BC8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A26ADCA">
            <w:pPr>
              <w:adjustRightInd w:val="0"/>
              <w:snapToGrid w:val="0"/>
              <w:rPr>
                <w:rFonts w:hint="eastAsia" w:ascii="宋体" w:hAnsi="宋体" w:eastAsia="宋体" w:cs="宋体"/>
                <w:kern w:val="2"/>
                <w:sz w:val="24"/>
                <w:szCs w:val="24"/>
                <w:lang w:val="en-US" w:eastAsia="zh-CN"/>
              </w:rPr>
            </w:pPr>
          </w:p>
        </w:tc>
      </w:tr>
      <w:tr w14:paraId="02DF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F2FF384">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104C2E10">
            <w:pPr>
              <w:widowControl/>
              <w:suppressAutoHyphens/>
              <w:snapToGrid w:val="0"/>
              <w:jc w:val="center"/>
              <w:textAlignment w:val="center"/>
              <w:rPr>
                <w:rFonts w:hint="eastAsia" w:ascii="宋体" w:hAnsi="宋体" w:eastAsia="宋体" w:cs="宋体"/>
                <w:kern w:val="0"/>
                <w:sz w:val="24"/>
                <w:szCs w:val="24"/>
              </w:rPr>
            </w:pPr>
          </w:p>
        </w:tc>
        <w:tc>
          <w:tcPr>
            <w:tcW w:w="3346" w:type="dxa"/>
            <w:noWrap w:val="0"/>
            <w:vAlign w:val="center"/>
          </w:tcPr>
          <w:p w14:paraId="586D5950">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支持对成员、学员的学术课题、论文、专利、著作、发明、获奖发布和分享、维护管理</w:t>
            </w:r>
          </w:p>
        </w:tc>
        <w:tc>
          <w:tcPr>
            <w:tcW w:w="846" w:type="dxa"/>
            <w:noWrap w:val="0"/>
            <w:vAlign w:val="center"/>
          </w:tcPr>
          <w:p w14:paraId="73E43A7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9BC19F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B06E17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7E17948">
            <w:pPr>
              <w:adjustRightInd w:val="0"/>
              <w:snapToGrid w:val="0"/>
              <w:rPr>
                <w:rFonts w:hint="eastAsia" w:ascii="宋体" w:hAnsi="宋体" w:eastAsia="宋体" w:cs="宋体"/>
                <w:kern w:val="2"/>
                <w:sz w:val="24"/>
                <w:szCs w:val="24"/>
                <w:lang w:val="en-US" w:eastAsia="zh-CN"/>
              </w:rPr>
            </w:pPr>
          </w:p>
        </w:tc>
      </w:tr>
      <w:tr w14:paraId="4B69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532CF54">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33D4368E">
            <w:pPr>
              <w:widowControl/>
              <w:suppressAutoHyphens/>
              <w:snapToGrid w:val="0"/>
              <w:jc w:val="center"/>
              <w:textAlignment w:val="center"/>
              <w:rPr>
                <w:rFonts w:hint="eastAsia" w:ascii="宋体" w:hAnsi="宋体" w:eastAsia="宋体" w:cs="宋体"/>
                <w:kern w:val="0"/>
                <w:sz w:val="24"/>
                <w:szCs w:val="24"/>
              </w:rPr>
            </w:pPr>
          </w:p>
        </w:tc>
        <w:tc>
          <w:tcPr>
            <w:tcW w:w="3346" w:type="dxa"/>
            <w:noWrap w:val="0"/>
            <w:vAlign w:val="center"/>
          </w:tcPr>
          <w:p w14:paraId="18D1F69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支持对视频课程、在线上课、跟师考核、在线问答、模拟问诊、模拟开方维护管理</w:t>
            </w:r>
          </w:p>
        </w:tc>
        <w:tc>
          <w:tcPr>
            <w:tcW w:w="846" w:type="dxa"/>
            <w:noWrap w:val="0"/>
            <w:vAlign w:val="center"/>
          </w:tcPr>
          <w:p w14:paraId="7001929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FF7E35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C51F99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BBF1D63">
            <w:pPr>
              <w:adjustRightInd w:val="0"/>
              <w:snapToGrid w:val="0"/>
              <w:rPr>
                <w:rFonts w:hint="eastAsia" w:ascii="宋体" w:hAnsi="宋体" w:eastAsia="宋体" w:cs="宋体"/>
                <w:kern w:val="2"/>
                <w:sz w:val="24"/>
                <w:szCs w:val="24"/>
                <w:lang w:val="en-US" w:eastAsia="zh-CN"/>
              </w:rPr>
            </w:pPr>
          </w:p>
        </w:tc>
      </w:tr>
      <w:tr w14:paraId="4176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4C109C1E">
            <w:pPr>
              <w:suppressAutoHyphens/>
              <w:snapToGrid w:val="0"/>
              <w:jc w:val="center"/>
              <w:rPr>
                <w:rFonts w:hint="eastAsia" w:ascii="宋体" w:hAnsi="宋体" w:eastAsia="宋体" w:cs="宋体"/>
                <w:kern w:val="0"/>
                <w:sz w:val="24"/>
                <w:szCs w:val="24"/>
              </w:rPr>
            </w:pPr>
          </w:p>
        </w:tc>
        <w:tc>
          <w:tcPr>
            <w:tcW w:w="1295" w:type="dxa"/>
            <w:vMerge w:val="restart"/>
            <w:noWrap w:val="0"/>
            <w:vAlign w:val="center"/>
          </w:tcPr>
          <w:p w14:paraId="3A51C0B2">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工作室学员信息管理</w:t>
            </w:r>
          </w:p>
        </w:tc>
        <w:tc>
          <w:tcPr>
            <w:tcW w:w="3346" w:type="dxa"/>
            <w:noWrap w:val="0"/>
            <w:vAlign w:val="center"/>
          </w:tcPr>
          <w:p w14:paraId="4D67CF6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支持对名老中医工作室学员信息进行管理维护，如个人图片、基本信息、姓名、性别、身份证号等。</w:t>
            </w:r>
          </w:p>
        </w:tc>
        <w:tc>
          <w:tcPr>
            <w:tcW w:w="846" w:type="dxa"/>
            <w:noWrap w:val="0"/>
            <w:vAlign w:val="center"/>
          </w:tcPr>
          <w:p w14:paraId="779811E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F7847C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890A1A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0F812C8">
            <w:pPr>
              <w:adjustRightInd w:val="0"/>
              <w:snapToGrid w:val="0"/>
              <w:rPr>
                <w:rFonts w:hint="eastAsia" w:ascii="宋体" w:hAnsi="宋体" w:eastAsia="宋体" w:cs="宋体"/>
                <w:kern w:val="2"/>
                <w:sz w:val="24"/>
                <w:szCs w:val="24"/>
                <w:lang w:val="en-US" w:eastAsia="zh-CN"/>
              </w:rPr>
            </w:pPr>
          </w:p>
        </w:tc>
      </w:tr>
      <w:tr w14:paraId="6B57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1B6F2D2">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57B6B898">
            <w:pPr>
              <w:suppressAutoHyphens/>
              <w:snapToGrid w:val="0"/>
              <w:jc w:val="center"/>
              <w:rPr>
                <w:rFonts w:hint="eastAsia" w:ascii="宋体" w:hAnsi="宋体" w:eastAsia="宋体" w:cs="宋体"/>
                <w:kern w:val="0"/>
                <w:sz w:val="24"/>
                <w:szCs w:val="24"/>
              </w:rPr>
            </w:pPr>
          </w:p>
        </w:tc>
        <w:tc>
          <w:tcPr>
            <w:tcW w:w="3346" w:type="dxa"/>
            <w:noWrap w:val="0"/>
            <w:vAlign w:val="center"/>
          </w:tcPr>
          <w:p w14:paraId="64232F0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支持跟师申请查询、跟师批准、跟师管理等。</w:t>
            </w:r>
          </w:p>
        </w:tc>
        <w:tc>
          <w:tcPr>
            <w:tcW w:w="846" w:type="dxa"/>
            <w:noWrap w:val="0"/>
            <w:vAlign w:val="center"/>
          </w:tcPr>
          <w:p w14:paraId="6D3BC2D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930CE0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E62780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BC8036E">
            <w:pPr>
              <w:adjustRightInd w:val="0"/>
              <w:snapToGrid w:val="0"/>
              <w:rPr>
                <w:rFonts w:hint="eastAsia" w:ascii="宋体" w:hAnsi="宋体" w:eastAsia="宋体" w:cs="宋体"/>
                <w:kern w:val="2"/>
                <w:sz w:val="24"/>
                <w:szCs w:val="24"/>
                <w:lang w:val="en-US" w:eastAsia="zh-CN"/>
              </w:rPr>
            </w:pPr>
          </w:p>
        </w:tc>
      </w:tr>
      <w:tr w14:paraId="51F4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45FEF56">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331BF380">
            <w:pPr>
              <w:suppressAutoHyphens/>
              <w:snapToGrid w:val="0"/>
              <w:jc w:val="center"/>
              <w:rPr>
                <w:rFonts w:hint="eastAsia" w:ascii="宋体" w:hAnsi="宋体" w:eastAsia="宋体" w:cs="宋体"/>
                <w:kern w:val="0"/>
                <w:sz w:val="24"/>
                <w:szCs w:val="24"/>
              </w:rPr>
            </w:pPr>
          </w:p>
        </w:tc>
        <w:tc>
          <w:tcPr>
            <w:tcW w:w="3346" w:type="dxa"/>
            <w:noWrap w:val="0"/>
            <w:vAlign w:val="center"/>
          </w:tcPr>
          <w:p w14:paraId="7846F1F3">
            <w:pPr>
              <w:numPr>
                <w:ilvl w:val="0"/>
                <w:numId w:val="0"/>
              </w:num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支持查询学员考核成绩，如按学员姓名、工作室名称、是否合格、分数排序查询；支持查看考核结果和详情。</w:t>
            </w:r>
          </w:p>
        </w:tc>
        <w:tc>
          <w:tcPr>
            <w:tcW w:w="846" w:type="dxa"/>
            <w:noWrap w:val="0"/>
            <w:vAlign w:val="center"/>
          </w:tcPr>
          <w:p w14:paraId="2200A538">
            <w:pPr>
              <w:numPr>
                <w:ilvl w:val="0"/>
                <w:numId w:val="0"/>
              </w:num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584EDAE">
            <w:pPr>
              <w:numPr>
                <w:ilvl w:val="0"/>
                <w:numId w:val="0"/>
              </w:num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1E16F85">
            <w:pPr>
              <w:numPr>
                <w:ilvl w:val="0"/>
                <w:numId w:val="0"/>
              </w:num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6DC6D31">
            <w:pPr>
              <w:numPr>
                <w:ilvl w:val="0"/>
                <w:numId w:val="0"/>
              </w:numPr>
              <w:adjustRightInd w:val="0"/>
              <w:snapToGrid w:val="0"/>
              <w:rPr>
                <w:rFonts w:hint="eastAsia" w:ascii="宋体" w:hAnsi="宋体" w:eastAsia="宋体" w:cs="宋体"/>
                <w:kern w:val="2"/>
                <w:sz w:val="24"/>
                <w:szCs w:val="24"/>
                <w:lang w:val="en-US" w:eastAsia="zh-CN"/>
              </w:rPr>
            </w:pPr>
          </w:p>
        </w:tc>
      </w:tr>
      <w:tr w14:paraId="00D6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079BAF8">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3D42F357">
            <w:pPr>
              <w:suppressAutoHyphens/>
              <w:snapToGrid w:val="0"/>
              <w:jc w:val="center"/>
              <w:rPr>
                <w:rFonts w:hint="eastAsia" w:ascii="宋体" w:hAnsi="宋体" w:eastAsia="宋体" w:cs="宋体"/>
                <w:kern w:val="0"/>
                <w:sz w:val="24"/>
                <w:szCs w:val="24"/>
              </w:rPr>
            </w:pPr>
          </w:p>
        </w:tc>
        <w:tc>
          <w:tcPr>
            <w:tcW w:w="3346" w:type="dxa"/>
            <w:noWrap w:val="0"/>
            <w:vAlign w:val="center"/>
          </w:tcPr>
          <w:p w14:paraId="0A5BC11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支持查看跟师抄方和模拟抄方统计情况；支持按抄方内容和工作室查询；能够查看抄方详情、名医点评、删除模拟处方结果等。</w:t>
            </w:r>
          </w:p>
        </w:tc>
        <w:tc>
          <w:tcPr>
            <w:tcW w:w="846" w:type="dxa"/>
            <w:noWrap w:val="0"/>
            <w:vAlign w:val="center"/>
          </w:tcPr>
          <w:p w14:paraId="69A1AEB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29402F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307549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4953993">
            <w:pPr>
              <w:adjustRightInd w:val="0"/>
              <w:snapToGrid w:val="0"/>
              <w:rPr>
                <w:rFonts w:hint="eastAsia" w:ascii="宋体" w:hAnsi="宋体" w:eastAsia="宋体" w:cs="宋体"/>
                <w:kern w:val="2"/>
                <w:sz w:val="24"/>
                <w:szCs w:val="24"/>
                <w:lang w:val="en-US" w:eastAsia="zh-CN"/>
              </w:rPr>
            </w:pPr>
          </w:p>
        </w:tc>
      </w:tr>
      <w:tr w14:paraId="6C89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52752E3">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36CD61A7">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工作室考核</w:t>
            </w:r>
          </w:p>
        </w:tc>
        <w:tc>
          <w:tcPr>
            <w:tcW w:w="3346" w:type="dxa"/>
            <w:noWrap w:val="0"/>
            <w:vAlign w:val="center"/>
          </w:tcPr>
          <w:p w14:paraId="3AFA52C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支持名老中医工作室考核。</w:t>
            </w:r>
          </w:p>
        </w:tc>
        <w:tc>
          <w:tcPr>
            <w:tcW w:w="846" w:type="dxa"/>
            <w:noWrap w:val="0"/>
            <w:vAlign w:val="center"/>
          </w:tcPr>
          <w:p w14:paraId="26BA6B1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D60C4E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1B3F00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A4A43A7">
            <w:pPr>
              <w:adjustRightInd w:val="0"/>
              <w:snapToGrid w:val="0"/>
              <w:rPr>
                <w:rFonts w:hint="eastAsia" w:ascii="宋体" w:hAnsi="宋体" w:eastAsia="宋体" w:cs="宋体"/>
                <w:kern w:val="2"/>
                <w:sz w:val="24"/>
                <w:szCs w:val="24"/>
                <w:lang w:val="en-US" w:eastAsia="zh-CN"/>
              </w:rPr>
            </w:pPr>
          </w:p>
        </w:tc>
      </w:tr>
      <w:tr w14:paraId="361E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noWrap w:val="0"/>
            <w:vAlign w:val="center"/>
          </w:tcPr>
          <w:p w14:paraId="3C1EB611">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5FCA6BE2">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rPr>
              <w:t>工作室数据挖掘</w:t>
            </w:r>
          </w:p>
        </w:tc>
        <w:tc>
          <w:tcPr>
            <w:tcW w:w="3346" w:type="dxa"/>
            <w:noWrap w:val="0"/>
            <w:vAlign w:val="center"/>
          </w:tcPr>
          <w:p w14:paraId="52EC8A87">
            <w:pPr>
              <w:adjustRightInd w:val="0"/>
              <w:snapToGrid w:val="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系统从临床、科研需求出发，解决临床医师及科研人员等在名老中医经验学习、传承与疾病规律挖掘工作中面临的数据采集、管理、分析、利用等问题，是既适合于临床医师个人、又适合于团队的汇聚临床病历资料、分析挖掘、诊疗经验规律、发表论文和出版专著的利器。通过系统化采集、清洗和结构化处理老中医的临床经验、医案、诊疗思路等核心知识，结合现代AI技术构建的标准化数据资源体系。其核心目标是实现名老中医经验的数字化传承与智能化应用生成高质量数据集。医院方需全程深度参与以下工作： 指派六安市中医院信息科、病案室人员，共同完成原始医案的筛选、脱敏、标注与审核，确保每份数据来源可溯、临床含义准确；同时定期组织名老中医专家团队对AI挖掘出的隐性规律（如药证对应关系、核心方剂衍化路径）进行临床验证与解读，避免算法偏差导致的误读。</w:t>
            </w:r>
          </w:p>
        </w:tc>
        <w:tc>
          <w:tcPr>
            <w:tcW w:w="846" w:type="dxa"/>
            <w:noWrap w:val="0"/>
            <w:vAlign w:val="center"/>
          </w:tcPr>
          <w:p w14:paraId="7733F7F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9BB389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7D58CF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BDF70AC">
            <w:pPr>
              <w:adjustRightInd w:val="0"/>
              <w:snapToGrid w:val="0"/>
              <w:rPr>
                <w:rFonts w:hint="eastAsia" w:ascii="宋体" w:hAnsi="宋体" w:eastAsia="宋体" w:cs="宋体"/>
                <w:kern w:val="2"/>
                <w:sz w:val="24"/>
                <w:szCs w:val="24"/>
                <w:lang w:val="en-US" w:eastAsia="zh-CN"/>
              </w:rPr>
            </w:pPr>
          </w:p>
        </w:tc>
      </w:tr>
      <w:tr w14:paraId="1B66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41114C37">
            <w:pPr>
              <w:suppressAutoHyphens/>
              <w:snapToGrid w:val="0"/>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lang w:val="en-US" w:eastAsia="zh-CN"/>
              </w:rPr>
              <w:t>中医传承知识服务模块</w:t>
            </w:r>
          </w:p>
        </w:tc>
        <w:tc>
          <w:tcPr>
            <w:tcW w:w="1295" w:type="dxa"/>
            <w:noWrap w:val="0"/>
            <w:vAlign w:val="center"/>
          </w:tcPr>
          <w:p w14:paraId="0030BFEC">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中医古籍</w:t>
            </w:r>
          </w:p>
        </w:tc>
        <w:tc>
          <w:tcPr>
            <w:tcW w:w="3346" w:type="dxa"/>
            <w:noWrap w:val="0"/>
            <w:vAlign w:val="center"/>
          </w:tcPr>
          <w:p w14:paraId="507DF90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使用智能扫描识别系统，整合名老中医古籍，</w:t>
            </w:r>
            <w:r>
              <w:rPr>
                <w:rFonts w:hint="eastAsia" w:ascii="宋体" w:hAnsi="宋体" w:eastAsia="宋体" w:cs="宋体"/>
                <w:kern w:val="2"/>
                <w:sz w:val="24"/>
                <w:szCs w:val="24"/>
                <w:lang w:val="en-AU" w:eastAsia="zh-CN"/>
              </w:rPr>
              <w:t>支持</w:t>
            </w:r>
            <w:r>
              <w:rPr>
                <w:rFonts w:hint="eastAsia" w:ascii="宋体" w:hAnsi="宋体" w:eastAsia="宋体" w:cs="宋体"/>
                <w:kern w:val="2"/>
                <w:sz w:val="24"/>
                <w:szCs w:val="24"/>
                <w:lang w:val="en-US" w:eastAsia="zh-CN"/>
              </w:rPr>
              <w:t>使用检索功能和规范的分类导航对中医古籍进行快速定位</w:t>
            </w:r>
          </w:p>
        </w:tc>
        <w:tc>
          <w:tcPr>
            <w:tcW w:w="846" w:type="dxa"/>
            <w:noWrap w:val="0"/>
            <w:vAlign w:val="center"/>
          </w:tcPr>
          <w:p w14:paraId="4ED3EB5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B8B9A8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A8CF24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BD9BD09">
            <w:pPr>
              <w:adjustRightInd w:val="0"/>
              <w:snapToGrid w:val="0"/>
              <w:rPr>
                <w:rFonts w:hint="eastAsia" w:ascii="宋体" w:hAnsi="宋体" w:eastAsia="宋体" w:cs="宋体"/>
                <w:kern w:val="2"/>
                <w:sz w:val="24"/>
                <w:szCs w:val="24"/>
                <w:lang w:val="en-US" w:eastAsia="zh-CN"/>
              </w:rPr>
            </w:pPr>
          </w:p>
        </w:tc>
      </w:tr>
      <w:tr w14:paraId="68C8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425D0F1D">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23E1F555">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经典医案</w:t>
            </w:r>
          </w:p>
        </w:tc>
        <w:tc>
          <w:tcPr>
            <w:tcW w:w="3346" w:type="dxa"/>
            <w:noWrap w:val="0"/>
            <w:vAlign w:val="center"/>
          </w:tcPr>
          <w:p w14:paraId="2EFFF34A">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使用智能扫描识别系统，整合名老中医经典医案，传承中医思维，还原真实诊疗过程、挖掘诊疗规律，助力临床疗效提升</w:t>
            </w:r>
          </w:p>
        </w:tc>
        <w:tc>
          <w:tcPr>
            <w:tcW w:w="846" w:type="dxa"/>
            <w:noWrap w:val="0"/>
            <w:vAlign w:val="center"/>
          </w:tcPr>
          <w:p w14:paraId="60E4CE2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6DD8D4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AD9787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367F783">
            <w:pPr>
              <w:adjustRightInd w:val="0"/>
              <w:snapToGrid w:val="0"/>
              <w:rPr>
                <w:rFonts w:hint="eastAsia" w:ascii="宋体" w:hAnsi="宋体" w:eastAsia="宋体" w:cs="宋体"/>
                <w:kern w:val="2"/>
                <w:sz w:val="24"/>
                <w:szCs w:val="24"/>
                <w:lang w:val="en-US" w:eastAsia="zh-CN"/>
              </w:rPr>
            </w:pPr>
          </w:p>
        </w:tc>
      </w:tr>
      <w:tr w14:paraId="2798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7330064">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147AFEE9">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经验方剂</w:t>
            </w:r>
          </w:p>
        </w:tc>
        <w:tc>
          <w:tcPr>
            <w:tcW w:w="3346" w:type="dxa"/>
            <w:noWrap w:val="0"/>
            <w:vAlign w:val="center"/>
          </w:tcPr>
          <w:p w14:paraId="0EC2C0A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使用智能扫描识别系统，整合名老中医经验方剂，科研挖掘组方规律分析‌</w:t>
            </w:r>
          </w:p>
        </w:tc>
        <w:tc>
          <w:tcPr>
            <w:tcW w:w="846" w:type="dxa"/>
            <w:noWrap w:val="0"/>
            <w:vAlign w:val="center"/>
          </w:tcPr>
          <w:p w14:paraId="635E251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EF8E8E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C3F3D4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8A5B001">
            <w:pPr>
              <w:adjustRightInd w:val="0"/>
              <w:snapToGrid w:val="0"/>
              <w:rPr>
                <w:rFonts w:hint="eastAsia" w:ascii="宋体" w:hAnsi="宋体" w:eastAsia="宋体" w:cs="宋体"/>
                <w:kern w:val="2"/>
                <w:sz w:val="24"/>
                <w:szCs w:val="24"/>
                <w:lang w:val="en-US" w:eastAsia="zh-CN"/>
              </w:rPr>
            </w:pPr>
          </w:p>
        </w:tc>
      </w:tr>
      <w:tr w14:paraId="5F6D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1AB49482">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177D62F2">
            <w:pPr>
              <w:jc w:val="center"/>
              <w:rPr>
                <w:rFonts w:hint="eastAsia" w:ascii="宋体" w:hAnsi="宋体" w:eastAsia="宋体" w:cs="宋体"/>
                <w:kern w:val="0"/>
                <w:sz w:val="24"/>
                <w:szCs w:val="24"/>
                <w:lang w:val="en-US" w:eastAsia="zh-CN" w:bidi="ar-SA"/>
              </w:rPr>
            </w:pPr>
            <w:r>
              <w:rPr>
                <w:rFonts w:hint="eastAsia" w:ascii="宋体" w:hAnsi="宋体" w:eastAsia="宋体" w:cs="宋体"/>
                <w:b w:val="0"/>
                <w:bCs w:val="0"/>
                <w:kern w:val="2"/>
                <w:sz w:val="24"/>
                <w:szCs w:val="24"/>
                <w:vertAlign w:val="baseline"/>
                <w:lang w:val="en-US" w:eastAsia="zh-CN"/>
              </w:rPr>
              <w:t>中医中药</w:t>
            </w:r>
          </w:p>
        </w:tc>
        <w:tc>
          <w:tcPr>
            <w:tcW w:w="3346" w:type="dxa"/>
            <w:noWrap w:val="0"/>
            <w:vAlign w:val="center"/>
          </w:tcPr>
          <w:p w14:paraId="311DE6A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使用智能扫描识别系统，整合名老中医中药，用于药效物质基础‌、‌作用机制探索、炮制规范化等方面研究‌</w:t>
            </w:r>
          </w:p>
        </w:tc>
        <w:tc>
          <w:tcPr>
            <w:tcW w:w="846" w:type="dxa"/>
            <w:noWrap w:val="0"/>
            <w:vAlign w:val="center"/>
          </w:tcPr>
          <w:p w14:paraId="6DE293B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EBA6D2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3CC288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242BB18">
            <w:pPr>
              <w:adjustRightInd w:val="0"/>
              <w:snapToGrid w:val="0"/>
              <w:rPr>
                <w:rFonts w:hint="eastAsia" w:ascii="宋体" w:hAnsi="宋体" w:eastAsia="宋体" w:cs="宋体"/>
                <w:kern w:val="2"/>
                <w:sz w:val="24"/>
                <w:szCs w:val="24"/>
                <w:lang w:val="en-US" w:eastAsia="zh-CN"/>
              </w:rPr>
            </w:pPr>
          </w:p>
        </w:tc>
      </w:tr>
      <w:tr w14:paraId="01A1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5A1CD0E">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0E7087FD">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偏方秘方</w:t>
            </w:r>
          </w:p>
        </w:tc>
        <w:tc>
          <w:tcPr>
            <w:tcW w:w="3346" w:type="dxa"/>
            <w:noWrap w:val="0"/>
            <w:vAlign w:val="center"/>
          </w:tcPr>
          <w:p w14:paraId="4C31DAB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使用智能扫描偏方秘方，整合名老中医中药，进行成分分析、毒理测试和临床观察研究</w:t>
            </w:r>
          </w:p>
        </w:tc>
        <w:tc>
          <w:tcPr>
            <w:tcW w:w="846" w:type="dxa"/>
            <w:noWrap w:val="0"/>
            <w:vAlign w:val="center"/>
          </w:tcPr>
          <w:p w14:paraId="08A3A10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DF1A54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44497B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9FAB2A7">
            <w:pPr>
              <w:adjustRightInd w:val="0"/>
              <w:snapToGrid w:val="0"/>
              <w:rPr>
                <w:rFonts w:hint="eastAsia" w:ascii="宋体" w:hAnsi="宋体" w:eastAsia="宋体" w:cs="宋体"/>
                <w:kern w:val="2"/>
                <w:sz w:val="24"/>
                <w:szCs w:val="24"/>
                <w:lang w:val="en-US" w:eastAsia="zh-CN"/>
              </w:rPr>
            </w:pPr>
          </w:p>
        </w:tc>
      </w:tr>
      <w:tr w14:paraId="381D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A832443">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03950033">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中医养生</w:t>
            </w:r>
          </w:p>
        </w:tc>
        <w:tc>
          <w:tcPr>
            <w:tcW w:w="3346" w:type="dxa"/>
            <w:noWrap w:val="0"/>
            <w:vAlign w:val="center"/>
          </w:tcPr>
          <w:p w14:paraId="566CDB1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使用智能扫描中医养生，整合名老中医养生，让中医融入生活，为个体健康管理与公共卫生提供低成本、可持续、个性化的解决方案‌</w:t>
            </w:r>
          </w:p>
        </w:tc>
        <w:tc>
          <w:tcPr>
            <w:tcW w:w="846" w:type="dxa"/>
            <w:noWrap w:val="0"/>
            <w:vAlign w:val="center"/>
          </w:tcPr>
          <w:p w14:paraId="3E78D58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A8B4F6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A44A47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348B275">
            <w:pPr>
              <w:adjustRightInd w:val="0"/>
              <w:snapToGrid w:val="0"/>
              <w:rPr>
                <w:rFonts w:hint="eastAsia" w:ascii="宋体" w:hAnsi="宋体" w:eastAsia="宋体" w:cs="宋体"/>
                <w:kern w:val="2"/>
                <w:sz w:val="24"/>
                <w:szCs w:val="24"/>
                <w:lang w:val="en-US" w:eastAsia="zh-CN"/>
              </w:rPr>
            </w:pPr>
          </w:p>
        </w:tc>
      </w:tr>
      <w:tr w14:paraId="2021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EC06038">
            <w:pPr>
              <w:widowControl/>
              <w:suppressAutoHyphens/>
              <w:snapToGrid w:val="0"/>
              <w:jc w:val="center"/>
              <w:textAlignment w:val="center"/>
              <w:rPr>
                <w:rFonts w:hint="eastAsia" w:ascii="宋体" w:hAnsi="宋体" w:eastAsia="宋体" w:cs="宋体"/>
                <w:kern w:val="0"/>
                <w:sz w:val="24"/>
                <w:szCs w:val="24"/>
              </w:rPr>
            </w:pPr>
          </w:p>
        </w:tc>
        <w:tc>
          <w:tcPr>
            <w:tcW w:w="1295" w:type="dxa"/>
            <w:vMerge w:val="restart"/>
            <w:noWrap w:val="0"/>
            <w:vAlign w:val="center"/>
          </w:tcPr>
          <w:p w14:paraId="1687C287">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知识分析</w:t>
            </w:r>
          </w:p>
        </w:tc>
        <w:tc>
          <w:tcPr>
            <w:tcW w:w="3346" w:type="dxa"/>
            <w:noWrap w:val="0"/>
            <w:vAlign w:val="center"/>
          </w:tcPr>
          <w:p w14:paraId="64602A2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提供知识图谱构建工具，支持对各类资源库的资源节点进行关联构建专病知识图谱、专科知识图谱、中医技能知识图谱等。</w:t>
            </w:r>
          </w:p>
        </w:tc>
        <w:tc>
          <w:tcPr>
            <w:tcW w:w="846" w:type="dxa"/>
            <w:noWrap w:val="0"/>
            <w:vAlign w:val="center"/>
          </w:tcPr>
          <w:p w14:paraId="7220D22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CC0CF7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AFFC72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83EB792">
            <w:pPr>
              <w:adjustRightInd w:val="0"/>
              <w:snapToGrid w:val="0"/>
              <w:rPr>
                <w:rFonts w:hint="eastAsia" w:ascii="宋体" w:hAnsi="宋体" w:eastAsia="宋体" w:cs="宋体"/>
                <w:kern w:val="2"/>
                <w:sz w:val="24"/>
                <w:szCs w:val="24"/>
                <w:lang w:val="en-US" w:eastAsia="zh-CN"/>
              </w:rPr>
            </w:pPr>
          </w:p>
        </w:tc>
      </w:tr>
      <w:tr w14:paraId="2CF7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405978F2">
            <w:pPr>
              <w:widowControl/>
              <w:suppressAutoHyphens/>
              <w:snapToGrid w:val="0"/>
              <w:jc w:val="center"/>
              <w:textAlignment w:val="center"/>
              <w:rPr>
                <w:rFonts w:hint="eastAsia" w:ascii="宋体" w:hAnsi="宋体" w:eastAsia="宋体" w:cs="宋体"/>
                <w:kern w:val="0"/>
                <w:sz w:val="24"/>
                <w:szCs w:val="24"/>
              </w:rPr>
            </w:pPr>
          </w:p>
        </w:tc>
        <w:tc>
          <w:tcPr>
            <w:tcW w:w="1295" w:type="dxa"/>
            <w:vMerge w:val="continue"/>
            <w:noWrap w:val="0"/>
            <w:vAlign w:val="center"/>
          </w:tcPr>
          <w:p w14:paraId="3BD7EAF6">
            <w:pPr>
              <w:widowControl/>
              <w:suppressAutoHyphens/>
              <w:snapToGrid w:val="0"/>
              <w:jc w:val="center"/>
              <w:textAlignment w:val="center"/>
              <w:rPr>
                <w:rFonts w:hint="eastAsia" w:ascii="宋体" w:hAnsi="宋体" w:eastAsia="宋体" w:cs="宋体"/>
                <w:kern w:val="0"/>
                <w:sz w:val="24"/>
                <w:szCs w:val="24"/>
              </w:rPr>
            </w:pPr>
          </w:p>
        </w:tc>
        <w:tc>
          <w:tcPr>
            <w:tcW w:w="3346" w:type="dxa"/>
            <w:noWrap w:val="0"/>
            <w:vAlign w:val="center"/>
          </w:tcPr>
          <w:p w14:paraId="7C3C9DC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统计医案中症状、舌脉、用药出现频率，提炼常见证型与用药偏好</w:t>
            </w:r>
          </w:p>
        </w:tc>
        <w:tc>
          <w:tcPr>
            <w:tcW w:w="846" w:type="dxa"/>
            <w:noWrap w:val="0"/>
            <w:vAlign w:val="center"/>
          </w:tcPr>
          <w:p w14:paraId="1B50685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1E5F27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14AC26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7F21434">
            <w:pPr>
              <w:adjustRightInd w:val="0"/>
              <w:snapToGrid w:val="0"/>
              <w:rPr>
                <w:rFonts w:hint="eastAsia" w:ascii="宋体" w:hAnsi="宋体" w:eastAsia="宋体" w:cs="宋体"/>
                <w:kern w:val="2"/>
                <w:sz w:val="24"/>
                <w:szCs w:val="24"/>
                <w:lang w:val="en-US" w:eastAsia="zh-CN"/>
              </w:rPr>
            </w:pPr>
          </w:p>
        </w:tc>
      </w:tr>
      <w:tr w14:paraId="6728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04CFFE6">
            <w:pPr>
              <w:widowControl/>
              <w:suppressAutoHyphens/>
              <w:snapToGrid w:val="0"/>
              <w:jc w:val="center"/>
              <w:textAlignment w:val="center"/>
              <w:rPr>
                <w:rFonts w:hint="eastAsia" w:ascii="宋体" w:hAnsi="宋体" w:eastAsia="宋体" w:cs="宋体"/>
                <w:kern w:val="0"/>
                <w:sz w:val="24"/>
                <w:szCs w:val="24"/>
              </w:rPr>
            </w:pPr>
          </w:p>
        </w:tc>
        <w:tc>
          <w:tcPr>
            <w:tcW w:w="1295" w:type="dxa"/>
            <w:vMerge w:val="continue"/>
            <w:noWrap w:val="0"/>
            <w:vAlign w:val="center"/>
          </w:tcPr>
          <w:p w14:paraId="29E27D20">
            <w:pPr>
              <w:widowControl/>
              <w:suppressAutoHyphens/>
              <w:snapToGrid w:val="0"/>
              <w:jc w:val="center"/>
              <w:textAlignment w:val="center"/>
              <w:rPr>
                <w:rFonts w:hint="eastAsia" w:ascii="宋体" w:hAnsi="宋体" w:eastAsia="宋体" w:cs="宋体"/>
                <w:kern w:val="0"/>
                <w:sz w:val="24"/>
                <w:szCs w:val="24"/>
              </w:rPr>
            </w:pPr>
          </w:p>
        </w:tc>
        <w:tc>
          <w:tcPr>
            <w:tcW w:w="3346" w:type="dxa"/>
            <w:noWrap w:val="0"/>
            <w:vAlign w:val="center"/>
          </w:tcPr>
          <w:p w14:paraId="5DD66C8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开展RCT或真实世界研究，评估经验方的安全性与有效性，推动成果转化</w:t>
            </w:r>
          </w:p>
        </w:tc>
        <w:tc>
          <w:tcPr>
            <w:tcW w:w="846" w:type="dxa"/>
            <w:noWrap w:val="0"/>
            <w:vAlign w:val="center"/>
          </w:tcPr>
          <w:p w14:paraId="35B9352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6FBB4B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8BC55D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F2DECF7">
            <w:pPr>
              <w:adjustRightInd w:val="0"/>
              <w:snapToGrid w:val="0"/>
              <w:rPr>
                <w:rFonts w:hint="eastAsia" w:ascii="宋体" w:hAnsi="宋体" w:eastAsia="宋体" w:cs="宋体"/>
                <w:kern w:val="2"/>
                <w:sz w:val="24"/>
                <w:szCs w:val="24"/>
                <w:lang w:val="en-US" w:eastAsia="zh-CN"/>
              </w:rPr>
            </w:pPr>
          </w:p>
        </w:tc>
      </w:tr>
      <w:tr w14:paraId="5341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3BB9EABD">
            <w:pPr>
              <w:suppressAutoHyphens/>
              <w:snapToGrid w:val="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rPr>
              <w:t>中医传承科研服务</w:t>
            </w:r>
          </w:p>
        </w:tc>
        <w:tc>
          <w:tcPr>
            <w:tcW w:w="1295" w:type="dxa"/>
            <w:noWrap w:val="0"/>
            <w:vAlign w:val="center"/>
          </w:tcPr>
          <w:p w14:paraId="680F9B11">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学术课题</w:t>
            </w:r>
          </w:p>
        </w:tc>
        <w:tc>
          <w:tcPr>
            <w:tcW w:w="3346" w:type="dxa"/>
            <w:noWrap w:val="0"/>
            <w:vAlign w:val="center"/>
          </w:tcPr>
          <w:p w14:paraId="78CDB9B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工作室成员、学员填写学术课题</w:t>
            </w:r>
          </w:p>
        </w:tc>
        <w:tc>
          <w:tcPr>
            <w:tcW w:w="846" w:type="dxa"/>
            <w:noWrap w:val="0"/>
            <w:vAlign w:val="center"/>
          </w:tcPr>
          <w:p w14:paraId="4B0AA0A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5B2553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CA8422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F834937">
            <w:pPr>
              <w:adjustRightInd w:val="0"/>
              <w:snapToGrid w:val="0"/>
              <w:rPr>
                <w:rFonts w:hint="eastAsia" w:ascii="宋体" w:hAnsi="宋体" w:eastAsia="宋体" w:cs="宋体"/>
                <w:kern w:val="2"/>
                <w:sz w:val="24"/>
                <w:szCs w:val="24"/>
                <w:lang w:val="en-US" w:eastAsia="zh-CN"/>
              </w:rPr>
            </w:pPr>
          </w:p>
        </w:tc>
      </w:tr>
      <w:tr w14:paraId="264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89FF7AB">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34DE9C22">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kern w:val="0"/>
                <w:sz w:val="24"/>
                <w:szCs w:val="24"/>
                <w:lang w:val="en-US" w:eastAsia="zh-CN"/>
              </w:rPr>
              <w:t>论文</w:t>
            </w:r>
          </w:p>
        </w:tc>
        <w:tc>
          <w:tcPr>
            <w:tcW w:w="3346" w:type="dxa"/>
            <w:noWrap w:val="0"/>
            <w:vAlign w:val="center"/>
          </w:tcPr>
          <w:p w14:paraId="6482DA2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工作室成员、学员填写论文信息</w:t>
            </w:r>
          </w:p>
        </w:tc>
        <w:tc>
          <w:tcPr>
            <w:tcW w:w="846" w:type="dxa"/>
            <w:noWrap w:val="0"/>
            <w:vAlign w:val="center"/>
          </w:tcPr>
          <w:p w14:paraId="3D38E55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D3D802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8E3063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DCC89B9">
            <w:pPr>
              <w:adjustRightInd w:val="0"/>
              <w:snapToGrid w:val="0"/>
              <w:rPr>
                <w:rFonts w:hint="eastAsia" w:ascii="宋体" w:hAnsi="宋体" w:eastAsia="宋体" w:cs="宋体"/>
                <w:kern w:val="2"/>
                <w:sz w:val="24"/>
                <w:szCs w:val="24"/>
                <w:lang w:val="en-US" w:eastAsia="zh-CN"/>
              </w:rPr>
            </w:pPr>
          </w:p>
        </w:tc>
      </w:tr>
      <w:tr w14:paraId="2861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05B4139">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17A402C0">
            <w:pPr>
              <w:widowControl/>
              <w:suppressAutoHyphens/>
              <w:snapToGrid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专利</w:t>
            </w:r>
          </w:p>
        </w:tc>
        <w:tc>
          <w:tcPr>
            <w:tcW w:w="3346" w:type="dxa"/>
            <w:noWrap w:val="0"/>
            <w:vAlign w:val="center"/>
          </w:tcPr>
          <w:p w14:paraId="693B216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工作室成员、学员填写专利信息</w:t>
            </w:r>
          </w:p>
        </w:tc>
        <w:tc>
          <w:tcPr>
            <w:tcW w:w="846" w:type="dxa"/>
            <w:noWrap w:val="0"/>
            <w:vAlign w:val="center"/>
          </w:tcPr>
          <w:p w14:paraId="4B265FE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516428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45D3CD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52AF84D">
            <w:pPr>
              <w:adjustRightInd w:val="0"/>
              <w:snapToGrid w:val="0"/>
              <w:rPr>
                <w:rFonts w:hint="eastAsia" w:ascii="宋体" w:hAnsi="宋体" w:eastAsia="宋体" w:cs="宋体"/>
                <w:kern w:val="2"/>
                <w:sz w:val="24"/>
                <w:szCs w:val="24"/>
                <w:lang w:val="en-US" w:eastAsia="zh-CN"/>
              </w:rPr>
            </w:pPr>
          </w:p>
        </w:tc>
      </w:tr>
      <w:tr w14:paraId="7067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B3163CF">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3D1E95C3">
            <w:pPr>
              <w:widowControl/>
              <w:suppressAutoHyphens/>
              <w:snapToGrid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著作</w:t>
            </w:r>
          </w:p>
        </w:tc>
        <w:tc>
          <w:tcPr>
            <w:tcW w:w="3346" w:type="dxa"/>
            <w:noWrap w:val="0"/>
            <w:vAlign w:val="center"/>
          </w:tcPr>
          <w:p w14:paraId="4E78181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工作室成员、学员填写著作信息</w:t>
            </w:r>
          </w:p>
        </w:tc>
        <w:tc>
          <w:tcPr>
            <w:tcW w:w="846" w:type="dxa"/>
            <w:noWrap w:val="0"/>
            <w:vAlign w:val="center"/>
          </w:tcPr>
          <w:p w14:paraId="5D24E6D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76E0D3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421836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D2AA12A">
            <w:pPr>
              <w:adjustRightInd w:val="0"/>
              <w:snapToGrid w:val="0"/>
              <w:rPr>
                <w:rFonts w:hint="eastAsia" w:ascii="宋体" w:hAnsi="宋体" w:eastAsia="宋体" w:cs="宋体"/>
                <w:kern w:val="2"/>
                <w:sz w:val="24"/>
                <w:szCs w:val="24"/>
                <w:lang w:val="en-US" w:eastAsia="zh-CN"/>
              </w:rPr>
            </w:pPr>
          </w:p>
        </w:tc>
      </w:tr>
      <w:tr w14:paraId="4B36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4B6B319">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45EC53BA">
            <w:pPr>
              <w:widowControl/>
              <w:suppressAutoHyphens/>
              <w:snapToGrid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发明</w:t>
            </w:r>
          </w:p>
        </w:tc>
        <w:tc>
          <w:tcPr>
            <w:tcW w:w="3346" w:type="dxa"/>
            <w:noWrap w:val="0"/>
            <w:vAlign w:val="center"/>
          </w:tcPr>
          <w:p w14:paraId="7987C70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工作室成员、学员填写发明信息</w:t>
            </w:r>
          </w:p>
        </w:tc>
        <w:tc>
          <w:tcPr>
            <w:tcW w:w="846" w:type="dxa"/>
            <w:noWrap w:val="0"/>
            <w:vAlign w:val="center"/>
          </w:tcPr>
          <w:p w14:paraId="32C2E3C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CAB525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F0C0B7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351417E">
            <w:pPr>
              <w:adjustRightInd w:val="0"/>
              <w:snapToGrid w:val="0"/>
              <w:rPr>
                <w:rFonts w:hint="eastAsia" w:ascii="宋体" w:hAnsi="宋体" w:eastAsia="宋体" w:cs="宋体"/>
                <w:kern w:val="2"/>
                <w:sz w:val="24"/>
                <w:szCs w:val="24"/>
                <w:lang w:val="en-US" w:eastAsia="zh-CN"/>
              </w:rPr>
            </w:pPr>
          </w:p>
        </w:tc>
      </w:tr>
      <w:tr w14:paraId="1D73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71470C0">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48A5F290">
            <w:pPr>
              <w:widowControl/>
              <w:suppressAutoHyphens/>
              <w:snapToGrid w:val="0"/>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获奖</w:t>
            </w:r>
          </w:p>
        </w:tc>
        <w:tc>
          <w:tcPr>
            <w:tcW w:w="3346" w:type="dxa"/>
            <w:noWrap w:val="0"/>
            <w:vAlign w:val="center"/>
          </w:tcPr>
          <w:p w14:paraId="4C556D97">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工作室成员、学员填写获奖信息</w:t>
            </w:r>
          </w:p>
        </w:tc>
        <w:tc>
          <w:tcPr>
            <w:tcW w:w="846" w:type="dxa"/>
            <w:noWrap w:val="0"/>
            <w:vAlign w:val="center"/>
          </w:tcPr>
          <w:p w14:paraId="47810EC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53A16D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BD06B3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5276345">
            <w:pPr>
              <w:adjustRightInd w:val="0"/>
              <w:snapToGrid w:val="0"/>
              <w:rPr>
                <w:rFonts w:hint="eastAsia" w:ascii="宋体" w:hAnsi="宋体" w:eastAsia="宋体" w:cs="宋体"/>
                <w:kern w:val="2"/>
                <w:sz w:val="24"/>
                <w:szCs w:val="24"/>
                <w:lang w:val="en-US" w:eastAsia="zh-CN"/>
              </w:rPr>
            </w:pPr>
          </w:p>
        </w:tc>
      </w:tr>
      <w:tr w14:paraId="3E08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6C8D36F">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6FB83B99">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科研助手</w:t>
            </w:r>
          </w:p>
        </w:tc>
        <w:tc>
          <w:tcPr>
            <w:tcW w:w="3346" w:type="dxa"/>
            <w:noWrap w:val="0"/>
            <w:vAlign w:val="center"/>
          </w:tcPr>
          <w:p w14:paraId="407440D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论文智能辅助、文献智能检索与分析等</w:t>
            </w:r>
          </w:p>
        </w:tc>
        <w:tc>
          <w:tcPr>
            <w:tcW w:w="846" w:type="dxa"/>
            <w:noWrap w:val="0"/>
            <w:vAlign w:val="center"/>
          </w:tcPr>
          <w:p w14:paraId="34476F5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3417EA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C60E46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18EDF57">
            <w:pPr>
              <w:adjustRightInd w:val="0"/>
              <w:snapToGrid w:val="0"/>
              <w:rPr>
                <w:rFonts w:hint="eastAsia" w:ascii="宋体" w:hAnsi="宋体" w:eastAsia="宋体" w:cs="宋体"/>
                <w:kern w:val="2"/>
                <w:sz w:val="24"/>
                <w:szCs w:val="24"/>
                <w:lang w:val="en-US" w:eastAsia="zh-CN"/>
              </w:rPr>
            </w:pPr>
          </w:p>
        </w:tc>
      </w:tr>
      <w:tr w14:paraId="5DE9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5" w:type="dxa"/>
            <w:vMerge w:val="restart"/>
            <w:noWrap w:val="0"/>
            <w:vAlign w:val="center"/>
          </w:tcPr>
          <w:p w14:paraId="09F9069A">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名老中医</w:t>
            </w:r>
            <w:r>
              <w:rPr>
                <w:rFonts w:hint="eastAsia" w:ascii="宋体" w:hAnsi="宋体" w:eastAsia="宋体" w:cs="宋体"/>
                <w:kern w:val="0"/>
                <w:sz w:val="24"/>
                <w:szCs w:val="24"/>
                <w:lang w:val="en-US" w:eastAsia="zh-CN"/>
              </w:rPr>
              <w:t>传承跟师学习</w:t>
            </w:r>
          </w:p>
        </w:tc>
        <w:tc>
          <w:tcPr>
            <w:tcW w:w="1295" w:type="dxa"/>
            <w:vMerge w:val="restart"/>
            <w:noWrap w:val="0"/>
            <w:vAlign w:val="center"/>
          </w:tcPr>
          <w:p w14:paraId="3E7DB9D8">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活态传承</w:t>
            </w:r>
          </w:p>
        </w:tc>
        <w:tc>
          <w:tcPr>
            <w:tcW w:w="3346" w:type="dxa"/>
            <w:noWrap w:val="0"/>
            <w:vAlign w:val="center"/>
          </w:tcPr>
          <w:p w14:paraId="3874539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支持名老中医诊疗过程、老药工特色技艺展示等直播发布、管理。</w:t>
            </w:r>
          </w:p>
        </w:tc>
        <w:tc>
          <w:tcPr>
            <w:tcW w:w="846" w:type="dxa"/>
            <w:noWrap w:val="0"/>
            <w:vAlign w:val="center"/>
          </w:tcPr>
          <w:p w14:paraId="07A3B26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B5F52D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9B9B83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A47F7FB">
            <w:pPr>
              <w:adjustRightInd w:val="0"/>
              <w:snapToGrid w:val="0"/>
              <w:rPr>
                <w:rFonts w:hint="eastAsia" w:ascii="宋体" w:hAnsi="宋体" w:eastAsia="宋体" w:cs="宋体"/>
                <w:kern w:val="2"/>
                <w:sz w:val="24"/>
                <w:szCs w:val="24"/>
                <w:lang w:val="en-US" w:eastAsia="zh-CN"/>
              </w:rPr>
            </w:pPr>
          </w:p>
        </w:tc>
      </w:tr>
      <w:tr w14:paraId="33EB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EC6F688">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342075AF">
            <w:pPr>
              <w:suppressAutoHyphens/>
              <w:snapToGrid w:val="0"/>
              <w:jc w:val="center"/>
              <w:rPr>
                <w:rFonts w:hint="eastAsia" w:ascii="宋体" w:hAnsi="宋体" w:eastAsia="宋体" w:cs="宋体"/>
                <w:kern w:val="0"/>
                <w:sz w:val="24"/>
                <w:szCs w:val="24"/>
              </w:rPr>
            </w:pPr>
          </w:p>
        </w:tc>
        <w:tc>
          <w:tcPr>
            <w:tcW w:w="3346" w:type="dxa"/>
            <w:noWrap w:val="0"/>
            <w:vAlign w:val="center"/>
          </w:tcPr>
          <w:p w14:paraId="20B4643E">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可通过重播和点播两种方式查看各个工作室上传的视频。</w:t>
            </w:r>
          </w:p>
        </w:tc>
        <w:tc>
          <w:tcPr>
            <w:tcW w:w="846" w:type="dxa"/>
            <w:noWrap w:val="0"/>
            <w:vAlign w:val="center"/>
          </w:tcPr>
          <w:p w14:paraId="0313BBD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FF1317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E10887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90BDBB9">
            <w:pPr>
              <w:adjustRightInd w:val="0"/>
              <w:snapToGrid w:val="0"/>
              <w:rPr>
                <w:rFonts w:hint="eastAsia" w:ascii="宋体" w:hAnsi="宋体" w:eastAsia="宋体" w:cs="宋体"/>
                <w:kern w:val="2"/>
                <w:sz w:val="24"/>
                <w:szCs w:val="24"/>
                <w:lang w:val="en-US" w:eastAsia="zh-CN"/>
              </w:rPr>
            </w:pPr>
          </w:p>
        </w:tc>
      </w:tr>
      <w:tr w14:paraId="2DE1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839757A">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0795D05C">
            <w:pPr>
              <w:suppressAutoHyphens/>
              <w:snapToGrid w:val="0"/>
              <w:jc w:val="center"/>
              <w:rPr>
                <w:rFonts w:hint="eastAsia" w:ascii="宋体" w:hAnsi="宋体" w:eastAsia="宋体" w:cs="宋体"/>
                <w:kern w:val="0"/>
                <w:sz w:val="24"/>
                <w:szCs w:val="24"/>
              </w:rPr>
            </w:pPr>
          </w:p>
        </w:tc>
        <w:tc>
          <w:tcPr>
            <w:tcW w:w="3346" w:type="dxa"/>
            <w:noWrap w:val="0"/>
            <w:vAlign w:val="center"/>
          </w:tcPr>
          <w:p w14:paraId="53C9C1D6">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实现资源发布、管理、下载等功能。</w:t>
            </w:r>
          </w:p>
        </w:tc>
        <w:tc>
          <w:tcPr>
            <w:tcW w:w="846" w:type="dxa"/>
            <w:noWrap w:val="0"/>
            <w:vAlign w:val="center"/>
          </w:tcPr>
          <w:p w14:paraId="5EA9C39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640956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96B2B8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20D05BA">
            <w:pPr>
              <w:adjustRightInd w:val="0"/>
              <w:snapToGrid w:val="0"/>
              <w:rPr>
                <w:rFonts w:hint="eastAsia" w:ascii="宋体" w:hAnsi="宋体" w:eastAsia="宋体" w:cs="宋体"/>
                <w:kern w:val="2"/>
                <w:sz w:val="24"/>
                <w:szCs w:val="24"/>
                <w:lang w:val="en-US" w:eastAsia="zh-CN"/>
              </w:rPr>
            </w:pPr>
          </w:p>
        </w:tc>
      </w:tr>
      <w:tr w14:paraId="654B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DD9CC5C">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40192FCA">
            <w:pPr>
              <w:suppressAutoHyphens/>
              <w:snapToGrid w:val="0"/>
              <w:jc w:val="center"/>
              <w:rPr>
                <w:rFonts w:hint="eastAsia" w:ascii="宋体" w:hAnsi="宋体" w:eastAsia="宋体" w:cs="宋体"/>
                <w:kern w:val="0"/>
                <w:sz w:val="24"/>
                <w:szCs w:val="24"/>
              </w:rPr>
            </w:pPr>
          </w:p>
        </w:tc>
        <w:tc>
          <w:tcPr>
            <w:tcW w:w="3346" w:type="dxa"/>
            <w:noWrap w:val="0"/>
            <w:vAlign w:val="center"/>
          </w:tcPr>
          <w:p w14:paraId="318399B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建立医案、影像学习资料、音频学习资料之间的索引关联。</w:t>
            </w:r>
          </w:p>
        </w:tc>
        <w:tc>
          <w:tcPr>
            <w:tcW w:w="846" w:type="dxa"/>
            <w:noWrap w:val="0"/>
            <w:vAlign w:val="center"/>
          </w:tcPr>
          <w:p w14:paraId="32BE56F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C487EE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0DE5C3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8637C2D">
            <w:pPr>
              <w:adjustRightInd w:val="0"/>
              <w:snapToGrid w:val="0"/>
              <w:rPr>
                <w:rFonts w:hint="eastAsia" w:ascii="宋体" w:hAnsi="宋体" w:eastAsia="宋体" w:cs="宋体"/>
                <w:kern w:val="2"/>
                <w:sz w:val="24"/>
                <w:szCs w:val="24"/>
                <w:lang w:val="en-US" w:eastAsia="zh-CN"/>
              </w:rPr>
            </w:pPr>
          </w:p>
        </w:tc>
      </w:tr>
      <w:tr w14:paraId="7AD3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C2F6DEE">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3C815623">
            <w:pPr>
              <w:suppressAutoHyphens/>
              <w:snapToGrid w:val="0"/>
              <w:jc w:val="center"/>
              <w:rPr>
                <w:rFonts w:hint="eastAsia" w:ascii="宋体" w:hAnsi="宋体" w:eastAsia="宋体" w:cs="宋体"/>
                <w:kern w:val="0"/>
                <w:sz w:val="24"/>
                <w:szCs w:val="24"/>
              </w:rPr>
            </w:pPr>
          </w:p>
        </w:tc>
        <w:tc>
          <w:tcPr>
            <w:tcW w:w="3346" w:type="dxa"/>
            <w:noWrap w:val="0"/>
            <w:vAlign w:val="center"/>
          </w:tcPr>
          <w:p w14:paraId="1BCDB49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支持收录针灸、推拿、中医护理等中医临床操作技能，通过虚拟仿真、VR等技术进行模拟诊疗。</w:t>
            </w:r>
          </w:p>
        </w:tc>
        <w:tc>
          <w:tcPr>
            <w:tcW w:w="846" w:type="dxa"/>
            <w:noWrap w:val="0"/>
            <w:vAlign w:val="center"/>
          </w:tcPr>
          <w:p w14:paraId="276F7C1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5BB468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67EB1E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0CFE91C">
            <w:pPr>
              <w:adjustRightInd w:val="0"/>
              <w:snapToGrid w:val="0"/>
              <w:rPr>
                <w:rFonts w:hint="eastAsia" w:ascii="宋体" w:hAnsi="宋体" w:eastAsia="宋体" w:cs="宋体"/>
                <w:kern w:val="2"/>
                <w:sz w:val="24"/>
                <w:szCs w:val="24"/>
                <w:lang w:val="en-US" w:eastAsia="zh-CN"/>
              </w:rPr>
            </w:pPr>
          </w:p>
        </w:tc>
      </w:tr>
      <w:tr w14:paraId="14E7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CCC66B1">
            <w:pPr>
              <w:suppressAutoHyphens/>
              <w:snapToGrid w:val="0"/>
              <w:jc w:val="center"/>
              <w:rPr>
                <w:rFonts w:hint="eastAsia" w:ascii="宋体" w:hAnsi="宋体" w:eastAsia="宋体" w:cs="宋体"/>
                <w:kern w:val="0"/>
                <w:sz w:val="24"/>
                <w:szCs w:val="24"/>
              </w:rPr>
            </w:pPr>
          </w:p>
        </w:tc>
        <w:tc>
          <w:tcPr>
            <w:tcW w:w="1295" w:type="dxa"/>
            <w:noWrap w:val="0"/>
            <w:vAlign w:val="center"/>
          </w:tcPr>
          <w:p w14:paraId="07FCE392">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跟师抄方</w:t>
            </w:r>
          </w:p>
        </w:tc>
        <w:tc>
          <w:tcPr>
            <w:tcW w:w="3346" w:type="dxa"/>
            <w:noWrap w:val="0"/>
            <w:vAlign w:val="center"/>
          </w:tcPr>
          <w:p w14:paraId="0E2613F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支持跟师信息查看，包括抄方记录查看、跟师过程记录查看（如医案、影像学习资料、音频学习资料等）。</w:t>
            </w:r>
          </w:p>
        </w:tc>
        <w:tc>
          <w:tcPr>
            <w:tcW w:w="846" w:type="dxa"/>
            <w:noWrap w:val="0"/>
            <w:vAlign w:val="center"/>
          </w:tcPr>
          <w:p w14:paraId="08C64F1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8373D8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550459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4C16AF8">
            <w:pPr>
              <w:adjustRightInd w:val="0"/>
              <w:snapToGrid w:val="0"/>
              <w:rPr>
                <w:rFonts w:hint="eastAsia" w:ascii="宋体" w:hAnsi="宋体" w:eastAsia="宋体" w:cs="宋体"/>
                <w:kern w:val="2"/>
                <w:sz w:val="24"/>
                <w:szCs w:val="24"/>
                <w:lang w:val="en-US" w:eastAsia="zh-CN"/>
              </w:rPr>
            </w:pPr>
          </w:p>
        </w:tc>
      </w:tr>
      <w:tr w14:paraId="63E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08504E4">
            <w:pPr>
              <w:suppressAutoHyphens/>
              <w:snapToGrid w:val="0"/>
              <w:jc w:val="center"/>
              <w:rPr>
                <w:rFonts w:hint="eastAsia" w:ascii="宋体" w:hAnsi="宋体" w:eastAsia="宋体" w:cs="宋体"/>
                <w:kern w:val="0"/>
                <w:sz w:val="24"/>
                <w:szCs w:val="24"/>
              </w:rPr>
            </w:pPr>
          </w:p>
        </w:tc>
        <w:tc>
          <w:tcPr>
            <w:tcW w:w="1295" w:type="dxa"/>
            <w:noWrap w:val="0"/>
            <w:vAlign w:val="center"/>
          </w:tcPr>
          <w:p w14:paraId="68FB80BD">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模拟接诊</w:t>
            </w:r>
          </w:p>
        </w:tc>
        <w:tc>
          <w:tcPr>
            <w:tcW w:w="3346" w:type="dxa"/>
            <w:noWrap w:val="0"/>
            <w:vAlign w:val="center"/>
          </w:tcPr>
          <w:p w14:paraId="6AA2385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模拟中医类接诊规范流程，提供多病种选择、临床问诊替代、学员线上答题、自行编辑接诊步骤等功能。</w:t>
            </w:r>
          </w:p>
        </w:tc>
        <w:tc>
          <w:tcPr>
            <w:tcW w:w="846" w:type="dxa"/>
            <w:noWrap w:val="0"/>
            <w:vAlign w:val="center"/>
          </w:tcPr>
          <w:p w14:paraId="225804F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DCA46B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511D38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0609646">
            <w:pPr>
              <w:adjustRightInd w:val="0"/>
              <w:snapToGrid w:val="0"/>
              <w:rPr>
                <w:rFonts w:hint="eastAsia" w:ascii="宋体" w:hAnsi="宋体" w:eastAsia="宋体" w:cs="宋体"/>
                <w:kern w:val="2"/>
                <w:sz w:val="24"/>
                <w:szCs w:val="24"/>
                <w:lang w:val="en-US" w:eastAsia="zh-CN"/>
              </w:rPr>
            </w:pPr>
          </w:p>
        </w:tc>
      </w:tr>
      <w:tr w14:paraId="5229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43FCC99C">
            <w:pPr>
              <w:suppressAutoHyphens/>
              <w:snapToGrid w:val="0"/>
              <w:jc w:val="center"/>
              <w:rPr>
                <w:rFonts w:hint="eastAsia" w:ascii="宋体" w:hAnsi="宋体" w:eastAsia="宋体" w:cs="宋体"/>
                <w:kern w:val="0"/>
                <w:sz w:val="24"/>
                <w:szCs w:val="24"/>
              </w:rPr>
            </w:pPr>
          </w:p>
        </w:tc>
        <w:tc>
          <w:tcPr>
            <w:tcW w:w="1295" w:type="dxa"/>
            <w:noWrap w:val="0"/>
            <w:vAlign w:val="center"/>
          </w:tcPr>
          <w:p w14:paraId="2A93CE5E">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模拟开方</w:t>
            </w:r>
          </w:p>
        </w:tc>
        <w:tc>
          <w:tcPr>
            <w:tcW w:w="3346" w:type="dxa"/>
            <w:noWrap w:val="0"/>
            <w:vAlign w:val="center"/>
          </w:tcPr>
          <w:p w14:paraId="30A3006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支持学员模拟中医开方；支持模拟处方记录查看、删除等操作。</w:t>
            </w:r>
          </w:p>
        </w:tc>
        <w:tc>
          <w:tcPr>
            <w:tcW w:w="846" w:type="dxa"/>
            <w:noWrap w:val="0"/>
            <w:vAlign w:val="center"/>
          </w:tcPr>
          <w:p w14:paraId="7340882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2DA95B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901466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20D942D">
            <w:pPr>
              <w:adjustRightInd w:val="0"/>
              <w:snapToGrid w:val="0"/>
              <w:rPr>
                <w:rFonts w:hint="eastAsia" w:ascii="宋体" w:hAnsi="宋体" w:eastAsia="宋体" w:cs="宋体"/>
                <w:kern w:val="2"/>
                <w:sz w:val="24"/>
                <w:szCs w:val="24"/>
                <w:lang w:val="en-US" w:eastAsia="zh-CN"/>
              </w:rPr>
            </w:pPr>
          </w:p>
        </w:tc>
      </w:tr>
      <w:tr w14:paraId="31A9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51A4AAA">
            <w:pPr>
              <w:suppressAutoHyphens/>
              <w:snapToGrid w:val="0"/>
              <w:jc w:val="center"/>
              <w:rPr>
                <w:rFonts w:hint="eastAsia" w:ascii="宋体" w:hAnsi="宋体" w:eastAsia="宋体" w:cs="宋体"/>
                <w:kern w:val="0"/>
                <w:sz w:val="24"/>
                <w:szCs w:val="24"/>
              </w:rPr>
            </w:pPr>
          </w:p>
        </w:tc>
        <w:tc>
          <w:tcPr>
            <w:tcW w:w="1295" w:type="dxa"/>
            <w:noWrap w:val="0"/>
            <w:vAlign w:val="center"/>
          </w:tcPr>
          <w:p w14:paraId="6BD350D1">
            <w:pPr>
              <w:widowControl/>
              <w:suppressAutoHyphens/>
              <w:snapToGrid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模拟问诊</w:t>
            </w:r>
          </w:p>
        </w:tc>
        <w:tc>
          <w:tcPr>
            <w:tcW w:w="3346" w:type="dxa"/>
            <w:noWrap w:val="0"/>
            <w:vAlign w:val="center"/>
          </w:tcPr>
          <w:p w14:paraId="7FD10CE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支持学员模拟中医问诊；支持模拟问诊记录查看、删除等操作。</w:t>
            </w:r>
          </w:p>
        </w:tc>
        <w:tc>
          <w:tcPr>
            <w:tcW w:w="846" w:type="dxa"/>
            <w:noWrap w:val="0"/>
            <w:vAlign w:val="center"/>
          </w:tcPr>
          <w:p w14:paraId="1DF5451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6B76F5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587EC3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C2CEA91">
            <w:pPr>
              <w:adjustRightInd w:val="0"/>
              <w:snapToGrid w:val="0"/>
              <w:rPr>
                <w:rFonts w:hint="eastAsia" w:ascii="宋体" w:hAnsi="宋体" w:eastAsia="宋体" w:cs="宋体"/>
                <w:kern w:val="2"/>
                <w:sz w:val="24"/>
                <w:szCs w:val="24"/>
                <w:lang w:val="en-US" w:eastAsia="zh-CN"/>
              </w:rPr>
            </w:pPr>
          </w:p>
        </w:tc>
      </w:tr>
      <w:tr w14:paraId="667E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F694685">
            <w:pPr>
              <w:suppressAutoHyphens/>
              <w:snapToGrid w:val="0"/>
              <w:jc w:val="center"/>
              <w:rPr>
                <w:rFonts w:hint="eastAsia" w:ascii="宋体" w:hAnsi="宋体" w:eastAsia="宋体" w:cs="宋体"/>
                <w:kern w:val="0"/>
                <w:sz w:val="24"/>
                <w:szCs w:val="24"/>
              </w:rPr>
            </w:pPr>
          </w:p>
        </w:tc>
        <w:tc>
          <w:tcPr>
            <w:tcW w:w="1295" w:type="dxa"/>
            <w:noWrap w:val="0"/>
            <w:vAlign w:val="center"/>
          </w:tcPr>
          <w:p w14:paraId="7FA209F9">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经验学习</w:t>
            </w:r>
          </w:p>
        </w:tc>
        <w:tc>
          <w:tcPr>
            <w:tcW w:w="3346" w:type="dxa"/>
            <w:noWrap w:val="0"/>
            <w:vAlign w:val="center"/>
          </w:tcPr>
          <w:p w14:paraId="44CD23C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支持工作室发布各种形式的名老中医药专家经验传承学习记录。</w:t>
            </w:r>
          </w:p>
        </w:tc>
        <w:tc>
          <w:tcPr>
            <w:tcW w:w="846" w:type="dxa"/>
            <w:noWrap w:val="0"/>
            <w:vAlign w:val="center"/>
          </w:tcPr>
          <w:p w14:paraId="42A4D95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950511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C1C873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1ED9C41">
            <w:pPr>
              <w:adjustRightInd w:val="0"/>
              <w:snapToGrid w:val="0"/>
              <w:rPr>
                <w:rFonts w:hint="eastAsia" w:ascii="宋体" w:hAnsi="宋体" w:eastAsia="宋体" w:cs="宋体"/>
                <w:kern w:val="2"/>
                <w:sz w:val="24"/>
                <w:szCs w:val="24"/>
                <w:lang w:val="en-US" w:eastAsia="zh-CN"/>
              </w:rPr>
            </w:pPr>
          </w:p>
        </w:tc>
      </w:tr>
      <w:tr w14:paraId="1BEB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166AED47">
            <w:pPr>
              <w:suppressAutoHyphens/>
              <w:snapToGrid w:val="0"/>
              <w:jc w:val="center"/>
              <w:rPr>
                <w:rFonts w:hint="eastAsia" w:ascii="宋体" w:hAnsi="宋体" w:eastAsia="宋体" w:cs="宋体"/>
                <w:kern w:val="0"/>
                <w:sz w:val="24"/>
                <w:szCs w:val="24"/>
              </w:rPr>
            </w:pPr>
          </w:p>
        </w:tc>
        <w:tc>
          <w:tcPr>
            <w:tcW w:w="1295" w:type="dxa"/>
            <w:vMerge w:val="restart"/>
            <w:noWrap w:val="0"/>
            <w:vAlign w:val="center"/>
          </w:tcPr>
          <w:p w14:paraId="27D635CD">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在线考核</w:t>
            </w:r>
          </w:p>
        </w:tc>
        <w:tc>
          <w:tcPr>
            <w:tcW w:w="3346" w:type="dxa"/>
            <w:noWrap w:val="0"/>
            <w:vAlign w:val="center"/>
          </w:tcPr>
          <w:p w14:paraId="0CC3CCC7">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支持设置单选题、多选题、问答题、模拟接诊处方等格式题目。</w:t>
            </w:r>
          </w:p>
        </w:tc>
        <w:tc>
          <w:tcPr>
            <w:tcW w:w="846" w:type="dxa"/>
            <w:noWrap w:val="0"/>
            <w:vAlign w:val="center"/>
          </w:tcPr>
          <w:p w14:paraId="508971E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D08CD1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2479B6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E693406">
            <w:pPr>
              <w:adjustRightInd w:val="0"/>
              <w:snapToGrid w:val="0"/>
              <w:rPr>
                <w:rFonts w:hint="eastAsia" w:ascii="宋体" w:hAnsi="宋体" w:eastAsia="宋体" w:cs="宋体"/>
                <w:kern w:val="2"/>
                <w:sz w:val="24"/>
                <w:szCs w:val="24"/>
                <w:lang w:val="en-US" w:eastAsia="zh-CN"/>
              </w:rPr>
            </w:pPr>
          </w:p>
        </w:tc>
      </w:tr>
      <w:tr w14:paraId="1A4D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98C45F2">
            <w:pPr>
              <w:suppressAutoHyphens/>
              <w:snapToGrid w:val="0"/>
              <w:jc w:val="center"/>
              <w:rPr>
                <w:rFonts w:hint="eastAsia" w:ascii="宋体" w:hAnsi="宋体" w:eastAsia="宋体" w:cs="宋体"/>
                <w:kern w:val="0"/>
                <w:sz w:val="24"/>
                <w:szCs w:val="24"/>
              </w:rPr>
            </w:pPr>
          </w:p>
        </w:tc>
        <w:tc>
          <w:tcPr>
            <w:tcW w:w="1295" w:type="dxa"/>
            <w:vMerge w:val="continue"/>
            <w:noWrap w:val="0"/>
            <w:vAlign w:val="center"/>
          </w:tcPr>
          <w:p w14:paraId="4CE899B4">
            <w:pPr>
              <w:suppressAutoHyphens/>
              <w:snapToGrid w:val="0"/>
              <w:jc w:val="center"/>
              <w:rPr>
                <w:rFonts w:hint="eastAsia" w:ascii="宋体" w:hAnsi="宋体" w:eastAsia="宋体" w:cs="宋体"/>
                <w:kern w:val="0"/>
                <w:sz w:val="24"/>
                <w:szCs w:val="24"/>
              </w:rPr>
            </w:pPr>
          </w:p>
        </w:tc>
        <w:tc>
          <w:tcPr>
            <w:tcW w:w="3346" w:type="dxa"/>
            <w:noWrap w:val="0"/>
            <w:vAlign w:val="center"/>
          </w:tcPr>
          <w:p w14:paraId="0AC4CFC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支持对试卷进行浏览和批阅；支持客观题进行自动阅卷。</w:t>
            </w:r>
          </w:p>
        </w:tc>
        <w:tc>
          <w:tcPr>
            <w:tcW w:w="846" w:type="dxa"/>
            <w:noWrap w:val="0"/>
            <w:vAlign w:val="center"/>
          </w:tcPr>
          <w:p w14:paraId="122F3D4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5298E6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3BC3E5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BC91B32">
            <w:pPr>
              <w:adjustRightInd w:val="0"/>
              <w:snapToGrid w:val="0"/>
              <w:rPr>
                <w:rFonts w:hint="eastAsia" w:ascii="宋体" w:hAnsi="宋体" w:eastAsia="宋体" w:cs="宋体"/>
                <w:kern w:val="2"/>
                <w:sz w:val="24"/>
                <w:szCs w:val="24"/>
                <w:lang w:val="en-US" w:eastAsia="zh-CN"/>
              </w:rPr>
            </w:pPr>
          </w:p>
        </w:tc>
      </w:tr>
      <w:tr w14:paraId="6A22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3FCAE248">
            <w:pPr>
              <w:suppressAutoHyphens/>
              <w:snapToGrid w:val="0"/>
              <w:jc w:val="center"/>
              <w:rPr>
                <w:rFonts w:hint="eastAsia" w:ascii="宋体" w:hAnsi="宋体" w:eastAsia="宋体" w:cs="宋体"/>
                <w:kern w:val="0"/>
                <w:sz w:val="24"/>
                <w:szCs w:val="24"/>
                <w:lang w:val="en-US" w:eastAsia="zh-CN" w:bidi="ar-SA"/>
              </w:rPr>
            </w:pPr>
            <w:r>
              <w:rPr>
                <w:rFonts w:hint="eastAsia" w:ascii="宋体" w:hAnsi="宋体" w:eastAsia="宋体" w:cs="宋体"/>
                <w:b w:val="0"/>
                <w:bCs w:val="0"/>
                <w:kern w:val="2"/>
                <w:sz w:val="24"/>
                <w:szCs w:val="24"/>
                <w:vertAlign w:val="baseline"/>
                <w:lang w:val="en-US" w:eastAsia="zh-CN" w:bidi="ar-SA"/>
              </w:rPr>
              <w:t>中医传承教育教学模块</w:t>
            </w:r>
          </w:p>
        </w:tc>
        <w:tc>
          <w:tcPr>
            <w:tcW w:w="1295" w:type="dxa"/>
            <w:noWrap w:val="0"/>
            <w:vAlign w:val="center"/>
          </w:tcPr>
          <w:p w14:paraId="50D7FF34">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网络课程</w:t>
            </w:r>
          </w:p>
        </w:tc>
        <w:tc>
          <w:tcPr>
            <w:tcW w:w="3346" w:type="dxa"/>
            <w:noWrap w:val="0"/>
            <w:vAlign w:val="center"/>
          </w:tcPr>
          <w:p w14:paraId="7C9B5EEA">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支持构建教学课程大纲，按节点上传相关视频、文档等教学资源形成在线网络课程。</w:t>
            </w:r>
          </w:p>
        </w:tc>
        <w:tc>
          <w:tcPr>
            <w:tcW w:w="846" w:type="dxa"/>
            <w:noWrap w:val="0"/>
            <w:vAlign w:val="center"/>
          </w:tcPr>
          <w:p w14:paraId="0141B87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1521DE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E192D4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B8A67D3">
            <w:pPr>
              <w:adjustRightInd w:val="0"/>
              <w:snapToGrid w:val="0"/>
              <w:rPr>
                <w:rFonts w:hint="eastAsia" w:ascii="宋体" w:hAnsi="宋体" w:eastAsia="宋体" w:cs="宋体"/>
                <w:kern w:val="2"/>
                <w:sz w:val="24"/>
                <w:szCs w:val="24"/>
                <w:lang w:val="en-US" w:eastAsia="zh-CN"/>
              </w:rPr>
            </w:pPr>
          </w:p>
        </w:tc>
      </w:tr>
      <w:tr w14:paraId="34F0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C6189A8">
            <w:pPr>
              <w:pStyle w:val="9"/>
              <w:ind w:left="0" w:leftChars="0" w:firstLine="0" w:firstLineChars="0"/>
              <w:rPr>
                <w:rFonts w:hint="eastAsia" w:ascii="宋体" w:hAnsi="宋体" w:eastAsia="宋体" w:cs="宋体"/>
                <w:sz w:val="24"/>
                <w:szCs w:val="24"/>
              </w:rPr>
            </w:pPr>
          </w:p>
        </w:tc>
        <w:tc>
          <w:tcPr>
            <w:tcW w:w="1295" w:type="dxa"/>
            <w:noWrap w:val="0"/>
            <w:vAlign w:val="center"/>
          </w:tcPr>
          <w:p w14:paraId="0FB45AE3">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rPr>
              <w:t>直播上课</w:t>
            </w:r>
          </w:p>
        </w:tc>
        <w:tc>
          <w:tcPr>
            <w:tcW w:w="3346" w:type="dxa"/>
            <w:noWrap w:val="0"/>
            <w:vAlign w:val="center"/>
          </w:tcPr>
          <w:p w14:paraId="05D56DA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授权学员在线直播上课，系统支持师生互动问答。</w:t>
            </w:r>
          </w:p>
        </w:tc>
        <w:tc>
          <w:tcPr>
            <w:tcW w:w="846" w:type="dxa"/>
            <w:noWrap w:val="0"/>
            <w:vAlign w:val="center"/>
          </w:tcPr>
          <w:p w14:paraId="3F177EED">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A1660B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A109DB6">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0AF729B">
            <w:pPr>
              <w:adjustRightInd w:val="0"/>
              <w:snapToGrid w:val="0"/>
              <w:rPr>
                <w:rFonts w:hint="eastAsia" w:ascii="宋体" w:hAnsi="宋体" w:eastAsia="宋体" w:cs="宋体"/>
                <w:kern w:val="2"/>
                <w:sz w:val="24"/>
                <w:szCs w:val="24"/>
                <w:lang w:val="en-US" w:eastAsia="zh-CN"/>
              </w:rPr>
            </w:pPr>
          </w:p>
        </w:tc>
      </w:tr>
      <w:tr w14:paraId="1717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079CFC39">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b w:val="0"/>
                <w:bCs w:val="0"/>
                <w:kern w:val="2"/>
                <w:sz w:val="24"/>
                <w:szCs w:val="24"/>
                <w:lang w:val="en-US" w:eastAsia="zh-CN"/>
              </w:rPr>
              <w:t>传承数据挖掘分析</w:t>
            </w:r>
          </w:p>
        </w:tc>
        <w:tc>
          <w:tcPr>
            <w:tcW w:w="1295" w:type="dxa"/>
            <w:noWrap w:val="0"/>
            <w:vAlign w:val="center"/>
          </w:tcPr>
          <w:p w14:paraId="3F082BDF">
            <w:pPr>
              <w:widowControl/>
              <w:suppressAutoHyphens/>
              <w:snapToGrid w:val="0"/>
              <w:jc w:val="center"/>
              <w:textAlignment w:val="center"/>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舌象研究</w:t>
            </w:r>
          </w:p>
        </w:tc>
        <w:tc>
          <w:tcPr>
            <w:tcW w:w="3346" w:type="dxa"/>
            <w:noWrap w:val="0"/>
            <w:vAlign w:val="center"/>
          </w:tcPr>
          <w:p w14:paraId="0170807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通过病人在诊前、治疗过程及愈后的舌象特征检测，系统按照病种、病程、性别、年龄、职业、地区等多个维度建立数据分析模型，进行舌象特征与疾病变化规律的研究</w:t>
            </w:r>
          </w:p>
        </w:tc>
        <w:tc>
          <w:tcPr>
            <w:tcW w:w="846" w:type="dxa"/>
            <w:noWrap w:val="0"/>
            <w:vAlign w:val="center"/>
          </w:tcPr>
          <w:p w14:paraId="2389E1B0">
            <w:pPr>
              <w:adjustRightInd w:val="0"/>
              <w:snapToGrid w:val="0"/>
              <w:rPr>
                <w:rFonts w:hint="eastAsia" w:ascii="宋体" w:hAnsi="宋体" w:eastAsia="宋体" w:cs="宋体"/>
                <w:color w:val="000000"/>
                <w:kern w:val="0"/>
                <w:sz w:val="24"/>
                <w:szCs w:val="24"/>
                <w:lang w:val="en-US" w:eastAsia="zh-CN" w:bidi="ar"/>
              </w:rPr>
            </w:pPr>
          </w:p>
        </w:tc>
        <w:tc>
          <w:tcPr>
            <w:tcW w:w="846" w:type="dxa"/>
            <w:noWrap w:val="0"/>
            <w:vAlign w:val="center"/>
          </w:tcPr>
          <w:p w14:paraId="56D0D8A7">
            <w:pPr>
              <w:adjustRightInd w:val="0"/>
              <w:snapToGrid w:val="0"/>
              <w:rPr>
                <w:rFonts w:hint="eastAsia" w:ascii="宋体" w:hAnsi="宋体" w:eastAsia="宋体" w:cs="宋体"/>
                <w:color w:val="000000"/>
                <w:kern w:val="0"/>
                <w:sz w:val="24"/>
                <w:szCs w:val="24"/>
                <w:lang w:val="en-US" w:eastAsia="zh-CN" w:bidi="ar"/>
              </w:rPr>
            </w:pPr>
          </w:p>
        </w:tc>
        <w:tc>
          <w:tcPr>
            <w:tcW w:w="846" w:type="dxa"/>
            <w:noWrap w:val="0"/>
            <w:vAlign w:val="center"/>
          </w:tcPr>
          <w:p w14:paraId="6068BBF6">
            <w:pPr>
              <w:adjustRightInd w:val="0"/>
              <w:snapToGrid w:val="0"/>
              <w:rPr>
                <w:rFonts w:hint="eastAsia" w:ascii="宋体" w:hAnsi="宋体" w:eastAsia="宋体" w:cs="宋体"/>
                <w:color w:val="000000"/>
                <w:kern w:val="0"/>
                <w:sz w:val="24"/>
                <w:szCs w:val="24"/>
                <w:lang w:val="en-US" w:eastAsia="zh-CN" w:bidi="ar"/>
              </w:rPr>
            </w:pPr>
          </w:p>
        </w:tc>
        <w:tc>
          <w:tcPr>
            <w:tcW w:w="846" w:type="dxa"/>
            <w:noWrap w:val="0"/>
            <w:vAlign w:val="center"/>
          </w:tcPr>
          <w:p w14:paraId="39FE9E62">
            <w:pPr>
              <w:adjustRightInd w:val="0"/>
              <w:snapToGrid w:val="0"/>
              <w:rPr>
                <w:rFonts w:hint="eastAsia" w:ascii="宋体" w:hAnsi="宋体" w:eastAsia="宋体" w:cs="宋体"/>
                <w:color w:val="000000"/>
                <w:kern w:val="0"/>
                <w:sz w:val="24"/>
                <w:szCs w:val="24"/>
                <w:lang w:val="en-US" w:eastAsia="zh-CN" w:bidi="ar"/>
              </w:rPr>
            </w:pPr>
          </w:p>
        </w:tc>
      </w:tr>
      <w:tr w14:paraId="3DEE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167DA4D">
            <w:pPr>
              <w:widowControl/>
              <w:suppressAutoHyphens/>
              <w:snapToGrid w:val="0"/>
              <w:jc w:val="center"/>
              <w:textAlignment w:val="center"/>
              <w:rPr>
                <w:rFonts w:hint="eastAsia" w:ascii="宋体" w:hAnsi="宋体" w:eastAsia="宋体" w:cs="宋体"/>
                <w:b w:val="0"/>
                <w:bCs w:val="0"/>
                <w:kern w:val="2"/>
                <w:sz w:val="24"/>
                <w:szCs w:val="24"/>
                <w:lang w:val="en-US" w:eastAsia="zh-CN"/>
              </w:rPr>
            </w:pPr>
          </w:p>
        </w:tc>
        <w:tc>
          <w:tcPr>
            <w:tcW w:w="1295" w:type="dxa"/>
            <w:noWrap w:val="0"/>
            <w:vAlign w:val="center"/>
          </w:tcPr>
          <w:p w14:paraId="4560A0AD">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医案</w:t>
            </w:r>
            <w:r>
              <w:rPr>
                <w:rFonts w:hint="eastAsia" w:ascii="宋体" w:hAnsi="宋体" w:eastAsia="宋体" w:cs="宋体"/>
                <w:kern w:val="2"/>
                <w:sz w:val="24"/>
                <w:szCs w:val="24"/>
              </w:rPr>
              <w:t>手动录入</w:t>
            </w:r>
          </w:p>
        </w:tc>
        <w:tc>
          <w:tcPr>
            <w:tcW w:w="3346" w:type="dxa"/>
            <w:noWrap w:val="0"/>
            <w:vAlign w:val="top"/>
          </w:tcPr>
          <w:p w14:paraId="47282F88">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医案数据内容：</w:t>
            </w:r>
          </w:p>
          <w:p w14:paraId="36679398">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1、基本情况（包括病人性别、年龄、既往史及诊次）</w:t>
            </w:r>
          </w:p>
          <w:p w14:paraId="14F68097">
            <w:pPr>
              <w:keepNext w:val="0"/>
              <w:keepLines w:val="0"/>
              <w:widowControl/>
              <w:suppressLineNumbers w:val="0"/>
              <w:jc w:val="left"/>
              <w:rPr>
                <w:rFonts w:hint="eastAsia" w:ascii="宋体" w:hAnsi="宋体" w:eastAsia="宋体" w:cs="宋体"/>
                <w:kern w:val="2"/>
                <w:sz w:val="24"/>
                <w:szCs w:val="24"/>
              </w:rPr>
            </w:pPr>
            <w:r>
              <w:rPr>
                <w:rFonts w:hint="eastAsia" w:ascii="宋体" w:hAnsi="宋体" w:eastAsia="宋体" w:cs="宋体"/>
                <w:kern w:val="2"/>
                <w:sz w:val="24"/>
                <w:szCs w:val="24"/>
              </w:rPr>
              <w:t>2、四诊检查（包括并发症、临床表现、舌象、脉象、医学检查；其中临床表现支持按照症状分类及轻重程度的量表方式录入；医学检查支持按照医学检查分类表量化录入；支持使用AI分析舌象特征）</w:t>
            </w:r>
          </w:p>
          <w:p w14:paraId="6C7D14BC">
            <w:pPr>
              <w:keepNext w:val="0"/>
              <w:keepLines w:val="0"/>
              <w:widowControl/>
              <w:suppressLineNumbers w:val="0"/>
              <w:jc w:val="left"/>
              <w:rPr>
                <w:rFonts w:hint="eastAsia" w:ascii="宋体" w:hAnsi="宋体" w:eastAsia="宋体" w:cs="宋体"/>
                <w:kern w:val="2"/>
                <w:sz w:val="24"/>
                <w:szCs w:val="24"/>
              </w:rPr>
            </w:pPr>
            <w:r>
              <w:rPr>
                <w:rFonts w:hint="eastAsia" w:ascii="宋体" w:hAnsi="宋体" w:eastAsia="宋体" w:cs="宋体"/>
                <w:kern w:val="2"/>
                <w:sz w:val="24"/>
                <w:szCs w:val="24"/>
              </w:rPr>
              <w:t>3、诊断治法（包括西医疾病、中医疾病、中医证候、治法；支持使用AI健康状态辨识）</w:t>
            </w:r>
          </w:p>
          <w:p w14:paraId="099D6881">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4、治疗（包括处方、用药、选穴）</w:t>
            </w:r>
          </w:p>
          <w:p w14:paraId="3F21B811">
            <w:pPr>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5、疗效反馈</w:t>
            </w:r>
          </w:p>
        </w:tc>
        <w:tc>
          <w:tcPr>
            <w:tcW w:w="846" w:type="dxa"/>
            <w:noWrap w:val="0"/>
            <w:vAlign w:val="top"/>
          </w:tcPr>
          <w:p w14:paraId="03597EB0">
            <w:pPr>
              <w:adjustRightInd w:val="0"/>
              <w:snapToGrid w:val="0"/>
              <w:rPr>
                <w:rFonts w:hint="eastAsia" w:ascii="宋体" w:hAnsi="宋体" w:eastAsia="宋体" w:cs="宋体"/>
                <w:kern w:val="2"/>
                <w:sz w:val="24"/>
                <w:szCs w:val="24"/>
              </w:rPr>
            </w:pPr>
          </w:p>
        </w:tc>
        <w:tc>
          <w:tcPr>
            <w:tcW w:w="846" w:type="dxa"/>
            <w:noWrap w:val="0"/>
            <w:vAlign w:val="top"/>
          </w:tcPr>
          <w:p w14:paraId="6EF90D8C">
            <w:pPr>
              <w:adjustRightInd w:val="0"/>
              <w:snapToGrid w:val="0"/>
              <w:rPr>
                <w:rFonts w:hint="eastAsia" w:ascii="宋体" w:hAnsi="宋体" w:eastAsia="宋体" w:cs="宋体"/>
                <w:kern w:val="2"/>
                <w:sz w:val="24"/>
                <w:szCs w:val="24"/>
              </w:rPr>
            </w:pPr>
          </w:p>
        </w:tc>
        <w:tc>
          <w:tcPr>
            <w:tcW w:w="846" w:type="dxa"/>
            <w:noWrap w:val="0"/>
            <w:vAlign w:val="top"/>
          </w:tcPr>
          <w:p w14:paraId="6C21C1D9">
            <w:pPr>
              <w:adjustRightInd w:val="0"/>
              <w:snapToGrid w:val="0"/>
              <w:rPr>
                <w:rFonts w:hint="eastAsia" w:ascii="宋体" w:hAnsi="宋体" w:eastAsia="宋体" w:cs="宋体"/>
                <w:kern w:val="2"/>
                <w:sz w:val="24"/>
                <w:szCs w:val="24"/>
              </w:rPr>
            </w:pPr>
          </w:p>
        </w:tc>
        <w:tc>
          <w:tcPr>
            <w:tcW w:w="846" w:type="dxa"/>
            <w:noWrap w:val="0"/>
            <w:vAlign w:val="top"/>
          </w:tcPr>
          <w:p w14:paraId="5E14F754">
            <w:pPr>
              <w:adjustRightInd w:val="0"/>
              <w:snapToGrid w:val="0"/>
              <w:rPr>
                <w:rFonts w:hint="eastAsia" w:ascii="宋体" w:hAnsi="宋体" w:eastAsia="宋体" w:cs="宋体"/>
                <w:kern w:val="2"/>
                <w:sz w:val="24"/>
                <w:szCs w:val="24"/>
              </w:rPr>
            </w:pPr>
          </w:p>
        </w:tc>
      </w:tr>
      <w:tr w14:paraId="7FD0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4F669F0">
            <w:pPr>
              <w:widowControl/>
              <w:suppressAutoHyphens/>
              <w:snapToGrid w:val="0"/>
              <w:jc w:val="center"/>
              <w:textAlignment w:val="center"/>
              <w:rPr>
                <w:rFonts w:hint="eastAsia" w:ascii="宋体" w:hAnsi="宋体" w:eastAsia="宋体" w:cs="宋体"/>
                <w:b w:val="0"/>
                <w:bCs w:val="0"/>
                <w:kern w:val="2"/>
                <w:sz w:val="24"/>
                <w:szCs w:val="24"/>
                <w:lang w:val="en-US" w:eastAsia="zh-CN"/>
              </w:rPr>
            </w:pPr>
          </w:p>
        </w:tc>
        <w:tc>
          <w:tcPr>
            <w:tcW w:w="1295" w:type="dxa"/>
            <w:noWrap w:val="0"/>
            <w:vAlign w:val="center"/>
          </w:tcPr>
          <w:p w14:paraId="1EAEB569">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医案</w:t>
            </w:r>
            <w:r>
              <w:rPr>
                <w:rFonts w:hint="eastAsia" w:ascii="宋体" w:hAnsi="宋体" w:eastAsia="宋体" w:cs="宋体"/>
                <w:kern w:val="2"/>
                <w:sz w:val="24"/>
                <w:szCs w:val="24"/>
              </w:rPr>
              <w:t>批量导入</w:t>
            </w:r>
          </w:p>
        </w:tc>
        <w:tc>
          <w:tcPr>
            <w:tcW w:w="3346" w:type="dxa"/>
            <w:noWrap w:val="0"/>
            <w:vAlign w:val="top"/>
          </w:tcPr>
          <w:p w14:paraId="2FDCAC66">
            <w:pPr>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支持Excel格式Txt格式数据批量导入</w:t>
            </w:r>
          </w:p>
        </w:tc>
        <w:tc>
          <w:tcPr>
            <w:tcW w:w="846" w:type="dxa"/>
            <w:noWrap w:val="0"/>
            <w:vAlign w:val="top"/>
          </w:tcPr>
          <w:p w14:paraId="42F5651F">
            <w:pPr>
              <w:adjustRightInd w:val="0"/>
              <w:snapToGrid w:val="0"/>
              <w:rPr>
                <w:rFonts w:hint="eastAsia" w:ascii="宋体" w:hAnsi="宋体" w:eastAsia="宋体" w:cs="宋体"/>
                <w:kern w:val="2"/>
                <w:sz w:val="24"/>
                <w:szCs w:val="24"/>
              </w:rPr>
            </w:pPr>
          </w:p>
        </w:tc>
        <w:tc>
          <w:tcPr>
            <w:tcW w:w="846" w:type="dxa"/>
            <w:noWrap w:val="0"/>
            <w:vAlign w:val="top"/>
          </w:tcPr>
          <w:p w14:paraId="5A006DB4">
            <w:pPr>
              <w:adjustRightInd w:val="0"/>
              <w:snapToGrid w:val="0"/>
              <w:rPr>
                <w:rFonts w:hint="eastAsia" w:ascii="宋体" w:hAnsi="宋体" w:eastAsia="宋体" w:cs="宋体"/>
                <w:kern w:val="2"/>
                <w:sz w:val="24"/>
                <w:szCs w:val="24"/>
              </w:rPr>
            </w:pPr>
          </w:p>
        </w:tc>
        <w:tc>
          <w:tcPr>
            <w:tcW w:w="846" w:type="dxa"/>
            <w:noWrap w:val="0"/>
            <w:vAlign w:val="top"/>
          </w:tcPr>
          <w:p w14:paraId="1BAF57BB">
            <w:pPr>
              <w:adjustRightInd w:val="0"/>
              <w:snapToGrid w:val="0"/>
              <w:rPr>
                <w:rFonts w:hint="eastAsia" w:ascii="宋体" w:hAnsi="宋体" w:eastAsia="宋体" w:cs="宋体"/>
                <w:kern w:val="2"/>
                <w:sz w:val="24"/>
                <w:szCs w:val="24"/>
              </w:rPr>
            </w:pPr>
          </w:p>
        </w:tc>
        <w:tc>
          <w:tcPr>
            <w:tcW w:w="846" w:type="dxa"/>
            <w:noWrap w:val="0"/>
            <w:vAlign w:val="top"/>
          </w:tcPr>
          <w:p w14:paraId="667D26A4">
            <w:pPr>
              <w:adjustRightInd w:val="0"/>
              <w:snapToGrid w:val="0"/>
              <w:rPr>
                <w:rFonts w:hint="eastAsia" w:ascii="宋体" w:hAnsi="宋体" w:eastAsia="宋体" w:cs="宋体"/>
                <w:kern w:val="2"/>
                <w:sz w:val="24"/>
                <w:szCs w:val="24"/>
              </w:rPr>
            </w:pPr>
          </w:p>
        </w:tc>
      </w:tr>
      <w:tr w14:paraId="4A8F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C8F59F7">
            <w:pPr>
              <w:widowControl/>
              <w:suppressAutoHyphens/>
              <w:snapToGrid w:val="0"/>
              <w:jc w:val="center"/>
              <w:textAlignment w:val="center"/>
              <w:rPr>
                <w:rFonts w:hint="eastAsia" w:ascii="宋体" w:hAnsi="宋体" w:eastAsia="宋体" w:cs="宋体"/>
                <w:kern w:val="0"/>
                <w:sz w:val="24"/>
                <w:szCs w:val="24"/>
              </w:rPr>
            </w:pPr>
          </w:p>
        </w:tc>
        <w:tc>
          <w:tcPr>
            <w:tcW w:w="1295" w:type="dxa"/>
            <w:noWrap w:val="0"/>
            <w:vAlign w:val="center"/>
          </w:tcPr>
          <w:p w14:paraId="4FF0AF72">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医案建立</w:t>
            </w:r>
          </w:p>
        </w:tc>
        <w:tc>
          <w:tcPr>
            <w:tcW w:w="3346" w:type="dxa"/>
            <w:noWrap w:val="0"/>
            <w:vAlign w:val="center"/>
          </w:tcPr>
          <w:p w14:paraId="707F1F3D">
            <w:pPr>
              <w:adjustRightInd w:val="0"/>
              <w:snapToGrid w:val="0"/>
              <w:rPr>
                <w:rFonts w:hint="eastAsia" w:ascii="宋体" w:hAnsi="宋体" w:eastAsia="宋体" w:cs="宋体"/>
                <w:kern w:val="0"/>
                <w:sz w:val="24"/>
                <w:szCs w:val="24"/>
                <w:lang w:eastAsia="zh-CN"/>
              </w:rPr>
            </w:pPr>
            <w:r>
              <w:rPr>
                <w:rFonts w:hint="eastAsia" w:ascii="宋体" w:hAnsi="宋体" w:eastAsia="宋体" w:cs="宋体"/>
                <w:kern w:val="2"/>
                <w:sz w:val="24"/>
                <w:szCs w:val="24"/>
              </w:rPr>
              <w:t>支持自建或从电子病历系统中建立医案；建立名老中医病案数据库；支持中医专家系统；支持应用于临床辅助决策和中医诊断教学</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支持</w:t>
            </w:r>
            <w:r>
              <w:rPr>
                <w:rFonts w:hint="eastAsia" w:ascii="宋体" w:hAnsi="宋体" w:eastAsia="宋体" w:cs="宋体"/>
                <w:kern w:val="2"/>
                <w:sz w:val="24"/>
                <w:szCs w:val="24"/>
                <w:lang w:eastAsia="zh-CN"/>
              </w:rPr>
              <w:t>引入经典古籍内容及国家中医药案例成果库作为关联性参考；</w:t>
            </w:r>
            <w:r>
              <w:rPr>
                <w:rFonts w:hint="eastAsia" w:ascii="宋体" w:hAnsi="宋体" w:eastAsia="宋体" w:cs="宋体"/>
                <w:kern w:val="2"/>
                <w:sz w:val="24"/>
                <w:szCs w:val="24"/>
                <w:lang w:val="en-US" w:eastAsia="zh-CN"/>
              </w:rPr>
              <w:t>支持</w:t>
            </w:r>
            <w:r>
              <w:rPr>
                <w:rFonts w:hint="eastAsia" w:ascii="宋体" w:hAnsi="宋体" w:eastAsia="宋体" w:cs="宋体"/>
                <w:kern w:val="2"/>
                <w:sz w:val="24"/>
                <w:szCs w:val="24"/>
                <w:lang w:eastAsia="zh-CN"/>
              </w:rPr>
              <w:t>录入舌脉、诊断、证型后自动关联经典条文内容及相关病案。</w:t>
            </w:r>
          </w:p>
        </w:tc>
        <w:tc>
          <w:tcPr>
            <w:tcW w:w="846" w:type="dxa"/>
            <w:noWrap w:val="0"/>
            <w:vAlign w:val="center"/>
          </w:tcPr>
          <w:p w14:paraId="73D8B7D5">
            <w:pPr>
              <w:adjustRightInd w:val="0"/>
              <w:snapToGrid w:val="0"/>
              <w:rPr>
                <w:rFonts w:hint="eastAsia" w:ascii="宋体" w:hAnsi="宋体" w:eastAsia="宋体" w:cs="宋体"/>
                <w:kern w:val="2"/>
                <w:sz w:val="24"/>
                <w:szCs w:val="24"/>
              </w:rPr>
            </w:pPr>
          </w:p>
        </w:tc>
        <w:tc>
          <w:tcPr>
            <w:tcW w:w="846" w:type="dxa"/>
            <w:noWrap w:val="0"/>
            <w:vAlign w:val="center"/>
          </w:tcPr>
          <w:p w14:paraId="0F4CB43C">
            <w:pPr>
              <w:adjustRightInd w:val="0"/>
              <w:snapToGrid w:val="0"/>
              <w:rPr>
                <w:rFonts w:hint="eastAsia" w:ascii="宋体" w:hAnsi="宋体" w:eastAsia="宋体" w:cs="宋体"/>
                <w:kern w:val="2"/>
                <w:sz w:val="24"/>
                <w:szCs w:val="24"/>
              </w:rPr>
            </w:pPr>
          </w:p>
        </w:tc>
        <w:tc>
          <w:tcPr>
            <w:tcW w:w="846" w:type="dxa"/>
            <w:noWrap w:val="0"/>
            <w:vAlign w:val="center"/>
          </w:tcPr>
          <w:p w14:paraId="039A99CE">
            <w:pPr>
              <w:adjustRightInd w:val="0"/>
              <w:snapToGrid w:val="0"/>
              <w:rPr>
                <w:rFonts w:hint="eastAsia" w:ascii="宋体" w:hAnsi="宋体" w:eastAsia="宋体" w:cs="宋体"/>
                <w:kern w:val="2"/>
                <w:sz w:val="24"/>
                <w:szCs w:val="24"/>
              </w:rPr>
            </w:pPr>
          </w:p>
        </w:tc>
        <w:tc>
          <w:tcPr>
            <w:tcW w:w="846" w:type="dxa"/>
            <w:noWrap w:val="0"/>
            <w:vAlign w:val="center"/>
          </w:tcPr>
          <w:p w14:paraId="25668454">
            <w:pPr>
              <w:adjustRightInd w:val="0"/>
              <w:snapToGrid w:val="0"/>
              <w:rPr>
                <w:rFonts w:hint="eastAsia" w:ascii="宋体" w:hAnsi="宋体" w:eastAsia="宋体" w:cs="宋体"/>
                <w:kern w:val="2"/>
                <w:sz w:val="24"/>
                <w:szCs w:val="24"/>
              </w:rPr>
            </w:pPr>
          </w:p>
        </w:tc>
      </w:tr>
      <w:tr w14:paraId="412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4558418">
            <w:pPr>
              <w:suppressAutoHyphens/>
              <w:snapToGrid w:val="0"/>
              <w:jc w:val="center"/>
              <w:rPr>
                <w:rFonts w:hint="eastAsia" w:ascii="宋体" w:hAnsi="宋体" w:eastAsia="宋体" w:cs="宋体"/>
                <w:kern w:val="0"/>
                <w:sz w:val="24"/>
                <w:szCs w:val="24"/>
              </w:rPr>
            </w:pPr>
          </w:p>
        </w:tc>
        <w:tc>
          <w:tcPr>
            <w:tcW w:w="1295" w:type="dxa"/>
            <w:noWrap w:val="0"/>
            <w:vAlign w:val="center"/>
          </w:tcPr>
          <w:p w14:paraId="2F86384A">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医案</w:t>
            </w:r>
          </w:p>
          <w:p w14:paraId="2290283A">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采集处理</w:t>
            </w:r>
          </w:p>
        </w:tc>
        <w:tc>
          <w:tcPr>
            <w:tcW w:w="3346" w:type="dxa"/>
            <w:noWrap w:val="0"/>
            <w:vAlign w:val="center"/>
          </w:tcPr>
          <w:p w14:paraId="7DA774A0">
            <w:pPr>
              <w:adjustRightInd w:val="0"/>
              <w:snapToGrid w:val="0"/>
              <w:rPr>
                <w:rFonts w:hint="eastAsia" w:ascii="宋体" w:hAnsi="宋体" w:eastAsia="宋体" w:cs="宋体"/>
                <w:kern w:val="0"/>
                <w:sz w:val="24"/>
                <w:szCs w:val="24"/>
              </w:rPr>
            </w:pPr>
            <w:r>
              <w:rPr>
                <w:rFonts w:hint="eastAsia" w:ascii="宋体" w:hAnsi="宋体" w:eastAsia="宋体" w:cs="宋体"/>
                <w:kern w:val="2"/>
                <w:sz w:val="24"/>
                <w:szCs w:val="24"/>
              </w:rPr>
              <w:t>支持</w:t>
            </w:r>
            <w:r>
              <w:rPr>
                <w:rFonts w:hint="eastAsia" w:ascii="宋体" w:hAnsi="宋体" w:eastAsia="宋体" w:cs="宋体"/>
                <w:kern w:val="2"/>
                <w:sz w:val="24"/>
                <w:szCs w:val="24"/>
                <w:lang w:val="en-US" w:eastAsia="zh-CN"/>
              </w:rPr>
              <w:t>质量化</w:t>
            </w:r>
            <w:r>
              <w:rPr>
                <w:rFonts w:hint="eastAsia" w:ascii="宋体" w:hAnsi="宋体" w:eastAsia="宋体" w:cs="宋体"/>
                <w:kern w:val="2"/>
                <w:sz w:val="24"/>
                <w:szCs w:val="24"/>
              </w:rPr>
              <w:t>批量采集医案；支持中医诊断、证型、治则治法等规范处理；支持医案的中医诊断、证型等内容与标准化中医术语的自动匹配。</w:t>
            </w:r>
          </w:p>
        </w:tc>
        <w:tc>
          <w:tcPr>
            <w:tcW w:w="846" w:type="dxa"/>
            <w:noWrap w:val="0"/>
            <w:vAlign w:val="center"/>
          </w:tcPr>
          <w:p w14:paraId="7DE54FE8">
            <w:pPr>
              <w:adjustRightInd w:val="0"/>
              <w:snapToGrid w:val="0"/>
              <w:rPr>
                <w:rFonts w:hint="eastAsia" w:ascii="宋体" w:hAnsi="宋体" w:eastAsia="宋体" w:cs="宋体"/>
                <w:kern w:val="2"/>
                <w:sz w:val="24"/>
                <w:szCs w:val="24"/>
              </w:rPr>
            </w:pPr>
          </w:p>
        </w:tc>
        <w:tc>
          <w:tcPr>
            <w:tcW w:w="846" w:type="dxa"/>
            <w:noWrap w:val="0"/>
            <w:vAlign w:val="center"/>
          </w:tcPr>
          <w:p w14:paraId="58E1803F">
            <w:pPr>
              <w:adjustRightInd w:val="0"/>
              <w:snapToGrid w:val="0"/>
              <w:rPr>
                <w:rFonts w:hint="eastAsia" w:ascii="宋体" w:hAnsi="宋体" w:eastAsia="宋体" w:cs="宋体"/>
                <w:kern w:val="2"/>
                <w:sz w:val="24"/>
                <w:szCs w:val="24"/>
              </w:rPr>
            </w:pPr>
          </w:p>
        </w:tc>
        <w:tc>
          <w:tcPr>
            <w:tcW w:w="846" w:type="dxa"/>
            <w:noWrap w:val="0"/>
            <w:vAlign w:val="center"/>
          </w:tcPr>
          <w:p w14:paraId="73FD9006">
            <w:pPr>
              <w:adjustRightInd w:val="0"/>
              <w:snapToGrid w:val="0"/>
              <w:rPr>
                <w:rFonts w:hint="eastAsia" w:ascii="宋体" w:hAnsi="宋体" w:eastAsia="宋体" w:cs="宋体"/>
                <w:kern w:val="2"/>
                <w:sz w:val="24"/>
                <w:szCs w:val="24"/>
              </w:rPr>
            </w:pPr>
          </w:p>
        </w:tc>
        <w:tc>
          <w:tcPr>
            <w:tcW w:w="846" w:type="dxa"/>
            <w:noWrap w:val="0"/>
            <w:vAlign w:val="center"/>
          </w:tcPr>
          <w:p w14:paraId="26A97E24">
            <w:pPr>
              <w:adjustRightInd w:val="0"/>
              <w:snapToGrid w:val="0"/>
              <w:rPr>
                <w:rFonts w:hint="eastAsia" w:ascii="宋体" w:hAnsi="宋体" w:eastAsia="宋体" w:cs="宋体"/>
                <w:kern w:val="2"/>
                <w:sz w:val="24"/>
                <w:szCs w:val="24"/>
              </w:rPr>
            </w:pPr>
          </w:p>
        </w:tc>
      </w:tr>
      <w:tr w14:paraId="4291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834673A">
            <w:pPr>
              <w:suppressAutoHyphens/>
              <w:snapToGrid w:val="0"/>
              <w:jc w:val="center"/>
              <w:rPr>
                <w:rFonts w:hint="eastAsia" w:ascii="宋体" w:hAnsi="宋体" w:eastAsia="宋体" w:cs="宋体"/>
                <w:kern w:val="0"/>
                <w:sz w:val="24"/>
                <w:szCs w:val="24"/>
              </w:rPr>
            </w:pPr>
          </w:p>
        </w:tc>
        <w:tc>
          <w:tcPr>
            <w:tcW w:w="1295" w:type="dxa"/>
            <w:noWrap w:val="0"/>
            <w:vAlign w:val="center"/>
          </w:tcPr>
          <w:p w14:paraId="33A143BB">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2"/>
                <w:sz w:val="24"/>
                <w:szCs w:val="24"/>
              </w:rPr>
              <w:t>医案数据管理</w:t>
            </w:r>
          </w:p>
        </w:tc>
        <w:tc>
          <w:tcPr>
            <w:tcW w:w="3346" w:type="dxa"/>
            <w:noWrap w:val="0"/>
            <w:vAlign w:val="center"/>
          </w:tcPr>
          <w:p w14:paraId="4D0CF5EF">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1、医案的修改/删除</w:t>
            </w:r>
          </w:p>
          <w:p w14:paraId="55A9CC88">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2、医案的分组管理（按中医疾病、西医疾病、中医证候、治法分类自动或手动分组）</w:t>
            </w:r>
          </w:p>
          <w:p w14:paraId="295C7BC2">
            <w:pPr>
              <w:widowControl/>
              <w:suppressAutoHyphens/>
              <w:snapToGrid w:val="0"/>
              <w:jc w:val="left"/>
              <w:textAlignment w:val="center"/>
              <w:rPr>
                <w:rFonts w:hint="eastAsia" w:ascii="宋体" w:hAnsi="宋体" w:eastAsia="宋体" w:cs="宋体"/>
                <w:kern w:val="0"/>
                <w:sz w:val="24"/>
                <w:szCs w:val="24"/>
              </w:rPr>
            </w:pPr>
            <w:r>
              <w:rPr>
                <w:rFonts w:hint="eastAsia" w:ascii="宋体" w:hAnsi="宋体" w:eastAsia="宋体" w:cs="宋体"/>
                <w:kern w:val="2"/>
                <w:sz w:val="24"/>
                <w:szCs w:val="24"/>
              </w:rPr>
              <w:t>3、医案的高级检索（通过临床表现、中医疾病、西医疾病、中医证候、治法、方剂、中药组成等进行多字段检索。如检索中风疾病中使用黄芪的医案）</w:t>
            </w:r>
          </w:p>
        </w:tc>
        <w:tc>
          <w:tcPr>
            <w:tcW w:w="846" w:type="dxa"/>
            <w:noWrap w:val="0"/>
            <w:vAlign w:val="center"/>
          </w:tcPr>
          <w:p w14:paraId="3465C527">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7A02C334">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387E25C9">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2E75E383">
            <w:pPr>
              <w:widowControl/>
              <w:suppressAutoHyphens/>
              <w:snapToGrid w:val="0"/>
              <w:jc w:val="left"/>
              <w:textAlignment w:val="center"/>
              <w:rPr>
                <w:rFonts w:hint="eastAsia" w:ascii="宋体" w:hAnsi="宋体" w:eastAsia="宋体" w:cs="宋体"/>
                <w:kern w:val="2"/>
                <w:sz w:val="24"/>
                <w:szCs w:val="24"/>
              </w:rPr>
            </w:pPr>
          </w:p>
        </w:tc>
      </w:tr>
      <w:tr w14:paraId="051B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1DF29F4D">
            <w:pPr>
              <w:suppressAutoHyphens/>
              <w:snapToGrid w:val="0"/>
              <w:jc w:val="center"/>
              <w:rPr>
                <w:rFonts w:hint="eastAsia" w:ascii="宋体" w:hAnsi="宋体" w:eastAsia="宋体" w:cs="宋体"/>
                <w:kern w:val="0"/>
                <w:sz w:val="24"/>
                <w:szCs w:val="24"/>
              </w:rPr>
            </w:pPr>
          </w:p>
        </w:tc>
        <w:tc>
          <w:tcPr>
            <w:tcW w:w="1295" w:type="dxa"/>
            <w:noWrap w:val="0"/>
            <w:vAlign w:val="center"/>
          </w:tcPr>
          <w:p w14:paraId="3BEE23F5">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2"/>
                <w:sz w:val="24"/>
                <w:szCs w:val="24"/>
              </w:rPr>
              <w:t>医案分布统计</w:t>
            </w:r>
          </w:p>
        </w:tc>
        <w:tc>
          <w:tcPr>
            <w:tcW w:w="3346" w:type="dxa"/>
            <w:noWrap w:val="0"/>
            <w:vAlign w:val="center"/>
          </w:tcPr>
          <w:p w14:paraId="36FBDEC2">
            <w:pPr>
              <w:keepNext w:val="0"/>
              <w:keepLines w:val="0"/>
              <w:widowControl/>
              <w:suppressLineNumbers w:val="0"/>
              <w:jc w:val="left"/>
              <w:rPr>
                <w:rFonts w:hint="eastAsia" w:ascii="宋体" w:hAnsi="宋体" w:eastAsia="宋体" w:cs="宋体"/>
                <w:kern w:val="2"/>
                <w:sz w:val="24"/>
                <w:szCs w:val="24"/>
              </w:rPr>
            </w:pPr>
            <w:r>
              <w:rPr>
                <w:rFonts w:hint="eastAsia" w:ascii="宋体" w:hAnsi="宋体" w:eastAsia="宋体" w:cs="宋体"/>
                <w:kern w:val="2"/>
                <w:sz w:val="24"/>
                <w:szCs w:val="24"/>
              </w:rPr>
              <w:t>1、数据分布图和表（对性别、年龄、症状、舌质、舌苔、脉象、四诊综合、中医疾病诊断、西医疾病诊断、中医证候诊断、治法、处方、中药、穴位、疗效的统计）；</w:t>
            </w:r>
          </w:p>
          <w:p w14:paraId="548985F0">
            <w:pPr>
              <w:widowControl/>
              <w:suppressAutoHyphens/>
              <w:snapToGrid w:val="0"/>
              <w:jc w:val="left"/>
              <w:textAlignment w:val="center"/>
              <w:rPr>
                <w:rFonts w:hint="eastAsia" w:ascii="宋体" w:hAnsi="宋体" w:eastAsia="宋体" w:cs="宋体"/>
                <w:kern w:val="0"/>
                <w:sz w:val="24"/>
                <w:szCs w:val="24"/>
              </w:rPr>
            </w:pPr>
            <w:r>
              <w:rPr>
                <w:rFonts w:hint="eastAsia" w:ascii="宋体" w:hAnsi="宋体" w:eastAsia="宋体" w:cs="宋体"/>
                <w:kern w:val="2"/>
                <w:sz w:val="24"/>
                <w:szCs w:val="24"/>
              </w:rPr>
              <w:t>2、中药在医案的使用频次、剂量统计，及中药四气、五味、归经和功效的统计和展示</w:t>
            </w:r>
          </w:p>
        </w:tc>
        <w:tc>
          <w:tcPr>
            <w:tcW w:w="846" w:type="dxa"/>
            <w:noWrap w:val="0"/>
            <w:vAlign w:val="center"/>
          </w:tcPr>
          <w:p w14:paraId="3D137BC6">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5CBF7BDB">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30DE3769">
            <w:pPr>
              <w:widowControl/>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4C8142ED">
            <w:pPr>
              <w:widowControl/>
              <w:suppressAutoHyphens/>
              <w:snapToGrid w:val="0"/>
              <w:jc w:val="left"/>
              <w:textAlignment w:val="center"/>
              <w:rPr>
                <w:rFonts w:hint="eastAsia" w:ascii="宋体" w:hAnsi="宋体" w:eastAsia="宋体" w:cs="宋体"/>
                <w:kern w:val="2"/>
                <w:sz w:val="24"/>
                <w:szCs w:val="24"/>
              </w:rPr>
            </w:pPr>
          </w:p>
        </w:tc>
      </w:tr>
      <w:tr w14:paraId="3F98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6FF0F6FA">
            <w:pPr>
              <w:suppressAutoHyphens/>
              <w:snapToGrid w:val="0"/>
              <w:jc w:val="center"/>
              <w:rPr>
                <w:rFonts w:hint="eastAsia" w:ascii="宋体" w:hAnsi="宋体" w:eastAsia="宋体" w:cs="宋体"/>
                <w:kern w:val="0"/>
                <w:sz w:val="24"/>
                <w:szCs w:val="24"/>
              </w:rPr>
            </w:pPr>
          </w:p>
        </w:tc>
        <w:tc>
          <w:tcPr>
            <w:tcW w:w="1295" w:type="dxa"/>
            <w:noWrap w:val="0"/>
            <w:vAlign w:val="center"/>
          </w:tcPr>
          <w:p w14:paraId="70924C7D">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2"/>
                <w:sz w:val="24"/>
                <w:szCs w:val="24"/>
              </w:rPr>
              <w:t>医案挖掘分析</w:t>
            </w:r>
          </w:p>
        </w:tc>
        <w:tc>
          <w:tcPr>
            <w:tcW w:w="3346" w:type="dxa"/>
            <w:noWrap w:val="0"/>
            <w:vAlign w:val="center"/>
          </w:tcPr>
          <w:p w14:paraId="75EDB03A">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1、依次选择分析内容-》选择分析方法-》展示分析结果及生成报告。</w:t>
            </w:r>
          </w:p>
          <w:p w14:paraId="3D906212">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2、系统支持的分析内容：</w:t>
            </w:r>
          </w:p>
          <w:p w14:paraId="73382B16">
            <w:pPr>
              <w:adjustRightInd w:val="0"/>
              <w:snapToGrid w:val="0"/>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中西医疾病与证候、症状、医学检查、治法、方剂、中药、穴位、疗效</w:t>
            </w:r>
          </w:p>
          <w:p w14:paraId="7E9006DA">
            <w:pPr>
              <w:adjustRightInd w:val="0"/>
              <w:snapToGrid w:val="0"/>
              <w:rPr>
                <w:rFonts w:hint="eastAsia" w:ascii="宋体" w:hAnsi="宋体" w:eastAsia="宋体" w:cs="宋体"/>
                <w:kern w:val="2"/>
                <w:sz w:val="24"/>
                <w:szCs w:val="24"/>
              </w:rPr>
            </w:pPr>
            <w:r>
              <w:rPr>
                <w:rFonts w:hint="eastAsia" w:ascii="宋体" w:hAnsi="宋体" w:eastAsia="宋体" w:cs="宋体"/>
                <w:kern w:val="2"/>
                <w:sz w:val="24"/>
                <w:szCs w:val="24"/>
              </w:rPr>
              <w:t>3、系统支持的数据分析方法：</w:t>
            </w:r>
          </w:p>
          <w:p w14:paraId="33AD54C5">
            <w:pPr>
              <w:widowControl/>
              <w:suppressAutoHyphens/>
              <w:snapToGrid w:val="0"/>
              <w:jc w:val="left"/>
              <w:textAlignment w:val="center"/>
              <w:rPr>
                <w:rFonts w:hint="eastAsia" w:ascii="宋体" w:hAnsi="宋体" w:eastAsia="宋体" w:cs="宋体"/>
                <w:kern w:val="2"/>
                <w:sz w:val="24"/>
                <w:szCs w:val="24"/>
              </w:rPr>
            </w:pPr>
            <w:r>
              <w:rPr>
                <w:rFonts w:hint="eastAsia" w:ascii="宋体" w:hAnsi="宋体" w:eastAsia="宋体" w:cs="宋体"/>
                <w:kern w:val="2"/>
                <w:sz w:val="24"/>
                <w:szCs w:val="24"/>
              </w:rPr>
              <w:t>包括聚类分析、回归与分类（贝叶斯算法、决策树算法、支持向量机、人工神经网络）、关联规则分析、复杂网络社团结构分析。</w:t>
            </w:r>
          </w:p>
          <w:p w14:paraId="69C3D2CF">
            <w:pPr>
              <w:widowControl/>
              <w:numPr>
                <w:ilvl w:val="0"/>
                <w:numId w:val="0"/>
              </w:numPr>
              <w:suppressAutoHyphens/>
              <w:snapToGrid w:val="0"/>
              <w:jc w:val="left"/>
              <w:textAlignment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rPr>
              <w:t>支持临床中四诊、病症、证型、治法、处方、用药等频次统计；</w:t>
            </w:r>
          </w:p>
          <w:p w14:paraId="076E615F">
            <w:pPr>
              <w:widowControl/>
              <w:numPr>
                <w:ilvl w:val="0"/>
                <w:numId w:val="0"/>
              </w:numPr>
              <w:suppressAutoHyphens/>
              <w:snapToGrid w:val="0"/>
              <w:jc w:val="left"/>
              <w:textAlignment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rPr>
              <w:t>支持医案多维度分析，如统计分析、关联分析等。</w:t>
            </w:r>
          </w:p>
        </w:tc>
        <w:tc>
          <w:tcPr>
            <w:tcW w:w="846" w:type="dxa"/>
            <w:noWrap w:val="0"/>
            <w:vAlign w:val="center"/>
          </w:tcPr>
          <w:p w14:paraId="606B0487">
            <w:pPr>
              <w:widowControl/>
              <w:numPr>
                <w:ilvl w:val="0"/>
                <w:numId w:val="0"/>
              </w:numPr>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7A5991AD">
            <w:pPr>
              <w:widowControl/>
              <w:numPr>
                <w:ilvl w:val="0"/>
                <w:numId w:val="0"/>
              </w:numPr>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1F6A6051">
            <w:pPr>
              <w:widowControl/>
              <w:numPr>
                <w:ilvl w:val="0"/>
                <w:numId w:val="0"/>
              </w:numPr>
              <w:suppressAutoHyphens/>
              <w:snapToGrid w:val="0"/>
              <w:jc w:val="left"/>
              <w:textAlignment w:val="center"/>
              <w:rPr>
                <w:rFonts w:hint="eastAsia" w:ascii="宋体" w:hAnsi="宋体" w:eastAsia="宋体" w:cs="宋体"/>
                <w:kern w:val="2"/>
                <w:sz w:val="24"/>
                <w:szCs w:val="24"/>
              </w:rPr>
            </w:pPr>
          </w:p>
        </w:tc>
        <w:tc>
          <w:tcPr>
            <w:tcW w:w="846" w:type="dxa"/>
            <w:noWrap w:val="0"/>
            <w:vAlign w:val="center"/>
          </w:tcPr>
          <w:p w14:paraId="602A19DB">
            <w:pPr>
              <w:widowControl/>
              <w:numPr>
                <w:ilvl w:val="0"/>
                <w:numId w:val="0"/>
              </w:numPr>
              <w:suppressAutoHyphens/>
              <w:snapToGrid w:val="0"/>
              <w:jc w:val="left"/>
              <w:textAlignment w:val="center"/>
              <w:rPr>
                <w:rFonts w:hint="eastAsia" w:ascii="宋体" w:hAnsi="宋体" w:eastAsia="宋体" w:cs="宋体"/>
                <w:kern w:val="2"/>
                <w:sz w:val="24"/>
                <w:szCs w:val="24"/>
              </w:rPr>
            </w:pPr>
          </w:p>
        </w:tc>
      </w:tr>
      <w:tr w14:paraId="4DD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058F15A9">
            <w:pPr>
              <w:suppressAutoHyphens/>
              <w:snapToGrid w:val="0"/>
              <w:jc w:val="center"/>
              <w:rPr>
                <w:rFonts w:hint="eastAsia" w:ascii="宋体" w:hAnsi="宋体" w:eastAsia="宋体" w:cs="宋体"/>
                <w:kern w:val="0"/>
                <w:sz w:val="24"/>
                <w:szCs w:val="24"/>
              </w:rPr>
            </w:pPr>
          </w:p>
        </w:tc>
        <w:tc>
          <w:tcPr>
            <w:tcW w:w="1295" w:type="dxa"/>
            <w:noWrap w:val="0"/>
            <w:vAlign w:val="center"/>
          </w:tcPr>
          <w:p w14:paraId="4B793A3A">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临床指南</w:t>
            </w:r>
          </w:p>
        </w:tc>
        <w:tc>
          <w:tcPr>
            <w:tcW w:w="3346" w:type="dxa"/>
            <w:noWrap w:val="0"/>
            <w:vAlign w:val="center"/>
          </w:tcPr>
          <w:p w14:paraId="61537DC7">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提供对病证的解读，如临床症状、诊断、证型，治则治法等。</w:t>
            </w:r>
          </w:p>
        </w:tc>
        <w:tc>
          <w:tcPr>
            <w:tcW w:w="846" w:type="dxa"/>
            <w:noWrap w:val="0"/>
            <w:vAlign w:val="center"/>
          </w:tcPr>
          <w:p w14:paraId="4A571AD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731E73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1095B0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D500CCF">
            <w:pPr>
              <w:adjustRightInd w:val="0"/>
              <w:snapToGrid w:val="0"/>
              <w:rPr>
                <w:rFonts w:hint="eastAsia" w:ascii="宋体" w:hAnsi="宋体" w:eastAsia="宋体" w:cs="宋体"/>
                <w:kern w:val="2"/>
                <w:sz w:val="24"/>
                <w:szCs w:val="24"/>
                <w:lang w:val="en-US" w:eastAsia="zh-CN"/>
              </w:rPr>
            </w:pPr>
          </w:p>
        </w:tc>
      </w:tr>
      <w:tr w14:paraId="27E2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4F50711">
            <w:pPr>
              <w:suppressAutoHyphens/>
              <w:snapToGrid w:val="0"/>
              <w:jc w:val="center"/>
              <w:rPr>
                <w:rFonts w:hint="eastAsia" w:ascii="宋体" w:hAnsi="宋体" w:eastAsia="宋体" w:cs="宋体"/>
                <w:kern w:val="0"/>
                <w:sz w:val="24"/>
                <w:szCs w:val="24"/>
              </w:rPr>
            </w:pPr>
          </w:p>
        </w:tc>
        <w:tc>
          <w:tcPr>
            <w:tcW w:w="1295" w:type="dxa"/>
            <w:noWrap w:val="0"/>
            <w:vAlign w:val="center"/>
          </w:tcPr>
          <w:p w14:paraId="0F966978">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中医中药、偏方秘方、经验方剂查询</w:t>
            </w:r>
          </w:p>
        </w:tc>
        <w:tc>
          <w:tcPr>
            <w:tcW w:w="3346" w:type="dxa"/>
            <w:noWrap w:val="0"/>
            <w:vAlign w:val="center"/>
          </w:tcPr>
          <w:p w14:paraId="0A50D42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提供查询古今方剂、中成药的用法用量、功能主治、药物不良反应等知识。</w:t>
            </w:r>
          </w:p>
        </w:tc>
        <w:tc>
          <w:tcPr>
            <w:tcW w:w="846" w:type="dxa"/>
            <w:noWrap w:val="0"/>
            <w:vAlign w:val="center"/>
          </w:tcPr>
          <w:p w14:paraId="60CC47B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5836EB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C420F7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3894831">
            <w:pPr>
              <w:adjustRightInd w:val="0"/>
              <w:snapToGrid w:val="0"/>
              <w:rPr>
                <w:rFonts w:hint="eastAsia" w:ascii="宋体" w:hAnsi="宋体" w:eastAsia="宋体" w:cs="宋体"/>
                <w:kern w:val="2"/>
                <w:sz w:val="24"/>
                <w:szCs w:val="24"/>
                <w:lang w:val="en-US" w:eastAsia="zh-CN"/>
              </w:rPr>
            </w:pPr>
          </w:p>
        </w:tc>
      </w:tr>
      <w:tr w14:paraId="6F01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300F58D">
            <w:pPr>
              <w:suppressAutoHyphens/>
              <w:snapToGrid w:val="0"/>
              <w:jc w:val="center"/>
              <w:rPr>
                <w:rFonts w:hint="eastAsia" w:ascii="宋体" w:hAnsi="宋体" w:eastAsia="宋体" w:cs="宋体"/>
                <w:kern w:val="0"/>
                <w:sz w:val="24"/>
                <w:szCs w:val="24"/>
              </w:rPr>
            </w:pPr>
          </w:p>
        </w:tc>
        <w:tc>
          <w:tcPr>
            <w:tcW w:w="1295" w:type="dxa"/>
            <w:noWrap w:val="0"/>
            <w:vAlign w:val="center"/>
          </w:tcPr>
          <w:p w14:paraId="0D6157AB">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查询检索</w:t>
            </w:r>
          </w:p>
        </w:tc>
        <w:tc>
          <w:tcPr>
            <w:tcW w:w="3346" w:type="dxa"/>
            <w:noWrap w:val="0"/>
            <w:vAlign w:val="center"/>
          </w:tcPr>
          <w:p w14:paraId="69642AC0">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提供经典名医医案和期刊文献查询检索。</w:t>
            </w:r>
          </w:p>
        </w:tc>
        <w:tc>
          <w:tcPr>
            <w:tcW w:w="846" w:type="dxa"/>
            <w:noWrap w:val="0"/>
            <w:vAlign w:val="center"/>
          </w:tcPr>
          <w:p w14:paraId="5851E4E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461767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B2E42C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3673239">
            <w:pPr>
              <w:adjustRightInd w:val="0"/>
              <w:snapToGrid w:val="0"/>
              <w:rPr>
                <w:rFonts w:hint="eastAsia" w:ascii="宋体" w:hAnsi="宋体" w:eastAsia="宋体" w:cs="宋体"/>
                <w:kern w:val="2"/>
                <w:sz w:val="24"/>
                <w:szCs w:val="24"/>
                <w:lang w:val="en-US" w:eastAsia="zh-CN"/>
              </w:rPr>
            </w:pPr>
          </w:p>
        </w:tc>
      </w:tr>
      <w:tr w14:paraId="651C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172BE54D">
            <w:pPr>
              <w:widowControl/>
              <w:suppressAutoHyphens/>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名老中医学术研究</w:t>
            </w:r>
          </w:p>
        </w:tc>
        <w:tc>
          <w:tcPr>
            <w:tcW w:w="1295" w:type="dxa"/>
            <w:noWrap w:val="0"/>
            <w:vAlign w:val="center"/>
          </w:tcPr>
          <w:p w14:paraId="09C4456F">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学术流派</w:t>
            </w:r>
          </w:p>
          <w:p w14:paraId="1B1F7816">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数据库建立</w:t>
            </w:r>
          </w:p>
        </w:tc>
        <w:tc>
          <w:tcPr>
            <w:tcW w:w="3346" w:type="dxa"/>
            <w:noWrap w:val="0"/>
            <w:vAlign w:val="center"/>
          </w:tcPr>
          <w:p w14:paraId="5CE4552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按学术思想、特色技法、优势病种、特色方药等要素建立中医学术流派数据库。</w:t>
            </w:r>
          </w:p>
        </w:tc>
        <w:tc>
          <w:tcPr>
            <w:tcW w:w="846" w:type="dxa"/>
            <w:noWrap w:val="0"/>
            <w:vAlign w:val="center"/>
          </w:tcPr>
          <w:p w14:paraId="627A359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510FD3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CDC68EC">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2F1A2EA">
            <w:pPr>
              <w:adjustRightInd w:val="0"/>
              <w:snapToGrid w:val="0"/>
              <w:rPr>
                <w:rFonts w:hint="eastAsia" w:ascii="宋体" w:hAnsi="宋体" w:eastAsia="宋体" w:cs="宋体"/>
                <w:kern w:val="2"/>
                <w:sz w:val="24"/>
                <w:szCs w:val="24"/>
                <w:lang w:val="en-US" w:eastAsia="zh-CN"/>
              </w:rPr>
            </w:pPr>
          </w:p>
        </w:tc>
      </w:tr>
      <w:tr w14:paraId="23A1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6EDC2DA">
            <w:pPr>
              <w:suppressAutoHyphens/>
              <w:snapToGrid w:val="0"/>
              <w:jc w:val="center"/>
              <w:rPr>
                <w:rFonts w:hint="eastAsia" w:ascii="宋体" w:hAnsi="宋体" w:eastAsia="宋体" w:cs="宋体"/>
                <w:kern w:val="0"/>
                <w:sz w:val="24"/>
                <w:szCs w:val="24"/>
              </w:rPr>
            </w:pPr>
          </w:p>
        </w:tc>
        <w:tc>
          <w:tcPr>
            <w:tcW w:w="1295" w:type="dxa"/>
            <w:noWrap w:val="0"/>
            <w:vAlign w:val="center"/>
          </w:tcPr>
          <w:p w14:paraId="1D41D568">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方剂筛选</w:t>
            </w:r>
          </w:p>
        </w:tc>
        <w:tc>
          <w:tcPr>
            <w:tcW w:w="3346" w:type="dxa"/>
            <w:noWrap w:val="0"/>
            <w:vAlign w:val="center"/>
          </w:tcPr>
          <w:p w14:paraId="6206050E">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支持分析名老中医用药习惯；支持筛选有效方剂。</w:t>
            </w:r>
          </w:p>
        </w:tc>
        <w:tc>
          <w:tcPr>
            <w:tcW w:w="846" w:type="dxa"/>
            <w:noWrap w:val="0"/>
            <w:vAlign w:val="center"/>
          </w:tcPr>
          <w:p w14:paraId="2BFDDAF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3FF9E5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5F1586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6483826">
            <w:pPr>
              <w:adjustRightInd w:val="0"/>
              <w:snapToGrid w:val="0"/>
              <w:rPr>
                <w:rFonts w:hint="eastAsia" w:ascii="宋体" w:hAnsi="宋体" w:eastAsia="宋体" w:cs="宋体"/>
                <w:kern w:val="2"/>
                <w:sz w:val="24"/>
                <w:szCs w:val="24"/>
                <w:lang w:val="en-US" w:eastAsia="zh-CN"/>
              </w:rPr>
            </w:pPr>
          </w:p>
        </w:tc>
      </w:tr>
      <w:tr w14:paraId="5A08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noWrap w:val="0"/>
            <w:vAlign w:val="center"/>
          </w:tcPr>
          <w:p w14:paraId="01AF9BC8">
            <w:pPr>
              <w:suppressAutoHyphens/>
              <w:snapToGrid w:val="0"/>
              <w:jc w:val="center"/>
              <w:rPr>
                <w:rFonts w:hint="eastAsia" w:ascii="宋体" w:hAnsi="宋体" w:eastAsia="宋体" w:cs="宋体"/>
                <w:kern w:val="0"/>
                <w:sz w:val="24"/>
                <w:szCs w:val="24"/>
                <w:lang w:val="en-US" w:eastAsia="zh-CN"/>
              </w:rPr>
            </w:pPr>
          </w:p>
        </w:tc>
        <w:tc>
          <w:tcPr>
            <w:tcW w:w="1295" w:type="dxa"/>
            <w:noWrap w:val="0"/>
            <w:vAlign w:val="center"/>
          </w:tcPr>
          <w:p w14:paraId="586B798D">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数据模板管理</w:t>
            </w:r>
          </w:p>
        </w:tc>
        <w:tc>
          <w:tcPr>
            <w:tcW w:w="3346" w:type="dxa"/>
            <w:noWrap w:val="0"/>
            <w:vAlign w:val="center"/>
          </w:tcPr>
          <w:p w14:paraId="00B6969A">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具备对疾病医案采集表字段模板定义，包括不限于性别、年龄、症状、舌质、舌苔、脉象、四诊综合、中医疾病诊断、西医疾病诊断、中医证候诊断、治法、处方、中药、穴位、疗效；支持对选项设置单选、多选及选项内容的预设。（提供功能说明和功能界面截图或技术白皮书或提供视频演示文件）</w:t>
            </w:r>
          </w:p>
          <w:p w14:paraId="14FB772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2、具备对量化评价指标项、分值的定义，支持按主症、次症分别设置分值、统计规则。</w:t>
            </w:r>
          </w:p>
          <w:p w14:paraId="116A1E9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3、具备对病种的问诊模板定义，包括不限于问诊模板名称、问诊题目、问诊选项、选项规则设置等。包括不限于按性别、年龄段等方式个性化配置。</w:t>
            </w:r>
          </w:p>
          <w:p w14:paraId="69FBEED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4、支持对诊疗反馈结果模板配置。</w:t>
            </w:r>
          </w:p>
        </w:tc>
        <w:tc>
          <w:tcPr>
            <w:tcW w:w="846" w:type="dxa"/>
            <w:noWrap w:val="0"/>
            <w:vAlign w:val="center"/>
          </w:tcPr>
          <w:p w14:paraId="00544F7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E2C42E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2B0C3D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FB2D763">
            <w:pPr>
              <w:adjustRightInd w:val="0"/>
              <w:snapToGrid w:val="0"/>
              <w:rPr>
                <w:rFonts w:hint="eastAsia" w:ascii="宋体" w:hAnsi="宋体" w:eastAsia="宋体" w:cs="宋体"/>
                <w:kern w:val="2"/>
                <w:sz w:val="24"/>
                <w:szCs w:val="24"/>
                <w:lang w:val="en-US" w:eastAsia="zh-CN"/>
              </w:rPr>
            </w:pPr>
          </w:p>
        </w:tc>
      </w:tr>
      <w:tr w14:paraId="0D6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2DEB5EBB">
            <w:pPr>
              <w:suppressAutoHyphens/>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中医辅诊</w:t>
            </w:r>
          </w:p>
        </w:tc>
        <w:tc>
          <w:tcPr>
            <w:tcW w:w="1295" w:type="dxa"/>
            <w:noWrap w:val="0"/>
            <w:vAlign w:val="center"/>
          </w:tcPr>
          <w:p w14:paraId="052D0A88">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病历信息管理</w:t>
            </w:r>
          </w:p>
        </w:tc>
        <w:tc>
          <w:tcPr>
            <w:tcW w:w="3346" w:type="dxa"/>
            <w:noWrap w:val="0"/>
            <w:vAlign w:val="center"/>
          </w:tcPr>
          <w:p w14:paraId="193A4E3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1、支持病历的编辑和删除功能。</w:t>
            </w:r>
          </w:p>
          <w:p w14:paraId="7E4E1786">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2、支持对患者进行复诊，采集复诊病历。</w:t>
            </w:r>
          </w:p>
          <w:p w14:paraId="43BFD91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 支持复诊患者信息自动展示历史就诊的症状信息。</w:t>
            </w:r>
          </w:p>
          <w:p w14:paraId="55A283BE">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4、支持全科病历的采集，包括患者基本信息、症状体征采集、诊断、处方等，留存结构化的电子病历。</w:t>
            </w:r>
          </w:p>
        </w:tc>
        <w:tc>
          <w:tcPr>
            <w:tcW w:w="846" w:type="dxa"/>
            <w:noWrap w:val="0"/>
            <w:vAlign w:val="center"/>
          </w:tcPr>
          <w:p w14:paraId="0FBE9B8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746C35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406346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4225E13">
            <w:pPr>
              <w:adjustRightInd w:val="0"/>
              <w:snapToGrid w:val="0"/>
              <w:rPr>
                <w:rFonts w:hint="eastAsia" w:ascii="宋体" w:hAnsi="宋体" w:eastAsia="宋体" w:cs="宋体"/>
                <w:kern w:val="2"/>
                <w:sz w:val="24"/>
                <w:szCs w:val="24"/>
                <w:lang w:val="en-US" w:eastAsia="zh-CN"/>
              </w:rPr>
            </w:pPr>
          </w:p>
        </w:tc>
      </w:tr>
      <w:tr w14:paraId="7FBE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92BFBA2">
            <w:pPr>
              <w:suppressAutoHyphens/>
              <w:snapToGrid w:val="0"/>
              <w:jc w:val="center"/>
              <w:rPr>
                <w:rFonts w:hint="eastAsia" w:ascii="宋体" w:hAnsi="宋体" w:eastAsia="宋体" w:cs="宋体"/>
                <w:kern w:val="0"/>
                <w:sz w:val="24"/>
                <w:szCs w:val="24"/>
                <w:lang w:val="en-US" w:eastAsia="zh-CN"/>
              </w:rPr>
            </w:pPr>
          </w:p>
        </w:tc>
        <w:tc>
          <w:tcPr>
            <w:tcW w:w="1295" w:type="dxa"/>
            <w:noWrap w:val="0"/>
            <w:vAlign w:val="center"/>
          </w:tcPr>
          <w:p w14:paraId="1787D63F">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中医医案文本</w:t>
            </w:r>
          </w:p>
          <w:p w14:paraId="0FC11589">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结构化技术 </w:t>
            </w:r>
          </w:p>
          <w:p w14:paraId="4B88DDCD">
            <w:pPr>
              <w:adjustRightInd w:val="0"/>
              <w:snapToGrid w:val="0"/>
              <w:jc w:val="center"/>
              <w:rPr>
                <w:rFonts w:hint="eastAsia" w:ascii="宋体" w:hAnsi="宋体" w:eastAsia="宋体" w:cs="宋体"/>
                <w:kern w:val="2"/>
                <w:sz w:val="24"/>
                <w:szCs w:val="24"/>
                <w:lang w:val="en-US" w:eastAsia="zh-CN"/>
              </w:rPr>
            </w:pPr>
          </w:p>
        </w:tc>
        <w:tc>
          <w:tcPr>
            <w:tcW w:w="3346" w:type="dxa"/>
            <w:noWrap w:val="0"/>
            <w:vAlign w:val="center"/>
          </w:tcPr>
          <w:p w14:paraId="15390ED0">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 xml:space="preserve"> 支持Web端和APP端两种方式快速、便携进行医案数据采集，配套医案主诉及问诊采集、舌象采集、面象采集、脉象采集、医学检验报告采集、处方用药采集。</w:t>
            </w:r>
          </w:p>
          <w:p w14:paraId="2EB0421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1、中医医案文本清洗：xml解析；将未结构化的长文本按照医学文书规范格式进行段落拆分。</w:t>
            </w:r>
          </w:p>
          <w:p w14:paraId="1899167A">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2、中医医案深层结构化：自动识别文本中的医学实体和属性，如入院记录、出院记录中的阳性/阴性症状、体征、疾病、检查、治疗方案等实体，并可根据特定的研究需求，从病历中按预设schema抽取结构化信息。</w:t>
            </w:r>
          </w:p>
          <w:p w14:paraId="18EF7B9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3、中医医案数据脱敏：支持100多种字段敏感信息的脱敏，使用NLP技术，可以对复杂长文本内部敏感信息定向脱敏。</w:t>
            </w:r>
          </w:p>
          <w:p w14:paraId="527CE63E">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4、中医医案实体与属性识别：自动抽取医学实体、属性。</w:t>
            </w:r>
          </w:p>
        </w:tc>
        <w:tc>
          <w:tcPr>
            <w:tcW w:w="846" w:type="dxa"/>
            <w:noWrap w:val="0"/>
            <w:vAlign w:val="center"/>
          </w:tcPr>
          <w:p w14:paraId="72BBB062">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63EF5A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89ACC7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2840DB01">
            <w:pPr>
              <w:adjustRightInd w:val="0"/>
              <w:snapToGrid w:val="0"/>
              <w:rPr>
                <w:rFonts w:hint="eastAsia" w:ascii="宋体" w:hAnsi="宋体" w:eastAsia="宋体" w:cs="宋体"/>
                <w:kern w:val="2"/>
                <w:sz w:val="24"/>
                <w:szCs w:val="24"/>
                <w:lang w:val="en-US" w:eastAsia="zh-CN"/>
              </w:rPr>
            </w:pPr>
          </w:p>
        </w:tc>
      </w:tr>
      <w:tr w14:paraId="22FA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jc w:val="center"/>
        </w:trPr>
        <w:tc>
          <w:tcPr>
            <w:tcW w:w="1455" w:type="dxa"/>
            <w:vMerge w:val="continue"/>
            <w:noWrap w:val="0"/>
            <w:vAlign w:val="center"/>
          </w:tcPr>
          <w:p w14:paraId="3F27FD09">
            <w:pPr>
              <w:suppressAutoHyphens/>
              <w:snapToGrid w:val="0"/>
              <w:jc w:val="center"/>
              <w:rPr>
                <w:rFonts w:hint="eastAsia" w:ascii="宋体" w:hAnsi="宋体" w:eastAsia="宋体" w:cs="宋体"/>
                <w:kern w:val="0"/>
                <w:sz w:val="24"/>
                <w:szCs w:val="24"/>
                <w:lang w:val="en-US" w:eastAsia="zh-CN"/>
              </w:rPr>
            </w:pPr>
          </w:p>
        </w:tc>
        <w:tc>
          <w:tcPr>
            <w:tcW w:w="1295" w:type="dxa"/>
            <w:noWrap w:val="0"/>
            <w:vAlign w:val="center"/>
          </w:tcPr>
          <w:p w14:paraId="5AF4D300">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数据模板管理</w:t>
            </w:r>
          </w:p>
        </w:tc>
        <w:tc>
          <w:tcPr>
            <w:tcW w:w="3346" w:type="dxa"/>
            <w:noWrap w:val="0"/>
            <w:vAlign w:val="center"/>
          </w:tcPr>
          <w:p w14:paraId="74611BE7">
            <w:pPr>
              <w:keepNext w:val="0"/>
              <w:keepLines w:val="0"/>
              <w:widowControl/>
              <w:suppressLineNumbers w:val="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具备对疾病医案采集表字段模板定义，包括不限于性别、年龄、症状、舌质、舌苔、脉象、四诊综合、中医疾病诊断、西医疾病诊断、中医证候诊断、治法、处方、中药、穴位、疗效；支持对选项设置单选、多选及选项内容的预设。</w:t>
            </w:r>
          </w:p>
          <w:p w14:paraId="7608C89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2、具备对量化评价指标项、分值的定义，支持按主症、次症分别设置分值、统计规则。</w:t>
            </w:r>
          </w:p>
          <w:p w14:paraId="215FBFE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3、具备对病种的问诊模板定义，包括不限于问诊模板名称、问诊题目、问诊选项、选项规则设置等。包括不限于按性别、年龄段等方式个性化配置。</w:t>
            </w:r>
          </w:p>
          <w:p w14:paraId="0F7A796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4、支持对诊疗反馈结果模板配置。</w:t>
            </w:r>
          </w:p>
        </w:tc>
        <w:tc>
          <w:tcPr>
            <w:tcW w:w="846" w:type="dxa"/>
            <w:noWrap w:val="0"/>
            <w:vAlign w:val="center"/>
          </w:tcPr>
          <w:p w14:paraId="64557E3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8916A6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CDE95D4">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E1AEF89">
            <w:pPr>
              <w:adjustRightInd w:val="0"/>
              <w:snapToGrid w:val="0"/>
              <w:rPr>
                <w:rFonts w:hint="eastAsia" w:ascii="宋体" w:hAnsi="宋体" w:eastAsia="宋体" w:cs="宋体"/>
                <w:kern w:val="2"/>
                <w:sz w:val="24"/>
                <w:szCs w:val="24"/>
                <w:lang w:val="en-US" w:eastAsia="zh-CN"/>
              </w:rPr>
            </w:pPr>
          </w:p>
        </w:tc>
      </w:tr>
      <w:tr w14:paraId="03CE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0E5ACB8">
            <w:pPr>
              <w:suppressAutoHyphens/>
              <w:snapToGrid w:val="0"/>
              <w:jc w:val="center"/>
              <w:rPr>
                <w:rFonts w:hint="eastAsia" w:ascii="宋体" w:hAnsi="宋体" w:eastAsia="宋体" w:cs="宋体"/>
                <w:kern w:val="0"/>
                <w:sz w:val="24"/>
                <w:szCs w:val="24"/>
                <w:lang w:val="en-US" w:eastAsia="zh-CN"/>
              </w:rPr>
            </w:pPr>
          </w:p>
        </w:tc>
        <w:tc>
          <w:tcPr>
            <w:tcW w:w="1295" w:type="dxa"/>
            <w:noWrap w:val="0"/>
            <w:vAlign w:val="center"/>
          </w:tcPr>
          <w:p w14:paraId="6ACC9388">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处方库维护</w:t>
            </w:r>
          </w:p>
        </w:tc>
        <w:tc>
          <w:tcPr>
            <w:tcW w:w="3346" w:type="dxa"/>
            <w:noWrap w:val="0"/>
            <w:vAlign w:val="center"/>
          </w:tcPr>
          <w:p w14:paraId="7CF82DC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1、提供经典方剂约1000首，可按处方名称、出处、主治、功用大类/小类、方剂组成快速检索；</w:t>
            </w:r>
          </w:p>
          <w:p w14:paraId="2950FC1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2、提供材库约1.5万个，包括性味归经与主治、拼音检索；</w:t>
            </w:r>
          </w:p>
          <w:p w14:paraId="10C01D7C">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3、提供医生个人常用处方的模板维护管理，同类病开方加减药材，提高效率。</w:t>
            </w:r>
          </w:p>
        </w:tc>
        <w:tc>
          <w:tcPr>
            <w:tcW w:w="846" w:type="dxa"/>
            <w:noWrap w:val="0"/>
            <w:vAlign w:val="center"/>
          </w:tcPr>
          <w:p w14:paraId="40E77C0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3D9103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2F86A2E">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0B234DF">
            <w:pPr>
              <w:adjustRightInd w:val="0"/>
              <w:snapToGrid w:val="0"/>
              <w:rPr>
                <w:rFonts w:hint="eastAsia" w:ascii="宋体" w:hAnsi="宋体" w:eastAsia="宋体" w:cs="宋体"/>
                <w:kern w:val="2"/>
                <w:sz w:val="24"/>
                <w:szCs w:val="24"/>
                <w:lang w:val="en-US" w:eastAsia="zh-CN"/>
              </w:rPr>
            </w:pPr>
          </w:p>
        </w:tc>
      </w:tr>
      <w:tr w14:paraId="39B1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D55A4B9">
            <w:pPr>
              <w:suppressAutoHyphens/>
              <w:snapToGrid w:val="0"/>
              <w:jc w:val="center"/>
              <w:rPr>
                <w:rFonts w:hint="eastAsia" w:ascii="宋体" w:hAnsi="宋体" w:eastAsia="宋体" w:cs="宋体"/>
                <w:kern w:val="0"/>
                <w:sz w:val="24"/>
                <w:szCs w:val="24"/>
                <w:lang w:val="en-US" w:eastAsia="zh-CN"/>
              </w:rPr>
            </w:pPr>
          </w:p>
        </w:tc>
        <w:tc>
          <w:tcPr>
            <w:tcW w:w="1295" w:type="dxa"/>
            <w:noWrap w:val="0"/>
            <w:vAlign w:val="center"/>
          </w:tcPr>
          <w:p w14:paraId="333A28BE">
            <w:pPr>
              <w:adjustRightInd w:val="0"/>
              <w:snapToGrid w:val="0"/>
              <w:jc w:val="center"/>
              <w:rPr>
                <w:rFonts w:hint="eastAsia" w:ascii="宋体" w:hAnsi="宋体" w:eastAsia="宋体" w:cs="宋体"/>
                <w:kern w:val="2"/>
                <w:sz w:val="24"/>
                <w:szCs w:val="24"/>
                <w:lang w:val="en-US" w:eastAsia="zh-CN"/>
              </w:rPr>
            </w:pPr>
            <w:bookmarkStart w:id="0" w:name="_Toc92783787"/>
            <w:r>
              <w:rPr>
                <w:rFonts w:hint="eastAsia" w:ascii="宋体" w:hAnsi="宋体" w:eastAsia="宋体" w:cs="宋体"/>
                <w:kern w:val="2"/>
                <w:sz w:val="24"/>
                <w:szCs w:val="24"/>
                <w:lang w:val="en-US" w:eastAsia="zh-CN"/>
              </w:rPr>
              <w:t>临床症状问诊</w:t>
            </w:r>
            <w:bookmarkEnd w:id="0"/>
          </w:p>
          <w:p w14:paraId="5F8E0229">
            <w:pPr>
              <w:adjustRightInd w:val="0"/>
              <w:snapToGrid w:val="0"/>
              <w:jc w:val="center"/>
              <w:rPr>
                <w:rFonts w:hint="eastAsia" w:ascii="宋体" w:hAnsi="宋体" w:eastAsia="宋体" w:cs="宋体"/>
                <w:kern w:val="2"/>
                <w:sz w:val="24"/>
                <w:szCs w:val="24"/>
                <w:lang w:val="en-US" w:eastAsia="zh-CN"/>
              </w:rPr>
            </w:pPr>
          </w:p>
        </w:tc>
        <w:tc>
          <w:tcPr>
            <w:tcW w:w="3346" w:type="dxa"/>
            <w:noWrap w:val="0"/>
            <w:vAlign w:val="center"/>
          </w:tcPr>
          <w:p w14:paraId="3F1EC44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医生从当选择一个问诊模板，对就诊人进行问诊。</w:t>
            </w:r>
          </w:p>
          <w:p w14:paraId="3F4BBD8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医生可以手动录入就诊人主诉、现病史及拍照录入医学检查结果</w:t>
            </w:r>
          </w:p>
        </w:tc>
        <w:tc>
          <w:tcPr>
            <w:tcW w:w="846" w:type="dxa"/>
            <w:noWrap w:val="0"/>
            <w:vAlign w:val="center"/>
          </w:tcPr>
          <w:p w14:paraId="7175677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8A7AFC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ED8989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8FBD606">
            <w:pPr>
              <w:adjustRightInd w:val="0"/>
              <w:snapToGrid w:val="0"/>
              <w:rPr>
                <w:rFonts w:hint="eastAsia" w:ascii="宋体" w:hAnsi="宋体" w:eastAsia="宋体" w:cs="宋体"/>
                <w:kern w:val="2"/>
                <w:sz w:val="24"/>
                <w:szCs w:val="24"/>
                <w:lang w:val="en-US" w:eastAsia="zh-CN"/>
              </w:rPr>
            </w:pPr>
          </w:p>
        </w:tc>
      </w:tr>
      <w:tr w14:paraId="200B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33E938D9">
            <w:pPr>
              <w:suppressAutoHyphens/>
              <w:snapToGrid w:val="0"/>
              <w:jc w:val="center"/>
              <w:rPr>
                <w:rFonts w:hint="eastAsia" w:ascii="宋体" w:hAnsi="宋体" w:eastAsia="宋体" w:cs="宋体"/>
                <w:kern w:val="0"/>
                <w:sz w:val="24"/>
                <w:szCs w:val="24"/>
              </w:rPr>
            </w:pPr>
          </w:p>
        </w:tc>
        <w:tc>
          <w:tcPr>
            <w:tcW w:w="1295" w:type="dxa"/>
            <w:noWrap w:val="0"/>
            <w:vAlign w:val="center"/>
          </w:tcPr>
          <w:p w14:paraId="0A2E4773">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AI辅诊</w:t>
            </w:r>
          </w:p>
        </w:tc>
        <w:tc>
          <w:tcPr>
            <w:tcW w:w="3346" w:type="dxa"/>
            <w:noWrap w:val="0"/>
            <w:vAlign w:val="center"/>
          </w:tcPr>
          <w:p w14:paraId="6A62F925">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系统根据问诊症状选项匹配出对应的诊断结论列表，根据权重从大到小排序，医生从中选择最终的诊断结论。</w:t>
            </w:r>
          </w:p>
        </w:tc>
        <w:tc>
          <w:tcPr>
            <w:tcW w:w="846" w:type="dxa"/>
            <w:noWrap w:val="0"/>
            <w:vAlign w:val="center"/>
          </w:tcPr>
          <w:p w14:paraId="2C243B8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A97D56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85D37A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B60B5BB">
            <w:pPr>
              <w:adjustRightInd w:val="0"/>
              <w:snapToGrid w:val="0"/>
              <w:rPr>
                <w:rFonts w:hint="eastAsia" w:ascii="宋体" w:hAnsi="宋体" w:eastAsia="宋体" w:cs="宋体"/>
                <w:kern w:val="2"/>
                <w:sz w:val="24"/>
                <w:szCs w:val="24"/>
                <w:lang w:val="en-US" w:eastAsia="zh-CN"/>
              </w:rPr>
            </w:pPr>
          </w:p>
        </w:tc>
      </w:tr>
      <w:tr w14:paraId="4063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noWrap w:val="0"/>
            <w:vAlign w:val="center"/>
          </w:tcPr>
          <w:p w14:paraId="5A0B15DC">
            <w:pPr>
              <w:suppressAutoHyphens/>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系统对接</w:t>
            </w:r>
          </w:p>
        </w:tc>
        <w:tc>
          <w:tcPr>
            <w:tcW w:w="1295" w:type="dxa"/>
            <w:noWrap w:val="0"/>
            <w:vAlign w:val="center"/>
          </w:tcPr>
          <w:p w14:paraId="60B82CA8">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与HIS系统</w:t>
            </w:r>
          </w:p>
          <w:p w14:paraId="4F3C1716">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数据接口功能</w:t>
            </w:r>
          </w:p>
        </w:tc>
        <w:tc>
          <w:tcPr>
            <w:tcW w:w="3346" w:type="dxa"/>
            <w:noWrap w:val="0"/>
            <w:vAlign w:val="center"/>
          </w:tcPr>
          <w:p w14:paraId="7DDA478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通过高效对接，可打破“信息孤岛”，提升诊疗效率与管理精度。</w:t>
            </w:r>
          </w:p>
        </w:tc>
        <w:tc>
          <w:tcPr>
            <w:tcW w:w="846" w:type="dxa"/>
            <w:noWrap w:val="0"/>
            <w:vAlign w:val="center"/>
          </w:tcPr>
          <w:p w14:paraId="4230730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1862CA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D2289C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CF2E13B">
            <w:pPr>
              <w:adjustRightInd w:val="0"/>
              <w:snapToGrid w:val="0"/>
              <w:rPr>
                <w:rFonts w:hint="eastAsia" w:ascii="宋体" w:hAnsi="宋体" w:eastAsia="宋体" w:cs="宋体"/>
                <w:kern w:val="2"/>
                <w:sz w:val="24"/>
                <w:szCs w:val="24"/>
                <w:lang w:val="en-US" w:eastAsia="zh-CN"/>
              </w:rPr>
            </w:pPr>
          </w:p>
        </w:tc>
      </w:tr>
      <w:tr w14:paraId="3F93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restart"/>
            <w:noWrap w:val="0"/>
            <w:vAlign w:val="center"/>
          </w:tcPr>
          <w:p w14:paraId="04B2C2E1">
            <w:pPr>
              <w:suppressAutoHyphens/>
              <w:snapToGrid w:val="0"/>
              <w:jc w:val="center"/>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移动端</w:t>
            </w:r>
          </w:p>
          <w:p w14:paraId="633C87CB">
            <w:pPr>
              <w:suppressAutoHyphens/>
              <w:snapToGrid w:val="0"/>
              <w:jc w:val="center"/>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平台</w:t>
            </w:r>
          </w:p>
        </w:tc>
        <w:tc>
          <w:tcPr>
            <w:tcW w:w="1295" w:type="dxa"/>
            <w:noWrap w:val="0"/>
            <w:vAlign w:val="center"/>
          </w:tcPr>
          <w:p w14:paraId="5B9915D1">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管理员端</w:t>
            </w:r>
          </w:p>
        </w:tc>
        <w:tc>
          <w:tcPr>
            <w:tcW w:w="3346" w:type="dxa"/>
            <w:noWrap w:val="0"/>
            <w:vAlign w:val="center"/>
          </w:tcPr>
          <w:p w14:paraId="453DB9E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支持查看平台数据、平台管理、权限管理等。</w:t>
            </w:r>
          </w:p>
        </w:tc>
        <w:tc>
          <w:tcPr>
            <w:tcW w:w="846" w:type="dxa"/>
            <w:noWrap w:val="0"/>
            <w:vAlign w:val="center"/>
          </w:tcPr>
          <w:p w14:paraId="31A504D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51963B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765F5B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ACF3CC6">
            <w:pPr>
              <w:adjustRightInd w:val="0"/>
              <w:snapToGrid w:val="0"/>
              <w:rPr>
                <w:rFonts w:hint="eastAsia" w:ascii="宋体" w:hAnsi="宋体" w:eastAsia="宋体" w:cs="宋体"/>
                <w:kern w:val="2"/>
                <w:sz w:val="24"/>
                <w:szCs w:val="24"/>
                <w:lang w:val="en-US" w:eastAsia="zh-CN"/>
              </w:rPr>
            </w:pPr>
          </w:p>
        </w:tc>
      </w:tr>
      <w:tr w14:paraId="74FA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75FEDAA5">
            <w:pPr>
              <w:suppressAutoHyphens/>
              <w:snapToGrid w:val="0"/>
              <w:jc w:val="center"/>
              <w:rPr>
                <w:rFonts w:hint="eastAsia" w:ascii="宋体" w:hAnsi="宋体" w:eastAsia="宋体" w:cs="宋体"/>
                <w:b w:val="0"/>
                <w:bCs w:val="0"/>
                <w:kern w:val="2"/>
                <w:sz w:val="24"/>
                <w:szCs w:val="24"/>
                <w:lang w:val="en-US" w:eastAsia="zh-CN"/>
              </w:rPr>
            </w:pPr>
          </w:p>
        </w:tc>
        <w:tc>
          <w:tcPr>
            <w:tcW w:w="1295" w:type="dxa"/>
            <w:noWrap w:val="0"/>
            <w:vAlign w:val="center"/>
          </w:tcPr>
          <w:p w14:paraId="12679641">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访客</w:t>
            </w:r>
          </w:p>
        </w:tc>
        <w:tc>
          <w:tcPr>
            <w:tcW w:w="3346" w:type="dxa"/>
            <w:noWrap w:val="0"/>
            <w:vAlign w:val="center"/>
          </w:tcPr>
          <w:p w14:paraId="6F646CE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工作室、名医风采、新闻动态、中医科普和公开的知识库、科学研究库</w:t>
            </w:r>
          </w:p>
        </w:tc>
        <w:tc>
          <w:tcPr>
            <w:tcW w:w="846" w:type="dxa"/>
            <w:noWrap w:val="0"/>
            <w:vAlign w:val="center"/>
          </w:tcPr>
          <w:p w14:paraId="7DF12C40">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716C8433">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FB9686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EFF2BF9">
            <w:pPr>
              <w:adjustRightInd w:val="0"/>
              <w:snapToGrid w:val="0"/>
              <w:rPr>
                <w:rFonts w:hint="eastAsia" w:ascii="宋体" w:hAnsi="宋体" w:eastAsia="宋体" w:cs="宋体"/>
                <w:kern w:val="2"/>
                <w:sz w:val="24"/>
                <w:szCs w:val="24"/>
                <w:lang w:val="en-US" w:eastAsia="zh-CN"/>
              </w:rPr>
            </w:pPr>
          </w:p>
        </w:tc>
      </w:tr>
      <w:tr w14:paraId="18C8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534FAF1E">
            <w:pPr>
              <w:suppressAutoHyphens/>
              <w:snapToGrid w:val="0"/>
              <w:jc w:val="center"/>
              <w:rPr>
                <w:rFonts w:hint="eastAsia" w:ascii="宋体" w:hAnsi="宋体" w:eastAsia="宋体" w:cs="宋体"/>
                <w:b w:val="0"/>
                <w:bCs w:val="0"/>
                <w:kern w:val="2"/>
                <w:sz w:val="24"/>
                <w:szCs w:val="24"/>
                <w:lang w:val="en-US" w:eastAsia="zh-CN"/>
              </w:rPr>
            </w:pPr>
          </w:p>
        </w:tc>
        <w:tc>
          <w:tcPr>
            <w:tcW w:w="1295" w:type="dxa"/>
            <w:noWrap w:val="0"/>
            <w:vAlign w:val="center"/>
          </w:tcPr>
          <w:p w14:paraId="7AD01533">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注册会员</w:t>
            </w:r>
          </w:p>
        </w:tc>
        <w:tc>
          <w:tcPr>
            <w:tcW w:w="3346" w:type="dxa"/>
            <w:noWrap w:val="0"/>
            <w:vAlign w:val="center"/>
          </w:tcPr>
          <w:p w14:paraId="22F9FC0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工作室、名医风采、新闻动态、中医科普和公开或者授权的知识库、科学研究库</w:t>
            </w:r>
          </w:p>
        </w:tc>
        <w:tc>
          <w:tcPr>
            <w:tcW w:w="846" w:type="dxa"/>
            <w:noWrap w:val="0"/>
            <w:vAlign w:val="center"/>
          </w:tcPr>
          <w:p w14:paraId="1BD53E4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9E300FF">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6AC161B1">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A7F662D">
            <w:pPr>
              <w:adjustRightInd w:val="0"/>
              <w:snapToGrid w:val="0"/>
              <w:rPr>
                <w:rFonts w:hint="eastAsia" w:ascii="宋体" w:hAnsi="宋体" w:eastAsia="宋体" w:cs="宋体"/>
                <w:kern w:val="2"/>
                <w:sz w:val="24"/>
                <w:szCs w:val="24"/>
                <w:lang w:val="en-US" w:eastAsia="zh-CN"/>
              </w:rPr>
            </w:pPr>
          </w:p>
        </w:tc>
      </w:tr>
      <w:tr w14:paraId="104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1D6B56B5">
            <w:pPr>
              <w:suppressAutoHyphens/>
              <w:snapToGrid w:val="0"/>
              <w:jc w:val="center"/>
              <w:rPr>
                <w:rFonts w:hint="eastAsia" w:ascii="宋体" w:hAnsi="宋体" w:eastAsia="宋体" w:cs="宋体"/>
                <w:b w:val="0"/>
                <w:bCs w:val="0"/>
                <w:kern w:val="2"/>
                <w:sz w:val="24"/>
                <w:szCs w:val="24"/>
                <w:lang w:val="en-US" w:eastAsia="zh-CN"/>
              </w:rPr>
            </w:pPr>
          </w:p>
        </w:tc>
        <w:tc>
          <w:tcPr>
            <w:tcW w:w="1295" w:type="dxa"/>
            <w:noWrap w:val="0"/>
            <w:vAlign w:val="center"/>
          </w:tcPr>
          <w:p w14:paraId="445B68BE">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成员端</w:t>
            </w:r>
          </w:p>
        </w:tc>
        <w:tc>
          <w:tcPr>
            <w:tcW w:w="3346" w:type="dxa"/>
            <w:noWrap w:val="0"/>
            <w:vAlign w:val="center"/>
          </w:tcPr>
          <w:p w14:paraId="12E6383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支持查看工作室平台数据资源、平台管理、知识库、研究库</w:t>
            </w:r>
          </w:p>
        </w:tc>
        <w:tc>
          <w:tcPr>
            <w:tcW w:w="846" w:type="dxa"/>
            <w:noWrap w:val="0"/>
            <w:vAlign w:val="center"/>
          </w:tcPr>
          <w:p w14:paraId="4753FF79">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0CE822C8">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508450BB">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A15F84E">
            <w:pPr>
              <w:adjustRightInd w:val="0"/>
              <w:snapToGrid w:val="0"/>
              <w:rPr>
                <w:rFonts w:hint="eastAsia" w:ascii="宋体" w:hAnsi="宋体" w:eastAsia="宋体" w:cs="宋体"/>
                <w:kern w:val="2"/>
                <w:sz w:val="24"/>
                <w:szCs w:val="24"/>
                <w:lang w:val="en-US" w:eastAsia="zh-CN"/>
              </w:rPr>
            </w:pPr>
          </w:p>
        </w:tc>
      </w:tr>
      <w:tr w14:paraId="0494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55" w:type="dxa"/>
            <w:vMerge w:val="continue"/>
            <w:noWrap w:val="0"/>
            <w:vAlign w:val="center"/>
          </w:tcPr>
          <w:p w14:paraId="288B493A">
            <w:pPr>
              <w:suppressAutoHyphens/>
              <w:snapToGrid w:val="0"/>
              <w:jc w:val="center"/>
              <w:rPr>
                <w:rFonts w:hint="eastAsia" w:ascii="宋体" w:hAnsi="宋体" w:eastAsia="宋体" w:cs="宋体"/>
                <w:b w:val="0"/>
                <w:bCs w:val="0"/>
                <w:kern w:val="2"/>
                <w:sz w:val="24"/>
                <w:szCs w:val="24"/>
                <w:lang w:val="en-US" w:eastAsia="zh-CN"/>
              </w:rPr>
            </w:pPr>
          </w:p>
        </w:tc>
        <w:tc>
          <w:tcPr>
            <w:tcW w:w="1295" w:type="dxa"/>
            <w:noWrap w:val="0"/>
            <w:vAlign w:val="center"/>
          </w:tcPr>
          <w:p w14:paraId="644AD711">
            <w:pPr>
              <w:adjustRightInd w:val="0"/>
              <w:snapToGrid w:val="0"/>
              <w:jc w:val="center"/>
              <w:rPr>
                <w:rFonts w:hint="eastAsia" w:ascii="宋体" w:hAnsi="宋体" w:eastAsia="宋体" w:cs="宋体"/>
                <w:kern w:val="2"/>
                <w:sz w:val="24"/>
                <w:szCs w:val="24"/>
                <w:lang w:val="en-US" w:eastAsia="zh-CN"/>
              </w:rPr>
            </w:pPr>
            <w:r>
              <w:rPr>
                <w:sz w:val="24"/>
              </w:rPr>
              <w:pict>
                <v:shape id="文本框 3" o:spid="_x0000_s1026" o:spt="202" type="#_x0000_t202" style="position:absolute;left:0pt;margin-left:-72.25pt;margin-top:40.5pt;height:33.1pt;width:159.25pt;z-index:251659264;mso-width-relative:page;mso-height-relative:page;" fillcolor="#FFFFFF" filled="t" stroked="f" coordsize="21600,21600" o:gfxdata="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d12hnV&#10;AAAACwEAAA8AAAAAAAAAAQAgAAAAIgAAAGRycy9kb3ducmV2LnhtbFBLAQIUABQAAAAIAIdO4kB8&#10;rYrZXAIAAJsEAAAOAAAAAAAAAAEAIAAAACQBAABkcnMvZTJvRG9jLnhtbFBLBQYAAAAABgAGAFkB&#10;AADyBQAAAAA=&#10;">
                  <v:path/>
                  <v:fill on="t" focussize="0,0"/>
                  <v:stroke on="f" weight="0.5pt"/>
                  <v:imagedata o:title=""/>
                  <o:lock v:ext="edit" aspectratio="f"/>
                  <v:textbox>
                    <w:txbxContent>
                      <w:p w14:paraId="372423E1">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中医体质辨识仪</w:t>
                        </w:r>
                      </w:p>
                    </w:txbxContent>
                  </v:textbox>
                </v:shape>
              </w:pict>
            </w:r>
            <w:r>
              <w:rPr>
                <w:rFonts w:hint="eastAsia" w:ascii="宋体" w:hAnsi="宋体" w:eastAsia="宋体" w:cs="宋体"/>
                <w:kern w:val="2"/>
                <w:sz w:val="24"/>
                <w:szCs w:val="24"/>
                <w:lang w:val="en-US" w:eastAsia="zh-CN"/>
              </w:rPr>
              <w:t>学员用户端</w:t>
            </w:r>
          </w:p>
        </w:tc>
        <w:tc>
          <w:tcPr>
            <w:tcW w:w="3346" w:type="dxa"/>
            <w:noWrap w:val="0"/>
            <w:vAlign w:val="center"/>
          </w:tcPr>
          <w:p w14:paraId="5F1789F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支持查看工作室资源、知识库、研究库、跟师学习等。</w:t>
            </w:r>
          </w:p>
        </w:tc>
        <w:tc>
          <w:tcPr>
            <w:tcW w:w="846" w:type="dxa"/>
            <w:noWrap w:val="0"/>
            <w:vAlign w:val="center"/>
          </w:tcPr>
          <w:p w14:paraId="6E4B0337">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164323CA">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4A3F46B5">
            <w:pPr>
              <w:adjustRightInd w:val="0"/>
              <w:snapToGrid w:val="0"/>
              <w:rPr>
                <w:rFonts w:hint="eastAsia" w:ascii="宋体" w:hAnsi="宋体" w:eastAsia="宋体" w:cs="宋体"/>
                <w:kern w:val="2"/>
                <w:sz w:val="24"/>
                <w:szCs w:val="24"/>
                <w:lang w:val="en-US" w:eastAsia="zh-CN"/>
              </w:rPr>
            </w:pPr>
          </w:p>
        </w:tc>
        <w:tc>
          <w:tcPr>
            <w:tcW w:w="846" w:type="dxa"/>
            <w:noWrap w:val="0"/>
            <w:vAlign w:val="center"/>
          </w:tcPr>
          <w:p w14:paraId="3A91E97C">
            <w:pPr>
              <w:adjustRightInd w:val="0"/>
              <w:snapToGrid w:val="0"/>
              <w:rPr>
                <w:rFonts w:hint="eastAsia" w:ascii="宋体" w:hAnsi="宋体" w:eastAsia="宋体" w:cs="宋体"/>
                <w:kern w:val="2"/>
                <w:sz w:val="24"/>
                <w:szCs w:val="24"/>
                <w:lang w:val="en-US" w:eastAsia="zh-CN"/>
              </w:rPr>
            </w:pPr>
          </w:p>
        </w:tc>
      </w:tr>
    </w:tbl>
    <w:tbl>
      <w:tblPr>
        <w:tblStyle w:val="14"/>
        <w:tblpPr w:leftFromText="180" w:rightFromText="180" w:vertAnchor="text" w:horzAnchor="page" w:tblpX="1767" w:tblpY="1164"/>
        <w:tblOverlap w:val="never"/>
        <w:tblW w:w="46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16"/>
        <w:gridCol w:w="3581"/>
        <w:gridCol w:w="819"/>
        <w:gridCol w:w="817"/>
        <w:gridCol w:w="886"/>
        <w:gridCol w:w="888"/>
      </w:tblGrid>
      <w:tr w14:paraId="344B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78" w:type="pct"/>
            <w:gridSpan w:val="4"/>
            <w:noWrap w:val="0"/>
            <w:vAlign w:val="top"/>
          </w:tcPr>
          <w:p w14:paraId="475C3920">
            <w:pPr>
              <w:jc w:val="center"/>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本项目初步参数拟设置情况</w:t>
            </w:r>
          </w:p>
        </w:tc>
        <w:tc>
          <w:tcPr>
            <w:tcW w:w="817" w:type="dxa"/>
            <w:vMerge w:val="restart"/>
            <w:noWrap w:val="0"/>
            <w:vAlign w:val="center"/>
          </w:tcPr>
          <w:p w14:paraId="096FC8D9">
            <w:pPr>
              <w:pStyle w:val="22"/>
              <w:widowControl/>
              <w:kinsoku w:val="0"/>
              <w:overflowPunct w:val="0"/>
              <w:spacing w:line="400" w:lineRule="exact"/>
              <w:jc w:val="center"/>
              <w:rPr>
                <w:rFonts w:hint="eastAsia" w:ascii="宋体" w:hAnsi="宋体" w:eastAsia="宋体" w:cs="宋体"/>
                <w:b/>
                <w:bCs/>
                <w:kern w:val="2"/>
                <w:sz w:val="24"/>
                <w:szCs w:val="24"/>
                <w:lang w:val="en-US" w:eastAsia="zh-CN"/>
              </w:rPr>
            </w:pPr>
            <w:r>
              <w:rPr>
                <w:rFonts w:hint="eastAsia" w:ascii="仿宋" w:hAnsi="仿宋" w:eastAsia="仿宋" w:cstheme="minorBidi"/>
                <w:bCs/>
                <w:kern w:val="2"/>
                <w:sz w:val="21"/>
                <w:szCs w:val="21"/>
                <w:lang w:val="en-US" w:eastAsia="zh-CN" w:bidi="ar-SA"/>
              </w:rPr>
              <w:t>响应情况</w:t>
            </w:r>
          </w:p>
        </w:tc>
        <w:tc>
          <w:tcPr>
            <w:tcW w:w="886" w:type="dxa"/>
            <w:vMerge w:val="restart"/>
            <w:noWrap w:val="0"/>
            <w:vAlign w:val="center"/>
          </w:tcPr>
          <w:p w14:paraId="6264DD34">
            <w:pPr>
              <w:pStyle w:val="22"/>
              <w:widowControl/>
              <w:kinsoku w:val="0"/>
              <w:overflowPunct w:val="0"/>
              <w:spacing w:line="400" w:lineRule="exact"/>
              <w:jc w:val="center"/>
              <w:rPr>
                <w:rFonts w:hint="eastAsia" w:ascii="宋体" w:hAnsi="宋体" w:eastAsia="宋体" w:cs="宋体"/>
                <w:b/>
                <w:bCs/>
                <w:kern w:val="2"/>
                <w:sz w:val="24"/>
                <w:szCs w:val="24"/>
                <w:lang w:val="en-US" w:eastAsia="zh-CN"/>
              </w:rPr>
            </w:pPr>
            <w:r>
              <w:rPr>
                <w:rFonts w:hint="eastAsia" w:ascii="仿宋" w:hAnsi="仿宋" w:eastAsia="仿宋" w:cs="Times New Roman"/>
                <w:bCs/>
                <w:kern w:val="2"/>
                <w:sz w:val="21"/>
                <w:szCs w:val="21"/>
                <w:lang w:val="en-US" w:eastAsia="zh-CN" w:bidi="ar-SA"/>
              </w:rPr>
              <w:t>建议修改指标</w:t>
            </w:r>
          </w:p>
        </w:tc>
        <w:tc>
          <w:tcPr>
            <w:tcW w:w="888" w:type="dxa"/>
            <w:vMerge w:val="restart"/>
            <w:noWrap w:val="0"/>
            <w:vAlign w:val="top"/>
          </w:tcPr>
          <w:p w14:paraId="50F8540E">
            <w:pPr>
              <w:pStyle w:val="22"/>
              <w:widowControl/>
              <w:kinsoku w:val="0"/>
              <w:overflowPunct w:val="0"/>
              <w:spacing w:line="400" w:lineRule="exact"/>
              <w:jc w:val="center"/>
              <w:rPr>
                <w:rFonts w:hint="eastAsia" w:ascii="宋体" w:hAnsi="宋体" w:eastAsia="宋体" w:cs="宋体"/>
                <w:b/>
                <w:bCs/>
                <w:kern w:val="2"/>
                <w:sz w:val="24"/>
                <w:szCs w:val="24"/>
                <w:lang w:val="en-US" w:eastAsia="zh-CN"/>
              </w:rPr>
            </w:pPr>
            <w:r>
              <w:rPr>
                <w:rFonts w:hint="eastAsia" w:ascii="仿宋" w:hAnsi="仿宋" w:eastAsia="仿宋" w:cs="Times New Roman"/>
                <w:bCs/>
                <w:kern w:val="2"/>
                <w:sz w:val="21"/>
                <w:szCs w:val="21"/>
                <w:lang w:val="en-US" w:eastAsia="zh-CN" w:bidi="ar-SA"/>
              </w:rPr>
              <w:t>备注（真实指标、是否独家、是否提供有效检测报告）</w:t>
            </w:r>
          </w:p>
        </w:tc>
      </w:tr>
      <w:tr w14:paraId="769A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5" w:type="pct"/>
            <w:gridSpan w:val="2"/>
            <w:noWrap w:val="0"/>
            <w:vAlign w:val="top"/>
          </w:tcPr>
          <w:p w14:paraId="1A81CB11">
            <w:pPr>
              <w:jc w:val="center"/>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设备名称</w:t>
            </w:r>
          </w:p>
        </w:tc>
        <w:tc>
          <w:tcPr>
            <w:tcW w:w="1964" w:type="pct"/>
            <w:noWrap w:val="0"/>
            <w:vAlign w:val="top"/>
          </w:tcPr>
          <w:p w14:paraId="7A1B6609">
            <w:pPr>
              <w:jc w:val="center"/>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初步参数设置情况</w:t>
            </w:r>
          </w:p>
        </w:tc>
        <w:tc>
          <w:tcPr>
            <w:tcW w:w="449" w:type="pct"/>
            <w:noWrap w:val="0"/>
            <w:vAlign w:val="top"/>
          </w:tcPr>
          <w:p w14:paraId="3E27D4CD">
            <w:pPr>
              <w:jc w:val="center"/>
              <w:rPr>
                <w:rFonts w:hint="eastAsia" w:ascii="宋体" w:hAnsi="宋体" w:eastAsia="宋体" w:cs="宋体"/>
                <w:b/>
                <w:bCs/>
                <w:kern w:val="2"/>
                <w:sz w:val="24"/>
                <w:szCs w:val="24"/>
                <w:lang w:val="en-US" w:eastAsia="zh-CN"/>
              </w:rPr>
            </w:pPr>
            <w:r>
              <w:rPr>
                <w:rFonts w:hint="eastAsia" w:ascii="宋体" w:hAnsi="宋体" w:eastAsia="宋体" w:cs="宋体"/>
                <w:b/>
                <w:bCs/>
                <w:kern w:val="0"/>
                <w:sz w:val="24"/>
                <w:szCs w:val="24"/>
                <w:lang w:val="en-US" w:eastAsia="zh-CN"/>
              </w:rPr>
              <w:t>是否设置为★</w:t>
            </w:r>
          </w:p>
        </w:tc>
        <w:tc>
          <w:tcPr>
            <w:tcW w:w="448" w:type="pct"/>
            <w:vMerge w:val="continue"/>
            <w:noWrap w:val="0"/>
            <w:vAlign w:val="top"/>
          </w:tcPr>
          <w:p w14:paraId="1EAD4E92">
            <w:pPr>
              <w:jc w:val="center"/>
              <w:rPr>
                <w:rFonts w:hint="eastAsia" w:ascii="宋体" w:hAnsi="宋体" w:eastAsia="宋体" w:cs="宋体"/>
                <w:b/>
                <w:bCs/>
                <w:kern w:val="2"/>
                <w:sz w:val="24"/>
                <w:szCs w:val="24"/>
                <w:lang w:val="en-US" w:eastAsia="zh-CN"/>
              </w:rPr>
            </w:pPr>
          </w:p>
        </w:tc>
        <w:tc>
          <w:tcPr>
            <w:tcW w:w="486" w:type="pct"/>
            <w:vMerge w:val="continue"/>
            <w:noWrap w:val="0"/>
            <w:vAlign w:val="top"/>
          </w:tcPr>
          <w:p w14:paraId="41C460F9">
            <w:pPr>
              <w:jc w:val="center"/>
              <w:rPr>
                <w:rFonts w:hint="eastAsia" w:ascii="宋体" w:hAnsi="宋体" w:eastAsia="宋体" w:cs="宋体"/>
                <w:b/>
                <w:bCs/>
                <w:kern w:val="2"/>
                <w:sz w:val="24"/>
                <w:szCs w:val="24"/>
                <w:lang w:val="en-US" w:eastAsia="zh-CN"/>
              </w:rPr>
            </w:pPr>
          </w:p>
        </w:tc>
        <w:tc>
          <w:tcPr>
            <w:tcW w:w="487" w:type="pct"/>
            <w:vMerge w:val="continue"/>
            <w:noWrap w:val="0"/>
            <w:vAlign w:val="top"/>
          </w:tcPr>
          <w:p w14:paraId="14245DE3">
            <w:pPr>
              <w:jc w:val="center"/>
              <w:rPr>
                <w:rFonts w:hint="eastAsia" w:ascii="宋体" w:hAnsi="宋体" w:eastAsia="宋体" w:cs="宋体"/>
                <w:b/>
                <w:bCs/>
                <w:kern w:val="2"/>
                <w:sz w:val="24"/>
                <w:szCs w:val="24"/>
                <w:lang w:val="en-US" w:eastAsia="zh-CN"/>
              </w:rPr>
            </w:pPr>
          </w:p>
        </w:tc>
      </w:tr>
      <w:tr w14:paraId="3BCC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443" w:type="pct"/>
            <w:vMerge w:val="restart"/>
            <w:noWrap w:val="0"/>
            <w:vAlign w:val="center"/>
          </w:tcPr>
          <w:p w14:paraId="14536A23">
            <w:pPr>
              <w:jc w:val="center"/>
              <w:rPr>
                <w:rFonts w:hint="eastAsia" w:ascii="宋体" w:hAnsi="宋体" w:eastAsia="宋体" w:cs="宋体"/>
                <w:kern w:val="2"/>
                <w:sz w:val="24"/>
                <w:szCs w:val="24"/>
                <w:vertAlign w:val="baseline"/>
                <w:lang w:val="en-US" w:eastAsia="zh-CN"/>
              </w:rPr>
            </w:pPr>
          </w:p>
          <w:p w14:paraId="09C8E71B">
            <w:pPr>
              <w:jc w:val="center"/>
              <w:rPr>
                <w:rFonts w:hint="eastAsia" w:ascii="宋体" w:hAnsi="宋体" w:eastAsia="宋体" w:cs="宋体"/>
                <w:kern w:val="2"/>
                <w:sz w:val="24"/>
                <w:szCs w:val="24"/>
                <w:vertAlign w:val="baseline"/>
                <w:lang w:val="en-US" w:eastAsia="zh-CN"/>
              </w:rPr>
            </w:pPr>
          </w:p>
          <w:p w14:paraId="19D1A14D">
            <w:pPr>
              <w:jc w:val="center"/>
              <w:rPr>
                <w:rFonts w:hint="eastAsia" w:ascii="宋体" w:hAnsi="宋体" w:eastAsia="宋体" w:cs="宋体"/>
                <w:kern w:val="2"/>
                <w:sz w:val="24"/>
                <w:szCs w:val="24"/>
                <w:vertAlign w:val="baseline"/>
                <w:lang w:val="en-US" w:eastAsia="zh-CN"/>
              </w:rPr>
            </w:pPr>
          </w:p>
          <w:p w14:paraId="7484CA10">
            <w:pPr>
              <w:jc w:val="center"/>
              <w:rPr>
                <w:rFonts w:hint="eastAsia" w:ascii="宋体" w:hAnsi="宋体" w:eastAsia="宋体" w:cs="宋体"/>
                <w:kern w:val="2"/>
                <w:sz w:val="24"/>
                <w:szCs w:val="24"/>
                <w:vertAlign w:val="baseline"/>
                <w:lang w:val="en-US" w:eastAsia="zh-CN"/>
              </w:rPr>
            </w:pPr>
          </w:p>
          <w:p w14:paraId="2D906320">
            <w:pPr>
              <w:ind w:firstLine="960" w:firstLineChars="400"/>
              <w:jc w:val="center"/>
              <w:rPr>
                <w:rFonts w:hint="eastAsia" w:ascii="宋体" w:hAnsi="宋体" w:eastAsia="宋体" w:cs="宋体"/>
                <w:kern w:val="2"/>
                <w:sz w:val="24"/>
                <w:szCs w:val="24"/>
                <w:vertAlign w:val="baseline"/>
                <w:lang w:val="en-US" w:eastAsia="zh-CN"/>
              </w:rPr>
            </w:pPr>
          </w:p>
          <w:p w14:paraId="256B7DBE">
            <w:pPr>
              <w:ind w:firstLine="960" w:firstLineChars="400"/>
              <w:jc w:val="center"/>
              <w:rPr>
                <w:rFonts w:hint="eastAsia" w:ascii="宋体" w:hAnsi="宋体" w:eastAsia="宋体" w:cs="宋体"/>
                <w:kern w:val="2"/>
                <w:sz w:val="24"/>
                <w:szCs w:val="24"/>
                <w:vertAlign w:val="baseline"/>
                <w:lang w:val="en-US" w:eastAsia="zh-CN"/>
              </w:rPr>
            </w:pPr>
          </w:p>
          <w:p w14:paraId="315009F2">
            <w:pPr>
              <w:jc w:val="center"/>
              <w:rPr>
                <w:rFonts w:hint="eastAsia" w:ascii="宋体" w:hAnsi="宋体" w:eastAsia="宋体" w:cs="宋体"/>
                <w:kern w:val="2"/>
                <w:sz w:val="24"/>
                <w:szCs w:val="24"/>
                <w:vertAlign w:val="baseline"/>
                <w:lang w:val="en-US" w:eastAsia="zh-CN"/>
              </w:rPr>
            </w:pPr>
            <w:r>
              <w:rPr>
                <w:rFonts w:hint="eastAsia" w:ascii="宋体" w:hAnsi="宋体" w:eastAsia="宋体" w:cs="宋体"/>
                <w:kern w:val="2"/>
                <w:sz w:val="24"/>
                <w:szCs w:val="24"/>
                <w:vertAlign w:val="baseline"/>
                <w:lang w:val="en-US" w:eastAsia="zh-CN"/>
              </w:rPr>
              <w:t>中医体质辨识仪</w:t>
            </w:r>
          </w:p>
        </w:tc>
        <w:tc>
          <w:tcPr>
            <w:tcW w:w="721" w:type="pct"/>
            <w:noWrap w:val="0"/>
            <w:vAlign w:val="center"/>
          </w:tcPr>
          <w:p w14:paraId="0EC478BF">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舌象、面象、声诊、问诊、脉诊信息采集分析主机</w:t>
            </w:r>
          </w:p>
        </w:tc>
        <w:tc>
          <w:tcPr>
            <w:tcW w:w="1964" w:type="pct"/>
            <w:noWrap w:val="0"/>
            <w:vAlign w:val="top"/>
          </w:tcPr>
          <w:p w14:paraId="562F0F1E">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1、主板：8核，12G+128G。</w:t>
            </w:r>
          </w:p>
          <w:p w14:paraId="425B6629">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2、屏幕：彩色液晶15.6寸，1920×1080</w:t>
            </w:r>
          </w:p>
          <w:p w14:paraId="2A55551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3、*主机采集摄像头：索尼5000万像素</w:t>
            </w:r>
          </w:p>
          <w:p w14:paraId="6EB783F6">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4、额头挡：硅胶材质额头挡。</w:t>
            </w:r>
          </w:p>
          <w:p w14:paraId="70F9D9A0">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5、顶部补光灯光源，照度：2400Lux±10%。相关色温：在6500K±500K范围内。显色指数：Ra≥85。</w:t>
            </w:r>
          </w:p>
          <w:p w14:paraId="062A0C12">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6、接口：预留USB、HDMI、type-c、网口等接口</w:t>
            </w:r>
          </w:p>
          <w:p w14:paraId="635C18BC">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7、半封闭式采集腔体</w:t>
            </w:r>
          </w:p>
          <w:p w14:paraId="531E288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8、*摄像头为滑动轨道智能自动升降，采集舌与面不同轴心图像；支持自动调节拍摄角度，自动对焦功能，自动拍照功能</w:t>
            </w:r>
          </w:p>
          <w:p w14:paraId="43D44880">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9、嵌入式屏幕</w:t>
            </w:r>
          </w:p>
          <w:p w14:paraId="14A09B7C">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10、支持多语言切换功能（中、英、日、泰、法、俄等语言）</w:t>
            </w:r>
          </w:p>
          <w:p w14:paraId="2A7B6B5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11、智能语音向导功能</w:t>
            </w:r>
          </w:p>
        </w:tc>
        <w:tc>
          <w:tcPr>
            <w:tcW w:w="449" w:type="pct"/>
            <w:noWrap w:val="0"/>
            <w:vAlign w:val="top"/>
          </w:tcPr>
          <w:p w14:paraId="787FFC24">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2B90DF5C">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02457B2B">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5E056446">
            <w:pPr>
              <w:adjustRightInd w:val="0"/>
              <w:snapToGrid w:val="0"/>
              <w:rPr>
                <w:rFonts w:hint="eastAsia" w:ascii="宋体" w:hAnsi="宋体" w:eastAsia="宋体" w:cs="宋体"/>
                <w:kern w:val="2"/>
                <w:sz w:val="24"/>
                <w:szCs w:val="24"/>
                <w:lang w:val="en-US" w:eastAsia="zh-CN"/>
              </w:rPr>
            </w:pPr>
          </w:p>
        </w:tc>
      </w:tr>
      <w:tr w14:paraId="4F4D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3" w:type="pct"/>
            <w:vMerge w:val="continue"/>
            <w:noWrap w:val="0"/>
            <w:vAlign w:val="top"/>
          </w:tcPr>
          <w:p w14:paraId="62A09CD6">
            <w:pPr>
              <w:rPr>
                <w:rFonts w:hint="eastAsia" w:ascii="宋体" w:hAnsi="宋体" w:eastAsia="宋体" w:cs="宋体"/>
                <w:kern w:val="2"/>
                <w:sz w:val="24"/>
                <w:szCs w:val="24"/>
                <w:vertAlign w:val="baseline"/>
                <w:lang w:val="en-US" w:eastAsia="zh-CN"/>
              </w:rPr>
            </w:pPr>
          </w:p>
        </w:tc>
        <w:tc>
          <w:tcPr>
            <w:tcW w:w="721" w:type="pct"/>
            <w:noWrap w:val="0"/>
            <w:vAlign w:val="center"/>
          </w:tcPr>
          <w:p w14:paraId="02F7DB1A">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读卡器</w:t>
            </w:r>
          </w:p>
        </w:tc>
        <w:tc>
          <w:tcPr>
            <w:tcW w:w="1964" w:type="pct"/>
            <w:noWrap w:val="0"/>
            <w:vAlign w:val="top"/>
          </w:tcPr>
          <w:p w14:paraId="0F416C3F">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支持离线版身份证阅读器，自动识别用户身份证四要素。</w:t>
            </w:r>
          </w:p>
        </w:tc>
        <w:tc>
          <w:tcPr>
            <w:tcW w:w="449" w:type="pct"/>
            <w:noWrap w:val="0"/>
            <w:vAlign w:val="top"/>
          </w:tcPr>
          <w:p w14:paraId="56897264">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2FB2BA6B">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74F2A97A">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6616A64F">
            <w:pPr>
              <w:adjustRightInd w:val="0"/>
              <w:snapToGrid w:val="0"/>
              <w:rPr>
                <w:rFonts w:hint="eastAsia" w:ascii="宋体" w:hAnsi="宋体" w:eastAsia="宋体" w:cs="宋体"/>
                <w:kern w:val="2"/>
                <w:sz w:val="24"/>
                <w:szCs w:val="24"/>
                <w:lang w:val="en-US" w:eastAsia="zh-CN"/>
              </w:rPr>
            </w:pPr>
          </w:p>
        </w:tc>
      </w:tr>
      <w:tr w14:paraId="691A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3" w:type="pct"/>
            <w:vMerge w:val="continue"/>
            <w:noWrap w:val="0"/>
            <w:vAlign w:val="top"/>
          </w:tcPr>
          <w:p w14:paraId="3C3EEC5D">
            <w:pPr>
              <w:rPr>
                <w:rFonts w:hint="eastAsia" w:ascii="宋体" w:hAnsi="宋体" w:eastAsia="宋体" w:cs="宋体"/>
                <w:kern w:val="2"/>
                <w:sz w:val="24"/>
                <w:szCs w:val="24"/>
                <w:vertAlign w:val="baseline"/>
                <w:lang w:val="en-US" w:eastAsia="zh-CN"/>
              </w:rPr>
            </w:pPr>
          </w:p>
        </w:tc>
        <w:tc>
          <w:tcPr>
            <w:tcW w:w="721" w:type="pct"/>
            <w:noWrap w:val="0"/>
            <w:vAlign w:val="center"/>
          </w:tcPr>
          <w:p w14:paraId="19A0322C">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声诊</w:t>
            </w:r>
          </w:p>
        </w:tc>
        <w:tc>
          <w:tcPr>
            <w:tcW w:w="1964" w:type="pct"/>
            <w:noWrap w:val="0"/>
            <w:vAlign w:val="top"/>
          </w:tcPr>
          <w:p w14:paraId="36918B7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声诊信息采集：具备声音朗读示范，引导患者说话、咳嗽完成声诊语音采集，智能分析7种病变声音</w:t>
            </w:r>
          </w:p>
        </w:tc>
        <w:tc>
          <w:tcPr>
            <w:tcW w:w="449" w:type="pct"/>
            <w:noWrap w:val="0"/>
            <w:vAlign w:val="top"/>
          </w:tcPr>
          <w:p w14:paraId="7BB23F7C">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05B646D9">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0EB2965B">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7F5523E1">
            <w:pPr>
              <w:adjustRightInd w:val="0"/>
              <w:snapToGrid w:val="0"/>
              <w:rPr>
                <w:rFonts w:hint="eastAsia" w:ascii="宋体" w:hAnsi="宋体" w:eastAsia="宋体" w:cs="宋体"/>
                <w:kern w:val="2"/>
                <w:sz w:val="24"/>
                <w:szCs w:val="24"/>
                <w:lang w:val="en-US" w:eastAsia="zh-CN"/>
              </w:rPr>
            </w:pPr>
          </w:p>
        </w:tc>
      </w:tr>
      <w:tr w14:paraId="6842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43" w:type="pct"/>
            <w:vMerge w:val="continue"/>
            <w:noWrap w:val="0"/>
            <w:vAlign w:val="top"/>
          </w:tcPr>
          <w:p w14:paraId="5BCDAA8C">
            <w:pPr>
              <w:rPr>
                <w:rFonts w:hint="eastAsia" w:ascii="宋体" w:hAnsi="宋体" w:eastAsia="宋体" w:cs="宋体"/>
                <w:kern w:val="2"/>
                <w:sz w:val="24"/>
                <w:szCs w:val="24"/>
                <w:vertAlign w:val="baseline"/>
                <w:lang w:val="en-US" w:eastAsia="zh-CN"/>
              </w:rPr>
            </w:pPr>
          </w:p>
        </w:tc>
        <w:tc>
          <w:tcPr>
            <w:tcW w:w="721" w:type="pct"/>
            <w:noWrap w:val="0"/>
            <w:vAlign w:val="center"/>
          </w:tcPr>
          <w:p w14:paraId="384E7E62">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脉象采集</w:t>
            </w:r>
          </w:p>
        </w:tc>
        <w:tc>
          <w:tcPr>
            <w:tcW w:w="1964" w:type="pct"/>
            <w:noWrap w:val="0"/>
            <w:vAlign w:val="top"/>
          </w:tcPr>
          <w:p w14:paraId="1B519453">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脉象信息采集：具有96点多通道微压力阵列式脉象测量传感、腕带型气动机械式自动外压加压模块，可对9种脉象测量结果生成可视化数据可分析。</w:t>
            </w:r>
          </w:p>
        </w:tc>
        <w:tc>
          <w:tcPr>
            <w:tcW w:w="449" w:type="pct"/>
            <w:noWrap w:val="0"/>
            <w:vAlign w:val="top"/>
          </w:tcPr>
          <w:p w14:paraId="079C2B3B">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7299A9AE">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37949AB4">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6DADCA45">
            <w:pPr>
              <w:adjustRightInd w:val="0"/>
              <w:snapToGrid w:val="0"/>
              <w:rPr>
                <w:rFonts w:hint="eastAsia" w:ascii="宋体" w:hAnsi="宋体" w:eastAsia="宋体" w:cs="宋体"/>
                <w:kern w:val="2"/>
                <w:sz w:val="24"/>
                <w:szCs w:val="24"/>
                <w:lang w:val="en-US" w:eastAsia="zh-CN"/>
              </w:rPr>
            </w:pPr>
          </w:p>
        </w:tc>
      </w:tr>
      <w:tr w14:paraId="5F14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43" w:type="pct"/>
            <w:vMerge w:val="continue"/>
            <w:noWrap w:val="0"/>
            <w:vAlign w:val="top"/>
          </w:tcPr>
          <w:p w14:paraId="377880C3">
            <w:pPr>
              <w:rPr>
                <w:rFonts w:hint="eastAsia" w:ascii="宋体" w:hAnsi="宋体" w:eastAsia="宋体" w:cs="宋体"/>
                <w:kern w:val="2"/>
                <w:sz w:val="24"/>
                <w:szCs w:val="24"/>
                <w:vertAlign w:val="baseline"/>
                <w:lang w:val="en-US" w:eastAsia="zh-CN"/>
              </w:rPr>
            </w:pPr>
          </w:p>
        </w:tc>
        <w:tc>
          <w:tcPr>
            <w:tcW w:w="721" w:type="pct"/>
            <w:noWrap w:val="0"/>
            <w:vAlign w:val="center"/>
          </w:tcPr>
          <w:p w14:paraId="25427F23">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舌诊</w:t>
            </w:r>
          </w:p>
        </w:tc>
        <w:tc>
          <w:tcPr>
            <w:tcW w:w="1964" w:type="pct"/>
            <w:noWrap w:val="0"/>
            <w:vAlign w:val="top"/>
          </w:tcPr>
          <w:p w14:paraId="723D769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舌象特征定性、定量、定位精准分析要求：</w:t>
            </w:r>
          </w:p>
          <w:p w14:paraId="00B561AB">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具备对舌色，舌型，苔色，苔质，舌下脉络、津液等6个维度32个舌象特征进行定性、定位、定量分析，具备对异常项进行标注的功能及其检测结果和参考值。</w:t>
            </w:r>
          </w:p>
        </w:tc>
        <w:tc>
          <w:tcPr>
            <w:tcW w:w="449" w:type="pct"/>
            <w:noWrap w:val="0"/>
            <w:vAlign w:val="top"/>
          </w:tcPr>
          <w:p w14:paraId="60C113E1">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2D4C9FD1">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6D2B01C9">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041597E0">
            <w:pPr>
              <w:adjustRightInd w:val="0"/>
              <w:snapToGrid w:val="0"/>
              <w:rPr>
                <w:rFonts w:hint="eastAsia" w:ascii="宋体" w:hAnsi="宋体" w:eastAsia="宋体" w:cs="宋体"/>
                <w:kern w:val="2"/>
                <w:sz w:val="24"/>
                <w:szCs w:val="24"/>
                <w:lang w:val="en-US" w:eastAsia="zh-CN"/>
              </w:rPr>
            </w:pPr>
          </w:p>
        </w:tc>
      </w:tr>
      <w:tr w14:paraId="533D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43" w:type="pct"/>
            <w:vMerge w:val="continue"/>
            <w:noWrap w:val="0"/>
            <w:vAlign w:val="top"/>
          </w:tcPr>
          <w:p w14:paraId="582D8296">
            <w:pPr>
              <w:rPr>
                <w:rFonts w:hint="eastAsia" w:ascii="宋体" w:hAnsi="宋体" w:eastAsia="宋体" w:cs="宋体"/>
                <w:kern w:val="2"/>
                <w:sz w:val="24"/>
                <w:szCs w:val="24"/>
                <w:vertAlign w:val="baseline"/>
                <w:lang w:val="en-US" w:eastAsia="zh-CN"/>
              </w:rPr>
            </w:pPr>
          </w:p>
        </w:tc>
        <w:tc>
          <w:tcPr>
            <w:tcW w:w="721" w:type="pct"/>
            <w:noWrap w:val="0"/>
            <w:vAlign w:val="center"/>
          </w:tcPr>
          <w:p w14:paraId="1857ED1E">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面诊</w:t>
            </w:r>
          </w:p>
        </w:tc>
        <w:tc>
          <w:tcPr>
            <w:tcW w:w="1964" w:type="pct"/>
            <w:noWrap w:val="0"/>
            <w:vAlign w:val="top"/>
          </w:tcPr>
          <w:p w14:paraId="43CBEB51">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面象特征定性、定量、定位精准分析要求：</w:t>
            </w:r>
          </w:p>
          <w:p w14:paraId="6652A3CD">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系统自动对面色、眼部、鼻部、眉间、耳部、唇部20个面部特征进行定性、定位、定量分析，具备对异常项进行标注的功能及其检测结果和参考值。</w:t>
            </w:r>
          </w:p>
        </w:tc>
        <w:tc>
          <w:tcPr>
            <w:tcW w:w="449" w:type="pct"/>
            <w:noWrap w:val="0"/>
            <w:vAlign w:val="top"/>
          </w:tcPr>
          <w:p w14:paraId="38F1A0B6">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10A1F726">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4AA5D75D">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0A689437">
            <w:pPr>
              <w:adjustRightInd w:val="0"/>
              <w:snapToGrid w:val="0"/>
              <w:rPr>
                <w:rFonts w:hint="eastAsia" w:ascii="宋体" w:hAnsi="宋体" w:eastAsia="宋体" w:cs="宋体"/>
                <w:kern w:val="2"/>
                <w:sz w:val="24"/>
                <w:szCs w:val="24"/>
                <w:lang w:val="en-US" w:eastAsia="zh-CN"/>
              </w:rPr>
            </w:pPr>
          </w:p>
        </w:tc>
      </w:tr>
      <w:tr w14:paraId="2F3F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443" w:type="pct"/>
            <w:vMerge w:val="continue"/>
            <w:noWrap w:val="0"/>
            <w:vAlign w:val="top"/>
          </w:tcPr>
          <w:p w14:paraId="30CE81A9">
            <w:pPr>
              <w:rPr>
                <w:rFonts w:hint="eastAsia" w:ascii="宋体" w:hAnsi="宋体" w:eastAsia="宋体" w:cs="宋体"/>
                <w:kern w:val="2"/>
                <w:sz w:val="24"/>
                <w:szCs w:val="24"/>
                <w:vertAlign w:val="baseline"/>
                <w:lang w:val="en-US" w:eastAsia="zh-CN"/>
              </w:rPr>
            </w:pPr>
          </w:p>
        </w:tc>
        <w:tc>
          <w:tcPr>
            <w:tcW w:w="721" w:type="pct"/>
            <w:noWrap w:val="0"/>
            <w:vAlign w:val="center"/>
          </w:tcPr>
          <w:p w14:paraId="79DEBB83">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体质辨识</w:t>
            </w:r>
          </w:p>
        </w:tc>
        <w:tc>
          <w:tcPr>
            <w:tcW w:w="1964" w:type="pct"/>
            <w:noWrap w:val="0"/>
            <w:vAlign w:val="top"/>
          </w:tcPr>
          <w:p w14:paraId="05030CD4">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中医人工智能健康状态辨识系统：不少于106种中医体质健康状态辨识，包含单一体质，兼夹体质、脏腑辨证等，检测结果涵盖健康分析、主要表现、健康指数变化、风险评估、调理方案推荐等，生成PDF报告可打印、生成客户专属报告二维码可扫描。</w:t>
            </w:r>
          </w:p>
        </w:tc>
        <w:tc>
          <w:tcPr>
            <w:tcW w:w="449" w:type="pct"/>
            <w:noWrap w:val="0"/>
            <w:vAlign w:val="top"/>
          </w:tcPr>
          <w:p w14:paraId="4831A7D5">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081D8ED5">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4B3CF976">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2C69089A">
            <w:pPr>
              <w:adjustRightInd w:val="0"/>
              <w:snapToGrid w:val="0"/>
              <w:rPr>
                <w:rFonts w:hint="eastAsia" w:ascii="宋体" w:hAnsi="宋体" w:eastAsia="宋体" w:cs="宋体"/>
                <w:kern w:val="2"/>
                <w:sz w:val="24"/>
                <w:szCs w:val="24"/>
                <w:lang w:val="en-US" w:eastAsia="zh-CN"/>
              </w:rPr>
            </w:pPr>
          </w:p>
        </w:tc>
      </w:tr>
      <w:tr w14:paraId="2933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43" w:type="pct"/>
            <w:vMerge w:val="continue"/>
            <w:noWrap w:val="0"/>
            <w:vAlign w:val="top"/>
          </w:tcPr>
          <w:p w14:paraId="207169EC">
            <w:pPr>
              <w:rPr>
                <w:rFonts w:hint="eastAsia" w:ascii="宋体" w:hAnsi="宋体" w:eastAsia="宋体" w:cs="宋体"/>
                <w:kern w:val="2"/>
                <w:sz w:val="24"/>
                <w:szCs w:val="24"/>
                <w:vertAlign w:val="baseline"/>
                <w:lang w:val="en-US" w:eastAsia="zh-CN"/>
              </w:rPr>
            </w:pPr>
          </w:p>
        </w:tc>
        <w:tc>
          <w:tcPr>
            <w:tcW w:w="721" w:type="pct"/>
            <w:noWrap w:val="0"/>
            <w:vAlign w:val="center"/>
          </w:tcPr>
          <w:p w14:paraId="004A3165">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调理</w:t>
            </w:r>
          </w:p>
        </w:tc>
        <w:tc>
          <w:tcPr>
            <w:tcW w:w="1964" w:type="pct"/>
            <w:noWrap w:val="0"/>
            <w:vAlign w:val="top"/>
          </w:tcPr>
          <w:p w14:paraId="2F5A734C">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调理方案：根据检测结果提供药食调理，穴位保健，膳食调养，运动保健，情志起居等调理方案，具备调理方案板块和内容的自定义配置功能</w:t>
            </w:r>
          </w:p>
        </w:tc>
        <w:tc>
          <w:tcPr>
            <w:tcW w:w="449" w:type="pct"/>
            <w:noWrap w:val="0"/>
            <w:vAlign w:val="top"/>
          </w:tcPr>
          <w:p w14:paraId="42D3AC3B">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3300D7C6">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2AFC0B8C">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0266A1C6">
            <w:pPr>
              <w:adjustRightInd w:val="0"/>
              <w:snapToGrid w:val="0"/>
              <w:rPr>
                <w:rFonts w:hint="eastAsia" w:ascii="宋体" w:hAnsi="宋体" w:eastAsia="宋体" w:cs="宋体"/>
                <w:kern w:val="2"/>
                <w:sz w:val="24"/>
                <w:szCs w:val="24"/>
                <w:lang w:val="en-US" w:eastAsia="zh-CN"/>
              </w:rPr>
            </w:pPr>
          </w:p>
        </w:tc>
      </w:tr>
      <w:tr w14:paraId="41B3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43" w:type="pct"/>
            <w:vMerge w:val="continue"/>
            <w:noWrap w:val="0"/>
            <w:vAlign w:val="top"/>
          </w:tcPr>
          <w:p w14:paraId="14E07316">
            <w:pPr>
              <w:rPr>
                <w:rFonts w:hint="eastAsia" w:ascii="宋体" w:hAnsi="宋体" w:eastAsia="宋体" w:cs="宋体"/>
                <w:kern w:val="2"/>
                <w:sz w:val="24"/>
                <w:szCs w:val="24"/>
                <w:vertAlign w:val="baseline"/>
                <w:lang w:val="en-US" w:eastAsia="zh-CN"/>
              </w:rPr>
            </w:pPr>
          </w:p>
        </w:tc>
        <w:tc>
          <w:tcPr>
            <w:tcW w:w="721" w:type="pct"/>
            <w:noWrap w:val="0"/>
            <w:vAlign w:val="center"/>
          </w:tcPr>
          <w:p w14:paraId="417EA91D">
            <w:pPr>
              <w:adjustRightInd w:val="0"/>
              <w:snapToGrid w:val="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软件著作</w:t>
            </w:r>
          </w:p>
        </w:tc>
        <w:tc>
          <w:tcPr>
            <w:tcW w:w="1964" w:type="pct"/>
            <w:noWrap w:val="0"/>
            <w:vAlign w:val="top"/>
          </w:tcPr>
          <w:p w14:paraId="057E2388">
            <w:pPr>
              <w:adjustRightInd w:val="0"/>
              <w:snapToGrid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软件著作权：具有中医人工智能健康状态辨识系统软件著作权，基于舌面诊与智能问诊的中医辨识系统软件著作权</w:t>
            </w:r>
          </w:p>
        </w:tc>
        <w:tc>
          <w:tcPr>
            <w:tcW w:w="449" w:type="pct"/>
            <w:noWrap w:val="0"/>
            <w:vAlign w:val="top"/>
          </w:tcPr>
          <w:p w14:paraId="1A7F0935">
            <w:pPr>
              <w:adjustRightInd w:val="0"/>
              <w:snapToGrid w:val="0"/>
              <w:rPr>
                <w:rFonts w:hint="eastAsia" w:ascii="宋体" w:hAnsi="宋体" w:eastAsia="宋体" w:cs="宋体"/>
                <w:kern w:val="2"/>
                <w:sz w:val="24"/>
                <w:szCs w:val="24"/>
                <w:lang w:val="en-US" w:eastAsia="zh-CN"/>
              </w:rPr>
            </w:pPr>
          </w:p>
        </w:tc>
        <w:tc>
          <w:tcPr>
            <w:tcW w:w="448" w:type="pct"/>
            <w:noWrap w:val="0"/>
            <w:vAlign w:val="top"/>
          </w:tcPr>
          <w:p w14:paraId="4D6085F4">
            <w:pPr>
              <w:adjustRightInd w:val="0"/>
              <w:snapToGrid w:val="0"/>
              <w:rPr>
                <w:rFonts w:hint="eastAsia" w:ascii="宋体" w:hAnsi="宋体" w:eastAsia="宋体" w:cs="宋体"/>
                <w:kern w:val="2"/>
                <w:sz w:val="24"/>
                <w:szCs w:val="24"/>
                <w:lang w:val="en-US" w:eastAsia="zh-CN"/>
              </w:rPr>
            </w:pPr>
          </w:p>
        </w:tc>
        <w:tc>
          <w:tcPr>
            <w:tcW w:w="486" w:type="pct"/>
            <w:noWrap w:val="0"/>
            <w:vAlign w:val="top"/>
          </w:tcPr>
          <w:p w14:paraId="045AF773">
            <w:pPr>
              <w:adjustRightInd w:val="0"/>
              <w:snapToGrid w:val="0"/>
              <w:rPr>
                <w:rFonts w:hint="eastAsia" w:ascii="宋体" w:hAnsi="宋体" w:eastAsia="宋体" w:cs="宋体"/>
                <w:kern w:val="2"/>
                <w:sz w:val="24"/>
                <w:szCs w:val="24"/>
                <w:lang w:val="en-US" w:eastAsia="zh-CN"/>
              </w:rPr>
            </w:pPr>
          </w:p>
        </w:tc>
        <w:tc>
          <w:tcPr>
            <w:tcW w:w="487" w:type="pct"/>
            <w:noWrap w:val="0"/>
            <w:vAlign w:val="top"/>
          </w:tcPr>
          <w:p w14:paraId="4DE11232">
            <w:pPr>
              <w:adjustRightInd w:val="0"/>
              <w:snapToGrid w:val="0"/>
              <w:rPr>
                <w:rFonts w:hint="eastAsia" w:ascii="宋体" w:hAnsi="宋体" w:eastAsia="宋体" w:cs="宋体"/>
                <w:kern w:val="2"/>
                <w:sz w:val="24"/>
                <w:szCs w:val="24"/>
                <w:lang w:val="en-US" w:eastAsia="zh-CN"/>
              </w:rPr>
            </w:pPr>
          </w:p>
        </w:tc>
      </w:tr>
    </w:tbl>
    <w:p w14:paraId="23F7BAE7">
      <w:pPr>
        <w:rPr>
          <w:rFonts w:hint="eastAsia"/>
          <w:lang w:val="en-US" w:eastAsia="zh-CN"/>
        </w:rPr>
      </w:pPr>
    </w:p>
    <w:p w14:paraId="23B844DE">
      <w:pPr>
        <w:pStyle w:val="4"/>
        <w:bidi w:val="0"/>
        <w:rPr>
          <w:rFonts w:hint="default" w:ascii="宋体" w:hAnsi="宋体" w:eastAsia="宋体" w:cs="宋体"/>
          <w:highlight w:val="none"/>
          <w:lang w:val="en-US" w:eastAsia="zh-CN"/>
        </w:rPr>
      </w:pPr>
      <w:r>
        <w:rPr>
          <w:rFonts w:hint="eastAsia" w:ascii="宋体" w:hAnsi="宋体" w:eastAsia="宋体" w:cs="宋体"/>
          <w:sz w:val="24"/>
          <w:szCs w:val="16"/>
          <w:highlight w:val="none"/>
          <w:lang w:val="en-US" w:eastAsia="zh-CN"/>
        </w:rPr>
        <w:t>5、原系统配套智慧中医医院升级改造</w:t>
      </w:r>
    </w:p>
    <w:tbl>
      <w:tblPr>
        <w:tblStyle w:val="13"/>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2"/>
        <w:gridCol w:w="4799"/>
        <w:gridCol w:w="863"/>
        <w:gridCol w:w="842"/>
        <w:gridCol w:w="793"/>
        <w:gridCol w:w="1033"/>
      </w:tblGrid>
      <w:tr w14:paraId="39DB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C552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kern w:val="2"/>
                <w:sz w:val="24"/>
                <w:szCs w:val="24"/>
                <w:lang w:val="en-US" w:eastAsia="zh-CN"/>
              </w:rPr>
              <w:t>本项目初步参数拟设置情况</w:t>
            </w:r>
          </w:p>
        </w:tc>
        <w:tc>
          <w:tcPr>
            <w:tcW w:w="428" w:type="pct"/>
            <w:vMerge w:val="restart"/>
            <w:tcBorders>
              <w:top w:val="single" w:color="000000" w:sz="4" w:space="0"/>
              <w:left w:val="single" w:color="000000" w:sz="4" w:space="0"/>
              <w:right w:val="single" w:color="000000" w:sz="4" w:space="0"/>
            </w:tcBorders>
            <w:shd w:val="clear" w:color="auto" w:fill="auto"/>
            <w:vAlign w:val="center"/>
          </w:tcPr>
          <w:p w14:paraId="27061CD8">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heme="minorBidi"/>
                <w:bCs/>
                <w:kern w:val="2"/>
                <w:sz w:val="21"/>
                <w:szCs w:val="21"/>
                <w:lang w:val="en-US" w:eastAsia="zh-CN" w:bidi="ar-SA"/>
              </w:rPr>
              <w:t>响应情况</w:t>
            </w:r>
          </w:p>
        </w:tc>
        <w:tc>
          <w:tcPr>
            <w:tcW w:w="403" w:type="pct"/>
            <w:vMerge w:val="restart"/>
            <w:tcBorders>
              <w:top w:val="single" w:color="000000" w:sz="4" w:space="0"/>
              <w:left w:val="single" w:color="000000" w:sz="4" w:space="0"/>
              <w:right w:val="single" w:color="000000" w:sz="4" w:space="0"/>
            </w:tcBorders>
            <w:shd w:val="clear" w:color="auto" w:fill="auto"/>
            <w:vAlign w:val="center"/>
          </w:tcPr>
          <w:p w14:paraId="6D9F5F2A">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imes New Roman"/>
                <w:bCs/>
                <w:kern w:val="2"/>
                <w:sz w:val="21"/>
                <w:szCs w:val="21"/>
                <w:lang w:val="en-US" w:eastAsia="zh-CN" w:bidi="ar-SA"/>
              </w:rPr>
              <w:t>建议修改指标</w:t>
            </w:r>
          </w:p>
        </w:tc>
        <w:tc>
          <w:tcPr>
            <w:tcW w:w="525" w:type="pct"/>
            <w:vMerge w:val="restart"/>
            <w:tcBorders>
              <w:top w:val="single" w:color="000000" w:sz="4" w:space="0"/>
              <w:left w:val="single" w:color="000000" w:sz="4" w:space="0"/>
              <w:right w:val="single" w:color="000000" w:sz="4" w:space="0"/>
            </w:tcBorders>
            <w:shd w:val="clear" w:color="auto" w:fill="auto"/>
            <w:vAlign w:val="top"/>
          </w:tcPr>
          <w:p w14:paraId="3BFBCCE5">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imes New Roman"/>
                <w:bCs/>
                <w:kern w:val="2"/>
                <w:sz w:val="21"/>
                <w:szCs w:val="21"/>
                <w:lang w:val="en-US" w:eastAsia="zh-CN" w:bidi="ar-SA"/>
              </w:rPr>
              <w:t>备注（真实指标、是否独家、是否提供有效检测报告）</w:t>
            </w:r>
          </w:p>
        </w:tc>
      </w:tr>
      <w:tr w14:paraId="78D5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3F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系统模块</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9D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2"/>
                <w:sz w:val="24"/>
                <w:szCs w:val="24"/>
                <w:lang w:val="en-US" w:eastAsia="zh-CN"/>
              </w:rPr>
              <w:t>初步参数设置情况</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C3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kern w:val="0"/>
                <w:sz w:val="24"/>
                <w:szCs w:val="24"/>
                <w:lang w:val="en-US" w:eastAsia="zh-CN"/>
              </w:rPr>
              <w:t>是否设置为★</w:t>
            </w:r>
          </w:p>
        </w:tc>
        <w:tc>
          <w:tcPr>
            <w:tcW w:w="428" w:type="pct"/>
            <w:vMerge w:val="continue"/>
            <w:tcBorders>
              <w:left w:val="single" w:color="000000" w:sz="4" w:space="0"/>
              <w:bottom w:val="single" w:color="000000" w:sz="4" w:space="0"/>
              <w:right w:val="single" w:color="000000" w:sz="4" w:space="0"/>
            </w:tcBorders>
            <w:shd w:val="clear" w:color="auto" w:fill="auto"/>
            <w:vAlign w:val="center"/>
          </w:tcPr>
          <w:p w14:paraId="621A1A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03" w:type="pct"/>
            <w:vMerge w:val="continue"/>
            <w:tcBorders>
              <w:left w:val="single" w:color="000000" w:sz="4" w:space="0"/>
              <w:bottom w:val="single" w:color="000000" w:sz="4" w:space="0"/>
              <w:right w:val="single" w:color="000000" w:sz="4" w:space="0"/>
            </w:tcBorders>
            <w:shd w:val="clear" w:color="auto" w:fill="auto"/>
            <w:vAlign w:val="center"/>
          </w:tcPr>
          <w:p w14:paraId="429831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5" w:type="pct"/>
            <w:vMerge w:val="continue"/>
            <w:tcBorders>
              <w:left w:val="single" w:color="000000" w:sz="4" w:space="0"/>
              <w:bottom w:val="single" w:color="000000" w:sz="4" w:space="0"/>
              <w:right w:val="single" w:color="000000" w:sz="4" w:space="0"/>
            </w:tcBorders>
            <w:shd w:val="clear" w:color="auto" w:fill="auto"/>
            <w:vAlign w:val="center"/>
          </w:tcPr>
          <w:p w14:paraId="77A647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5BA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95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门诊医生工作站/住院医生工作站</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A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支持各类中医处方的维护及引用，例如：经典处方、协定处方、中药膏方等。</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26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85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04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D8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18E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D8CB">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7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支持由HIS系统统一进行权限控制管理。（在分类时，会依据方剂的功效、主治病症以及所遵循的中医理论进行划分）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17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AF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87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85E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DFE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ACEE">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2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支持通过权限管理，控制不同人员能够查看不同处方的内容。（默认情况下，仅主任医师及以上级别的医生具备查看和修改保密方药的权限）</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2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D6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2C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79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DFB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30C12">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6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支持针对节气、煎法、服法等中药适用细节信息的结构化录入（便于医师在中药使用时根据节气的变化进行调整，提高中医诊疗的精准度与效率）。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63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2F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446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00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0A3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5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医疗质量监测</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3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支持按照医院实际需求，多维度进行特色指标的统计分析，包括中医优势病种、中医医疗质量监测指标等，提供了中医优势病种数据管理体系和中医药质量监测指标分析模型的搭建。</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CE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2B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F4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AC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33F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诊疗项目管理</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D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维护中药饮片、中医护理项目、中医特色治疗项目等。（其中：中药饮片的性味归经、用法用量、内服外用、炮制方法以及产地和采集时间；护理项目的护理程度、护理内容、病情观察记录、护理人员排班信息；中医特色治疗项目的针灸、推拿以及其他非药物技术，如拔罐、刮痧等都支持字段维护）</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F6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7E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3D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52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C77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764" w:type="pct"/>
            <w:vMerge w:val="restart"/>
            <w:tcBorders>
              <w:top w:val="single" w:color="000000" w:sz="4" w:space="0"/>
              <w:left w:val="single" w:color="000000" w:sz="4" w:space="0"/>
              <w:right w:val="single" w:color="000000" w:sz="4" w:space="0"/>
            </w:tcBorders>
            <w:shd w:val="clear" w:color="auto" w:fill="auto"/>
            <w:vAlign w:val="center"/>
          </w:tcPr>
          <w:p w14:paraId="60AB7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临床路径管理</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A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中医诊断、证候诊断和年龄范围等因素（其中，中医诊断依据标准化中医诊断库，对患者的疾病进行准确分类和判断，确定疾病所属的中医范畴。证候诊断则通过对患者面色、舌质、舌苔、脉象等四诊信息的分析，判断患者的症候类型，如风寒证、风热证等。年龄范围的设定是因为不同年龄段的患者生理状态和疾病特点有所不同，某些临床路径可能只适用于特定年龄段的患者），自动判断患者是否需要进入临床路径；同时能够提供相应的临床路径供临床医生自主选择。（医生在查看患者的病历信息后，如果认为自动入径的判断结果不符合患者的实际情况，可以手动选择合适的临床路径）</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4B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E06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D6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9C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4E2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4" w:type="pct"/>
            <w:vMerge w:val="continue"/>
            <w:tcBorders>
              <w:left w:val="single" w:color="000000" w:sz="4" w:space="0"/>
              <w:right w:val="single" w:color="000000" w:sz="4" w:space="0"/>
            </w:tcBorders>
            <w:shd w:val="clear" w:color="auto" w:fill="auto"/>
            <w:vAlign w:val="center"/>
          </w:tcPr>
          <w:p w14:paraId="73034325">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48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支持按照路径完成率、变异率、患者满意度等计算方法完成中医临床路径相关内容的统计和分析。</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00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84A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74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74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4C1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64" w:type="pct"/>
            <w:vMerge w:val="continue"/>
            <w:tcBorders>
              <w:left w:val="single" w:color="000000" w:sz="4" w:space="0"/>
              <w:bottom w:val="single" w:color="000000" w:sz="4" w:space="0"/>
              <w:right w:val="single" w:color="000000" w:sz="4" w:space="0"/>
            </w:tcBorders>
            <w:shd w:val="clear" w:color="auto" w:fill="auto"/>
            <w:vAlign w:val="center"/>
          </w:tcPr>
          <w:p w14:paraId="28DE3FF8">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8A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配合互联网医院接入美康审方系统改造</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19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32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0A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1AC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4F0CA2F8">
      <w:pPr>
        <w:spacing w:line="280" w:lineRule="exact"/>
        <w:rPr>
          <w:rFonts w:hint="eastAsia" w:ascii="仿宋" w:hAnsi="仿宋" w:eastAsia="仿宋"/>
          <w:b/>
          <w:bCs/>
          <w:szCs w:val="21"/>
          <w:lang w:val="en-US" w:eastAsia="zh-CN"/>
        </w:rPr>
      </w:pPr>
    </w:p>
    <w:p w14:paraId="75CEFC20">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p>
    <w:p w14:paraId="713CC65A">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p>
    <w:p w14:paraId="37D12A2E">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p>
    <w:p w14:paraId="7C0C93A9">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p>
    <w:p w14:paraId="53D60EC0">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p>
    <w:p w14:paraId="576532DE">
      <w:pPr>
        <w:numPr>
          <w:ilvl w:val="0"/>
          <w:numId w:val="0"/>
        </w:numPr>
        <w:spacing w:line="280" w:lineRule="exact"/>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6、</w:t>
      </w:r>
      <w:r>
        <w:rPr>
          <w:rFonts w:hint="eastAsia" w:ascii="宋体" w:hAnsi="宋体" w:eastAsia="宋体" w:cs="宋体"/>
          <w:b/>
          <w:bCs/>
          <w:snapToGrid w:val="0"/>
          <w:color w:val="000000"/>
          <w:spacing w:val="-1"/>
          <w:kern w:val="0"/>
          <w:sz w:val="24"/>
          <w:szCs w:val="24"/>
          <w:lang w:val="en-US" w:eastAsia="zh-CN" w:bidi="ar-SA"/>
        </w:rPr>
        <w:t>其他服务</w:t>
      </w:r>
    </w:p>
    <w:tbl>
      <w:tblPr>
        <w:tblStyle w:val="13"/>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0"/>
        <w:gridCol w:w="4798"/>
        <w:gridCol w:w="865"/>
        <w:gridCol w:w="842"/>
        <w:gridCol w:w="792"/>
        <w:gridCol w:w="1033"/>
      </w:tblGrid>
      <w:tr w14:paraId="29B3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CF0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kern w:val="2"/>
                <w:sz w:val="24"/>
                <w:szCs w:val="24"/>
                <w:lang w:val="en-US" w:eastAsia="zh-CN"/>
              </w:rPr>
              <w:t>本项目初步参数拟设置情况</w:t>
            </w:r>
          </w:p>
        </w:tc>
        <w:tc>
          <w:tcPr>
            <w:tcW w:w="428" w:type="pct"/>
            <w:vMerge w:val="restart"/>
            <w:tcBorders>
              <w:top w:val="single" w:color="000000" w:sz="4" w:space="0"/>
              <w:left w:val="single" w:color="000000" w:sz="4" w:space="0"/>
              <w:right w:val="single" w:color="000000" w:sz="4" w:space="0"/>
            </w:tcBorders>
            <w:shd w:val="clear" w:color="auto" w:fill="auto"/>
            <w:vAlign w:val="center"/>
          </w:tcPr>
          <w:p w14:paraId="39574661">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heme="minorBidi"/>
                <w:bCs/>
                <w:kern w:val="2"/>
                <w:sz w:val="21"/>
                <w:szCs w:val="21"/>
                <w:lang w:val="en-US" w:eastAsia="zh-CN" w:bidi="ar-SA"/>
              </w:rPr>
              <w:t>响应情况</w:t>
            </w:r>
          </w:p>
        </w:tc>
        <w:tc>
          <w:tcPr>
            <w:tcW w:w="403" w:type="pct"/>
            <w:vMerge w:val="restart"/>
            <w:tcBorders>
              <w:top w:val="single" w:color="000000" w:sz="4" w:space="0"/>
              <w:left w:val="single" w:color="000000" w:sz="4" w:space="0"/>
              <w:right w:val="single" w:color="000000" w:sz="4" w:space="0"/>
            </w:tcBorders>
            <w:shd w:val="clear" w:color="auto" w:fill="auto"/>
            <w:vAlign w:val="center"/>
          </w:tcPr>
          <w:p w14:paraId="20F13772">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imes New Roman"/>
                <w:bCs/>
                <w:kern w:val="2"/>
                <w:sz w:val="21"/>
                <w:szCs w:val="21"/>
                <w:lang w:val="en-US" w:eastAsia="zh-CN" w:bidi="ar-SA"/>
              </w:rPr>
              <w:t>建议修改指标</w:t>
            </w:r>
          </w:p>
        </w:tc>
        <w:tc>
          <w:tcPr>
            <w:tcW w:w="525" w:type="pct"/>
            <w:vMerge w:val="restart"/>
            <w:tcBorders>
              <w:top w:val="single" w:color="000000" w:sz="4" w:space="0"/>
              <w:left w:val="single" w:color="000000" w:sz="4" w:space="0"/>
              <w:right w:val="single" w:color="000000" w:sz="4" w:space="0"/>
            </w:tcBorders>
            <w:shd w:val="clear" w:color="auto" w:fill="auto"/>
            <w:vAlign w:val="top"/>
          </w:tcPr>
          <w:p w14:paraId="6FA89D38">
            <w:pPr>
              <w:pStyle w:val="22"/>
              <w:widowControl/>
              <w:kinsoku w:val="0"/>
              <w:overflowPunct w:val="0"/>
              <w:spacing w:line="4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Times New Roman"/>
                <w:bCs/>
                <w:kern w:val="2"/>
                <w:sz w:val="21"/>
                <w:szCs w:val="21"/>
                <w:lang w:val="en-US" w:eastAsia="zh-CN" w:bidi="ar-SA"/>
              </w:rPr>
              <w:t>备注（真实指标、是否独家、是否提供有效检测报告）</w:t>
            </w:r>
          </w:p>
        </w:tc>
      </w:tr>
      <w:tr w14:paraId="2DA0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AC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系统模块</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CA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kern w:val="2"/>
                <w:sz w:val="24"/>
                <w:szCs w:val="24"/>
                <w:lang w:val="en-US" w:eastAsia="zh-CN"/>
              </w:rPr>
              <w:t>初步参数设置情况</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31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kern w:val="0"/>
                <w:sz w:val="24"/>
                <w:szCs w:val="24"/>
                <w:lang w:val="en-US" w:eastAsia="zh-CN"/>
              </w:rPr>
              <w:t>是否设置为★</w:t>
            </w:r>
          </w:p>
        </w:tc>
        <w:tc>
          <w:tcPr>
            <w:tcW w:w="428" w:type="pct"/>
            <w:vMerge w:val="continue"/>
            <w:tcBorders>
              <w:left w:val="single" w:color="000000" w:sz="4" w:space="0"/>
              <w:bottom w:val="single" w:color="000000" w:sz="4" w:space="0"/>
              <w:right w:val="single" w:color="000000" w:sz="4" w:space="0"/>
            </w:tcBorders>
            <w:shd w:val="clear" w:color="auto" w:fill="auto"/>
            <w:vAlign w:val="center"/>
          </w:tcPr>
          <w:p w14:paraId="0B74A5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03" w:type="pct"/>
            <w:vMerge w:val="continue"/>
            <w:tcBorders>
              <w:left w:val="single" w:color="000000" w:sz="4" w:space="0"/>
              <w:bottom w:val="single" w:color="000000" w:sz="4" w:space="0"/>
              <w:right w:val="single" w:color="000000" w:sz="4" w:space="0"/>
            </w:tcBorders>
            <w:shd w:val="clear" w:color="auto" w:fill="auto"/>
            <w:vAlign w:val="center"/>
          </w:tcPr>
          <w:p w14:paraId="7274B7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5" w:type="pct"/>
            <w:vMerge w:val="continue"/>
            <w:tcBorders>
              <w:left w:val="single" w:color="000000" w:sz="4" w:space="0"/>
              <w:bottom w:val="single" w:color="000000" w:sz="4" w:space="0"/>
              <w:right w:val="single" w:color="000000" w:sz="4" w:space="0"/>
            </w:tcBorders>
            <w:shd w:val="clear" w:color="auto" w:fill="auto"/>
            <w:vAlign w:val="center"/>
          </w:tcPr>
          <w:p w14:paraId="17DCD3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7C1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3" w:type="pct"/>
            <w:vMerge w:val="restart"/>
            <w:tcBorders>
              <w:top w:val="single" w:color="000000" w:sz="4" w:space="0"/>
              <w:left w:val="single" w:color="000000" w:sz="4" w:space="0"/>
              <w:right w:val="single" w:color="000000" w:sz="4" w:space="0"/>
            </w:tcBorders>
            <w:shd w:val="clear" w:color="auto" w:fill="auto"/>
            <w:vAlign w:val="center"/>
          </w:tcPr>
          <w:p w14:paraId="2E5334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其他服务要求</w:t>
            </w: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0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通过智慧中医医院的建设，形成完善的、可借鉴、可复制推广的试点，实现六安市中医院中医诊疗流程简洁高效，如通过电子病历系统实现患者信息的快速录入和共享，减少患者等待时间，提高诊疗效率；通过体质辨识系统帮助医生快速准确地判断患者体质，为个性化治疗提供依据；通过举办经验交流会、研讨会等形式，向其他医疗机构分享试点项目的成功经验和案例，推动智慧中医医院建设的普及，同时为政府制定相关政策提供参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20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0E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15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DD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C86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pct"/>
            <w:vMerge w:val="continue"/>
            <w:tcBorders>
              <w:left w:val="single" w:color="000000" w:sz="4" w:space="0"/>
              <w:right w:val="single" w:color="000000" w:sz="4" w:space="0"/>
            </w:tcBorders>
            <w:shd w:val="clear" w:color="auto" w:fill="auto"/>
            <w:vAlign w:val="center"/>
          </w:tcPr>
          <w:p w14:paraId="6219A522">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2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协助制定智慧中医医院的技术标准，包括中医医疗服务的标准，如中医诊疗流程的规范化、中医特色服务的质量标准、患者满意度评价指标等。</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F0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0A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8E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A6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D70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3" w:type="pct"/>
            <w:vMerge w:val="continue"/>
            <w:tcBorders>
              <w:left w:val="single" w:color="000000" w:sz="4" w:space="0"/>
              <w:right w:val="single" w:color="000000" w:sz="4" w:space="0"/>
            </w:tcBorders>
            <w:shd w:val="clear" w:color="auto" w:fill="auto"/>
            <w:vAlign w:val="center"/>
          </w:tcPr>
          <w:p w14:paraId="1B8431AC">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8C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助撰写并发表不少于2篇关于智慧中医医院技术应用的学术论文，如中医体质辨识系统的算法研究、中医诊疗设备的性能优化等；协助申报2个及以上的省级或国家级科研课题，结合六安市的实际情况，配合开展具有地方特色的智慧中医医院研究项目，提升项目学术影响力与科研水平；推动院方与企业、高校等合作开展横向课题，共同研究智慧中医医院的技术创新和应用推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FA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F5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9A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FE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459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pct"/>
            <w:tcBorders>
              <w:left w:val="single" w:color="000000" w:sz="4" w:space="0"/>
              <w:right w:val="single" w:color="000000" w:sz="4" w:space="0"/>
            </w:tcBorders>
            <w:shd w:val="clear" w:color="auto" w:fill="auto"/>
            <w:vAlign w:val="center"/>
          </w:tcPr>
          <w:p w14:paraId="31B052C3">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61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形成完备的智慧中医院解决方案，全面覆盖智慧医院建设管理各核心环节，满足智慧中医医院全流程运行需求，满足或优于国家相关标准。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82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C8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C8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8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B6F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pct"/>
            <w:tcBorders>
              <w:left w:val="single" w:color="000000" w:sz="4" w:space="0"/>
              <w:right w:val="single" w:color="000000" w:sz="4" w:space="0"/>
            </w:tcBorders>
            <w:shd w:val="clear" w:color="auto" w:fill="auto"/>
            <w:vAlign w:val="center"/>
          </w:tcPr>
          <w:p w14:paraId="1EB35AAC">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EC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建立完善的中医信息化人才梯队培养机制，全面提升人才队伍专业素养，为项目长期推进提供人才保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0E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D2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F2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25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C63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763" w:type="pct"/>
            <w:tcBorders>
              <w:left w:val="single" w:color="000000" w:sz="4" w:space="0"/>
              <w:bottom w:val="single" w:color="000000" w:sz="4" w:space="0"/>
              <w:right w:val="single" w:color="000000" w:sz="4" w:space="0"/>
            </w:tcBorders>
            <w:shd w:val="clear" w:color="auto" w:fill="auto"/>
            <w:vAlign w:val="center"/>
          </w:tcPr>
          <w:p w14:paraId="33F3D09D">
            <w:pPr>
              <w:jc w:val="center"/>
              <w:rPr>
                <w:rFonts w:hint="eastAsia" w:ascii="宋体" w:hAnsi="宋体" w:eastAsia="宋体" w:cs="宋体"/>
                <w:i w:val="0"/>
                <w:iCs w:val="0"/>
                <w:color w:val="000000"/>
                <w:sz w:val="24"/>
                <w:szCs w:val="24"/>
                <w:u w:val="none"/>
              </w:rPr>
            </w:pPr>
          </w:p>
        </w:tc>
        <w:tc>
          <w:tcPr>
            <w:tcW w:w="2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B9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完成国家智慧中医医院</w:t>
            </w:r>
            <w:bookmarkStart w:id="1" w:name="_GoBack"/>
            <w:bookmarkEnd w:id="1"/>
            <w:r>
              <w:rPr>
                <w:rFonts w:hint="eastAsia" w:ascii="宋体" w:hAnsi="宋体" w:eastAsia="宋体" w:cs="宋体"/>
                <w:i w:val="0"/>
                <w:iCs w:val="0"/>
                <w:color w:val="000000"/>
                <w:kern w:val="0"/>
                <w:sz w:val="24"/>
                <w:szCs w:val="24"/>
                <w:u w:val="none"/>
                <w:lang w:val="en-US" w:eastAsia="zh-CN" w:bidi="ar"/>
              </w:rPr>
              <w:t>验收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E6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A1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14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A9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33BE6A7B">
      <w:pPr>
        <w:widowControl w:val="0"/>
        <w:numPr>
          <w:numId w:val="0"/>
        </w:numPr>
        <w:spacing w:line="280" w:lineRule="exact"/>
        <w:jc w:val="both"/>
        <w:rPr>
          <w:rFonts w:hint="default" w:ascii="宋体" w:hAnsi="宋体" w:eastAsia="宋体" w:cs="宋体"/>
          <w:b/>
          <w:bCs/>
          <w:snapToGrid w:val="0"/>
          <w:color w:val="000000"/>
          <w:spacing w:val="-1"/>
          <w:kern w:val="0"/>
          <w:sz w:val="24"/>
          <w:szCs w:val="24"/>
          <w:lang w:val="en-US" w:eastAsia="zh-CN" w:bidi="ar-SA"/>
        </w:rPr>
      </w:pPr>
    </w:p>
    <w:p w14:paraId="259804C0">
      <w:pPr>
        <w:widowControl w:val="0"/>
        <w:numPr>
          <w:numId w:val="0"/>
        </w:numPr>
        <w:spacing w:line="280" w:lineRule="exact"/>
        <w:jc w:val="both"/>
        <w:rPr>
          <w:rFonts w:hint="default" w:ascii="宋体" w:hAnsi="宋体" w:eastAsia="宋体" w:cs="宋体"/>
          <w:b/>
          <w:bCs/>
          <w:snapToGrid w:val="0"/>
          <w:color w:val="000000"/>
          <w:spacing w:val="-1"/>
          <w:kern w:val="0"/>
          <w:sz w:val="24"/>
          <w:szCs w:val="24"/>
          <w:lang w:val="en-US" w:eastAsia="zh-CN" w:bidi="ar-SA"/>
        </w:rPr>
      </w:pPr>
    </w:p>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A7CD7"/>
    <w:multiLevelType w:val="singleLevel"/>
    <w:tmpl w:val="DB5A7CD7"/>
    <w:lvl w:ilvl="0" w:tentative="0">
      <w:start w:val="1"/>
      <w:numFmt w:val="decimal"/>
      <w:lvlText w:val="%1."/>
      <w:lvlJc w:val="left"/>
      <w:pPr>
        <w:tabs>
          <w:tab w:val="left" w:pos="312"/>
        </w:tabs>
      </w:pPr>
    </w:lvl>
  </w:abstractNum>
  <w:abstractNum w:abstractNumId="1">
    <w:nsid w:val="00000009"/>
    <w:multiLevelType w:val="multilevel"/>
    <w:tmpl w:val="00000009"/>
    <w:lvl w:ilvl="0" w:tentative="0">
      <w:start w:val="9"/>
      <w:numFmt w:val="decimal"/>
      <w:pStyle w:val="2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6A0257"/>
    <w:multiLevelType w:val="singleLevel"/>
    <w:tmpl w:val="136A025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4B32891"/>
    <w:rsid w:val="25052E0F"/>
    <w:rsid w:val="25552E7D"/>
    <w:rsid w:val="25720D38"/>
    <w:rsid w:val="25CB2A80"/>
    <w:rsid w:val="25E05DF6"/>
    <w:rsid w:val="263225F6"/>
    <w:rsid w:val="264C3185"/>
    <w:rsid w:val="279A1481"/>
    <w:rsid w:val="27E16F51"/>
    <w:rsid w:val="27FD740B"/>
    <w:rsid w:val="28102089"/>
    <w:rsid w:val="28632016"/>
    <w:rsid w:val="2873238A"/>
    <w:rsid w:val="28A66CED"/>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BC2850"/>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eastAsia="宋体" w:cs="Times New Roman"/>
    </w:r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rFonts w:ascii="Calibri" w:hAnsi="Calibri"/>
      <w:sz w:val="16"/>
      <w:szCs w:val="16"/>
      <w:lang w:val="zh-CN"/>
    </w:rPr>
  </w:style>
  <w:style w:type="paragraph" w:styleId="8">
    <w:name w:val="Body Text"/>
    <w:basedOn w:val="1"/>
    <w:autoRedefine/>
    <w:qFormat/>
    <w:uiPriority w:val="0"/>
    <w:pPr>
      <w:spacing w:after="120"/>
    </w:pPr>
  </w:style>
  <w:style w:type="paragraph" w:styleId="9">
    <w:name w:val="Body Text Indent"/>
    <w:next w:val="1"/>
    <w:qFormat/>
    <w:uiPriority w:val="0"/>
    <w:pPr>
      <w:widowControl w:val="0"/>
      <w:adjustRightInd w:val="0"/>
      <w:spacing w:after="120" w:line="360" w:lineRule="atLeast"/>
      <w:ind w:left="420" w:leftChars="200"/>
      <w:jc w:val="left"/>
      <w:textAlignment w:val="baseline"/>
    </w:pPr>
    <w:rPr>
      <w:rFonts w:ascii="Calibri" w:hAnsi="Calibri" w:eastAsia="宋体" w:cs="Times New Roman"/>
      <w:kern w:val="0"/>
      <w:sz w:val="24"/>
      <w:szCs w:val="20"/>
      <w:lang w:val="en-US" w:eastAsia="zh-CN" w:bidi="ar-SA"/>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8"/>
    <w:autoRedefine/>
    <w:unhideWhenUsed/>
    <w:qFormat/>
    <w:uiPriority w:val="99"/>
    <w:pPr>
      <w:ind w:firstLine="420" w:firstLineChars="100"/>
    </w:pPr>
    <w:rPr>
      <w:rFonts w:ascii="Times New Roman" w:hAnsi="Times New Roman"/>
      <w:kern w:val="0"/>
      <w:sz w:val="20"/>
      <w:szCs w:val="20"/>
    </w:r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style4"/>
    <w:basedOn w:val="1"/>
    <w:next w:val="17"/>
    <w:autoRedefine/>
    <w:qFormat/>
    <w:uiPriority w:val="0"/>
    <w:pPr>
      <w:widowControl/>
      <w:spacing w:before="280" w:after="280"/>
    </w:pPr>
    <w:rPr>
      <w:rFonts w:ascii="宋体" w:hAnsi="Times New Roman" w:eastAsia="宋体" w:cs="Times New Roman"/>
      <w:sz w:val="18"/>
    </w:rPr>
  </w:style>
  <w:style w:type="paragraph" w:customStyle="1" w:styleId="17">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8">
    <w:name w:val="页眉 Char"/>
    <w:basedOn w:val="15"/>
    <w:link w:val="11"/>
    <w:autoRedefine/>
    <w:semiHidden/>
    <w:qFormat/>
    <w:uiPriority w:val="99"/>
    <w:rPr>
      <w:sz w:val="18"/>
      <w:szCs w:val="18"/>
    </w:rPr>
  </w:style>
  <w:style w:type="character" w:customStyle="1" w:styleId="19">
    <w:name w:val="页脚 Char"/>
    <w:basedOn w:val="15"/>
    <w:link w:val="10"/>
    <w:autoRedefine/>
    <w:qFormat/>
    <w:uiPriority w:val="99"/>
    <w:rPr>
      <w:sz w:val="18"/>
      <w:szCs w:val="18"/>
    </w:rPr>
  </w:style>
  <w:style w:type="paragraph" w:customStyle="1" w:styleId="20">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1">
    <w:name w:val="NormalCharacter"/>
    <w:autoRedefine/>
    <w:qFormat/>
    <w:uiPriority w:val="0"/>
  </w:style>
  <w:style w:type="paragraph" w:customStyle="1" w:styleId="22">
    <w:name w:val="Table Paragraph"/>
    <w:basedOn w:val="1"/>
    <w:autoRedefine/>
    <w:qFormat/>
    <w:uiPriority w:val="1"/>
    <w:rPr>
      <w:rFonts w:ascii="Times New Roman" w:hAnsi="Times New Roman" w:eastAsia="宋体" w:cs="Times New Roman"/>
      <w:sz w:val="24"/>
      <w:szCs w:val="20"/>
    </w:rPr>
  </w:style>
  <w:style w:type="paragraph" w:customStyle="1" w:styleId="23">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4">
    <w:name w:val="List Paragraph"/>
    <w:basedOn w:val="1"/>
    <w:autoRedefine/>
    <w:qFormat/>
    <w:uiPriority w:val="34"/>
    <w:pPr>
      <w:ind w:firstLine="420" w:firstLineChars="200"/>
    </w:pPr>
  </w:style>
  <w:style w:type="character" w:customStyle="1" w:styleId="25">
    <w:name w:val="font11"/>
    <w:basedOn w:val="15"/>
    <w:qFormat/>
    <w:uiPriority w:val="0"/>
    <w:rPr>
      <w:rFonts w:hint="eastAsia" w:ascii="宋体" w:hAnsi="宋体" w:eastAsia="宋体" w:cs="宋体"/>
      <w:color w:val="000000"/>
      <w:sz w:val="21"/>
      <w:szCs w:val="21"/>
      <w:u w:val="none"/>
    </w:rPr>
  </w:style>
  <w:style w:type="character" w:customStyle="1" w:styleId="26">
    <w:name w:val="font21"/>
    <w:basedOn w:val="15"/>
    <w:qFormat/>
    <w:uiPriority w:val="0"/>
    <w:rPr>
      <w:rFonts w:hint="eastAsia" w:ascii="宋体" w:hAnsi="宋体" w:eastAsia="宋体" w:cs="宋体"/>
      <w:strike/>
      <w:color w:val="000000"/>
      <w:sz w:val="21"/>
      <w:szCs w:val="21"/>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6625</Words>
  <Characters>7117</Characters>
  <Lines>6</Lines>
  <Paragraphs>1</Paragraphs>
  <TotalTime>0</TotalTime>
  <ScaleCrop>false</ScaleCrop>
  <LinksUpToDate>false</LinksUpToDate>
  <CharactersWithSpaces>7221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2026-04-25T11:54:49Z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