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A7871">
      <w:pPr>
        <w:spacing w:line="320" w:lineRule="exact"/>
        <w:rPr>
          <w:rFonts w:hint="eastAsia" w:ascii="仿宋" w:hAnsi="仿宋" w:eastAsiaTheme="majorEastAsia"/>
          <w:sz w:val="32"/>
          <w:szCs w:val="32"/>
        </w:rPr>
      </w:pPr>
      <w:r>
        <w:rPr>
          <w:rFonts w:hint="eastAsia" w:asciiTheme="majorEastAsia" w:hAnsiTheme="majorEastAsia" w:eastAsiaTheme="majorEastAsia"/>
          <w:b/>
          <w:sz w:val="32"/>
          <w:szCs w:val="32"/>
        </w:rPr>
        <w:t>附件1：拟购</w:t>
      </w:r>
      <w:r>
        <w:rPr>
          <w:rFonts w:hint="eastAsia" w:asciiTheme="majorEastAsia" w:hAnsiTheme="majorEastAsia" w:eastAsiaTheme="majorEastAsia"/>
          <w:b/>
          <w:sz w:val="32"/>
          <w:szCs w:val="32"/>
          <w:u w:val="single"/>
        </w:rPr>
        <w:t xml:space="preserve"> 六安市中医院</w:t>
      </w:r>
      <w:r>
        <w:rPr>
          <w:rFonts w:hint="eastAsia" w:asciiTheme="majorEastAsia" w:hAnsiTheme="majorEastAsia" w:eastAsiaTheme="majorEastAsia"/>
          <w:b/>
          <w:sz w:val="32"/>
          <w:szCs w:val="32"/>
          <w:u w:val="single"/>
          <w:lang w:eastAsia="zh-CN"/>
        </w:rPr>
        <w:t>护士鞋</w:t>
      </w:r>
      <w:r>
        <w:rPr>
          <w:rFonts w:hint="eastAsia" w:asciiTheme="majorEastAsia" w:hAnsiTheme="majorEastAsia" w:eastAsiaTheme="majorEastAsia"/>
          <w:b/>
          <w:sz w:val="32"/>
          <w:szCs w:val="32"/>
          <w:u w:val="single"/>
        </w:rPr>
        <w:t>采购</w:t>
      </w:r>
      <w:r>
        <w:rPr>
          <w:rFonts w:hint="eastAsia" w:asciiTheme="majorEastAsia" w:hAnsiTheme="majorEastAsia" w:eastAsiaTheme="majorEastAsia"/>
          <w:b/>
          <w:sz w:val="32"/>
          <w:szCs w:val="32"/>
        </w:rPr>
        <w:t xml:space="preserve">项目初步参数论证征集意见表  </w:t>
      </w:r>
    </w:p>
    <w:p w14:paraId="196B77BF">
      <w:pPr>
        <w:spacing w:line="320" w:lineRule="exact"/>
        <w:rPr>
          <w:rFonts w:hint="eastAsia" w:ascii="仿宋" w:hAnsi="仿宋" w:eastAsia="仿宋"/>
          <w:sz w:val="24"/>
          <w:szCs w:val="24"/>
        </w:rPr>
      </w:pPr>
    </w:p>
    <w:p w14:paraId="4ADD950E">
      <w:pPr>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31AC1C8B">
      <w:pPr>
        <w:spacing w:line="300" w:lineRule="exact"/>
        <w:rPr>
          <w:rFonts w:hint="eastAsia" w:ascii="仿宋" w:hAnsi="仿宋" w:eastAsia="仿宋"/>
          <w:szCs w:val="21"/>
          <w:u w:val="single"/>
          <w:lang w:eastAsia="zh-CN"/>
        </w:rPr>
      </w:pPr>
      <w:r>
        <w:rPr>
          <w:rFonts w:hint="eastAsia" w:ascii="仿宋" w:hAnsi="仿宋" w:eastAsia="仿宋"/>
          <w:b/>
          <w:bCs/>
          <w:color w:val="FF0000"/>
          <w:szCs w:val="21"/>
        </w:rPr>
        <w:t>市场</w:t>
      </w:r>
      <w:r>
        <w:rPr>
          <w:rFonts w:hint="eastAsia" w:ascii="仿宋" w:hAnsi="仿宋" w:eastAsia="仿宋"/>
          <w:b/>
          <w:bCs/>
          <w:color w:val="FF0000"/>
          <w:szCs w:val="21"/>
          <w:lang w:eastAsia="zh-CN"/>
        </w:rPr>
        <w:t>总</w:t>
      </w:r>
      <w:r>
        <w:rPr>
          <w:rFonts w:hint="eastAsia" w:ascii="仿宋" w:hAnsi="仿宋" w:eastAsia="仿宋"/>
          <w:b/>
          <w:bCs/>
          <w:color w:val="FF0000"/>
          <w:szCs w:val="21"/>
        </w:rPr>
        <w:t>报价</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u w:val="single"/>
          <w:lang w:eastAsia="zh-CN"/>
        </w:rPr>
        <w:t>元（大写：</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eastAsia="zh-CN"/>
        </w:rPr>
        <w:t>）</w:t>
      </w:r>
    </w:p>
    <w:p w14:paraId="32CFCDE6">
      <w:pPr>
        <w:spacing w:line="300" w:lineRule="exact"/>
        <w:ind w:firstLine="422" w:firstLineChars="200"/>
        <w:rPr>
          <w:rFonts w:hint="eastAsia" w:ascii="仿宋" w:hAnsi="仿宋" w:eastAsia="仿宋"/>
          <w:b/>
          <w:szCs w:val="21"/>
        </w:rPr>
      </w:pPr>
      <w:r>
        <w:rPr>
          <w:rFonts w:hint="eastAsia" w:ascii="仿宋" w:hAnsi="仿宋" w:eastAsia="仿宋"/>
          <w:b/>
          <w:szCs w:val="21"/>
        </w:rPr>
        <w:t>备注：</w:t>
      </w:r>
    </w:p>
    <w:p w14:paraId="691ABC61">
      <w:pPr>
        <w:numPr>
          <w:ilvl w:val="0"/>
          <w:numId w:val="2"/>
        </w:numPr>
        <w:spacing w:line="300" w:lineRule="exact"/>
        <w:ind w:firstLine="420" w:firstLineChars="200"/>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归口科室</w:t>
      </w:r>
      <w:r>
        <w:rPr>
          <w:rFonts w:hint="eastAsia" w:ascii="仿宋" w:hAnsi="仿宋" w:eastAsia="仿宋"/>
          <w:szCs w:val="21"/>
        </w:rPr>
        <w:t>【设备科□、信息科□、后勤保障部☑及其他□</w:t>
      </w:r>
      <w:r>
        <w:rPr>
          <w:rFonts w:hint="eastAsia" w:ascii="仿宋" w:hAnsi="仿宋" w:eastAsia="仿宋"/>
          <w:szCs w:val="21"/>
          <w:u w:val="single"/>
        </w:rPr>
        <w:t xml:space="preserve">    </w:t>
      </w:r>
      <w:r>
        <w:rPr>
          <w:rFonts w:hint="eastAsia" w:ascii="仿宋_GB2312" w:hAnsi="仿宋_GB2312" w:eastAsia="仿宋_GB2312" w:cs="仿宋_GB2312"/>
          <w:color w:val="FF0000"/>
          <w:sz w:val="28"/>
          <w:szCs w:val="28"/>
          <w:u w:val="single"/>
        </w:rPr>
        <w:t>zyyzwk2025 @163.com</w:t>
      </w:r>
      <w:r>
        <w:rPr>
          <w:rFonts w:hint="eastAsia" w:ascii="仿宋" w:hAnsi="仿宋" w:eastAsia="仿宋"/>
          <w:szCs w:val="21"/>
          <w:u w:val="single"/>
        </w:rPr>
        <w:t xml:space="preserve">     </w:t>
      </w:r>
      <w:r>
        <w:rPr>
          <w:rFonts w:hint="eastAsia" w:ascii="仿宋" w:hAnsi="仿宋" w:eastAsia="仿宋"/>
          <w:szCs w:val="21"/>
        </w:rPr>
        <w:t>】：）</w:t>
      </w:r>
    </w:p>
    <w:p w14:paraId="41B9CE8C">
      <w:pPr>
        <w:spacing w:line="300" w:lineRule="exact"/>
        <w:ind w:firstLine="420" w:firstLineChars="200"/>
        <w:rPr>
          <w:rFonts w:hint="eastAsia"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9"/>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14:paraId="2ABEA101">
      <w:pPr>
        <w:spacing w:line="300" w:lineRule="exact"/>
        <w:ind w:firstLine="420" w:firstLineChars="200"/>
        <w:rPr>
          <w:rFonts w:hint="eastAsia" w:ascii="仿宋" w:hAnsi="仿宋" w:eastAsia="仿宋"/>
          <w:b/>
          <w:szCs w:val="21"/>
        </w:rPr>
      </w:pPr>
      <w:r>
        <w:rPr>
          <w:rFonts w:hint="eastAsia" w:ascii="仿宋" w:hAnsi="仿宋" w:eastAsia="仿宋" w:cs="仿宋"/>
          <w:bCs/>
          <w:szCs w:val="21"/>
          <w:lang w:val="en-US" w:eastAsia="zh-CN"/>
        </w:rPr>
        <w:t>3</w:t>
      </w:r>
      <w:r>
        <w:rPr>
          <w:rFonts w:hint="eastAsia" w:ascii="仿宋" w:hAnsi="仿宋" w:eastAsia="仿宋" w:cs="仿宋"/>
          <w:bCs/>
          <w:szCs w:val="21"/>
        </w:rPr>
        <w:t>、</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9"/>
          <w:rFonts w:hint="eastAsia" w:ascii="仿宋" w:hAnsi="仿宋" w:eastAsia="仿宋" w:cs="仿宋"/>
          <w:b/>
          <w:szCs w:val="21"/>
        </w:rPr>
        <w:t>或具备CMA【或CNAS】资质检测机构）</w:t>
      </w:r>
      <w:r>
        <w:rPr>
          <w:rStyle w:val="19"/>
          <w:rFonts w:hint="eastAsia" w:ascii="仿宋" w:hAnsi="仿宋" w:eastAsia="仿宋" w:cs="仿宋"/>
          <w:bCs/>
          <w:szCs w:val="21"/>
        </w:rPr>
        <w:t>出具的质检报告原件扫描件。</w:t>
      </w:r>
    </w:p>
    <w:p w14:paraId="6E337F39">
      <w:pPr>
        <w:spacing w:line="300" w:lineRule="exact"/>
        <w:ind w:firstLine="420" w:firstLineChars="200"/>
        <w:rPr>
          <w:rFonts w:hint="eastAsia" w:ascii="仿宋" w:hAnsi="仿宋" w:eastAsia="仿宋"/>
          <w:bCs/>
          <w:szCs w:val="21"/>
        </w:rPr>
      </w:pPr>
      <w:r>
        <w:rPr>
          <w:rFonts w:hint="eastAsia" w:ascii="仿宋" w:hAnsi="仿宋" w:eastAsia="仿宋"/>
          <w:bCs/>
          <w:szCs w:val="21"/>
        </w:rPr>
        <w:t>附件：表1-4</w:t>
      </w:r>
    </w:p>
    <w:p w14:paraId="48A4A212">
      <w:pPr>
        <w:pStyle w:val="12"/>
        <w:ind w:firstLine="0" w:firstLineChars="0"/>
      </w:pPr>
    </w:p>
    <w:p w14:paraId="6EEA69D2">
      <w:pPr>
        <w:spacing w:line="320" w:lineRule="exact"/>
        <w:rPr>
          <w:rFonts w:hint="eastAsia" w:ascii="仿宋" w:hAnsi="仿宋" w:eastAsia="仿宋"/>
          <w:b/>
          <w:szCs w:val="21"/>
        </w:rPr>
      </w:pPr>
      <w:r>
        <w:rPr>
          <w:rFonts w:hint="eastAsia" w:ascii="仿宋" w:hAnsi="仿宋" w:eastAsia="仿宋"/>
          <w:b/>
          <w:szCs w:val="21"/>
        </w:rPr>
        <w:t>第一部分：拟购项目初步参数结构</w:t>
      </w:r>
    </w:p>
    <w:tbl>
      <w:tblPr>
        <w:tblStyle w:val="14"/>
        <w:tblW w:w="103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6"/>
        <w:gridCol w:w="2216"/>
        <w:gridCol w:w="3240"/>
        <w:gridCol w:w="1542"/>
        <w:gridCol w:w="1608"/>
        <w:gridCol w:w="1170"/>
      </w:tblGrid>
      <w:tr w14:paraId="68D9F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2" w:type="dxa"/>
            <w:gridSpan w:val="3"/>
          </w:tcPr>
          <w:p w14:paraId="31EAA2F6">
            <w:pPr>
              <w:spacing w:line="320" w:lineRule="exact"/>
              <w:jc w:val="center"/>
              <w:rPr>
                <w:rFonts w:hint="eastAsia" w:ascii="仿宋" w:hAnsi="仿宋" w:eastAsia="仿宋"/>
                <w:bCs/>
                <w:szCs w:val="21"/>
              </w:rPr>
            </w:pPr>
            <w:r>
              <w:rPr>
                <w:rFonts w:hint="eastAsia" w:ascii="仿宋" w:hAnsi="仿宋" w:eastAsia="仿宋"/>
                <w:bCs/>
                <w:szCs w:val="21"/>
              </w:rPr>
              <w:t>本项目初步参数拟设置情况</w:t>
            </w:r>
          </w:p>
        </w:tc>
        <w:tc>
          <w:tcPr>
            <w:tcW w:w="1542" w:type="dxa"/>
            <w:vMerge w:val="restart"/>
          </w:tcPr>
          <w:p w14:paraId="117A9302">
            <w:pPr>
              <w:spacing w:line="320" w:lineRule="exact"/>
              <w:jc w:val="center"/>
              <w:rPr>
                <w:rFonts w:hint="eastAsia" w:ascii="仿宋" w:hAnsi="仿宋"/>
                <w:bCs/>
                <w:szCs w:val="21"/>
              </w:rPr>
            </w:pPr>
            <w:r>
              <w:rPr>
                <w:rFonts w:hint="eastAsia" w:ascii="仿宋" w:hAnsi="仿宋" w:eastAsia="仿宋"/>
                <w:bCs/>
                <w:szCs w:val="21"/>
              </w:rPr>
              <w:t>响应情况</w:t>
            </w:r>
            <w:r>
              <w:rPr>
                <w:rFonts w:hint="eastAsia" w:ascii="仿宋" w:hAnsi="仿宋" w:eastAsia="仿宋"/>
                <w:b w:val="0"/>
                <w:bCs/>
                <w:color w:val="FF0000"/>
                <w:kern w:val="2"/>
                <w:szCs w:val="21"/>
                <w:lang w:eastAsia="zh-CN"/>
              </w:rPr>
              <w:t>（请填写响应或不响应，如不响应请在建议修改指标处填写不响应的原因及建议。）</w:t>
            </w:r>
          </w:p>
        </w:tc>
        <w:tc>
          <w:tcPr>
            <w:tcW w:w="1608" w:type="dxa"/>
            <w:vMerge w:val="restart"/>
          </w:tcPr>
          <w:p w14:paraId="26666CD3">
            <w:pPr>
              <w:spacing w:line="320" w:lineRule="exact"/>
              <w:jc w:val="center"/>
              <w:rPr>
                <w:rFonts w:hint="eastAsia" w:ascii="仿宋" w:hAnsi="仿宋" w:eastAsia="仿宋"/>
                <w:bCs/>
                <w:szCs w:val="21"/>
              </w:rPr>
            </w:pPr>
            <w:r>
              <w:rPr>
                <w:rFonts w:hint="eastAsia" w:ascii="仿宋" w:hAnsi="仿宋" w:eastAsia="仿宋"/>
                <w:bCs/>
                <w:szCs w:val="21"/>
              </w:rPr>
              <w:t>建议修改指标</w:t>
            </w:r>
          </w:p>
        </w:tc>
        <w:tc>
          <w:tcPr>
            <w:tcW w:w="1170" w:type="dxa"/>
            <w:vMerge w:val="restart"/>
          </w:tcPr>
          <w:p w14:paraId="42699DDD">
            <w:pPr>
              <w:spacing w:line="320" w:lineRule="exact"/>
              <w:jc w:val="center"/>
              <w:rPr>
                <w:rFonts w:hint="eastAsia" w:ascii="仿宋" w:hAnsi="仿宋" w:eastAsia="仿宋"/>
                <w:bCs/>
                <w:szCs w:val="21"/>
              </w:rPr>
            </w:pPr>
            <w:r>
              <w:rPr>
                <w:rFonts w:hint="eastAsia" w:ascii="仿宋" w:hAnsi="仿宋" w:eastAsia="仿宋"/>
                <w:bCs/>
                <w:szCs w:val="21"/>
              </w:rPr>
              <w:t>备注</w:t>
            </w:r>
            <w:bookmarkStart w:id="0" w:name="_GoBack"/>
            <w:bookmarkEnd w:id="0"/>
          </w:p>
        </w:tc>
      </w:tr>
      <w:tr w14:paraId="4625E5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0E055ED4">
            <w:pPr>
              <w:spacing w:line="320" w:lineRule="exact"/>
              <w:jc w:val="center"/>
              <w:rPr>
                <w:rFonts w:hint="eastAsia" w:ascii="仿宋" w:hAnsi="仿宋" w:eastAsia="仿宋"/>
                <w:bCs/>
                <w:szCs w:val="21"/>
              </w:rPr>
            </w:pPr>
            <w:r>
              <w:rPr>
                <w:rFonts w:hint="eastAsia" w:ascii="仿宋" w:hAnsi="仿宋" w:eastAsia="仿宋"/>
                <w:bCs/>
                <w:szCs w:val="21"/>
              </w:rPr>
              <w:t>序号</w:t>
            </w:r>
          </w:p>
        </w:tc>
        <w:tc>
          <w:tcPr>
            <w:tcW w:w="2216" w:type="dxa"/>
          </w:tcPr>
          <w:p w14:paraId="7F1394D2">
            <w:pPr>
              <w:spacing w:line="320" w:lineRule="exact"/>
              <w:jc w:val="center"/>
              <w:rPr>
                <w:rFonts w:hint="eastAsia" w:ascii="仿宋" w:hAnsi="仿宋" w:eastAsia="仿宋"/>
                <w:bCs/>
                <w:szCs w:val="21"/>
              </w:rPr>
            </w:pPr>
            <w:r>
              <w:rPr>
                <w:rFonts w:hint="eastAsia" w:ascii="仿宋" w:hAnsi="仿宋" w:eastAsia="仿宋"/>
                <w:bCs/>
                <w:szCs w:val="21"/>
              </w:rPr>
              <w:t>参数名称</w:t>
            </w:r>
          </w:p>
        </w:tc>
        <w:tc>
          <w:tcPr>
            <w:tcW w:w="3240" w:type="dxa"/>
          </w:tcPr>
          <w:p w14:paraId="3CC5A7FC">
            <w:pPr>
              <w:spacing w:line="320" w:lineRule="exact"/>
              <w:jc w:val="center"/>
              <w:rPr>
                <w:rFonts w:hint="eastAsia" w:ascii="仿宋" w:hAnsi="仿宋" w:eastAsia="仿宋"/>
                <w:bCs/>
                <w:szCs w:val="21"/>
              </w:rPr>
            </w:pPr>
            <w:r>
              <w:rPr>
                <w:rFonts w:hint="eastAsia" w:ascii="仿宋" w:hAnsi="仿宋" w:eastAsia="仿宋"/>
                <w:bCs/>
                <w:szCs w:val="21"/>
              </w:rPr>
              <w:t>初步参数设置情况</w:t>
            </w:r>
          </w:p>
        </w:tc>
        <w:tc>
          <w:tcPr>
            <w:tcW w:w="1542" w:type="dxa"/>
            <w:vMerge w:val="continue"/>
          </w:tcPr>
          <w:p w14:paraId="05CA39C7">
            <w:pPr>
              <w:spacing w:line="320" w:lineRule="exact"/>
              <w:rPr>
                <w:rFonts w:hint="eastAsia" w:ascii="仿宋" w:hAnsi="仿宋" w:eastAsia="仿宋"/>
                <w:bCs/>
                <w:szCs w:val="21"/>
              </w:rPr>
            </w:pPr>
          </w:p>
        </w:tc>
        <w:tc>
          <w:tcPr>
            <w:tcW w:w="1608" w:type="dxa"/>
            <w:vMerge w:val="continue"/>
          </w:tcPr>
          <w:p w14:paraId="3A1748DB">
            <w:pPr>
              <w:spacing w:line="320" w:lineRule="exact"/>
              <w:rPr>
                <w:rFonts w:hint="eastAsia" w:ascii="仿宋" w:hAnsi="仿宋" w:eastAsia="仿宋"/>
                <w:bCs/>
                <w:szCs w:val="21"/>
              </w:rPr>
            </w:pPr>
          </w:p>
        </w:tc>
        <w:tc>
          <w:tcPr>
            <w:tcW w:w="1170" w:type="dxa"/>
            <w:vMerge w:val="continue"/>
          </w:tcPr>
          <w:p w14:paraId="2A52D0ED">
            <w:pPr>
              <w:spacing w:line="320" w:lineRule="exact"/>
              <w:rPr>
                <w:rFonts w:hint="eastAsia" w:ascii="仿宋" w:hAnsi="仿宋" w:eastAsia="仿宋"/>
                <w:bCs/>
                <w:szCs w:val="21"/>
              </w:rPr>
            </w:pPr>
          </w:p>
        </w:tc>
      </w:tr>
      <w:tr w14:paraId="4D75C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4756B977">
            <w:pPr>
              <w:spacing w:line="320" w:lineRule="exact"/>
              <w:jc w:val="center"/>
              <w:rPr>
                <w:rFonts w:hint="eastAsia" w:ascii="仿宋" w:hAnsi="仿宋" w:eastAsia="仿宋"/>
                <w:bCs/>
                <w:szCs w:val="21"/>
              </w:rPr>
            </w:pPr>
          </w:p>
          <w:p w14:paraId="0206D98A">
            <w:pPr>
              <w:spacing w:line="320" w:lineRule="exact"/>
              <w:jc w:val="center"/>
              <w:rPr>
                <w:rFonts w:hint="eastAsia" w:ascii="仿宋" w:hAnsi="仿宋" w:eastAsia="仿宋"/>
                <w:bCs/>
                <w:szCs w:val="21"/>
              </w:rPr>
            </w:pPr>
          </w:p>
          <w:p w14:paraId="0317B86E">
            <w:pPr>
              <w:spacing w:line="320" w:lineRule="exact"/>
              <w:jc w:val="center"/>
              <w:rPr>
                <w:rFonts w:hint="eastAsia" w:ascii="仿宋" w:hAnsi="仿宋" w:eastAsia="仿宋"/>
                <w:bCs/>
                <w:szCs w:val="21"/>
              </w:rPr>
            </w:pPr>
          </w:p>
          <w:p w14:paraId="1E517260">
            <w:pPr>
              <w:spacing w:line="320" w:lineRule="exact"/>
              <w:jc w:val="center"/>
              <w:rPr>
                <w:rFonts w:hint="eastAsia" w:ascii="仿宋" w:hAnsi="仿宋" w:eastAsia="仿宋"/>
                <w:bCs/>
                <w:szCs w:val="21"/>
              </w:rPr>
            </w:pPr>
          </w:p>
          <w:p w14:paraId="2D19924E">
            <w:pPr>
              <w:spacing w:line="320" w:lineRule="exact"/>
              <w:jc w:val="center"/>
              <w:rPr>
                <w:rFonts w:hint="eastAsia" w:ascii="仿宋" w:hAnsi="仿宋" w:eastAsia="仿宋"/>
                <w:bCs/>
                <w:szCs w:val="21"/>
              </w:rPr>
            </w:pPr>
          </w:p>
          <w:p w14:paraId="306E391A">
            <w:pPr>
              <w:spacing w:line="320" w:lineRule="exact"/>
              <w:jc w:val="center"/>
              <w:rPr>
                <w:rFonts w:hint="eastAsia" w:ascii="仿宋" w:hAnsi="仿宋" w:eastAsia="仿宋"/>
                <w:bCs/>
                <w:szCs w:val="21"/>
              </w:rPr>
            </w:pPr>
          </w:p>
          <w:p w14:paraId="297E57FD">
            <w:pPr>
              <w:spacing w:line="320" w:lineRule="exact"/>
              <w:jc w:val="center"/>
              <w:rPr>
                <w:rFonts w:hint="eastAsia" w:ascii="仿宋" w:hAnsi="仿宋" w:eastAsia="仿宋"/>
                <w:bCs/>
                <w:szCs w:val="21"/>
              </w:rPr>
            </w:pPr>
          </w:p>
          <w:p w14:paraId="36F52F92">
            <w:pPr>
              <w:spacing w:line="320" w:lineRule="exact"/>
              <w:jc w:val="center"/>
              <w:rPr>
                <w:rFonts w:hint="eastAsia" w:ascii="仿宋" w:hAnsi="仿宋" w:eastAsia="仿宋"/>
                <w:bCs/>
                <w:szCs w:val="21"/>
              </w:rPr>
            </w:pPr>
            <w:r>
              <w:rPr>
                <w:rFonts w:hint="eastAsia" w:ascii="仿宋" w:hAnsi="仿宋" w:eastAsia="仿宋"/>
                <w:bCs/>
                <w:szCs w:val="21"/>
              </w:rPr>
              <w:t>1、</w:t>
            </w:r>
          </w:p>
        </w:tc>
        <w:tc>
          <w:tcPr>
            <w:tcW w:w="2216" w:type="dxa"/>
          </w:tcPr>
          <w:p w14:paraId="772EB5E6">
            <w:pPr>
              <w:spacing w:line="320" w:lineRule="exact"/>
              <w:jc w:val="center"/>
              <w:rPr>
                <w:rFonts w:hint="eastAsia" w:ascii="仿宋" w:hAnsi="仿宋" w:eastAsia="仿宋"/>
                <w:bCs/>
                <w:szCs w:val="21"/>
              </w:rPr>
            </w:pPr>
          </w:p>
          <w:p w14:paraId="56052BCB">
            <w:pPr>
              <w:spacing w:line="320" w:lineRule="exact"/>
              <w:jc w:val="center"/>
              <w:rPr>
                <w:rFonts w:hint="eastAsia" w:ascii="仿宋" w:hAnsi="仿宋" w:eastAsia="仿宋"/>
                <w:bCs/>
                <w:szCs w:val="21"/>
              </w:rPr>
            </w:pPr>
          </w:p>
          <w:p w14:paraId="1F6DF2AD">
            <w:pPr>
              <w:spacing w:line="320" w:lineRule="exact"/>
              <w:jc w:val="center"/>
              <w:rPr>
                <w:rFonts w:hint="eastAsia" w:ascii="仿宋" w:hAnsi="仿宋" w:eastAsia="仿宋"/>
                <w:bCs/>
                <w:szCs w:val="21"/>
              </w:rPr>
            </w:pPr>
          </w:p>
          <w:p w14:paraId="580387DA">
            <w:pPr>
              <w:spacing w:line="320" w:lineRule="exact"/>
              <w:jc w:val="center"/>
              <w:rPr>
                <w:rFonts w:hint="eastAsia" w:ascii="仿宋" w:hAnsi="仿宋" w:eastAsia="仿宋"/>
                <w:bCs/>
                <w:szCs w:val="21"/>
              </w:rPr>
            </w:pPr>
          </w:p>
          <w:p w14:paraId="1A7F8818">
            <w:pPr>
              <w:spacing w:line="320" w:lineRule="exact"/>
              <w:jc w:val="center"/>
              <w:rPr>
                <w:rFonts w:hint="eastAsia" w:ascii="仿宋" w:hAnsi="仿宋" w:eastAsia="仿宋"/>
                <w:bCs/>
                <w:szCs w:val="21"/>
              </w:rPr>
            </w:pPr>
          </w:p>
          <w:p w14:paraId="2994C8A7">
            <w:pPr>
              <w:spacing w:line="320" w:lineRule="exact"/>
              <w:jc w:val="center"/>
              <w:rPr>
                <w:rFonts w:hint="eastAsia" w:ascii="仿宋" w:hAnsi="仿宋" w:eastAsia="仿宋"/>
                <w:bCs/>
                <w:szCs w:val="21"/>
              </w:rPr>
            </w:pPr>
          </w:p>
          <w:p w14:paraId="3DC27F90">
            <w:pPr>
              <w:spacing w:line="320" w:lineRule="exact"/>
              <w:jc w:val="center"/>
              <w:rPr>
                <w:rFonts w:hint="eastAsia" w:ascii="仿宋" w:hAnsi="仿宋" w:eastAsia="仿宋"/>
                <w:bCs/>
                <w:szCs w:val="21"/>
                <w:lang w:eastAsia="zh-CN"/>
              </w:rPr>
            </w:pPr>
            <w:r>
              <w:rPr>
                <w:rFonts w:hint="eastAsia" w:ascii="仿宋" w:hAnsi="仿宋" w:eastAsia="宋体" w:cs="仿宋"/>
                <w:spacing w:val="3"/>
                <w:sz w:val="27"/>
                <w:szCs w:val="27"/>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472440</wp:posOffset>
                  </wp:positionV>
                  <wp:extent cx="1156970" cy="930910"/>
                  <wp:effectExtent l="0" t="0" r="5080" b="2540"/>
                  <wp:wrapTopAndBottom/>
                  <wp:docPr id="2" name="图片 2" descr="368f5d51-f4c0-4a7a-bab8-686783c4e4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8f5d51-f4c0-4a7a-bab8-686783c4e43d"/>
                          <pic:cNvPicPr>
                            <a:picLocks noChangeAspect="1"/>
                          </pic:cNvPicPr>
                        </pic:nvPicPr>
                        <pic:blipFill>
                          <a:blip r:embed="rId5"/>
                          <a:srcRect r="4942"/>
                          <a:stretch>
                            <a:fillRect/>
                          </a:stretch>
                        </pic:blipFill>
                        <pic:spPr>
                          <a:xfrm>
                            <a:off x="0" y="0"/>
                            <a:ext cx="1156970" cy="930910"/>
                          </a:xfrm>
                          <a:prstGeom prst="rect">
                            <a:avLst/>
                          </a:prstGeom>
                        </pic:spPr>
                      </pic:pic>
                    </a:graphicData>
                  </a:graphic>
                </wp:anchor>
              </w:drawing>
            </w:r>
            <w:r>
              <w:rPr>
                <w:rFonts w:hint="eastAsia" w:ascii="仿宋" w:hAnsi="仿宋" w:eastAsia="仿宋"/>
                <w:bCs/>
                <w:szCs w:val="21"/>
              </w:rPr>
              <w:t>四季款护士鞋女鞋</w:t>
            </w:r>
          </w:p>
        </w:tc>
        <w:tc>
          <w:tcPr>
            <w:tcW w:w="3240" w:type="dxa"/>
            <w:shd w:val="clear" w:color="auto" w:fill="auto"/>
          </w:tcPr>
          <w:p w14:paraId="3E731F5C">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1、样式：采用一脚蹬样式。</w:t>
            </w:r>
          </w:p>
          <w:p w14:paraId="2D577DB5">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2、鞋面：优质头层小牛软皮，质地柔韧，具有良好的抗张强度和抗崩裂强度，具有 一 定的延伸性和可塑性，牛皮厚度不得小于1.6mm, 鞋面需覆盖脚背的2/3。鞋面耐曲折不易变形，手工缝线样式美观。</w:t>
            </w:r>
          </w:p>
          <w:p w14:paraId="5A767C68">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3、内里材质采用天然猪皮。舒适透气，具有较大的强度和耐磨性。经抗微生物处理，防臭、防霉、防菌、绿色环保。鞋体侧边有微型透气孔阵列，透气散热性强。</w:t>
            </w:r>
          </w:p>
          <w:p w14:paraId="06887744">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4、鞋垫：6mm天然乳胶海绵外贴纹理猪皮垫面，脚弓处贴合型半月形海绵，完全承托足弓避免悬空，同时纹理猪皮垫面有效防止行走时脚向前滑动；整体具备吸附透气功能，保持脚部干爽。</w:t>
            </w:r>
          </w:p>
          <w:p w14:paraId="77DA7732">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 xml:space="preserve">5、鞋底：内置大气垫 + 前掌局部缓震结构，后跟气垫保持柔软回弹性，前掌缓震解决前脚掌偏硬问题，有效减缓全掌行走冲击力，鞋身轻便柔软。鞋底高弹复合橡胶材质，搭配特殊止滑刻纹，弹性佳，耐磨，止滑，静音。 </w:t>
            </w:r>
          </w:p>
          <w:p w14:paraId="23641113">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6、胶水：采用环保胶水，减少有害气体。</w:t>
            </w:r>
          </w:p>
          <w:p w14:paraId="6063120B">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7、尺码：女式33码～43码，并有半码设计。</w:t>
            </w:r>
          </w:p>
        </w:tc>
        <w:tc>
          <w:tcPr>
            <w:tcW w:w="1542" w:type="dxa"/>
          </w:tcPr>
          <w:p w14:paraId="48013541">
            <w:pPr>
              <w:spacing w:line="320" w:lineRule="exact"/>
              <w:rPr>
                <w:rFonts w:hint="eastAsia" w:ascii="仿宋" w:hAnsi="仿宋" w:eastAsia="仿宋"/>
                <w:bCs/>
                <w:szCs w:val="21"/>
              </w:rPr>
            </w:pPr>
          </w:p>
        </w:tc>
        <w:tc>
          <w:tcPr>
            <w:tcW w:w="1608" w:type="dxa"/>
          </w:tcPr>
          <w:p w14:paraId="7164D8C0">
            <w:pPr>
              <w:spacing w:line="320" w:lineRule="exact"/>
              <w:rPr>
                <w:rFonts w:hint="eastAsia" w:ascii="仿宋" w:hAnsi="仿宋" w:eastAsia="仿宋"/>
                <w:bCs/>
                <w:szCs w:val="21"/>
              </w:rPr>
            </w:pPr>
          </w:p>
        </w:tc>
        <w:tc>
          <w:tcPr>
            <w:tcW w:w="1170" w:type="dxa"/>
          </w:tcPr>
          <w:p w14:paraId="44DC2B4C">
            <w:pPr>
              <w:spacing w:line="320" w:lineRule="exact"/>
              <w:rPr>
                <w:rFonts w:hint="eastAsia" w:ascii="仿宋" w:hAnsi="仿宋" w:eastAsia="仿宋"/>
                <w:bCs/>
                <w:szCs w:val="21"/>
              </w:rPr>
            </w:pPr>
          </w:p>
        </w:tc>
      </w:tr>
      <w:tr w14:paraId="5D3044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0" w:hRule="atLeast"/>
        </w:trPr>
        <w:tc>
          <w:tcPr>
            <w:tcW w:w="566" w:type="dxa"/>
            <w:tcBorders>
              <w:bottom w:val="single" w:color="auto" w:sz="4" w:space="0"/>
            </w:tcBorders>
          </w:tcPr>
          <w:p w14:paraId="2C87E91B">
            <w:pPr>
              <w:spacing w:line="320" w:lineRule="exact"/>
              <w:jc w:val="center"/>
              <w:rPr>
                <w:rFonts w:hint="eastAsia" w:ascii="仿宋" w:hAnsi="仿宋" w:eastAsia="仿宋"/>
                <w:bCs/>
                <w:szCs w:val="21"/>
                <w:lang w:val="en-US" w:eastAsia="zh-CN"/>
              </w:rPr>
            </w:pPr>
          </w:p>
          <w:p w14:paraId="2F7540C9">
            <w:pPr>
              <w:spacing w:line="320" w:lineRule="exact"/>
              <w:jc w:val="center"/>
              <w:rPr>
                <w:rFonts w:hint="eastAsia" w:ascii="仿宋" w:hAnsi="仿宋" w:eastAsia="仿宋"/>
                <w:bCs/>
                <w:szCs w:val="21"/>
                <w:lang w:val="en-US" w:eastAsia="zh-CN"/>
              </w:rPr>
            </w:pPr>
          </w:p>
          <w:p w14:paraId="2BF9EAD7">
            <w:pPr>
              <w:spacing w:line="320" w:lineRule="exact"/>
              <w:jc w:val="center"/>
              <w:rPr>
                <w:rFonts w:hint="eastAsia" w:ascii="仿宋" w:hAnsi="仿宋" w:eastAsia="仿宋"/>
                <w:bCs/>
                <w:szCs w:val="21"/>
                <w:lang w:val="en-US" w:eastAsia="zh-CN"/>
              </w:rPr>
            </w:pPr>
          </w:p>
          <w:p w14:paraId="308E5477">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2、</w:t>
            </w:r>
          </w:p>
        </w:tc>
        <w:tc>
          <w:tcPr>
            <w:tcW w:w="2216" w:type="dxa"/>
            <w:tcBorders>
              <w:bottom w:val="single" w:color="auto" w:sz="4" w:space="0"/>
            </w:tcBorders>
          </w:tcPr>
          <w:p w14:paraId="4E95FDA1">
            <w:pPr>
              <w:spacing w:line="320" w:lineRule="exact"/>
              <w:jc w:val="center"/>
              <w:rPr>
                <w:rFonts w:hint="eastAsia" w:ascii="仿宋" w:hAnsi="仿宋" w:eastAsia="仿宋"/>
                <w:bCs/>
                <w:szCs w:val="21"/>
              </w:rPr>
            </w:pPr>
          </w:p>
          <w:p w14:paraId="23573A23">
            <w:pPr>
              <w:spacing w:line="320" w:lineRule="exact"/>
              <w:jc w:val="center"/>
              <w:rPr>
                <w:rFonts w:hint="eastAsia" w:ascii="仿宋" w:hAnsi="仿宋" w:eastAsia="仿宋"/>
                <w:bCs/>
                <w:szCs w:val="21"/>
              </w:rPr>
            </w:pPr>
          </w:p>
          <w:p w14:paraId="3F2FB569">
            <w:pPr>
              <w:spacing w:line="320" w:lineRule="exact"/>
              <w:jc w:val="center"/>
              <w:rPr>
                <w:rFonts w:hint="eastAsia" w:ascii="仿宋" w:hAnsi="仿宋" w:eastAsia="仿宋"/>
                <w:bCs/>
                <w:szCs w:val="21"/>
              </w:rPr>
            </w:pPr>
          </w:p>
          <w:p w14:paraId="69B531FA">
            <w:pPr>
              <w:spacing w:line="320" w:lineRule="exact"/>
              <w:jc w:val="center"/>
              <w:rPr>
                <w:rFonts w:hint="eastAsia" w:ascii="仿宋" w:hAnsi="仿宋" w:eastAsia="仿宋"/>
                <w:bCs/>
                <w:szCs w:val="21"/>
              </w:rPr>
            </w:pPr>
            <w:r>
              <w:rPr>
                <w:rFonts w:hint="eastAsia" w:ascii="仿宋" w:hAnsi="仿宋" w:eastAsia="仿宋"/>
                <w:bCs/>
                <w:szCs w:val="21"/>
              </w:rPr>
              <w:t>四季款男护士鞋</w:t>
            </w:r>
          </w:p>
          <w:p w14:paraId="36831D30">
            <w:pPr>
              <w:spacing w:line="320" w:lineRule="exact"/>
              <w:jc w:val="both"/>
              <w:rPr>
                <w:rFonts w:hint="eastAsia" w:ascii="仿宋" w:hAnsi="仿宋" w:eastAsia="仿宋"/>
                <w:bCs/>
                <w:szCs w:val="21"/>
              </w:rPr>
            </w:pPr>
            <w:r>
              <w:rPr>
                <w:rFonts w:hint="eastAsia" w:ascii="仿宋" w:hAnsi="仿宋" w:eastAsia="仿宋" w:cs="仿宋"/>
                <w:b w:val="0"/>
                <w:bCs w:val="0"/>
                <w:spacing w:val="2"/>
                <w:sz w:val="27"/>
                <w:szCs w:val="27"/>
                <w:lang w:eastAsia="zh-CN"/>
              </w:rPr>
              <w:drawing>
                <wp:anchor distT="0" distB="0" distL="114300" distR="114300" simplePos="0" relativeHeight="251659264" behindDoc="1" locked="0" layoutInCell="1" allowOverlap="1">
                  <wp:simplePos x="0" y="0"/>
                  <wp:positionH relativeFrom="column">
                    <wp:posOffset>74295</wp:posOffset>
                  </wp:positionH>
                  <wp:positionV relativeFrom="paragraph">
                    <wp:posOffset>621030</wp:posOffset>
                  </wp:positionV>
                  <wp:extent cx="1174115" cy="1018540"/>
                  <wp:effectExtent l="0" t="0" r="6985" b="10160"/>
                  <wp:wrapTight wrapText="bothSides">
                    <wp:wrapPolygon>
                      <wp:start x="0" y="0"/>
                      <wp:lineTo x="0" y="21007"/>
                      <wp:lineTo x="21378" y="21007"/>
                      <wp:lineTo x="21378" y="0"/>
                      <wp:lineTo x="0" y="0"/>
                    </wp:wrapPolygon>
                  </wp:wrapTight>
                  <wp:docPr id="4" name="图片 4" descr="a21d4c0b661665e699412137a7409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21d4c0b661665e699412137a74096c"/>
                          <pic:cNvPicPr>
                            <a:picLocks noChangeAspect="1"/>
                          </pic:cNvPicPr>
                        </pic:nvPicPr>
                        <pic:blipFill>
                          <a:blip r:embed="rId6"/>
                          <a:stretch>
                            <a:fillRect/>
                          </a:stretch>
                        </pic:blipFill>
                        <pic:spPr>
                          <a:xfrm>
                            <a:off x="0" y="0"/>
                            <a:ext cx="1174115" cy="1018540"/>
                          </a:xfrm>
                          <a:prstGeom prst="rect">
                            <a:avLst/>
                          </a:prstGeom>
                        </pic:spPr>
                      </pic:pic>
                    </a:graphicData>
                  </a:graphic>
                </wp:anchor>
              </w:drawing>
            </w:r>
          </w:p>
        </w:tc>
        <w:tc>
          <w:tcPr>
            <w:tcW w:w="3240" w:type="dxa"/>
          </w:tcPr>
          <w:p w14:paraId="1A272EDE">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1、鞋面：优质头层白色粒面牛皮，质地柔韧，具有一定的抗张强度和抗崩裂强度，具有一定的延伸性和可塑性，牛皮厚度不得小于1.6mm，</w:t>
            </w:r>
            <w:r>
              <w:rPr>
                <w:rFonts w:hint="eastAsia" w:ascii="仿宋" w:hAnsi="仿宋" w:eastAsia="仿宋"/>
                <w:bCs/>
                <w:szCs w:val="21"/>
                <w:lang w:val="en-US" w:eastAsia="zh-CN"/>
              </w:rPr>
              <w:t xml:space="preserve"> </w:t>
            </w:r>
            <w:r>
              <w:rPr>
                <w:rFonts w:hint="eastAsia" w:ascii="仿宋" w:hAnsi="仿宋" w:eastAsia="仿宋"/>
                <w:bCs/>
                <w:szCs w:val="21"/>
              </w:rPr>
              <w:t>鞋面需覆盖脚背</w:t>
            </w:r>
            <w:r>
              <w:rPr>
                <w:rFonts w:hint="eastAsia" w:ascii="仿宋" w:hAnsi="仿宋" w:eastAsia="仿宋"/>
                <w:bCs/>
                <w:szCs w:val="21"/>
                <w:lang w:eastAsia="zh-CN"/>
              </w:rPr>
              <w:t>的</w:t>
            </w:r>
            <w:r>
              <w:rPr>
                <w:rFonts w:hint="eastAsia" w:ascii="仿宋" w:hAnsi="仿宋" w:eastAsia="仿宋"/>
                <w:bCs/>
                <w:szCs w:val="21"/>
              </w:rPr>
              <w:t>2∕3。</w:t>
            </w:r>
          </w:p>
          <w:p w14:paraId="47E74F18">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2、侧面有透气孔设计，透气散热；</w:t>
            </w:r>
          </w:p>
          <w:p w14:paraId="66043806">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3、内里：为天然猪皮。舒适透气，具有较大的强度和耐磨性。经抗微生物处理，防臭、防霉、防菌、绿色环保。</w:t>
            </w:r>
          </w:p>
          <w:p w14:paraId="0882F007">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4、鞋垫：6mm天然乳胶海绵外贴纹理猪皮垫面，脚弓处贴合型半月形海绵，完全承托足弓避免悬空，同时纹理猪皮垫面有效防止行走时脚向前滑动；整体具备吸附透气功能，保持脚部干爽。</w:t>
            </w:r>
          </w:p>
          <w:p w14:paraId="4422A94D">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 xml:space="preserve">5、鞋底：内置大气垫 + 前掌局部缓震结构，后跟气垫保持柔软回弹性，前掌缓震解决前脚掌偏硬问题，有效减缓全掌行走冲击力，鞋身轻便柔软。鞋底高弹复合橡胶材质，搭配特殊止滑刻纹，弹性佳，耐磨，止滑，静音。 </w:t>
            </w:r>
          </w:p>
          <w:p w14:paraId="01ADA030">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 xml:space="preserve"> </w:t>
            </w:r>
          </w:p>
          <w:p w14:paraId="28F57695">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6、胶水:采用环保胶水，减少有害气体。</w:t>
            </w:r>
          </w:p>
          <w:p w14:paraId="054C2DC6">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7、尺码：国标号码，男式37—47码；并有半码设计。</w:t>
            </w:r>
          </w:p>
        </w:tc>
        <w:tc>
          <w:tcPr>
            <w:tcW w:w="1542" w:type="dxa"/>
          </w:tcPr>
          <w:p w14:paraId="15FF67B5">
            <w:pPr>
              <w:spacing w:line="320" w:lineRule="exact"/>
              <w:rPr>
                <w:rFonts w:hint="eastAsia" w:ascii="仿宋" w:hAnsi="仿宋" w:eastAsia="仿宋"/>
                <w:bCs/>
                <w:szCs w:val="21"/>
              </w:rPr>
            </w:pPr>
          </w:p>
        </w:tc>
        <w:tc>
          <w:tcPr>
            <w:tcW w:w="1608" w:type="dxa"/>
          </w:tcPr>
          <w:p w14:paraId="023A53AA">
            <w:pPr>
              <w:spacing w:line="320" w:lineRule="exact"/>
              <w:rPr>
                <w:rFonts w:hint="eastAsia" w:ascii="仿宋" w:hAnsi="仿宋" w:eastAsia="仿宋"/>
                <w:bCs/>
                <w:szCs w:val="21"/>
              </w:rPr>
            </w:pPr>
          </w:p>
        </w:tc>
        <w:tc>
          <w:tcPr>
            <w:tcW w:w="1170" w:type="dxa"/>
          </w:tcPr>
          <w:p w14:paraId="12A84A1F">
            <w:pPr>
              <w:spacing w:line="320" w:lineRule="exact"/>
              <w:rPr>
                <w:rFonts w:hint="eastAsia" w:ascii="仿宋" w:hAnsi="仿宋" w:eastAsia="仿宋"/>
                <w:bCs/>
                <w:szCs w:val="21"/>
              </w:rPr>
            </w:pPr>
          </w:p>
        </w:tc>
      </w:tr>
      <w:tr w14:paraId="058483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Borders>
              <w:top w:val="single" w:color="auto" w:sz="4" w:space="0"/>
              <w:bottom w:val="single" w:color="auto" w:sz="4" w:space="0"/>
            </w:tcBorders>
          </w:tcPr>
          <w:p w14:paraId="1FD13BC0">
            <w:pPr>
              <w:spacing w:line="320" w:lineRule="exact"/>
              <w:jc w:val="center"/>
              <w:rPr>
                <w:rFonts w:hint="eastAsia" w:ascii="仿宋" w:hAnsi="仿宋" w:eastAsia="仿宋"/>
                <w:bCs/>
                <w:szCs w:val="21"/>
              </w:rPr>
            </w:pPr>
            <w:r>
              <w:rPr>
                <w:rFonts w:hint="eastAsia" w:ascii="仿宋" w:hAnsi="仿宋" w:eastAsia="仿宋"/>
                <w:bCs/>
                <w:szCs w:val="21"/>
              </w:rPr>
              <w:t xml:space="preserve">     </w:t>
            </w:r>
          </w:p>
          <w:p w14:paraId="23A680D6">
            <w:pPr>
              <w:spacing w:line="320" w:lineRule="exact"/>
              <w:jc w:val="both"/>
              <w:rPr>
                <w:rFonts w:hint="eastAsia" w:ascii="仿宋" w:hAnsi="仿宋" w:eastAsia="仿宋"/>
                <w:bCs/>
                <w:szCs w:val="21"/>
              </w:rPr>
            </w:pPr>
            <w:r>
              <w:rPr>
                <w:rFonts w:hint="eastAsia" w:ascii="仿宋" w:hAnsi="仿宋" w:eastAsia="仿宋"/>
                <w:bCs/>
                <w:szCs w:val="21"/>
                <w:lang w:val="en-US" w:eastAsia="zh-CN"/>
              </w:rPr>
              <w:t>3</w:t>
            </w:r>
            <w:r>
              <w:rPr>
                <w:rFonts w:hint="eastAsia" w:ascii="仿宋" w:hAnsi="仿宋" w:eastAsia="仿宋"/>
                <w:bCs/>
                <w:szCs w:val="21"/>
              </w:rPr>
              <w:t>、</w:t>
            </w:r>
          </w:p>
        </w:tc>
        <w:tc>
          <w:tcPr>
            <w:tcW w:w="2216" w:type="dxa"/>
            <w:tcBorders>
              <w:top w:val="single" w:color="auto" w:sz="4" w:space="0"/>
              <w:bottom w:val="single" w:color="auto" w:sz="4" w:space="0"/>
            </w:tcBorders>
          </w:tcPr>
          <w:p w14:paraId="4FCDCC23">
            <w:pPr>
              <w:spacing w:line="320" w:lineRule="exact"/>
              <w:jc w:val="center"/>
              <w:rPr>
                <w:rFonts w:hint="eastAsia" w:ascii="仿宋" w:hAnsi="仿宋" w:eastAsia="仿宋"/>
                <w:bCs/>
                <w:szCs w:val="21"/>
              </w:rPr>
            </w:pPr>
            <w:r>
              <w:rPr>
                <w:rFonts w:hint="eastAsia" w:ascii="仿宋" w:hAnsi="仿宋" w:eastAsia="仿宋" w:cs="仿宋"/>
                <w:b w:val="0"/>
                <w:bCs w:val="0"/>
                <w:spacing w:val="2"/>
                <w:sz w:val="27"/>
                <w:szCs w:val="27"/>
                <w:lang w:eastAsia="zh-CN"/>
              </w:rPr>
              <w:drawing>
                <wp:anchor distT="0" distB="0" distL="114300" distR="114300" simplePos="0" relativeHeight="251660288" behindDoc="0" locked="0" layoutInCell="1" allowOverlap="1">
                  <wp:simplePos x="0" y="0"/>
                  <wp:positionH relativeFrom="column">
                    <wp:posOffset>36195</wp:posOffset>
                  </wp:positionH>
                  <wp:positionV relativeFrom="paragraph">
                    <wp:posOffset>440055</wp:posOffset>
                  </wp:positionV>
                  <wp:extent cx="1118870" cy="894715"/>
                  <wp:effectExtent l="0" t="0" r="5080" b="635"/>
                  <wp:wrapSquare wrapText="bothSides"/>
                  <wp:docPr id="3" name="图片 3" descr="e7b25969a6e57374b0119fea03c93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7b25969a6e57374b0119fea03c935d"/>
                          <pic:cNvPicPr>
                            <a:picLocks noChangeAspect="1"/>
                          </pic:cNvPicPr>
                        </pic:nvPicPr>
                        <pic:blipFill>
                          <a:blip r:embed="rId7"/>
                          <a:stretch>
                            <a:fillRect/>
                          </a:stretch>
                        </pic:blipFill>
                        <pic:spPr>
                          <a:xfrm>
                            <a:off x="0" y="0"/>
                            <a:ext cx="1118870" cy="894715"/>
                          </a:xfrm>
                          <a:prstGeom prst="rect">
                            <a:avLst/>
                          </a:prstGeom>
                        </pic:spPr>
                      </pic:pic>
                    </a:graphicData>
                  </a:graphic>
                </wp:anchor>
              </w:drawing>
            </w:r>
            <w:r>
              <w:rPr>
                <w:rFonts w:hint="eastAsia" w:ascii="仿宋" w:hAnsi="仿宋" w:eastAsia="仿宋"/>
                <w:bCs/>
                <w:szCs w:val="21"/>
              </w:rPr>
              <w:t>冬季护士鞋采购需求</w:t>
            </w:r>
          </w:p>
          <w:p w14:paraId="6F1164A1">
            <w:pPr>
              <w:spacing w:line="320" w:lineRule="exact"/>
              <w:jc w:val="both"/>
              <w:rPr>
                <w:rFonts w:hint="eastAsia" w:ascii="仿宋" w:hAnsi="仿宋" w:eastAsia="仿宋"/>
                <w:bCs/>
                <w:szCs w:val="21"/>
              </w:rPr>
            </w:pPr>
          </w:p>
        </w:tc>
        <w:tc>
          <w:tcPr>
            <w:tcW w:w="3240" w:type="dxa"/>
            <w:tcBorders>
              <w:bottom w:val="single" w:color="auto" w:sz="4" w:space="0"/>
            </w:tcBorders>
          </w:tcPr>
          <w:p w14:paraId="4925A289">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1、样式：闭合方式为魔术贴。魔术贴固定牢固，不易脱落。</w:t>
            </w:r>
          </w:p>
          <w:p w14:paraId="752F2960">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2、鞋面：优质头层小牛软皮，质地柔韧，具有一定的抗张强度和抗崩裂强度， 一 定的延伸性和可塑性，牛皮厚度不得小于1.6mm,鞋面需覆盖脚背的2/3。透气性强，鞋面耐曲折，手工缝线样式美观。</w:t>
            </w:r>
          </w:p>
          <w:p w14:paraId="4D69B0E2">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3、内里：加绒厚度1CM左右，保暖性能好。经抗微生物处理，防臭、防霉、防菌、绿色环保。</w:t>
            </w:r>
          </w:p>
          <w:p w14:paraId="7F12EF28">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4、鞋垫：6mm 天然乳胶气垫，高回弹，有按摩珠设计，缓解疲劳，脚弓处增厚设计有支撑吸附透气功能排汗透气，抑菌除臭、可以清洗。</w:t>
            </w:r>
          </w:p>
          <w:p w14:paraId="20717013">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 xml:space="preserve">5、鞋底：鞋底材质为新型高弹橡胶发泡，加复合橡胶材质弹性佳，减缓行走冲击力，鞋子轻便柔软。特殊止滑刻纹，耐磨，止滑，静音。 </w:t>
            </w:r>
          </w:p>
          <w:p w14:paraId="725C788A">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6、胶水：采用环保胶水，减少有害气体。</w:t>
            </w:r>
          </w:p>
          <w:p w14:paraId="2E47A3A3">
            <w:pPr>
              <w:spacing w:line="320" w:lineRule="exact"/>
              <w:ind w:firstLine="210" w:firstLineChars="100"/>
              <w:jc w:val="left"/>
              <w:rPr>
                <w:rFonts w:hint="eastAsia" w:ascii="仿宋" w:hAnsi="仿宋" w:eastAsia="仿宋"/>
                <w:bCs/>
                <w:szCs w:val="21"/>
              </w:rPr>
            </w:pPr>
            <w:r>
              <w:rPr>
                <w:rFonts w:hint="eastAsia" w:ascii="仿宋" w:hAnsi="仿宋" w:eastAsia="仿宋"/>
                <w:bCs/>
                <w:szCs w:val="21"/>
              </w:rPr>
              <w:t>7、尺码：女式33码～43码，并有半码设计。</w:t>
            </w:r>
          </w:p>
        </w:tc>
        <w:tc>
          <w:tcPr>
            <w:tcW w:w="1542" w:type="dxa"/>
          </w:tcPr>
          <w:p w14:paraId="5B6AA050">
            <w:pPr>
              <w:spacing w:line="320" w:lineRule="exact"/>
              <w:rPr>
                <w:rFonts w:hint="eastAsia" w:ascii="仿宋" w:hAnsi="仿宋" w:eastAsia="仿宋"/>
                <w:bCs/>
                <w:szCs w:val="21"/>
              </w:rPr>
            </w:pPr>
          </w:p>
        </w:tc>
        <w:tc>
          <w:tcPr>
            <w:tcW w:w="1608" w:type="dxa"/>
          </w:tcPr>
          <w:p w14:paraId="2494F135">
            <w:pPr>
              <w:spacing w:line="320" w:lineRule="exact"/>
              <w:rPr>
                <w:rFonts w:hint="eastAsia" w:ascii="仿宋" w:hAnsi="仿宋" w:eastAsia="仿宋"/>
                <w:bCs/>
                <w:szCs w:val="21"/>
              </w:rPr>
            </w:pPr>
          </w:p>
        </w:tc>
        <w:tc>
          <w:tcPr>
            <w:tcW w:w="1170" w:type="dxa"/>
          </w:tcPr>
          <w:p w14:paraId="00F6576C">
            <w:pPr>
              <w:spacing w:line="320" w:lineRule="exact"/>
              <w:rPr>
                <w:rFonts w:hint="eastAsia" w:ascii="仿宋" w:hAnsi="仿宋" w:eastAsia="仿宋"/>
                <w:bCs/>
                <w:szCs w:val="21"/>
              </w:rPr>
            </w:pPr>
          </w:p>
        </w:tc>
      </w:tr>
      <w:tr w14:paraId="26E628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Borders>
              <w:top w:val="single" w:color="auto" w:sz="4" w:space="0"/>
            </w:tcBorders>
          </w:tcPr>
          <w:p w14:paraId="740E1AD2">
            <w:pPr>
              <w:spacing w:line="320" w:lineRule="exact"/>
              <w:jc w:val="center"/>
              <w:rPr>
                <w:rFonts w:hint="eastAsia" w:ascii="仿宋" w:hAnsi="仿宋" w:eastAsia="仿宋"/>
                <w:bCs/>
                <w:szCs w:val="21"/>
                <w:lang w:val="en-US" w:eastAsia="zh-CN"/>
              </w:rPr>
            </w:pPr>
          </w:p>
          <w:p w14:paraId="31B1543B">
            <w:pPr>
              <w:spacing w:line="320" w:lineRule="exact"/>
              <w:jc w:val="center"/>
              <w:rPr>
                <w:rFonts w:hint="eastAsia" w:ascii="仿宋" w:hAnsi="仿宋" w:eastAsia="仿宋"/>
                <w:bCs/>
                <w:szCs w:val="21"/>
                <w:lang w:val="en-US" w:eastAsia="zh-CN"/>
              </w:rPr>
            </w:pPr>
          </w:p>
          <w:p w14:paraId="73143C3C">
            <w:pPr>
              <w:spacing w:line="320" w:lineRule="exact"/>
              <w:jc w:val="center"/>
              <w:rPr>
                <w:rFonts w:hint="eastAsia" w:ascii="仿宋" w:hAnsi="仿宋" w:eastAsia="仿宋"/>
                <w:bCs/>
                <w:szCs w:val="21"/>
                <w:lang w:val="en-US" w:eastAsia="zh-CN"/>
              </w:rPr>
            </w:pPr>
          </w:p>
          <w:p w14:paraId="1B9E12F7">
            <w:pPr>
              <w:spacing w:line="320" w:lineRule="exact"/>
              <w:jc w:val="center"/>
              <w:rPr>
                <w:rFonts w:hint="eastAsia" w:ascii="仿宋" w:hAnsi="仿宋" w:eastAsia="仿宋"/>
                <w:bCs/>
                <w:szCs w:val="21"/>
                <w:lang w:val="en-US" w:eastAsia="zh-CN"/>
              </w:rPr>
            </w:pPr>
          </w:p>
          <w:p w14:paraId="4065DE9A">
            <w:pPr>
              <w:spacing w:line="320" w:lineRule="exact"/>
              <w:jc w:val="center"/>
              <w:rPr>
                <w:rFonts w:hint="eastAsia" w:ascii="仿宋" w:hAnsi="仿宋" w:eastAsia="仿宋"/>
                <w:bCs/>
                <w:szCs w:val="21"/>
                <w:lang w:val="en-US" w:eastAsia="zh-CN"/>
              </w:rPr>
            </w:pPr>
          </w:p>
          <w:p w14:paraId="31CA60F6">
            <w:pPr>
              <w:spacing w:line="320" w:lineRule="exact"/>
              <w:jc w:val="center"/>
              <w:rPr>
                <w:rFonts w:hint="eastAsia" w:ascii="仿宋" w:hAnsi="仿宋" w:eastAsia="仿宋"/>
                <w:bCs/>
                <w:szCs w:val="21"/>
                <w:lang w:val="en-US" w:eastAsia="zh-CN"/>
              </w:rPr>
            </w:pPr>
          </w:p>
          <w:p w14:paraId="2FA3FEC4">
            <w:pPr>
              <w:spacing w:line="320" w:lineRule="exact"/>
              <w:jc w:val="center"/>
              <w:rPr>
                <w:rFonts w:hint="eastAsia" w:ascii="仿宋" w:hAnsi="仿宋" w:eastAsia="仿宋"/>
                <w:bCs/>
                <w:szCs w:val="21"/>
                <w:lang w:val="en-US" w:eastAsia="zh-CN"/>
              </w:rPr>
            </w:pPr>
          </w:p>
          <w:p w14:paraId="77E30D6A">
            <w:pPr>
              <w:spacing w:line="320" w:lineRule="exact"/>
              <w:jc w:val="center"/>
              <w:rPr>
                <w:rFonts w:hint="eastAsia" w:ascii="仿宋" w:hAnsi="仿宋" w:eastAsia="仿宋"/>
                <w:bCs/>
                <w:szCs w:val="21"/>
                <w:lang w:val="en-US" w:eastAsia="zh-CN"/>
              </w:rPr>
            </w:pPr>
          </w:p>
          <w:p w14:paraId="34306B0D">
            <w:pPr>
              <w:spacing w:line="320" w:lineRule="exact"/>
              <w:jc w:val="center"/>
              <w:rPr>
                <w:rFonts w:hint="eastAsia" w:ascii="仿宋" w:hAnsi="仿宋" w:eastAsia="仿宋"/>
                <w:bCs/>
                <w:szCs w:val="21"/>
                <w:lang w:val="en-US" w:eastAsia="zh-CN"/>
              </w:rPr>
            </w:pPr>
          </w:p>
          <w:p w14:paraId="0427A647">
            <w:pPr>
              <w:spacing w:line="320" w:lineRule="exact"/>
              <w:jc w:val="center"/>
              <w:rPr>
                <w:rFonts w:hint="eastAsia" w:ascii="仿宋" w:hAnsi="仿宋" w:eastAsia="仿宋"/>
                <w:bCs/>
                <w:szCs w:val="21"/>
                <w:lang w:val="en-US" w:eastAsia="zh-CN"/>
              </w:rPr>
            </w:pPr>
          </w:p>
          <w:p w14:paraId="47B7B6B4">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4、</w:t>
            </w:r>
          </w:p>
        </w:tc>
        <w:tc>
          <w:tcPr>
            <w:tcW w:w="2216" w:type="dxa"/>
            <w:tcBorders>
              <w:top w:val="single" w:color="auto" w:sz="4" w:space="0"/>
            </w:tcBorders>
          </w:tcPr>
          <w:p w14:paraId="45F11B54">
            <w:pPr>
              <w:spacing w:line="320" w:lineRule="exact"/>
              <w:jc w:val="center"/>
              <w:rPr>
                <w:rFonts w:hint="eastAsia" w:ascii="仿宋" w:hAnsi="仿宋" w:eastAsia="仿宋"/>
                <w:bCs/>
                <w:szCs w:val="21"/>
              </w:rPr>
            </w:pPr>
          </w:p>
          <w:p w14:paraId="0D8A3E66">
            <w:pPr>
              <w:spacing w:line="320" w:lineRule="exact"/>
              <w:jc w:val="center"/>
              <w:rPr>
                <w:rFonts w:hint="eastAsia" w:ascii="仿宋" w:hAnsi="仿宋" w:eastAsia="仿宋"/>
                <w:bCs/>
                <w:szCs w:val="21"/>
              </w:rPr>
            </w:pPr>
          </w:p>
          <w:p w14:paraId="42727E4F">
            <w:pPr>
              <w:spacing w:line="320" w:lineRule="exact"/>
              <w:jc w:val="center"/>
              <w:rPr>
                <w:rFonts w:hint="eastAsia" w:ascii="仿宋" w:hAnsi="仿宋" w:eastAsia="仿宋"/>
                <w:bCs/>
                <w:szCs w:val="21"/>
              </w:rPr>
            </w:pPr>
          </w:p>
          <w:p w14:paraId="0BF0B9A6">
            <w:pPr>
              <w:spacing w:line="320" w:lineRule="exact"/>
              <w:jc w:val="center"/>
              <w:rPr>
                <w:rFonts w:hint="eastAsia" w:ascii="仿宋" w:hAnsi="仿宋" w:eastAsia="仿宋"/>
                <w:bCs/>
                <w:szCs w:val="21"/>
              </w:rPr>
            </w:pPr>
          </w:p>
          <w:p w14:paraId="388D43B0">
            <w:pPr>
              <w:spacing w:line="320" w:lineRule="exact"/>
              <w:jc w:val="center"/>
              <w:rPr>
                <w:rFonts w:hint="eastAsia" w:ascii="仿宋" w:hAnsi="仿宋" w:eastAsia="仿宋"/>
                <w:bCs/>
                <w:szCs w:val="21"/>
              </w:rPr>
            </w:pPr>
          </w:p>
          <w:p w14:paraId="0BE22171">
            <w:pPr>
              <w:spacing w:line="320" w:lineRule="exact"/>
              <w:jc w:val="center"/>
              <w:rPr>
                <w:rFonts w:hint="eastAsia" w:ascii="仿宋" w:hAnsi="仿宋" w:eastAsia="仿宋"/>
                <w:bCs/>
                <w:szCs w:val="21"/>
              </w:rPr>
            </w:pPr>
          </w:p>
          <w:p w14:paraId="7BF0388E">
            <w:pPr>
              <w:spacing w:line="320" w:lineRule="exact"/>
              <w:jc w:val="center"/>
              <w:rPr>
                <w:rFonts w:hint="eastAsia" w:ascii="仿宋" w:hAnsi="仿宋" w:eastAsia="仿宋"/>
                <w:bCs/>
                <w:szCs w:val="21"/>
              </w:rPr>
            </w:pPr>
          </w:p>
          <w:p w14:paraId="73135B6D">
            <w:pPr>
              <w:spacing w:line="320" w:lineRule="exact"/>
              <w:jc w:val="center"/>
              <w:rPr>
                <w:rFonts w:hint="eastAsia" w:ascii="仿宋" w:hAnsi="仿宋" w:eastAsia="仿宋"/>
                <w:bCs/>
                <w:szCs w:val="21"/>
              </w:rPr>
            </w:pPr>
          </w:p>
          <w:p w14:paraId="1CD83DBB">
            <w:pPr>
              <w:spacing w:line="320" w:lineRule="exact"/>
              <w:jc w:val="center"/>
              <w:rPr>
                <w:rFonts w:hint="eastAsia" w:ascii="仿宋" w:hAnsi="仿宋" w:eastAsia="仿宋"/>
                <w:bCs/>
                <w:szCs w:val="21"/>
              </w:rPr>
            </w:pPr>
          </w:p>
          <w:p w14:paraId="18362EB6">
            <w:pPr>
              <w:spacing w:line="320" w:lineRule="exact"/>
              <w:jc w:val="center"/>
              <w:rPr>
                <w:rFonts w:hint="eastAsia" w:ascii="仿宋" w:hAnsi="仿宋" w:eastAsia="仿宋"/>
                <w:bCs/>
                <w:szCs w:val="21"/>
              </w:rPr>
            </w:pPr>
          </w:p>
          <w:p w14:paraId="6DE8EDBD">
            <w:pPr>
              <w:spacing w:line="320" w:lineRule="exact"/>
              <w:jc w:val="center"/>
              <w:rPr>
                <w:rFonts w:hint="eastAsia" w:ascii="仿宋" w:hAnsi="仿宋" w:eastAsia="仿宋"/>
                <w:bCs/>
                <w:szCs w:val="21"/>
              </w:rPr>
            </w:pPr>
            <w:r>
              <w:rPr>
                <w:rFonts w:hint="eastAsia" w:ascii="仿宋" w:hAnsi="仿宋" w:eastAsia="仿宋"/>
                <w:bCs/>
                <w:szCs w:val="21"/>
              </w:rPr>
              <w:t>服务要求</w:t>
            </w:r>
          </w:p>
        </w:tc>
        <w:tc>
          <w:tcPr>
            <w:tcW w:w="3240" w:type="dxa"/>
            <w:tcBorders>
              <w:top w:val="single" w:color="auto" w:sz="4" w:space="0"/>
            </w:tcBorders>
          </w:tcPr>
          <w:p w14:paraId="7C26F2D0">
            <w:pPr>
              <w:numPr>
                <w:ilvl w:val="0"/>
                <w:numId w:val="0"/>
              </w:num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1、成交供应商须自成交结果公告法定质疑期满之日起6个日历天内向采购人提供4双不同尺码产品进入试用环节(计5双鞋【含 样品】:即同 一女款式且不同尺码：36、37、38、39),试用期(7 日历天)满经试用人员综合评定：合格则进入批量配送阶段，不满足采购需求的须在采购人规定时间内进行限期整改。如在整改期限内不能提供合格的护士鞋样品。采购人有权终止合同重新进行采购。供应商若不认可此试用方案可拒绝参与本项目采购。</w:t>
            </w:r>
          </w:p>
          <w:p w14:paraId="5B6270E8">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2、根据采购人实际需要进行分批配送。所供产品质量必须与合格的护士鞋样品质量保持一致。否则采购人有权终止合同重新进行采购。</w:t>
            </w:r>
          </w:p>
          <w:p w14:paraId="2AB6B6AB">
            <w:pPr>
              <w:spacing w:line="320" w:lineRule="exact"/>
              <w:ind w:firstLine="420" w:firstLineChars="200"/>
              <w:jc w:val="left"/>
              <w:rPr>
                <w:rFonts w:hint="eastAsia" w:ascii="仿宋" w:hAnsi="仿宋" w:eastAsia="仿宋"/>
                <w:bCs/>
                <w:szCs w:val="21"/>
              </w:rPr>
            </w:pPr>
            <w:r>
              <w:rPr>
                <w:rFonts w:hint="eastAsia" w:ascii="仿宋" w:hAnsi="仿宋" w:eastAsia="仿宋"/>
                <w:bCs/>
                <w:szCs w:val="21"/>
              </w:rPr>
              <w:t>3、质保期壹年(自验收合格之日起计算)。在质保期内，产品 如有非人为造成的质量问题(包括上述所有质量要求)则乙方有义务 遵守“包退、包调、包换”原则予以更换。</w:t>
            </w:r>
          </w:p>
          <w:p w14:paraId="7E5A7A09">
            <w:pPr>
              <w:spacing w:line="320" w:lineRule="exact"/>
              <w:ind w:firstLine="420" w:firstLineChars="200"/>
              <w:jc w:val="left"/>
              <w:rPr>
                <w:rFonts w:hint="eastAsia" w:ascii="仿宋" w:hAnsi="仿宋" w:eastAsia="仿宋"/>
                <w:bCs/>
                <w:szCs w:val="21"/>
              </w:rPr>
            </w:pPr>
          </w:p>
        </w:tc>
        <w:tc>
          <w:tcPr>
            <w:tcW w:w="1542" w:type="dxa"/>
          </w:tcPr>
          <w:p w14:paraId="70B5B466">
            <w:pPr>
              <w:spacing w:line="320" w:lineRule="exact"/>
              <w:rPr>
                <w:rFonts w:hint="eastAsia" w:ascii="仿宋" w:hAnsi="仿宋" w:eastAsia="仿宋"/>
                <w:bCs/>
                <w:szCs w:val="21"/>
              </w:rPr>
            </w:pPr>
          </w:p>
        </w:tc>
        <w:tc>
          <w:tcPr>
            <w:tcW w:w="1608" w:type="dxa"/>
          </w:tcPr>
          <w:p w14:paraId="05D6A9D0">
            <w:pPr>
              <w:spacing w:line="320" w:lineRule="exact"/>
              <w:rPr>
                <w:rFonts w:hint="eastAsia" w:ascii="仿宋" w:hAnsi="仿宋" w:eastAsia="仿宋"/>
                <w:bCs/>
                <w:szCs w:val="21"/>
              </w:rPr>
            </w:pPr>
          </w:p>
        </w:tc>
        <w:tc>
          <w:tcPr>
            <w:tcW w:w="1170" w:type="dxa"/>
          </w:tcPr>
          <w:p w14:paraId="173D54AD">
            <w:pPr>
              <w:spacing w:line="320" w:lineRule="exact"/>
              <w:rPr>
                <w:rFonts w:hint="eastAsia" w:ascii="仿宋" w:hAnsi="仿宋" w:eastAsia="仿宋"/>
                <w:bCs/>
                <w:szCs w:val="21"/>
              </w:rPr>
            </w:pPr>
          </w:p>
        </w:tc>
      </w:tr>
    </w:tbl>
    <w:p w14:paraId="0771D430">
      <w:pPr>
        <w:spacing w:line="280" w:lineRule="exact"/>
        <w:ind w:firstLine="420" w:firstLineChars="200"/>
        <w:rPr>
          <w:rFonts w:hint="eastAsia" w:ascii="仿宋" w:hAnsi="仿宋" w:eastAsia="仿宋"/>
          <w:szCs w:val="21"/>
        </w:rPr>
      </w:pPr>
    </w:p>
    <w:p w14:paraId="34E5EDA2">
      <w:pPr>
        <w:pStyle w:val="12"/>
        <w:ind w:firstLine="241"/>
        <w:rPr>
          <w:rFonts w:hint="eastAsia" w:ascii="仿宋" w:hAnsi="仿宋" w:eastAsia="仿宋" w:cs="宋体"/>
          <w:b/>
          <w:bCs/>
          <w:color w:val="000000"/>
          <w:sz w:val="24"/>
          <w:szCs w:val="22"/>
          <w:lang w:bidi="ar"/>
        </w:rPr>
      </w:pPr>
    </w:p>
    <w:p w14:paraId="30F0E1A4">
      <w:pPr>
        <w:pStyle w:val="12"/>
        <w:ind w:firstLine="241"/>
        <w:rPr>
          <w:rFonts w:hint="eastAsia" w:ascii="仿宋" w:hAnsi="仿宋" w:eastAsia="仿宋" w:cs="宋体"/>
          <w:b/>
          <w:bCs/>
          <w:color w:val="000000"/>
          <w:sz w:val="24"/>
          <w:szCs w:val="22"/>
          <w:lang w:bidi="ar"/>
        </w:rPr>
      </w:pPr>
      <w:r>
        <w:rPr>
          <w:rFonts w:hint="eastAsia" w:ascii="仿宋" w:hAnsi="仿宋" w:eastAsia="仿宋" w:cs="宋体"/>
          <w:b/>
          <w:bCs/>
          <w:color w:val="000000"/>
          <w:sz w:val="24"/>
          <w:szCs w:val="22"/>
          <w:lang w:bidi="ar"/>
        </w:rPr>
        <w:t xml:space="preserve">第二部分：  </w:t>
      </w:r>
      <w:r>
        <w:rPr>
          <w:rFonts w:hint="eastAsia" w:ascii="仿宋" w:hAnsi="仿宋" w:eastAsia="仿宋" w:cs="宋体"/>
          <w:b/>
          <w:bCs/>
          <w:color w:val="000000"/>
          <w:sz w:val="24"/>
          <w:szCs w:val="22"/>
          <w:lang w:eastAsia="zh-CN" w:bidi="ar"/>
        </w:rPr>
        <w:t>护士鞋市场报</w:t>
      </w:r>
      <w:r>
        <w:rPr>
          <w:rFonts w:hint="eastAsia" w:ascii="仿宋" w:hAnsi="仿宋" w:eastAsia="仿宋" w:cs="宋体"/>
          <w:b/>
          <w:bCs/>
          <w:color w:val="000000"/>
          <w:sz w:val="24"/>
          <w:szCs w:val="22"/>
          <w:lang w:bidi="ar"/>
        </w:rPr>
        <w:t>价格表（包含</w:t>
      </w:r>
      <w:r>
        <w:rPr>
          <w:rFonts w:hint="eastAsia" w:ascii="仿宋" w:hAnsi="仿宋" w:eastAsia="仿宋" w:cs="宋体"/>
          <w:b/>
          <w:bCs/>
          <w:color w:val="000000"/>
          <w:sz w:val="24"/>
          <w:szCs w:val="22"/>
          <w:lang w:eastAsia="zh-CN" w:bidi="ar"/>
        </w:rPr>
        <w:t>运输费、</w:t>
      </w:r>
      <w:r>
        <w:rPr>
          <w:rFonts w:hint="eastAsia" w:ascii="仿宋" w:hAnsi="仿宋" w:eastAsia="仿宋" w:cs="宋体"/>
          <w:b/>
          <w:bCs/>
          <w:color w:val="000000"/>
          <w:sz w:val="24"/>
          <w:szCs w:val="22"/>
          <w:lang w:bidi="ar"/>
        </w:rPr>
        <w:t>人工费及税费等）</w:t>
      </w:r>
    </w:p>
    <w:tbl>
      <w:tblPr>
        <w:tblStyle w:val="14"/>
        <w:tblW w:w="9523"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898"/>
        <w:gridCol w:w="1305"/>
        <w:gridCol w:w="2175"/>
        <w:gridCol w:w="3210"/>
      </w:tblGrid>
      <w:tr w14:paraId="2817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7373DB7">
            <w:pPr>
              <w:widowControl/>
              <w:jc w:val="center"/>
              <w:textAlignment w:val="center"/>
              <w:rPr>
                <w:rFonts w:hint="eastAsia" w:ascii="仿宋" w:hAnsi="仿宋" w:eastAsia="仿宋" w:cs="宋体"/>
                <w:b/>
                <w:bCs/>
                <w:color w:val="FF0000"/>
                <w:sz w:val="24"/>
              </w:rPr>
            </w:pPr>
            <w:r>
              <w:rPr>
                <w:rFonts w:hint="eastAsia" w:ascii="仿宋" w:hAnsi="仿宋" w:eastAsia="仿宋" w:cs="仿宋"/>
                <w:b/>
                <w:bCs/>
                <w:color w:val="000000"/>
                <w:kern w:val="0"/>
                <w:sz w:val="24"/>
                <w:szCs w:val="24"/>
                <w:lang w:bidi="ar"/>
              </w:rPr>
              <w:t>序号</w:t>
            </w:r>
          </w:p>
        </w:tc>
        <w:tc>
          <w:tcPr>
            <w:tcW w:w="1898" w:type="dxa"/>
            <w:vAlign w:val="center"/>
          </w:tcPr>
          <w:p w14:paraId="3D4754F2">
            <w:pPr>
              <w:widowControl/>
              <w:spacing w:line="320" w:lineRule="exact"/>
              <w:jc w:val="center"/>
              <w:textAlignment w:val="top"/>
              <w:rPr>
                <w:rFonts w:hint="eastAsia" w:ascii="仿宋" w:hAnsi="仿宋" w:eastAsia="仿宋" w:cs="宋体"/>
                <w:b/>
                <w:bCs/>
                <w:color w:val="FF0000"/>
                <w:sz w:val="24"/>
              </w:rPr>
            </w:pPr>
            <w:r>
              <w:rPr>
                <w:rStyle w:val="20"/>
                <w:rFonts w:hint="eastAsia" w:ascii="仿宋" w:hAnsi="仿宋"/>
                <w:sz w:val="24"/>
                <w:szCs w:val="24"/>
                <w:lang w:eastAsia="zh-CN"/>
              </w:rPr>
              <w:t>款式</w:t>
            </w:r>
            <w:r>
              <w:rPr>
                <w:rStyle w:val="20"/>
                <w:rFonts w:hint="eastAsia" w:ascii="仿宋" w:hAnsi="仿宋"/>
                <w:sz w:val="24"/>
                <w:szCs w:val="24"/>
              </w:rPr>
              <w:t>名称</w:t>
            </w:r>
          </w:p>
        </w:tc>
        <w:tc>
          <w:tcPr>
            <w:tcW w:w="1305" w:type="dxa"/>
            <w:vAlign w:val="center"/>
          </w:tcPr>
          <w:p w14:paraId="3776E4BE">
            <w:pPr>
              <w:widowControl/>
              <w:jc w:val="center"/>
              <w:textAlignment w:val="center"/>
              <w:rPr>
                <w:rFonts w:hint="eastAsia" w:ascii="仿宋" w:hAnsi="仿宋" w:eastAsia="仿宋" w:cs="宋体"/>
                <w:b/>
                <w:bCs/>
                <w:color w:val="000000"/>
                <w:kern w:val="0"/>
                <w:sz w:val="24"/>
                <w:lang w:bidi="ar"/>
              </w:rPr>
            </w:pPr>
            <w:r>
              <w:rPr>
                <w:rFonts w:hint="eastAsia" w:ascii="仿宋" w:hAnsi="仿宋" w:eastAsia="仿宋" w:cs="仿宋"/>
                <w:b/>
                <w:bCs/>
                <w:color w:val="000000"/>
                <w:kern w:val="0"/>
                <w:sz w:val="24"/>
                <w:szCs w:val="24"/>
                <w:lang w:eastAsia="zh-CN" w:bidi="ar"/>
              </w:rPr>
              <w:t>数量</w:t>
            </w:r>
            <w:r>
              <w:rPr>
                <w:rFonts w:hint="eastAsia" w:ascii="仿宋" w:hAnsi="仿宋" w:eastAsia="仿宋" w:cs="仿宋"/>
                <w:b/>
                <w:bCs/>
                <w:color w:val="000000"/>
                <w:kern w:val="0"/>
                <w:sz w:val="24"/>
                <w:szCs w:val="24"/>
                <w:lang w:val="en-US" w:eastAsia="zh-CN" w:bidi="ar"/>
              </w:rPr>
              <w:t>/</w:t>
            </w:r>
            <w:r>
              <w:rPr>
                <w:rFonts w:hint="eastAsia" w:ascii="仿宋" w:hAnsi="仿宋" w:eastAsia="仿宋" w:cs="仿宋"/>
                <w:b/>
                <w:bCs/>
                <w:color w:val="000000"/>
                <w:kern w:val="0"/>
                <w:sz w:val="24"/>
                <w:szCs w:val="24"/>
                <w:lang w:bidi="ar"/>
              </w:rPr>
              <w:t>单位</w:t>
            </w:r>
          </w:p>
        </w:tc>
        <w:tc>
          <w:tcPr>
            <w:tcW w:w="2175" w:type="dxa"/>
            <w:vAlign w:val="center"/>
          </w:tcPr>
          <w:p w14:paraId="6BA4A6BD">
            <w:pPr>
              <w:widowControl/>
              <w:jc w:val="center"/>
              <w:textAlignment w:val="center"/>
              <w:rPr>
                <w:rFonts w:hint="eastAsia" w:ascii="仿宋" w:hAnsi="仿宋" w:eastAsia="仿宋" w:cs="宋体"/>
                <w:b/>
                <w:bCs/>
                <w:color w:val="000000"/>
                <w:kern w:val="0"/>
                <w:sz w:val="24"/>
                <w:lang w:bidi="ar"/>
              </w:rPr>
            </w:pPr>
            <w:r>
              <w:rPr>
                <w:rFonts w:hint="eastAsia" w:ascii="仿宋" w:hAnsi="仿宋" w:eastAsia="仿宋" w:cs="仿宋"/>
                <w:b/>
                <w:bCs/>
                <w:color w:val="000000"/>
                <w:kern w:val="0"/>
                <w:sz w:val="24"/>
                <w:szCs w:val="24"/>
                <w:lang w:bidi="ar"/>
              </w:rPr>
              <w:t>市场单价（元）</w:t>
            </w:r>
          </w:p>
        </w:tc>
        <w:tc>
          <w:tcPr>
            <w:tcW w:w="3210" w:type="dxa"/>
            <w:vAlign w:val="center"/>
          </w:tcPr>
          <w:p w14:paraId="269DA117">
            <w:pPr>
              <w:widowControl/>
              <w:jc w:val="center"/>
              <w:textAlignment w:val="center"/>
              <w:rPr>
                <w:rFonts w:hint="eastAsia" w:ascii="仿宋" w:hAnsi="仿宋" w:eastAsia="仿宋" w:cs="宋体"/>
                <w:b/>
                <w:bCs/>
                <w:color w:val="000000"/>
                <w:kern w:val="0"/>
                <w:sz w:val="24"/>
                <w:lang w:bidi="ar"/>
              </w:rPr>
            </w:pPr>
            <w:r>
              <w:rPr>
                <w:rFonts w:hint="eastAsia" w:ascii="仿宋" w:hAnsi="仿宋" w:eastAsia="仿宋" w:cs="仿宋"/>
                <w:b/>
                <w:bCs/>
                <w:color w:val="000000"/>
                <w:kern w:val="0"/>
                <w:sz w:val="24"/>
                <w:szCs w:val="24"/>
                <w:lang w:bidi="ar"/>
              </w:rPr>
              <w:t>小计（元）</w:t>
            </w:r>
          </w:p>
        </w:tc>
      </w:tr>
      <w:tr w14:paraId="52C4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586CC4F">
            <w:pPr>
              <w:widowControl/>
              <w:jc w:val="center"/>
              <w:textAlignment w:val="center"/>
              <w:rPr>
                <w:rFonts w:hint="eastAsia" w:ascii="仿宋" w:hAnsi="仿宋" w:eastAsia="仿宋" w:cs="宋体"/>
                <w:b/>
                <w:bCs/>
                <w:color w:val="000000"/>
                <w:kern w:val="0"/>
                <w:sz w:val="24"/>
                <w:lang w:bidi="ar"/>
              </w:rPr>
            </w:pPr>
            <w:r>
              <w:rPr>
                <w:rFonts w:hint="eastAsia" w:ascii="宋体" w:hAnsi="宋体" w:eastAsia="宋体" w:cs="宋体"/>
                <w:color w:val="000000"/>
                <w:kern w:val="0"/>
                <w:sz w:val="20"/>
                <w:szCs w:val="20"/>
                <w:lang w:bidi="ar"/>
              </w:rPr>
              <w:t>1</w:t>
            </w:r>
          </w:p>
        </w:tc>
        <w:tc>
          <w:tcPr>
            <w:tcW w:w="1898" w:type="dxa"/>
            <w:vAlign w:val="center"/>
          </w:tcPr>
          <w:p w14:paraId="6F58B4A2">
            <w:pPr>
              <w:spacing w:line="320" w:lineRule="exact"/>
              <w:jc w:val="center"/>
              <w:rPr>
                <w:rFonts w:hint="eastAsia" w:ascii="仿宋" w:hAnsi="仿宋" w:eastAsia="仿宋"/>
                <w:bCs/>
                <w:szCs w:val="21"/>
              </w:rPr>
            </w:pPr>
            <w:r>
              <w:rPr>
                <w:rFonts w:hint="eastAsia" w:ascii="仿宋" w:hAnsi="仿宋" w:eastAsia="仿宋"/>
                <w:bCs/>
                <w:szCs w:val="21"/>
                <w:lang w:eastAsia="zh-CN"/>
              </w:rPr>
              <w:t>四季款</w:t>
            </w:r>
            <w:r>
              <w:rPr>
                <w:rFonts w:hint="eastAsia" w:ascii="仿宋" w:hAnsi="仿宋" w:eastAsia="仿宋"/>
                <w:bCs/>
                <w:szCs w:val="21"/>
              </w:rPr>
              <w:t>护士鞋</w:t>
            </w:r>
            <w:r>
              <w:rPr>
                <w:rFonts w:hint="eastAsia" w:ascii="仿宋" w:hAnsi="仿宋" w:eastAsia="仿宋"/>
                <w:bCs/>
                <w:szCs w:val="21"/>
                <w:lang w:eastAsia="zh-CN"/>
              </w:rPr>
              <w:t>女鞋</w:t>
            </w:r>
          </w:p>
        </w:tc>
        <w:tc>
          <w:tcPr>
            <w:tcW w:w="1305" w:type="dxa"/>
            <w:vAlign w:val="center"/>
          </w:tcPr>
          <w:p w14:paraId="34C7142E">
            <w:pPr>
              <w:spacing w:line="320" w:lineRule="exact"/>
              <w:jc w:val="center"/>
              <w:rPr>
                <w:rFonts w:hint="default" w:ascii="仿宋" w:hAnsi="仿宋" w:eastAsia="仿宋"/>
                <w:bCs/>
                <w:szCs w:val="21"/>
                <w:lang w:val="en-US"/>
              </w:rPr>
            </w:pPr>
            <w:r>
              <w:rPr>
                <w:rFonts w:hint="eastAsia" w:ascii="仿宋" w:hAnsi="仿宋" w:eastAsia="仿宋"/>
                <w:bCs/>
                <w:szCs w:val="21"/>
                <w:lang w:val="en-US" w:eastAsia="zh-CN"/>
              </w:rPr>
              <w:t>900</w:t>
            </w:r>
            <w:r>
              <w:rPr>
                <w:rFonts w:hint="eastAsia" w:ascii="仿宋" w:hAnsi="仿宋" w:eastAsia="仿宋"/>
                <w:bCs/>
                <w:szCs w:val="21"/>
                <w:lang w:eastAsia="zh-CN"/>
              </w:rPr>
              <w:t>双</w:t>
            </w:r>
            <w:r>
              <w:rPr>
                <w:rFonts w:hint="eastAsia" w:ascii="仿宋" w:hAnsi="仿宋" w:eastAsia="仿宋"/>
                <w:bCs/>
                <w:szCs w:val="21"/>
                <w:lang w:val="en-US" w:eastAsia="zh-CN"/>
              </w:rPr>
              <w:t>/年</w:t>
            </w:r>
          </w:p>
        </w:tc>
        <w:tc>
          <w:tcPr>
            <w:tcW w:w="2175" w:type="dxa"/>
            <w:vAlign w:val="center"/>
          </w:tcPr>
          <w:p w14:paraId="047199D1">
            <w:pPr>
              <w:jc w:val="right"/>
              <w:rPr>
                <w:rFonts w:hint="eastAsia" w:ascii="仿宋" w:hAnsi="仿宋" w:eastAsia="仿宋" w:cs="宋体"/>
                <w:b/>
                <w:bCs/>
                <w:color w:val="000000"/>
                <w:kern w:val="0"/>
                <w:sz w:val="24"/>
                <w:lang w:bidi="ar"/>
              </w:rPr>
            </w:pPr>
          </w:p>
        </w:tc>
        <w:tc>
          <w:tcPr>
            <w:tcW w:w="3210" w:type="dxa"/>
            <w:vAlign w:val="center"/>
          </w:tcPr>
          <w:p w14:paraId="152687D2">
            <w:pPr>
              <w:jc w:val="right"/>
              <w:rPr>
                <w:rFonts w:hint="eastAsia" w:ascii="仿宋" w:hAnsi="仿宋" w:eastAsia="仿宋" w:cs="宋体"/>
                <w:b/>
                <w:bCs/>
                <w:color w:val="000000"/>
                <w:kern w:val="0"/>
                <w:sz w:val="24"/>
                <w:lang w:bidi="ar"/>
              </w:rPr>
            </w:pPr>
          </w:p>
        </w:tc>
      </w:tr>
      <w:tr w14:paraId="4A36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386285F">
            <w:pPr>
              <w:widowControl/>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color w:val="000000"/>
                <w:kern w:val="0"/>
                <w:sz w:val="20"/>
                <w:szCs w:val="20"/>
                <w:lang w:val="en-US" w:eastAsia="zh-CN" w:bidi="ar"/>
              </w:rPr>
              <w:t>2</w:t>
            </w:r>
          </w:p>
        </w:tc>
        <w:tc>
          <w:tcPr>
            <w:tcW w:w="1898" w:type="dxa"/>
            <w:vAlign w:val="center"/>
          </w:tcPr>
          <w:p w14:paraId="0CC7A6F9">
            <w:pPr>
              <w:spacing w:line="320" w:lineRule="exact"/>
              <w:jc w:val="center"/>
              <w:rPr>
                <w:rFonts w:hint="eastAsia" w:ascii="仿宋" w:hAnsi="仿宋" w:eastAsia="仿宋"/>
                <w:bCs/>
                <w:szCs w:val="21"/>
              </w:rPr>
            </w:pPr>
            <w:r>
              <w:rPr>
                <w:rFonts w:hint="eastAsia" w:ascii="仿宋" w:hAnsi="仿宋" w:eastAsia="仿宋"/>
                <w:bCs/>
                <w:szCs w:val="21"/>
                <w:lang w:eastAsia="zh-CN"/>
              </w:rPr>
              <w:t>四季款男护士鞋</w:t>
            </w:r>
          </w:p>
        </w:tc>
        <w:tc>
          <w:tcPr>
            <w:tcW w:w="1305" w:type="dxa"/>
            <w:vAlign w:val="center"/>
          </w:tcPr>
          <w:p w14:paraId="2F3FE4F7">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60</w:t>
            </w:r>
            <w:r>
              <w:rPr>
                <w:rFonts w:hint="eastAsia" w:ascii="仿宋" w:hAnsi="仿宋" w:eastAsia="仿宋"/>
                <w:bCs/>
                <w:szCs w:val="21"/>
                <w:lang w:eastAsia="zh-CN"/>
              </w:rPr>
              <w:t>双</w:t>
            </w:r>
            <w:r>
              <w:rPr>
                <w:rFonts w:hint="eastAsia" w:ascii="仿宋" w:hAnsi="仿宋" w:eastAsia="仿宋"/>
                <w:bCs/>
                <w:szCs w:val="21"/>
                <w:lang w:val="en-US" w:eastAsia="zh-CN"/>
              </w:rPr>
              <w:t>/年</w:t>
            </w:r>
          </w:p>
        </w:tc>
        <w:tc>
          <w:tcPr>
            <w:tcW w:w="2175" w:type="dxa"/>
            <w:vAlign w:val="center"/>
          </w:tcPr>
          <w:p w14:paraId="4B8FB491">
            <w:pPr>
              <w:jc w:val="right"/>
              <w:rPr>
                <w:rFonts w:hint="eastAsia" w:ascii="仿宋" w:hAnsi="仿宋" w:eastAsia="仿宋" w:cs="宋体"/>
                <w:b/>
                <w:bCs/>
                <w:color w:val="000000"/>
                <w:kern w:val="0"/>
                <w:sz w:val="24"/>
                <w:lang w:bidi="ar"/>
              </w:rPr>
            </w:pPr>
          </w:p>
        </w:tc>
        <w:tc>
          <w:tcPr>
            <w:tcW w:w="3210" w:type="dxa"/>
            <w:vAlign w:val="center"/>
          </w:tcPr>
          <w:p w14:paraId="630EF0CC">
            <w:pPr>
              <w:jc w:val="right"/>
              <w:rPr>
                <w:rFonts w:hint="eastAsia" w:ascii="仿宋" w:hAnsi="仿宋" w:eastAsia="仿宋" w:cs="宋体"/>
                <w:b/>
                <w:bCs/>
                <w:color w:val="000000"/>
                <w:kern w:val="0"/>
                <w:sz w:val="24"/>
                <w:lang w:bidi="ar"/>
              </w:rPr>
            </w:pPr>
          </w:p>
        </w:tc>
      </w:tr>
      <w:tr w14:paraId="5F47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61DDB68">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1898" w:type="dxa"/>
            <w:vAlign w:val="center"/>
          </w:tcPr>
          <w:p w14:paraId="06176DF6">
            <w:pPr>
              <w:spacing w:line="320" w:lineRule="exact"/>
              <w:jc w:val="center"/>
              <w:rPr>
                <w:rFonts w:hint="eastAsia" w:ascii="仿宋" w:hAnsi="仿宋" w:eastAsia="仿宋"/>
                <w:bCs/>
                <w:szCs w:val="21"/>
              </w:rPr>
            </w:pPr>
            <w:r>
              <w:rPr>
                <w:rFonts w:hint="eastAsia" w:ascii="仿宋" w:hAnsi="仿宋" w:eastAsia="仿宋"/>
                <w:bCs/>
                <w:szCs w:val="21"/>
                <w:lang w:eastAsia="zh-CN"/>
              </w:rPr>
              <w:t>冬季护士鞋</w:t>
            </w:r>
          </w:p>
        </w:tc>
        <w:tc>
          <w:tcPr>
            <w:tcW w:w="1305" w:type="dxa"/>
            <w:vAlign w:val="center"/>
          </w:tcPr>
          <w:p w14:paraId="6D62DE0E">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14双/年</w:t>
            </w:r>
          </w:p>
        </w:tc>
        <w:tc>
          <w:tcPr>
            <w:tcW w:w="2175" w:type="dxa"/>
            <w:vAlign w:val="center"/>
          </w:tcPr>
          <w:p w14:paraId="6C6AE4DF">
            <w:pPr>
              <w:jc w:val="right"/>
              <w:rPr>
                <w:rFonts w:hint="eastAsia" w:ascii="仿宋" w:hAnsi="仿宋" w:eastAsia="仿宋" w:cs="宋体"/>
                <w:b/>
                <w:bCs/>
                <w:color w:val="000000"/>
                <w:kern w:val="0"/>
                <w:sz w:val="24"/>
                <w:lang w:bidi="ar"/>
              </w:rPr>
            </w:pPr>
          </w:p>
        </w:tc>
        <w:tc>
          <w:tcPr>
            <w:tcW w:w="3210" w:type="dxa"/>
            <w:vAlign w:val="center"/>
          </w:tcPr>
          <w:p w14:paraId="5416BABA">
            <w:pPr>
              <w:jc w:val="right"/>
              <w:rPr>
                <w:rFonts w:hint="eastAsia" w:ascii="仿宋" w:hAnsi="仿宋" w:eastAsia="仿宋" w:cs="宋体"/>
                <w:b/>
                <w:bCs/>
                <w:color w:val="000000"/>
                <w:kern w:val="0"/>
                <w:sz w:val="24"/>
                <w:lang w:bidi="ar"/>
              </w:rPr>
            </w:pPr>
          </w:p>
        </w:tc>
      </w:tr>
      <w:tr w14:paraId="1A3F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3" w:type="dxa"/>
            <w:gridSpan w:val="5"/>
            <w:vAlign w:val="center"/>
          </w:tcPr>
          <w:p w14:paraId="0C90A5E9">
            <w:pPr>
              <w:jc w:val="both"/>
              <w:rPr>
                <w:rFonts w:hint="default" w:ascii="仿宋" w:hAnsi="仿宋" w:eastAsia="仿宋" w:cs="宋体"/>
                <w:b/>
                <w:bCs/>
                <w:color w:val="000000"/>
                <w:kern w:val="0"/>
                <w:sz w:val="24"/>
                <w:lang w:val="en-US" w:bidi="ar"/>
              </w:rPr>
            </w:pPr>
            <w:r>
              <w:rPr>
                <w:rFonts w:hint="eastAsia" w:ascii="仿宋" w:hAnsi="仿宋" w:eastAsia="仿宋" w:cs="宋体"/>
                <w:b/>
                <w:bCs/>
                <w:color w:val="000000"/>
                <w:kern w:val="0"/>
                <w:sz w:val="24"/>
                <w:lang w:eastAsia="zh-CN" w:bidi="ar"/>
              </w:rPr>
              <w:t>合计：</w:t>
            </w:r>
            <w:r>
              <w:rPr>
                <w:rFonts w:hint="eastAsia" w:ascii="仿宋" w:hAnsi="仿宋" w:eastAsia="仿宋" w:cs="宋体"/>
                <w:b/>
                <w:bCs/>
                <w:color w:val="000000"/>
                <w:kern w:val="0"/>
                <w:sz w:val="24"/>
                <w:lang w:val="en-US" w:eastAsia="zh-CN" w:bidi="ar"/>
              </w:rPr>
              <w:t xml:space="preserve">                     </w:t>
            </w:r>
          </w:p>
        </w:tc>
      </w:tr>
    </w:tbl>
    <w:p w14:paraId="7B3B1995">
      <w:pPr>
        <w:pStyle w:val="12"/>
        <w:ind w:firstLine="200"/>
      </w:pPr>
    </w:p>
    <w:p w14:paraId="2BDCD77E">
      <w:pPr>
        <w:spacing w:line="280" w:lineRule="exact"/>
        <w:ind w:firstLine="420" w:firstLineChars="200"/>
        <w:rPr>
          <w:rFonts w:hint="eastAsia"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30DAADB8">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047492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51D9"/>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B6DAD"/>
    <w:rsid w:val="001D4FEB"/>
    <w:rsid w:val="001D54F8"/>
    <w:rsid w:val="001E2B39"/>
    <w:rsid w:val="001E6B52"/>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C4E"/>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B6EC4"/>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5F2260"/>
    <w:rsid w:val="00600A5A"/>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6D28"/>
    <w:rsid w:val="007C77D2"/>
    <w:rsid w:val="007D128C"/>
    <w:rsid w:val="007E263E"/>
    <w:rsid w:val="007F1FF3"/>
    <w:rsid w:val="007F72EE"/>
    <w:rsid w:val="0080420A"/>
    <w:rsid w:val="008056D0"/>
    <w:rsid w:val="00811886"/>
    <w:rsid w:val="0081581E"/>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549A2"/>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01F1D"/>
    <w:rsid w:val="00F154E9"/>
    <w:rsid w:val="00F20717"/>
    <w:rsid w:val="00F26589"/>
    <w:rsid w:val="00F37FC0"/>
    <w:rsid w:val="00F63443"/>
    <w:rsid w:val="00F65364"/>
    <w:rsid w:val="00F7717C"/>
    <w:rsid w:val="00F86F94"/>
    <w:rsid w:val="00F9157F"/>
    <w:rsid w:val="00FA2E94"/>
    <w:rsid w:val="00FA66D7"/>
    <w:rsid w:val="00FB550C"/>
    <w:rsid w:val="00FB5CEF"/>
    <w:rsid w:val="00FC25F4"/>
    <w:rsid w:val="00FD192E"/>
    <w:rsid w:val="00FD1B59"/>
    <w:rsid w:val="00FE2340"/>
    <w:rsid w:val="00FE5B5E"/>
    <w:rsid w:val="00FE5E56"/>
    <w:rsid w:val="00FF5778"/>
    <w:rsid w:val="015121CF"/>
    <w:rsid w:val="017E0025"/>
    <w:rsid w:val="018A4310"/>
    <w:rsid w:val="01D30D51"/>
    <w:rsid w:val="026E2AF7"/>
    <w:rsid w:val="028440C8"/>
    <w:rsid w:val="028C3AAC"/>
    <w:rsid w:val="02FD2A99"/>
    <w:rsid w:val="03162918"/>
    <w:rsid w:val="03250779"/>
    <w:rsid w:val="032A2E76"/>
    <w:rsid w:val="032F53C7"/>
    <w:rsid w:val="03887BE8"/>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9E87633"/>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E34D97"/>
    <w:rsid w:val="0E0B2DA3"/>
    <w:rsid w:val="0EEF0F83"/>
    <w:rsid w:val="0F014E92"/>
    <w:rsid w:val="0F1E3A54"/>
    <w:rsid w:val="0F3C791F"/>
    <w:rsid w:val="0F966E56"/>
    <w:rsid w:val="0FE443F8"/>
    <w:rsid w:val="0FED59A3"/>
    <w:rsid w:val="10551A84"/>
    <w:rsid w:val="105E5829"/>
    <w:rsid w:val="107A683F"/>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7C408A"/>
    <w:rsid w:val="138A39DE"/>
    <w:rsid w:val="13A80EEF"/>
    <w:rsid w:val="147D52F1"/>
    <w:rsid w:val="14CF6BB1"/>
    <w:rsid w:val="15325208"/>
    <w:rsid w:val="155A79E0"/>
    <w:rsid w:val="15BD705A"/>
    <w:rsid w:val="15D10D8D"/>
    <w:rsid w:val="15E33C23"/>
    <w:rsid w:val="16CC4399"/>
    <w:rsid w:val="17091AEE"/>
    <w:rsid w:val="17461E90"/>
    <w:rsid w:val="1752549D"/>
    <w:rsid w:val="177719DE"/>
    <w:rsid w:val="177C4762"/>
    <w:rsid w:val="177F0D6A"/>
    <w:rsid w:val="17FA25E5"/>
    <w:rsid w:val="1899778B"/>
    <w:rsid w:val="18D4649C"/>
    <w:rsid w:val="18D56FD4"/>
    <w:rsid w:val="193F0899"/>
    <w:rsid w:val="19AA66B3"/>
    <w:rsid w:val="1A0260CE"/>
    <w:rsid w:val="1A534654"/>
    <w:rsid w:val="1A652E65"/>
    <w:rsid w:val="1A7937AC"/>
    <w:rsid w:val="1A8F6DD6"/>
    <w:rsid w:val="1AC057F3"/>
    <w:rsid w:val="1B101758"/>
    <w:rsid w:val="1B19589E"/>
    <w:rsid w:val="1B9F31F9"/>
    <w:rsid w:val="1BD75F88"/>
    <w:rsid w:val="1BD91B12"/>
    <w:rsid w:val="1BEB0073"/>
    <w:rsid w:val="1BEF2AA3"/>
    <w:rsid w:val="1C9571A6"/>
    <w:rsid w:val="1D2B387D"/>
    <w:rsid w:val="1D3A482F"/>
    <w:rsid w:val="1D5D0BCD"/>
    <w:rsid w:val="1DA42EB1"/>
    <w:rsid w:val="1DE06805"/>
    <w:rsid w:val="1DF36129"/>
    <w:rsid w:val="1DF93C7B"/>
    <w:rsid w:val="1E41352B"/>
    <w:rsid w:val="1EA53CFF"/>
    <w:rsid w:val="1F186F98"/>
    <w:rsid w:val="1FCB2AEC"/>
    <w:rsid w:val="1FDF6783"/>
    <w:rsid w:val="207E43F5"/>
    <w:rsid w:val="209C2D0F"/>
    <w:rsid w:val="20AE1D18"/>
    <w:rsid w:val="20B120D5"/>
    <w:rsid w:val="20C0486A"/>
    <w:rsid w:val="20CC5612"/>
    <w:rsid w:val="21156130"/>
    <w:rsid w:val="219B39E2"/>
    <w:rsid w:val="21C645C7"/>
    <w:rsid w:val="21D63524"/>
    <w:rsid w:val="221F22B3"/>
    <w:rsid w:val="2233022B"/>
    <w:rsid w:val="22421C49"/>
    <w:rsid w:val="22426CD1"/>
    <w:rsid w:val="229E48DB"/>
    <w:rsid w:val="22E90E34"/>
    <w:rsid w:val="22FB3ADB"/>
    <w:rsid w:val="23035A4C"/>
    <w:rsid w:val="231D1DD1"/>
    <w:rsid w:val="233B51A7"/>
    <w:rsid w:val="235130BE"/>
    <w:rsid w:val="23D52C98"/>
    <w:rsid w:val="23EA2E62"/>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7368EC"/>
    <w:rsid w:val="2AC8553F"/>
    <w:rsid w:val="2B914D75"/>
    <w:rsid w:val="2BE07BE3"/>
    <w:rsid w:val="2C6E3570"/>
    <w:rsid w:val="2CAF5180"/>
    <w:rsid w:val="2CB30A73"/>
    <w:rsid w:val="2CBF2091"/>
    <w:rsid w:val="2CD63BB6"/>
    <w:rsid w:val="2D286742"/>
    <w:rsid w:val="2D542A2A"/>
    <w:rsid w:val="2D656A67"/>
    <w:rsid w:val="2E19748C"/>
    <w:rsid w:val="2E4209D9"/>
    <w:rsid w:val="2E616B37"/>
    <w:rsid w:val="2EFB29F1"/>
    <w:rsid w:val="2F1E291D"/>
    <w:rsid w:val="2F620C2E"/>
    <w:rsid w:val="2FD951A4"/>
    <w:rsid w:val="2FE75B13"/>
    <w:rsid w:val="30042440"/>
    <w:rsid w:val="30221572"/>
    <w:rsid w:val="30467FFD"/>
    <w:rsid w:val="3069004A"/>
    <w:rsid w:val="30696528"/>
    <w:rsid w:val="30716F06"/>
    <w:rsid w:val="308570DA"/>
    <w:rsid w:val="30B13EB7"/>
    <w:rsid w:val="30E600AF"/>
    <w:rsid w:val="30F17F41"/>
    <w:rsid w:val="310B6FEE"/>
    <w:rsid w:val="311938B0"/>
    <w:rsid w:val="315A2315"/>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5A306E"/>
    <w:rsid w:val="37712166"/>
    <w:rsid w:val="37CF3484"/>
    <w:rsid w:val="37D710BC"/>
    <w:rsid w:val="37E17463"/>
    <w:rsid w:val="384637F8"/>
    <w:rsid w:val="38B467AE"/>
    <w:rsid w:val="38DC31DA"/>
    <w:rsid w:val="38EA21D0"/>
    <w:rsid w:val="3A2B484E"/>
    <w:rsid w:val="3A636FDD"/>
    <w:rsid w:val="3A7537C9"/>
    <w:rsid w:val="3A9C74FA"/>
    <w:rsid w:val="3B126CF0"/>
    <w:rsid w:val="3B354EAA"/>
    <w:rsid w:val="3B4E7988"/>
    <w:rsid w:val="3B8C43B6"/>
    <w:rsid w:val="3B927DA6"/>
    <w:rsid w:val="3BC12604"/>
    <w:rsid w:val="3C36245C"/>
    <w:rsid w:val="3C5820D4"/>
    <w:rsid w:val="3C5D298C"/>
    <w:rsid w:val="3C60338E"/>
    <w:rsid w:val="3C7E335B"/>
    <w:rsid w:val="3C840FCA"/>
    <w:rsid w:val="3C9549EA"/>
    <w:rsid w:val="3CA90ECD"/>
    <w:rsid w:val="3CAE4D3F"/>
    <w:rsid w:val="3CE358B4"/>
    <w:rsid w:val="3D3943C1"/>
    <w:rsid w:val="3D6E33D0"/>
    <w:rsid w:val="3DAC214A"/>
    <w:rsid w:val="3DBA0CE8"/>
    <w:rsid w:val="3DC926AD"/>
    <w:rsid w:val="3DE54A23"/>
    <w:rsid w:val="3E291783"/>
    <w:rsid w:val="3EAA48DB"/>
    <w:rsid w:val="3F253EC2"/>
    <w:rsid w:val="3FDE6FD5"/>
    <w:rsid w:val="4015650F"/>
    <w:rsid w:val="40676830"/>
    <w:rsid w:val="40F06215"/>
    <w:rsid w:val="411101D9"/>
    <w:rsid w:val="41120516"/>
    <w:rsid w:val="41391759"/>
    <w:rsid w:val="415E262D"/>
    <w:rsid w:val="41910EE4"/>
    <w:rsid w:val="41B80523"/>
    <w:rsid w:val="41BB7B6F"/>
    <w:rsid w:val="41BC551E"/>
    <w:rsid w:val="421279E6"/>
    <w:rsid w:val="423F3439"/>
    <w:rsid w:val="42611F54"/>
    <w:rsid w:val="427E62A6"/>
    <w:rsid w:val="42985C27"/>
    <w:rsid w:val="42C1143C"/>
    <w:rsid w:val="42D57D44"/>
    <w:rsid w:val="4309509B"/>
    <w:rsid w:val="434D63C0"/>
    <w:rsid w:val="434D745C"/>
    <w:rsid w:val="43E21E1B"/>
    <w:rsid w:val="43E95815"/>
    <w:rsid w:val="44364CD0"/>
    <w:rsid w:val="44472C6C"/>
    <w:rsid w:val="448E1FA2"/>
    <w:rsid w:val="452B2802"/>
    <w:rsid w:val="457F7ACC"/>
    <w:rsid w:val="45AE20E0"/>
    <w:rsid w:val="46C2238E"/>
    <w:rsid w:val="46FB6035"/>
    <w:rsid w:val="475D191D"/>
    <w:rsid w:val="476B0A5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ED91F99"/>
    <w:rsid w:val="4F413B09"/>
    <w:rsid w:val="4F792DCA"/>
    <w:rsid w:val="4F8F10A2"/>
    <w:rsid w:val="4F9D25EA"/>
    <w:rsid w:val="4FAA2E71"/>
    <w:rsid w:val="4FE120F2"/>
    <w:rsid w:val="4FE70DC0"/>
    <w:rsid w:val="503B0D85"/>
    <w:rsid w:val="50CF3D2E"/>
    <w:rsid w:val="51195F62"/>
    <w:rsid w:val="51214A1C"/>
    <w:rsid w:val="516A0511"/>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406D38"/>
    <w:rsid w:val="58780095"/>
    <w:rsid w:val="58F451C8"/>
    <w:rsid w:val="5915074C"/>
    <w:rsid w:val="593908DE"/>
    <w:rsid w:val="599704D6"/>
    <w:rsid w:val="5B1220CD"/>
    <w:rsid w:val="5B2F1CB7"/>
    <w:rsid w:val="5BC14BBB"/>
    <w:rsid w:val="5BF92FB6"/>
    <w:rsid w:val="5C1D44E7"/>
    <w:rsid w:val="5C207A49"/>
    <w:rsid w:val="5C2D1962"/>
    <w:rsid w:val="5C451348"/>
    <w:rsid w:val="5C6E4D42"/>
    <w:rsid w:val="5C89392A"/>
    <w:rsid w:val="5D40525F"/>
    <w:rsid w:val="5DC934C7"/>
    <w:rsid w:val="5DE61BB4"/>
    <w:rsid w:val="5DE921E3"/>
    <w:rsid w:val="5E025F34"/>
    <w:rsid w:val="5E5B76CA"/>
    <w:rsid w:val="5E6957E0"/>
    <w:rsid w:val="5E7A79CF"/>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767617B"/>
    <w:rsid w:val="681D4ECB"/>
    <w:rsid w:val="689F687A"/>
    <w:rsid w:val="68A270ED"/>
    <w:rsid w:val="68F64B7B"/>
    <w:rsid w:val="69993FC4"/>
    <w:rsid w:val="69C433F1"/>
    <w:rsid w:val="6A150D92"/>
    <w:rsid w:val="6A163EBE"/>
    <w:rsid w:val="6A656DD9"/>
    <w:rsid w:val="6B0928F1"/>
    <w:rsid w:val="6BA52303"/>
    <w:rsid w:val="6C7F08A6"/>
    <w:rsid w:val="6CBA018C"/>
    <w:rsid w:val="6CD67BD4"/>
    <w:rsid w:val="6D1920C9"/>
    <w:rsid w:val="6D302D7C"/>
    <w:rsid w:val="6D392803"/>
    <w:rsid w:val="6D6B4F1F"/>
    <w:rsid w:val="6D9E2518"/>
    <w:rsid w:val="6DBA7B46"/>
    <w:rsid w:val="6E77495A"/>
    <w:rsid w:val="6EC800BC"/>
    <w:rsid w:val="6FB73BE7"/>
    <w:rsid w:val="6FC74F89"/>
    <w:rsid w:val="6FC82399"/>
    <w:rsid w:val="6FE93FCD"/>
    <w:rsid w:val="70120CD3"/>
    <w:rsid w:val="705B2C76"/>
    <w:rsid w:val="70C46232"/>
    <w:rsid w:val="70CB34AB"/>
    <w:rsid w:val="70F17567"/>
    <w:rsid w:val="710A4F1D"/>
    <w:rsid w:val="71685DAD"/>
    <w:rsid w:val="718E6436"/>
    <w:rsid w:val="72135D18"/>
    <w:rsid w:val="725F012C"/>
    <w:rsid w:val="727A01CC"/>
    <w:rsid w:val="72EE408F"/>
    <w:rsid w:val="72FD5CB8"/>
    <w:rsid w:val="73452A90"/>
    <w:rsid w:val="7351171B"/>
    <w:rsid w:val="73586019"/>
    <w:rsid w:val="736E6F41"/>
    <w:rsid w:val="73CC6079"/>
    <w:rsid w:val="73DF5EF1"/>
    <w:rsid w:val="74CF4AFC"/>
    <w:rsid w:val="751E4CA6"/>
    <w:rsid w:val="753A5E46"/>
    <w:rsid w:val="7550035E"/>
    <w:rsid w:val="758A45B5"/>
    <w:rsid w:val="759D5A90"/>
    <w:rsid w:val="75A1160C"/>
    <w:rsid w:val="75F0684F"/>
    <w:rsid w:val="75F56E68"/>
    <w:rsid w:val="76254258"/>
    <w:rsid w:val="768840AF"/>
    <w:rsid w:val="76A81B2B"/>
    <w:rsid w:val="76EA5E9C"/>
    <w:rsid w:val="771C3B7F"/>
    <w:rsid w:val="77570EBD"/>
    <w:rsid w:val="77BE04D4"/>
    <w:rsid w:val="77F86EC8"/>
    <w:rsid w:val="781028F2"/>
    <w:rsid w:val="781E605F"/>
    <w:rsid w:val="788A1EBA"/>
    <w:rsid w:val="78C402EA"/>
    <w:rsid w:val="7924125A"/>
    <w:rsid w:val="79627EE8"/>
    <w:rsid w:val="797B7BE6"/>
    <w:rsid w:val="799E4500"/>
    <w:rsid w:val="79DD09F7"/>
    <w:rsid w:val="79E93803"/>
    <w:rsid w:val="79FB08F2"/>
    <w:rsid w:val="7A6D1745"/>
    <w:rsid w:val="7A8D0632"/>
    <w:rsid w:val="7A8E45BE"/>
    <w:rsid w:val="7BDD0B1E"/>
    <w:rsid w:val="7C366122"/>
    <w:rsid w:val="7C693CA2"/>
    <w:rsid w:val="7C7062B2"/>
    <w:rsid w:val="7D4E23DA"/>
    <w:rsid w:val="7DA93A23"/>
    <w:rsid w:val="7E0740A4"/>
    <w:rsid w:val="7E3452EF"/>
    <w:rsid w:val="7E6601F9"/>
    <w:rsid w:val="7EC42D4A"/>
    <w:rsid w:val="7EE97DD9"/>
    <w:rsid w:val="7EF02F3D"/>
    <w:rsid w:val="7EFE2027"/>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autoRedefine/>
    <w:qFormat/>
    <w:uiPriority w:val="0"/>
    <w:pPr>
      <w:spacing w:after="120"/>
    </w:pPr>
  </w:style>
  <w:style w:type="paragraph" w:customStyle="1" w:styleId="6">
    <w:name w:val="style4"/>
    <w:basedOn w:val="1"/>
    <w:next w:val="7"/>
    <w:autoRedefine/>
    <w:qFormat/>
    <w:uiPriority w:val="0"/>
    <w:pPr>
      <w:widowControl/>
      <w:spacing w:before="280" w:after="280"/>
    </w:pPr>
    <w:rPr>
      <w:rFonts w:ascii="宋体" w:hAnsi="Times New Roman" w:eastAsia="宋体" w:cs="Times New Roman"/>
      <w:sz w:val="18"/>
    </w:rPr>
  </w:style>
  <w:style w:type="paragraph" w:customStyle="1" w:styleId="7">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next w:val="1"/>
    <w:qFormat/>
    <w:uiPriority w:val="0"/>
    <w:pPr>
      <w:spacing w:before="60"/>
      <w:ind w:firstLine="420" w:firstLineChars="200"/>
    </w:pPr>
    <w:rPr>
      <w:szCs w:val="24"/>
    </w:rPr>
  </w:style>
  <w:style w:type="paragraph" w:styleId="9">
    <w:name w:val="Block Text"/>
    <w:basedOn w:val="1"/>
    <w:next w:val="1"/>
    <w:qFormat/>
    <w:uiPriority w:val="99"/>
    <w:pPr>
      <w:spacing w:after="156"/>
    </w:pPr>
    <w:rPr>
      <w:rFonts w:ascii="宋体" w:hAnsi="Calibri"/>
      <w:szCs w:val="22"/>
    </w:rPr>
  </w:style>
  <w:style w:type="paragraph" w:styleId="10">
    <w:name w:val="footer"/>
    <w:basedOn w:val="1"/>
    <w:link w:val="17"/>
    <w:autoRedefine/>
    <w:unhideWhenUsed/>
    <w:qFormat/>
    <w:uiPriority w:val="99"/>
    <w:pPr>
      <w:tabs>
        <w:tab w:val="center" w:pos="4153"/>
        <w:tab w:val="right" w:pos="8306"/>
      </w:tabs>
      <w:snapToGrid w:val="0"/>
      <w:jc w:val="left"/>
    </w:pPr>
    <w:rPr>
      <w:sz w:val="18"/>
      <w:szCs w:val="18"/>
    </w:rPr>
  </w:style>
  <w:style w:type="paragraph" w:styleId="11">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5"/>
    <w:next w:val="2"/>
    <w:autoRedefine/>
    <w:unhideWhenUsed/>
    <w:qFormat/>
    <w:uiPriority w:val="99"/>
    <w:pPr>
      <w:ind w:firstLine="420" w:firstLineChars="100"/>
    </w:pPr>
    <w:rPr>
      <w:rFonts w:ascii="Times New Roman" w:hAnsi="Times New Roman"/>
      <w:kern w:val="0"/>
      <w:sz w:val="20"/>
      <w:szCs w:val="20"/>
    </w:rPr>
  </w:style>
  <w:style w:type="table" w:styleId="14">
    <w:name w:val="Table Grid"/>
    <w:basedOn w:val="1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页眉 字符"/>
    <w:basedOn w:val="15"/>
    <w:link w:val="11"/>
    <w:autoRedefine/>
    <w:semiHidden/>
    <w:qFormat/>
    <w:uiPriority w:val="99"/>
    <w:rPr>
      <w:sz w:val="18"/>
      <w:szCs w:val="18"/>
    </w:rPr>
  </w:style>
  <w:style w:type="character" w:customStyle="1" w:styleId="17">
    <w:name w:val="页脚 字符"/>
    <w:basedOn w:val="15"/>
    <w:link w:val="10"/>
    <w:autoRedefine/>
    <w:qFormat/>
    <w:uiPriority w:val="99"/>
    <w:rPr>
      <w:sz w:val="18"/>
      <w:szCs w:val="18"/>
    </w:rPr>
  </w:style>
  <w:style w:type="paragraph" w:customStyle="1" w:styleId="18">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autoRedefine/>
    <w:qFormat/>
    <w:uiPriority w:val="0"/>
  </w:style>
  <w:style w:type="character" w:customStyle="1" w:styleId="20">
    <w:name w:val="font31"/>
    <w:qFormat/>
    <w:uiPriority w:val="0"/>
    <w:rPr>
      <w:rFonts w:ascii="Calibri" w:hAnsi="Calibri" w:cs="Calibri"/>
      <w:b/>
      <w:bCs/>
      <w:color w:val="000000"/>
      <w:sz w:val="36"/>
      <w:szCs w:val="36"/>
      <w:u w:val="none"/>
    </w:rPr>
  </w:style>
  <w:style w:type="character" w:customStyle="1" w:styleId="21">
    <w:name w:val="font41"/>
    <w:qFormat/>
    <w:uiPriority w:val="0"/>
    <w:rPr>
      <w:rFonts w:hint="default" w:ascii="Calibri" w:hAnsi="Calibri" w:cs="Calibri"/>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2313</Words>
  <Characters>2405</Characters>
  <Lines>18</Lines>
  <Paragraphs>12</Paragraphs>
  <TotalTime>0</TotalTime>
  <ScaleCrop>false</ScaleCrop>
  <LinksUpToDate>false</LinksUpToDate>
  <CharactersWithSpaces>2561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朱云徽</cp:lastModifiedBy>
  <dcterms:modified xsi:type="dcterms:W3CDTF">2026-03-12T08:42:21Z</dcterms:modified>
  <cp:revision>1092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eyJoZGlkIjoiMmRkNTIyYTNiOGU4YzIwYWUyOTE5NDgyMGI5ODlmNTIiLCJ1c2VySWQiOiIzOTkxMzY3NjYifQ==</vt:lpwstr>
  </property>
</Properties>
</file>