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微软雅黑" w:hAnsi="微软雅黑" w:eastAsia="微软雅黑" w:cs="微软雅黑"/>
          <w:b w:val="0"/>
          <w:bCs w:val="0"/>
          <w:i w:val="0"/>
          <w:iCs w:val="0"/>
          <w:caps w:val="0"/>
          <w:color w:val="auto"/>
          <w:spacing w:val="0"/>
          <w:sz w:val="30"/>
          <w:szCs w:val="30"/>
        </w:rPr>
      </w:pPr>
      <w:r>
        <w:rPr>
          <w:rFonts w:hint="eastAsia" w:ascii="微软雅黑" w:hAnsi="微软雅黑" w:eastAsia="微软雅黑" w:cs="微软雅黑"/>
          <w:b w:val="0"/>
          <w:bCs w:val="0"/>
          <w:i w:val="0"/>
          <w:iCs w:val="0"/>
          <w:caps w:val="0"/>
          <w:color w:val="auto"/>
          <w:spacing w:val="0"/>
          <w:sz w:val="30"/>
          <w:szCs w:val="30"/>
        </w:rPr>
        <w:t>附</w:t>
      </w:r>
      <w:r>
        <w:rPr>
          <w:rFonts w:hint="eastAsia" w:ascii="微软雅黑" w:hAnsi="微软雅黑" w:eastAsia="微软雅黑" w:cs="微软雅黑"/>
          <w:b w:val="0"/>
          <w:bCs w:val="0"/>
          <w:i w:val="0"/>
          <w:iCs w:val="0"/>
          <w:caps w:val="0"/>
          <w:color w:val="auto"/>
          <w:spacing w:val="0"/>
          <w:sz w:val="30"/>
          <w:szCs w:val="30"/>
        </w:rPr>
        <w:t>件：拟购霍邱县第六人民医院（六安市中医院马店院区）</w:t>
      </w:r>
    </w:p>
    <w:p w14:paraId="5A4E0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仿宋" w:hAnsi="仿宋" w:eastAsia="仿宋"/>
          <w:sz w:val="28"/>
          <w:szCs w:val="28"/>
        </w:rPr>
      </w:pPr>
      <w:r>
        <w:rPr>
          <w:rFonts w:hint="eastAsia" w:ascii="微软雅黑" w:hAnsi="微软雅黑" w:eastAsia="微软雅黑" w:cs="微软雅黑"/>
          <w:b w:val="0"/>
          <w:bCs w:val="0"/>
          <w:i w:val="0"/>
          <w:iCs w:val="0"/>
          <w:caps w:val="0"/>
          <w:color w:val="auto"/>
          <w:spacing w:val="0"/>
          <w:sz w:val="30"/>
          <w:szCs w:val="30"/>
          <w:lang w:val="en-US" w:eastAsia="zh-CN"/>
        </w:rPr>
        <w:t>平板电脑购置项目</w:t>
      </w:r>
      <w:r>
        <w:rPr>
          <w:rFonts w:hint="eastAsia" w:ascii="微软雅黑" w:hAnsi="微软雅黑" w:eastAsia="微软雅黑" w:cs="微软雅黑"/>
          <w:b w:val="0"/>
          <w:bCs w:val="0"/>
          <w:i w:val="0"/>
          <w:iCs w:val="0"/>
          <w:caps w:val="0"/>
          <w:color w:val="auto"/>
          <w:spacing w:val="0"/>
          <w:sz w:val="30"/>
          <w:szCs w:val="30"/>
        </w:rPr>
        <w:t>参数论</w:t>
      </w:r>
      <w:bookmarkStart w:id="0" w:name="_GoBack"/>
      <w:bookmarkEnd w:id="0"/>
      <w:r>
        <w:rPr>
          <w:rFonts w:hint="eastAsia" w:ascii="微软雅黑" w:hAnsi="微软雅黑" w:eastAsia="微软雅黑" w:cs="微软雅黑"/>
          <w:b w:val="0"/>
          <w:bCs w:val="0"/>
          <w:i w:val="0"/>
          <w:iCs w:val="0"/>
          <w:caps w:val="0"/>
          <w:color w:val="auto"/>
          <w:spacing w:val="0"/>
          <w:sz w:val="30"/>
          <w:szCs w:val="30"/>
        </w:rPr>
        <w:t>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w:t>
      </w:r>
      <w:r>
        <w:rPr>
          <w:rFonts w:hint="eastAsia" w:ascii="仿宋" w:hAnsi="仿宋" w:eastAsia="仿宋"/>
          <w:szCs w:val="21"/>
          <w:lang w:eastAsia="zh-CN"/>
        </w:rPr>
        <w:t>，若</w:t>
      </w:r>
      <w:r>
        <w:rPr>
          <w:rFonts w:hint="eastAsia" w:ascii="仿宋" w:hAnsi="仿宋" w:eastAsia="仿宋"/>
          <w:szCs w:val="21"/>
        </w:rPr>
        <w:t>为</w:t>
      </w:r>
      <w:r>
        <w:rPr>
          <w:rFonts w:hint="eastAsia" w:ascii="仿宋" w:hAnsi="仿宋" w:eastAsia="仿宋"/>
          <w:szCs w:val="21"/>
          <w:lang w:eastAsia="zh-CN"/>
        </w:rPr>
        <w:t>否，则须标注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CMA或CNAS资质检测机构】出具的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且不得为独家。同时，</w:t>
      </w:r>
      <w:r>
        <w:rPr>
          <w:rFonts w:hint="eastAsia" w:ascii="仿宋" w:hAnsi="仿宋" w:eastAsia="仿宋"/>
          <w:b/>
          <w:szCs w:val="21"/>
          <w:u w:val="single"/>
        </w:rPr>
        <w:t>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潜在供应商提供的配套耗材和需定期更换零部件的报价清单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设置相关报价限价，若潜在供应商均未提供报价清单（含发票原件扫描件和入库清单），则视同本项目无耗材和需定期更换零部件。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国家食药监总局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w:t>
            </w:r>
            <w:r>
              <w:rPr>
                <w:rFonts w:hint="eastAsia" w:ascii="仿宋" w:hAnsi="仿宋" w:eastAsia="仿宋"/>
                <w:bCs/>
                <w:szCs w:val="21"/>
                <w:lang w:eastAsia="zh-CN"/>
              </w:rPr>
              <w:t>设置为</w:t>
            </w:r>
            <w:r>
              <w:rPr>
                <w:rFonts w:hint="eastAsia" w:ascii="仿宋" w:hAnsi="仿宋" w:eastAsia="仿宋"/>
                <w:bCs/>
                <w:szCs w:val="21"/>
              </w:rPr>
              <w:t>★</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FCD387B">
            <w:pPr>
              <w:spacing w:line="320" w:lineRule="exact"/>
              <w:jc w:val="center"/>
              <w:rPr>
                <w:rFonts w:hint="eastAsia" w:ascii="仿宋" w:hAnsi="仿宋" w:eastAsia="仿宋"/>
                <w:bCs/>
                <w:szCs w:val="21"/>
                <w:lang w:val="en-US" w:eastAsia="zh-CN"/>
              </w:rPr>
            </w:pPr>
          </w:p>
          <w:p w14:paraId="6009986B">
            <w:pPr>
              <w:spacing w:line="320" w:lineRule="exact"/>
              <w:jc w:val="center"/>
              <w:rPr>
                <w:rFonts w:hint="eastAsia" w:ascii="仿宋" w:hAnsi="仿宋" w:eastAsia="仿宋"/>
                <w:bCs/>
                <w:szCs w:val="21"/>
                <w:lang w:val="en-US" w:eastAsia="zh-CN"/>
              </w:rPr>
            </w:pPr>
          </w:p>
          <w:p w14:paraId="615874E1">
            <w:pPr>
              <w:spacing w:line="320" w:lineRule="exact"/>
              <w:jc w:val="center"/>
              <w:rPr>
                <w:rFonts w:hint="eastAsia" w:ascii="仿宋" w:hAnsi="仿宋" w:eastAsia="仿宋"/>
                <w:bCs/>
                <w:szCs w:val="21"/>
                <w:lang w:val="en-US" w:eastAsia="zh-CN"/>
              </w:rPr>
            </w:pPr>
          </w:p>
          <w:p w14:paraId="77F21372">
            <w:pPr>
              <w:spacing w:line="320" w:lineRule="exact"/>
              <w:jc w:val="center"/>
              <w:rPr>
                <w:rFonts w:hint="eastAsia" w:ascii="仿宋" w:hAnsi="仿宋" w:eastAsia="仿宋"/>
                <w:bCs/>
                <w:szCs w:val="21"/>
                <w:lang w:val="en-US" w:eastAsia="zh-CN"/>
              </w:rPr>
            </w:pPr>
          </w:p>
          <w:p w14:paraId="0DF9F111">
            <w:pPr>
              <w:spacing w:line="320" w:lineRule="exact"/>
              <w:jc w:val="center"/>
              <w:rPr>
                <w:rFonts w:hint="eastAsia" w:ascii="仿宋" w:hAnsi="仿宋" w:eastAsia="仿宋"/>
                <w:bCs/>
                <w:szCs w:val="21"/>
                <w:lang w:val="en-US" w:eastAsia="zh-CN"/>
              </w:rPr>
            </w:pPr>
          </w:p>
          <w:p w14:paraId="35FFB81D">
            <w:pPr>
              <w:spacing w:line="320" w:lineRule="exact"/>
              <w:jc w:val="center"/>
              <w:rPr>
                <w:rFonts w:hint="eastAsia" w:ascii="仿宋" w:hAnsi="仿宋" w:eastAsia="仿宋"/>
                <w:bCs/>
                <w:szCs w:val="21"/>
                <w:lang w:val="en-US" w:eastAsia="zh-CN"/>
              </w:rPr>
            </w:pPr>
          </w:p>
          <w:p w14:paraId="3B8AD608">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平板电脑</w:t>
            </w:r>
          </w:p>
        </w:tc>
        <w:tc>
          <w:tcPr>
            <w:tcW w:w="795" w:type="dxa"/>
            <w:noWrap w:val="0"/>
            <w:vAlign w:val="center"/>
          </w:tcPr>
          <w:p w14:paraId="7E7E7F61">
            <w:pPr>
              <w:spacing w:line="320" w:lineRule="exact"/>
              <w:jc w:val="center"/>
              <w:rPr>
                <w:rFonts w:hint="eastAsia" w:ascii="仿宋" w:hAnsi="仿宋" w:eastAsia="仿宋"/>
                <w:bCs/>
                <w:szCs w:val="21"/>
                <w:lang w:val="en-US" w:eastAsia="zh-CN"/>
              </w:rPr>
            </w:pPr>
          </w:p>
          <w:p w14:paraId="18AF5422">
            <w:pPr>
              <w:spacing w:line="320" w:lineRule="exact"/>
              <w:jc w:val="center"/>
              <w:rPr>
                <w:rFonts w:hint="eastAsia" w:ascii="仿宋" w:hAnsi="仿宋" w:eastAsia="仿宋"/>
                <w:bCs/>
                <w:szCs w:val="21"/>
                <w:lang w:val="en-US" w:eastAsia="zh-CN"/>
              </w:rPr>
            </w:pPr>
          </w:p>
          <w:p w14:paraId="0679E59E">
            <w:pPr>
              <w:spacing w:line="320" w:lineRule="exact"/>
              <w:jc w:val="center"/>
              <w:rPr>
                <w:rFonts w:hint="eastAsia" w:ascii="仿宋" w:hAnsi="仿宋" w:eastAsia="仿宋"/>
                <w:bCs/>
                <w:szCs w:val="21"/>
                <w:lang w:val="en-US" w:eastAsia="zh-CN"/>
              </w:rPr>
            </w:pPr>
          </w:p>
          <w:p w14:paraId="212839DD">
            <w:pPr>
              <w:spacing w:line="320" w:lineRule="exact"/>
              <w:jc w:val="center"/>
              <w:rPr>
                <w:rFonts w:hint="eastAsia" w:ascii="仿宋" w:hAnsi="仿宋" w:eastAsia="仿宋"/>
                <w:bCs/>
                <w:szCs w:val="21"/>
                <w:lang w:val="en-US" w:eastAsia="zh-CN"/>
              </w:rPr>
            </w:pPr>
          </w:p>
          <w:p w14:paraId="66B4A769">
            <w:pPr>
              <w:spacing w:line="320" w:lineRule="exact"/>
              <w:jc w:val="center"/>
              <w:rPr>
                <w:rFonts w:hint="eastAsia" w:ascii="仿宋" w:hAnsi="仿宋" w:eastAsia="仿宋"/>
                <w:bCs/>
                <w:szCs w:val="21"/>
                <w:lang w:val="en-US" w:eastAsia="zh-CN"/>
              </w:rPr>
            </w:pPr>
          </w:p>
          <w:p w14:paraId="799F551C">
            <w:pPr>
              <w:spacing w:line="320" w:lineRule="exact"/>
              <w:jc w:val="center"/>
              <w:rPr>
                <w:rFonts w:hint="eastAsia" w:ascii="仿宋" w:hAnsi="仿宋" w:eastAsia="仿宋"/>
                <w:bCs/>
                <w:szCs w:val="21"/>
                <w:lang w:val="en-US" w:eastAsia="zh-CN"/>
              </w:rPr>
            </w:pPr>
          </w:p>
          <w:p w14:paraId="032682ED">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6</w:t>
            </w:r>
          </w:p>
        </w:tc>
        <w:tc>
          <w:tcPr>
            <w:tcW w:w="4523" w:type="dxa"/>
            <w:noWrap w:val="0"/>
            <w:vAlign w:val="top"/>
          </w:tcPr>
          <w:p w14:paraId="5177235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主要参数</w:t>
            </w:r>
          </w:p>
          <w:p w14:paraId="185EBE78">
            <w:pPr>
              <w:numPr>
                <w:ilvl w:val="0"/>
                <w:numId w:val="2"/>
              </w:num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尺寸：10.1英寸；分辨率：1920*1200</w:t>
            </w:r>
          </w:p>
          <w:p w14:paraId="56F98335">
            <w:pPr>
              <w:numPr>
                <w:ilvl w:val="0"/>
                <w:numId w:val="2"/>
              </w:numPr>
              <w:spacing w:line="240" w:lineRule="auto"/>
              <w:ind w:left="0" w:leftChars="0" w:firstLine="0" w:firstLineChars="0"/>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主频：≥2.0GHz, 处理器：≥8核</w:t>
            </w:r>
          </w:p>
          <w:p w14:paraId="7142A49A">
            <w:pPr>
              <w:numPr>
                <w:ilvl w:val="0"/>
                <w:numId w:val="2"/>
              </w:numPr>
              <w:spacing w:line="240" w:lineRule="auto"/>
              <w:ind w:left="0" w:leftChars="0" w:firstLine="0" w:firstLineChars="0"/>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系统内存：≥8GB，存储容量：≥128GB</w:t>
            </w:r>
          </w:p>
          <w:p w14:paraId="041ECD77">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4.防护等级：IP53（防尘防泼溅）</w:t>
            </w:r>
          </w:p>
          <w:p w14:paraId="52333D7B">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5.Wi-Fi功能：支持WIF16无线协议</w:t>
            </w:r>
          </w:p>
          <w:p w14:paraId="5EA43118">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6.蓝牙功能：支持蓝牙5.1模块</w:t>
            </w:r>
          </w:p>
          <w:p w14:paraId="465B6AC6">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7.扬声器：双大振幅扬声器</w:t>
            </w:r>
          </w:p>
          <w:p w14:paraId="5FB67D2F">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8.感应器：环境光传感器，重力传感器</w:t>
            </w:r>
          </w:p>
          <w:p w14:paraId="723FC27C">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9.数据/音频接口：USB Type-c/3.5mm耳机接口</w:t>
            </w:r>
          </w:p>
          <w:p w14:paraId="3FC87A5D">
            <w:pPr>
              <w:spacing w:line="240" w:lineRule="auto"/>
              <w:jc w:val="left"/>
              <w:rPr>
                <w:rFonts w:hint="default" w:ascii="仿宋" w:hAnsi="仿宋" w:eastAsia="仿宋"/>
                <w:bCs/>
                <w:szCs w:val="21"/>
                <w:lang w:val="en-US" w:eastAsia="zh-CN"/>
              </w:rPr>
            </w:pPr>
            <w:r>
              <w:rPr>
                <w:rFonts w:hint="eastAsia" w:ascii="仿宋" w:hAnsi="仿宋" w:eastAsia="仿宋"/>
                <w:bCs/>
                <w:sz w:val="18"/>
                <w:szCs w:val="18"/>
                <w:lang w:val="en-US" w:eastAsia="zh-CN"/>
              </w:rPr>
              <w:t>10.电池容量：≥700mAh（支持快充）</w:t>
            </w:r>
          </w:p>
        </w:tc>
        <w:tc>
          <w:tcPr>
            <w:tcW w:w="541" w:type="dxa"/>
            <w:noWrap w:val="0"/>
            <w:vAlign w:val="top"/>
          </w:tcPr>
          <w:p w14:paraId="684D8EE9">
            <w:pPr>
              <w:spacing w:line="320" w:lineRule="exact"/>
              <w:jc w:val="center"/>
              <w:rPr>
                <w:rFonts w:hint="eastAsia" w:ascii="仿宋" w:hAnsi="仿宋" w:eastAsia="仿宋"/>
                <w:bCs/>
                <w:szCs w:val="21"/>
              </w:rPr>
            </w:pPr>
          </w:p>
        </w:tc>
        <w:tc>
          <w:tcPr>
            <w:tcW w:w="769"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956" w:type="dxa"/>
            <w:noWrap w:val="0"/>
            <w:vAlign w:val="top"/>
          </w:tcPr>
          <w:p w14:paraId="734C710F">
            <w:pPr>
              <w:spacing w:line="320" w:lineRule="exact"/>
              <w:rPr>
                <w:rFonts w:ascii="仿宋" w:hAnsi="仿宋" w:eastAsia="仿宋"/>
                <w:bCs/>
                <w:szCs w:val="21"/>
              </w:rPr>
            </w:pPr>
          </w:p>
        </w:tc>
      </w:tr>
    </w:tbl>
    <w:p w14:paraId="1A0405ED">
      <w:pPr>
        <w:spacing w:line="280" w:lineRule="exact"/>
        <w:rPr>
          <w:rFonts w:hint="default" w:ascii="仿宋" w:hAnsi="仿宋" w:eastAsia="仿宋"/>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420C3"/>
    <w:multiLevelType w:val="singleLevel"/>
    <w:tmpl w:val="A9B420C3"/>
    <w:lvl w:ilvl="0" w:tentative="0">
      <w:start w:val="1"/>
      <w:numFmt w:val="decimal"/>
      <w:lvlText w:val="%1."/>
      <w:lvlJc w:val="left"/>
      <w:pPr>
        <w:tabs>
          <w:tab w:val="left" w:pos="312"/>
        </w:tabs>
      </w:pPr>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7E43E97"/>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1FF51A19"/>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891FB8"/>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5AA255A"/>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w:basedOn w:val="1"/>
    <w:next w:val="1"/>
    <w:autoRedefine/>
    <w:qFormat/>
    <w:uiPriority w:val="0"/>
    <w:pPr>
      <w:spacing w:after="120"/>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autoRedefine/>
    <w:semiHidden/>
    <w:qFormat/>
    <w:uiPriority w:val="99"/>
    <w:rPr>
      <w:sz w:val="18"/>
      <w:szCs w:val="18"/>
    </w:rPr>
  </w:style>
  <w:style w:type="character" w:customStyle="1" w:styleId="15">
    <w:name w:val="页脚 Char"/>
    <w:basedOn w:val="11"/>
    <w:link w:val="5"/>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78be4ed8-d24d-45b7-a0a5-93c24778bf47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3B1D1B75</paraID>
      <start>0</start>
      <end>2</end>
      <status>unmodified</status>
      <modifiedWord/>
      <trackRevisions>false</trackRevisions>
    </reviewItem>
    <reviewItem>
      <errorID>19b5f094-3797-4aed-9605-c75418729830</errorID>
      <errorWord>并</errorWord>
      <group>L1_AI</group>
      <groupName>深度校对</groupName>
      <ability>L2_AI_Punc</ability>
      <abilityName>标点纠错</abilityName>
      <candidateList>
        <item>，并</item>
      </candidateList>
      <explain/>
      <paraID>3B1D1B75</paraID>
      <start>9</start>
      <end>10</end>
      <status>unmodified</status>
      <modifiedWord/>
      <trackRevisions>false</trackRevisions>
    </reviewItem>
    <reviewItem>
      <errorID>9d7c5891-5748-4c1f-82ec-0451d70ef7cf</errorID>
      <errorWord>和</errorWord>
      <group>L1_AI</group>
      <groupName>深度校对</groupName>
      <ability>L2_AI_Word</ability>
      <abilityName>字词纠错</abilityName>
      <candidateList>
        <item>；</item>
      </candidateList>
      <explain/>
      <paraID>3B1D1B75</paraID>
      <start>80</start>
      <end>81</end>
      <status>unmodified</status>
      <modifiedWord/>
      <trackRevisions>false</trackRevisions>
    </reviewItem>
    <reviewItem>
      <errorID>8d254dc4-1e43-4576-a13f-a01dc788ea23</errorID>
      <errorWord> </errorWord>
      <group>L1_AI</group>
      <groupName>深度校对</groupName>
      <ability>L2_AI_Punc</ability>
      <abilityName>标点纠错</abilityName>
      <candidateList>
        <item/>
      </candidateList>
      <explain>此处空格冗余，建议删除。</explain>
      <paraID>3B1D1B75</paraID>
      <start>139</start>
      <end>139</end>
      <status>modified</status>
      <modifiedWord/>
      <trackRevisions>false</trackRevisions>
    </reviewItem>
    <reviewItem>
      <errorID>452e6092-96f2-4457-a58f-97d7fa710a3d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753E4DE2</paraID>
      <start>0</start>
      <end>2</end>
      <status>unmodified</status>
      <modifiedWord/>
      <trackRevisions>false</trackRevisions>
    </reviewItem>
    <reviewItem>
      <errorID>088b2f0a-9694-40a6-b012-a01a76d23348</errorID>
      <errorWord>若</errorWord>
      <group>L1_AI</group>
      <groupName>深度校对</groupName>
      <ability>L2_AI_Punc</ability>
      <abilityName>标点纠错</abilityName>
      <candidateList>
        <item>，若</item>
      </candidateList>
      <explain/>
      <paraID>753E4DE2</paraID>
      <start>11</start>
      <end>13</end>
      <status>modified</status>
      <modifiedWord>，若</modifiedWord>
      <trackRevisions>false</trackRevisions>
    </reviewItem>
    <reviewItem>
      <errorID>71ca1682-9cdc-4a1a-b570-cc4fc061fb2d</errorID>
      <errorWord>否则</errorWord>
      <group>L1_AI</group>
      <groupName>深度校对</groupName>
      <ability>L2_AI_Word</ability>
      <abilityName>字词纠错</abilityName>
      <candidateList>
        <item>否，则</item>
      </candidateList>
      <explain/>
      <paraID>753E4DE2</paraID>
      <start>14</start>
      <end>17</end>
      <status>modified</status>
      <modifiedWord>否，则</modifiedWord>
      <trackRevisions>false</trackRevisions>
    </reviewItem>
    <reviewItem>
      <errorID>a3d7575c-3dfd-4aa5-8ebb-3a58847d0571</errorID>
      <errorWord>，</errorWord>
      <group>L1_AI</group>
      <groupName>深度校对</groupName>
      <ability>L2_AI_Punc</ability>
      <abilityName>标点纠错</abilityName>
      <candidateList>
        <item>。</item>
      </candidateList>
      <explain/>
      <paraID>753E4DE2</paraID>
      <start>43</start>
      <end>44</end>
      <status>modified</status>
      <modifiedWord>。</modifiedWord>
      <trackRevisions>false</trackRevisions>
    </reviewItem>
    <reviewItem>
      <errorID>0a0a108f-622a-496c-9c19-b0430210aaeb</errorID>
      <errorWord>&lt;</errorWord>
      <group>L1_AI</group>
      <groupName>深度校对</groupName>
      <ability>L2_AI_Punc</ability>
      <abilityName>标点纠错</abilityName>
      <candidateList>
        <item/>
      </candidateList>
      <explain/>
      <paraID>753E4DE2</paraID>
      <start>81</start>
      <end>81</end>
      <status>modified</status>
      <modifiedWord/>
      <trackRevisions>false</trackRevisions>
    </reviewItem>
    <reviewItem>
      <errorID>05f22ae1-1e28-488a-8ff4-36b094551c68</errorID>
      <errorWord>&gt;</errorWord>
      <group>L1_AI</group>
      <groupName>深度校对</groupName>
      <ability>L2_AI_Punc</ability>
      <abilityName>标点纠错</abilityName>
      <candidateList>
        <item/>
      </candidateList>
      <explain/>
      <paraID>753E4DE2</paraID>
      <start>86</start>
      <end>86</end>
      <status>modified</status>
      <modifiedWord/>
      <trackRevisions>false</trackRevisions>
    </reviewItem>
    <reviewItem>
      <errorID>1c4bf27d-41ac-4dbb-aa4a-3a335815710c</errorID>
      <errorWord>；</errorWord>
      <group>L1_AI</group>
      <groupName>深度校对</groupName>
      <ability>L2_AI_Punc</ability>
      <abilityName>标点纠错</abilityName>
      <candidateList>
        <item>）。</item>
      </candidateList>
      <explain/>
      <paraID>753E4DE2</paraID>
      <start>131</start>
      <end>133</end>
      <status>modified</status>
      <modifiedWord>）。</modifiedWord>
      <trackRevisions>false</trackRevisions>
    </reviewItem>
    <reviewItem>
      <errorID>ee63bb57-0987-4dab-bef1-31ca115523d8</errorID>
      <errorWord>）</errorWord>
      <group>L1_AI</group>
      <groupName>深度校对</groupName>
      <ability>L2_AI_Punc</ability>
      <abilityName>标点纠错</abilityName>
      <candidateList>
        <item>。</item>
      </candidateList>
      <explain/>
      <paraID>753E4DE2</paraID>
      <start>164</start>
      <end>165</end>
      <status>modified</status>
      <modifiedWord>。</modifiedWord>
      <trackRevisions>false</trackRevisions>
    </reviewItem>
    <reviewItem>
      <errorID>11ebc190-2954-48b3-a6f7-a4fefd056cd8</errorID>
      <errorWord>，同时</errorWord>
      <group>L1_AI</group>
      <groupName>深度校对</groupName>
      <ability>L2_AI_Word</ability>
      <abilityName>字词纠错</abilityName>
      <candidateList>
        <item>同时，</item>
      </candidateList>
      <explain/>
      <paraID>753E4DE2</paraID>
      <start>165</start>
      <end>168</end>
      <status>modified</status>
      <modifiedWord>同时，</modifiedWord>
      <trackRevisions>false</trackRevisions>
    </reviewItem>
    <reviewItem>
      <errorID>bec66c38-ce10-4406-bf0f-dbc46cf16a4e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25E2301D</paraID>
      <start>0</start>
      <end>2</end>
      <status>unmodified</status>
      <modifiedWord/>
      <trackRevisions>false</trackRevisions>
    </reviewItem>
    <reviewItem>
      <errorID>84868839-e470-43ab-9326-9d7e9d6c0409</errorID>
      <errorWord>须</errorWord>
      <group>L1_Word</group>
      <groupName>字词问题</groupName>
      <ability>L2_Typo</ability>
      <abilityName>字词错误</abilityName>
      <candidateList>
        <item>需</item>
      </candidateList>
      <explain>存在发音相同字词的误用。</explain>
      <paraID>25E2301D</paraID>
      <start>20</start>
      <end>21</end>
      <status>modified</status>
      <modifiedWord>需</modifiedWord>
      <trackRevisions>false</trackRevisions>
    </reviewItem>
    <reviewItem>
      <errorID>4f53eb47-8bb1-4a12-bed8-f0c9b6a703ab</errorID>
      <errorWord>(须同步提供近2年内至少3家二级及以上医院发票原件扫描件和入库清单【遮挡无效】)进行</errorWord>
      <group>L1_AI</group>
      <groupName>深度校对</groupName>
      <ability>L2_AI_Punc</ability>
      <abilityName>标点纠错</abilityName>
      <candidateList>
        <item>（须同步提供近2年内至少3家二级及以上医院发票原件扫描件和入库清单【遮挡无效】）</item>
      </candidateList>
      <explain/>
      <paraID>25E2301D</paraID>
      <start>33</start>
      <end>75</end>
      <status>unmodified</status>
      <modifiedWord/>
      <trackRevisions>false</trackRevisions>
    </reviewItem>
    <reviewItem>
      <errorID>4914661a-b232-4052-aa53-880554ca76d1</errorID>
      <errorWord>，</errorWord>
      <group>L1_AI</group>
      <groupName>深度校对</groupName>
      <ability>L2_AI_Punc</ability>
      <abilityName>标点纠错</abilityName>
      <candidateList>
        <item>。</item>
      </candidateList>
      <explain/>
      <paraID>25E2301D</paraID>
      <start>83</start>
      <end>84</end>
      <status>unmodified</status>
      <modifiedWord/>
      <trackRevisions>false</trackRevisions>
    </reviewItem>
    <reviewItem>
      <errorID>9e09d0c4-0d65-4712-a569-d84254b69860</errorID>
      <errorWord>则</errorWord>
      <group>L1_AI</group>
      <groupName>深度校对</groupName>
      <ability>L2_AI_Punc</ability>
      <abilityName>标点纠错</abilityName>
      <candidateList>
        <item>，则</item>
      </candidateList>
      <explain/>
      <paraID>25E2301D</paraID>
      <start>113</start>
      <end>115</end>
      <status>modified</status>
      <modifiedWord>，则</modifiedWord>
      <trackRevisions>false</trackRevisions>
    </reviewItem>
    <reviewItem>
      <errorID>d0488ba5-b716-4d5f-98f9-dfd0976a0bee</errorID>
      <errorWord>须</errorWord>
      <group>L1_Word</group>
      <groupName>字词问题</groupName>
      <ability>L2_Typo</ability>
      <abilityName>字词错误</abilityName>
      <candidateList>
        <item>需</item>
      </candidateList>
      <explain>存在发音相同字词的误用。</explain>
      <paraID>25E2301D</paraID>
      <start>124</start>
      <end>125</end>
      <status>modified</status>
      <modifiedWord>需</modifiedWord>
      <trackRevisions>false</trackRevisions>
    </reviewItem>
    <reviewItem>
      <errorID>fc97637c-87fb-4c00-8ca4-796e64ee1733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7D1EDFE2</paraID>
      <start>0</start>
      <end>2</end>
      <status>unmodified</status>
      <modifiedWord/>
      <trackRevisions>false</trackRevisions>
    </reviewItem>
    <reviewItem>
      <errorID>1ea74a76-d936-4970-80f0-c8516580cc0e</errorID>
      <errorWord>两</errorWord>
      <group>L1_AI</group>
      <groupName>深度校对</groupName>
      <ability>L2_AI_Word</ability>
      <abilityName>字词纠错</abilityName>
      <candidateList>
        <item>两种</item>
      </candidateList>
      <explain/>
      <paraID>7D1EDFE2</paraID>
      <start>4</start>
      <end>5</end>
      <status>unmodified</status>
      <modifiedWord/>
      <trackRevisions>false</trackRevisions>
    </reviewItem>
    <reviewItem>
      <errorID>88706c82-752b-48dd-8e46-aeada69b5a1b</errorID>
      <errorWord>...；</errorWord>
      <group>L1_Punc</group>
      <groupName>标点问题</groupName>
      <ability>L2_Punc</ability>
      <abilityName>标点符号检查</abilityName>
      <candidateList>
        <item>.</item>
      </candidateList>
      <explain/>
      <paraID>7D1EDFE2</paraID>
      <start>47</start>
      <end>51</end>
      <status>unmodified</status>
      <modifiedWord/>
      <trackRevisions>false</trackRevisions>
    </reviewItem>
    <reviewItem>
      <errorID>fd58f5a7-cdb6-49e4-a8ae-d54a90a05bbc</errorID>
      <errorWord>须</errorWord>
      <group>L1_Word</group>
      <groupName>字词问题</groupName>
      <ability>L2_Typo</ability>
      <abilityName>字词错误</abilityName>
      <candidateList>
        <item>需</item>
      </candidateList>
      <explain>存在发音相同字词的误用。</explain>
      <paraID>2992134B</paraID>
      <start>18</start>
      <end>19</end>
      <status>unmodified</status>
      <modifiedWord/>
      <trackRevisions>false</trackRevisions>
    </reviewItem>
    <reviewItem>
      <errorID>da4e3093-7416-4e0a-aed3-4522f7004224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5313B75B</paraID>
      <start>0</start>
      <end>2</end>
      <status>unmodified</status>
      <modifiedWord/>
      <trackRevisions>false</trackRevisions>
    </reviewItem>
    <reviewItem>
      <errorID>33893d18-d5f4-4a31-be82-86b681860f21</errorID>
      <errorWord>(</errorWord>
      <group>L1_Format</group>
      <groupName>格式问题</groupName>
      <ability>L2_HalfPunc</ability>
      <abilityName>全半角检查</abilityName>
      <candidateList>
        <item>（</item>
      </candidateList>
      <explain>文本全半角错误。</explain>
      <paraID>5313B75B</paraID>
      <start>10</start>
      <end>11</end>
      <status>unmodified</status>
      <modifiedWord/>
      <trackRevisions>false</trackRevisions>
    </reviewItem>
    <reviewItem>
      <errorID>1069c0b2-0814-4f0d-b982-cfb4bfa96246</errorID>
      <errorWord>)</errorWord>
      <group>L1_AI</group>
      <groupName>深度校对</groupName>
      <ability>L2_AI_Punc</ability>
      <abilityName>标点纠错</abilityName>
      <candidateList>
        <item>）</item>
      </candidateList>
      <explain/>
      <paraID>5313B75B</paraID>
      <start>54</start>
      <end>55</end>
      <status>unmodified</status>
      <modifiedWord/>
      <trackRevisions>false</trackRevisions>
    </reviewItem>
    <reviewItem>
      <errorID>caa6f34a-bda3-44d3-b59d-30c6b355134f</errorID>
      <errorWord>国家食药监局</errorWord>
      <group>L1_Political</group>
      <groupName>政治性问题</groupName>
      <ability>L2_Unpolitical</ability>
      <abilityName>政治敏感错误</abilityName>
      <candidateList>
        <item>国家食药监总局</item>
      </candidateList>
      <explain/>
      <paraID>5313B75B</paraID>
      <start>123</start>
      <end>130</end>
      <status>modified</status>
      <modifiedWord>国家食药监总局</modifiedWord>
      <trackRevisions>false</trackRevisions>
    </reviewItem>
    <reviewItem>
      <errorID>9cc996eb-69d6-45ec-ac65-1581c1b7b646</errorID>
      <errorWord>或</errorWord>
      <group>L1_AI</group>
      <groupName>深度校对</groupName>
      <ability>L2_AI_Word</ability>
      <abilityName>字词纠错</abilityName>
      <candidateList>
        <item>、</item>
      </candidateList>
      <explain/>
      <paraID>5313B75B</paraID>
      <start>147</start>
      <end>148</end>
      <status>unmodified</status>
      <modifiedWord/>
      <trackRevisions>false</trackRevisions>
    </reviewItem>
    <reviewItem>
      <errorID>a0c8ca6e-65c0-427d-9119-7b9dcbb9cfb2</errorID>
      <errorWord>设置为为</errorWord>
      <group>L1_Word</group>
      <groupName>字词问题</groupName>
      <ability>L2_Typo</ability>
      <abilityName>字词错误</abilityName>
      <candidateList>
        <item>设置为</item>
      </candidateList>
      <explain/>
      <paraID> F16674A</paraID>
      <start>2</start>
      <end>5</end>
      <status>modified</status>
      <modifiedWord>设置为</modifiedWord>
      <trackRevisions>false</trackRevisions>
    </reviewItem>
    <reviewItem>
      <errorID>687d54e7-6485-47b1-b86d-c4d75bee6c41</errorID>
      <errorWord>,</errorWord>
      <group>L1_Format</group>
      <groupName>格式问题</groupName>
      <ability>L2_HalfPunc</ability>
      <abilityName>全半角检查</abilityName>
      <candidateList>
        <item>，</item>
      </candidateList>
      <explain>文本全半角错误。</explain>
      <paraID>7142A49A</paraID>
      <start>9</start>
      <end>10</end>
      <status>modified</status>
      <modifiedWord>，</modifiedWord>
      <trackRevisions>false</trackRevisions>
    </reviewItem>
    <reviewItem>
      <errorID>9c5d44ad-06e5-4529-ae30-33b02ac4f6e8</errorID>
      <errorWord>(</errorWord>
      <group>L1_Format</group>
      <groupName>格式问题</groupName>
      <ability>L2_HalfPunc</ability>
      <abilityName>全半角检查</abilityName>
      <candidateList>
        <item>（</item>
      </candidateList>
      <explain>文本全半角错误。</explain>
      <paraID> 41ECD77</paraID>
      <start>11</start>
      <end>12</end>
      <status>modified</status>
      <modifiedWord>（</modifiedWord>
      <trackRevisions>false</trackRevisions>
    </reviewItem>
    <reviewItem>
      <errorID>f6c26c35-7092-4f5d-9877-b6c4173eb76e</errorID>
      <errorWord>)</errorWord>
      <group>L1_Format</group>
      <groupName>格式问题</groupName>
      <ability>L2_HalfPunc</ability>
      <abilityName>全半角检查</abilityName>
      <candidateList>
        <item>）</item>
      </candidateList>
      <explain>文本全半角错误。</explain>
      <paraID> 41ECD77</paraID>
      <start>17</start>
      <end>18</end>
      <status>modified</status>
      <modifiedWord>）</modifiedWord>
      <trackRevisions>false</trackRevisions>
    </reviewItem>
    <reviewItem>
      <errorID>30a0c6da-a21e-4f8b-b529-f33ec507e18c</errorID>
      <errorWord>WiFi</errorWord>
      <group>L1_Punc</group>
      <groupName>标点问题</groupName>
      <ability>L2_Punc</ability>
      <abilityName>标点符号检查</abilityName>
      <candidateList>
        <item>Wi-Fi</item>
      </candidateList>
      <explain/>
      <paraID>52333D7B</paraID>
      <start>2</start>
      <end>7</end>
      <status>modified</status>
      <modifiedWord>Wi-Fi</modifiedWord>
      <trackRevisions>false</trackRevisions>
    </reviewItem>
    <reviewItem>
      <errorID>0e8c943c-0626-43e4-b6d3-8343c3bbe3ed</errorID>
      <errorWord>，</errorWord>
      <group>L1_AI</group>
      <groupName>深度校对</groupName>
      <ability>L2_AI_Punc</ability>
      <abilityName>标点纠错</abilityName>
      <candidateList>
        <item/>
      </candidateList>
      <explain/>
      <paraID>5EA43118</paraID>
      <start>9</start>
      <end>9</end>
      <status>modified</status>
      <modifiedWord/>
      <trackRevisions>false</trackRevisions>
    </reviewItem>
    <reviewItem>
      <errorID>c76db55d-80b8-4e88-8c67-4703367f9f2e</errorID>
      <errorWord>700QmAh</errorWord>
      <group>L1_AI</group>
      <groupName>深度校对</groupName>
      <ability>L2_AI_Word</ability>
      <abilityName>字词纠错</abilityName>
      <candidateList>
        <item>700mAh</item>
      </candidateList>
      <explain/>
      <paraID>3FC87A5D</paraID>
      <start>9</start>
      <end>15</end>
      <status>modified</status>
      <modifiedWord>700mAh</modifiedWord>
      <trackRevisions>false</trackRevisions>
    </reviewItem>
    <reviewItem>
      <errorID>d76b9aa4-39d8-48f4-9c2f-c12ec64b9ae4</errorID>
      <errorWord>(</errorWord>
      <group>L1_Format</group>
      <groupName>格式问题</groupName>
      <ability>L2_HalfPunc</ability>
      <abilityName>全半角检查</abilityName>
      <candidateList>
        <item>（</item>
      </candidateList>
      <explain>文本全半角错误。</explain>
      <paraID>3FC87A5D</paraID>
      <start>15</start>
      <end>16</end>
      <status>modified</status>
      <modifiedWord>（</modifiedWord>
      <trackRevisions>false</trackRevisions>
    </reviewItem>
    <reviewItem>
      <errorID>58c33231-18f0-44fa-898b-2732ea291965</errorID>
      <errorWord>)</errorWord>
      <group>L1_Format</group>
      <groupName>格式问题</groupName>
      <ability>L2_HalfPunc</ability>
      <abilityName>全半角检查</abilityName>
      <candidateList>
        <item>）</item>
      </candidateList>
      <explain>文本全半角错误。</explain>
      <paraID>3FC87A5D</paraID>
      <start>20</start>
      <end>21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494ac53-fdfd-4e82-b435-3bdfd2301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1712</Words>
  <Characters>2081</Characters>
  <Lines>6</Lines>
  <Paragraphs>1</Paragraphs>
  <TotalTime>0</TotalTime>
  <ScaleCrop>false</ScaleCrop>
  <LinksUpToDate>false</LinksUpToDate>
  <CharactersWithSpaces>2204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夏峰</cp:lastModifiedBy>
  <dcterms:modified xsi:type="dcterms:W3CDTF">2026-02-05T09:40:41Z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E8B8DEA430BB498881D544F5DEF7A478_13</vt:lpwstr>
  </property>
  <property fmtid="{D5CDD505-2E9C-101B-9397-08002B2CF9AE}" pid="4" name="commondata">
    <vt:lpwstr>eyJoZGlkIjoiNzljOTE0MDRlMmUyY2M3ZGQ4Nzk0OWRiOWI1OGE3ZmYifQ==</vt:lpwstr>
  </property>
  <property fmtid="{D5CDD505-2E9C-101B-9397-08002B2CF9AE}" pid="5" name="KSOTemplateDocerSaveRecord">
    <vt:lpwstr>eyJoZGlkIjoiNDAwZGY0ODQ5NDNiNjA4MjU2NjBlODhlYjcyN2FiMTEiLCJ1c2VySWQiOiI1Nzc4MjA4NzUifQ==</vt:lpwstr>
  </property>
</Properties>
</file>