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4E0955">
      <w:pPr>
        <w:spacing w:line="320" w:lineRule="exact"/>
        <w:rPr>
          <w:rFonts w:ascii="仿宋" w:hAnsi="仿宋" w:eastAsia="仿宋"/>
          <w:sz w:val="32"/>
          <w:szCs w:val="32"/>
        </w:rPr>
      </w:pPr>
      <w:r>
        <w:rPr>
          <w:rFonts w:hint="eastAsia" w:asciiTheme="majorEastAsia" w:hAnsiTheme="majorEastAsia" w:eastAsiaTheme="majorEastAsia"/>
          <w:b/>
          <w:sz w:val="32"/>
          <w:szCs w:val="32"/>
        </w:rPr>
        <w:t>附件：拟购</w:t>
      </w:r>
      <w:r>
        <w:rPr>
          <w:rFonts w:hint="eastAsia" w:asciiTheme="majorEastAsia" w:hAnsiTheme="majorEastAsia" w:eastAsiaTheme="majorEastAsia"/>
          <w:b/>
          <w:sz w:val="32"/>
          <w:szCs w:val="32"/>
          <w:lang w:val="en-US" w:eastAsia="zh-CN"/>
        </w:rPr>
        <w:t>六安市中医院第二会议室电视设备购置及安装项目</w:t>
      </w:r>
      <w:r>
        <w:rPr>
          <w:rFonts w:hint="eastAsia" w:asciiTheme="majorEastAsia" w:hAnsiTheme="majorEastAsia" w:eastAsiaTheme="majorEastAsia"/>
          <w:b/>
          <w:sz w:val="32"/>
          <w:szCs w:val="32"/>
        </w:rPr>
        <w:t>参数论证征集意见表</w:t>
      </w:r>
    </w:p>
    <w:p w14:paraId="6A1A67D1">
      <w:pPr>
        <w:spacing w:line="320" w:lineRule="exact"/>
        <w:rPr>
          <w:rFonts w:ascii="仿宋" w:hAnsi="仿宋" w:eastAsia="仿宋"/>
          <w:sz w:val="24"/>
          <w:szCs w:val="24"/>
        </w:rPr>
      </w:pPr>
    </w:p>
    <w:p w14:paraId="6C234902">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14:paraId="6B74E002">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14:paraId="63E334C1">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14:paraId="3B1D1B75">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lang w:val="en-US" w:eastAsia="zh-CN"/>
        </w:rPr>
        <w:t>物流管理部</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w:t>
      </w:r>
      <w:r>
        <w:rPr>
          <w:rFonts w:hint="eastAsia" w:ascii="仿宋" w:hAnsi="仿宋" w:eastAsia="仿宋"/>
          <w:szCs w:val="21"/>
          <w:lang w:val="en-US" w:eastAsia="zh-CN"/>
        </w:rPr>
        <w:t>工程部</w:t>
      </w:r>
      <w:r>
        <w:rPr>
          <w:rFonts w:hint="eastAsia" w:ascii="仿宋" w:hAnsi="仿宋" w:eastAsia="仿宋"/>
          <w:szCs w:val="21"/>
        </w:rPr>
        <w:t>□、</w:t>
      </w:r>
      <w:r>
        <w:rPr>
          <w:rFonts w:hint="eastAsia" w:ascii="仿宋" w:hAnsi="仿宋" w:eastAsia="仿宋"/>
          <w:szCs w:val="21"/>
          <w:lang w:val="en-US" w:eastAsia="zh-CN"/>
        </w:rPr>
        <w:t>信息管理部</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szCs w:val="21"/>
          <w:lang w:val="en-US" w:eastAsia="zh-CN"/>
        </w:rPr>
        <w:t>后勤保障部</w:t>
      </w:r>
      <w:r>
        <w:rPr>
          <w:rFonts w:hint="eastAsia" w:ascii="仿宋" w:hAnsi="仿宋" w:eastAsia="仿宋"/>
          <w:szCs w:val="21"/>
        </w:rPr>
        <w:t>□及其他□</w:t>
      </w:r>
      <w:r>
        <w:rPr>
          <w:rFonts w:hint="eastAsia" w:ascii="仿宋" w:hAnsi="仿宋" w:eastAsia="仿宋"/>
          <w:szCs w:val="21"/>
          <w:u w:val="single"/>
        </w:rPr>
        <w:t xml:space="preserve">          </w:t>
      </w:r>
      <w:r>
        <w:rPr>
          <w:rFonts w:hint="eastAsia" w:ascii="仿宋" w:hAnsi="仿宋" w:eastAsia="仿宋"/>
          <w:szCs w:val="21"/>
        </w:rPr>
        <w:t>】：LASZYYXXK@163.com</w:t>
      </w:r>
      <w:r>
        <w:rPr>
          <w:rFonts w:hint="eastAsia" w:ascii="仿宋" w:hAnsi="仿宋" w:eastAsia="仿宋"/>
          <w:szCs w:val="21"/>
          <w:u w:val="single"/>
        </w:rPr>
        <w:t xml:space="preserve"> </w:t>
      </w:r>
      <w:r>
        <w:rPr>
          <w:rFonts w:hint="eastAsia" w:ascii="仿宋" w:hAnsi="仿宋" w:eastAsia="仿宋"/>
          <w:szCs w:val="21"/>
        </w:rPr>
        <w:t>）；</w:t>
      </w:r>
    </w:p>
    <w:p w14:paraId="753E4DE2">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6"/>
          <w:rFonts w:hint="eastAsia" w:ascii="仿宋" w:hAnsi="仿宋" w:eastAsia="仿宋" w:cs="仿宋"/>
          <w:b w:val="0"/>
          <w:bCs/>
          <w:color w:val="auto"/>
          <w:sz w:val="21"/>
          <w:szCs w:val="21"/>
          <w:lang w:eastAsia="zh-CN"/>
        </w:rPr>
        <w:t>具备</w:t>
      </w:r>
      <w:r>
        <w:rPr>
          <w:rStyle w:val="16"/>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14:paraId="25E2301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14:paraId="7D1EDFE2">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14:paraId="2992134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14:paraId="5313B75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6"/>
          <w:rFonts w:hint="eastAsia" w:ascii="仿宋" w:hAnsi="仿宋" w:eastAsia="仿宋" w:cs="仿宋"/>
          <w:b/>
          <w:bCs w:val="0"/>
          <w:color w:val="auto"/>
          <w:sz w:val="21"/>
          <w:szCs w:val="21"/>
          <w:lang w:eastAsia="zh-CN"/>
        </w:rPr>
        <w:t>或具备</w:t>
      </w:r>
      <w:r>
        <w:rPr>
          <w:rStyle w:val="16"/>
          <w:rFonts w:hint="eastAsia" w:ascii="仿宋" w:hAnsi="仿宋" w:eastAsia="仿宋" w:cs="仿宋"/>
          <w:b/>
          <w:bCs w:val="0"/>
          <w:color w:val="auto"/>
          <w:sz w:val="21"/>
          <w:szCs w:val="21"/>
          <w:lang w:val="en-US" w:eastAsia="zh-CN"/>
        </w:rPr>
        <w:t>CMA【或CNAS】资质检测机构）</w:t>
      </w:r>
      <w:r>
        <w:rPr>
          <w:rStyle w:val="16"/>
          <w:rFonts w:hint="eastAsia" w:ascii="仿宋" w:hAnsi="仿宋" w:eastAsia="仿宋" w:cs="仿宋"/>
          <w:b w:val="0"/>
          <w:bCs/>
          <w:color w:val="auto"/>
          <w:sz w:val="21"/>
          <w:szCs w:val="21"/>
          <w:lang w:val="en-US" w:eastAsia="zh-CN"/>
        </w:rPr>
        <w:t>出具的</w:t>
      </w:r>
      <w:r>
        <w:rPr>
          <w:rStyle w:val="16"/>
          <w:rFonts w:hint="eastAsia" w:ascii="仿宋" w:hAnsi="仿宋" w:eastAsia="仿宋" w:cs="仿宋"/>
          <w:b w:val="0"/>
          <w:bCs/>
          <w:color w:val="auto"/>
          <w:sz w:val="21"/>
          <w:szCs w:val="21"/>
        </w:rPr>
        <w:t>质检报告原件扫描件</w:t>
      </w:r>
      <w:r>
        <w:rPr>
          <w:rStyle w:val="16"/>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6"/>
          <w:rFonts w:hint="eastAsia" w:ascii="仿宋" w:hAnsi="仿宋" w:eastAsia="仿宋" w:cs="仿宋"/>
          <w:b w:val="0"/>
          <w:bCs/>
          <w:color w:val="auto"/>
          <w:sz w:val="21"/>
          <w:szCs w:val="21"/>
        </w:rPr>
        <w:t>食药监局</w:t>
      </w:r>
      <w:r>
        <w:rPr>
          <w:rStyle w:val="16"/>
          <w:rFonts w:hint="eastAsia" w:ascii="仿宋" w:hAnsi="仿宋" w:eastAsia="仿宋" w:cs="仿宋"/>
          <w:b w:val="0"/>
          <w:bCs/>
          <w:color w:val="auto"/>
          <w:sz w:val="21"/>
          <w:szCs w:val="21"/>
          <w:lang w:eastAsia="zh-CN"/>
        </w:rPr>
        <w:t>或</w:t>
      </w:r>
      <w:r>
        <w:rPr>
          <w:rStyle w:val="16"/>
          <w:rFonts w:hint="eastAsia" w:ascii="仿宋" w:hAnsi="仿宋" w:eastAsia="仿宋" w:cs="仿宋"/>
          <w:b w:val="0"/>
          <w:bCs/>
          <w:color w:val="auto"/>
          <w:sz w:val="21"/>
          <w:szCs w:val="21"/>
        </w:rPr>
        <w:t>其下属单位</w:t>
      </w:r>
      <w:r>
        <w:rPr>
          <w:rStyle w:val="16"/>
          <w:rFonts w:hint="eastAsia" w:ascii="仿宋" w:hAnsi="仿宋" w:eastAsia="仿宋" w:cs="仿宋"/>
          <w:b w:val="0"/>
          <w:bCs/>
          <w:color w:val="auto"/>
          <w:sz w:val="21"/>
          <w:szCs w:val="21"/>
          <w:lang w:eastAsia="zh-CN"/>
        </w:rPr>
        <w:t>或省级医疗器械检验机构或省级食品药品检验机构等）。</w:t>
      </w:r>
    </w:p>
    <w:p w14:paraId="220FEAEF">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14:paraId="5A57317A">
      <w:pPr>
        <w:spacing w:line="320" w:lineRule="exact"/>
        <w:rPr>
          <w:rFonts w:ascii="仿宋" w:hAnsi="仿宋" w:eastAsia="仿宋"/>
          <w:b/>
          <w:szCs w:val="21"/>
        </w:rPr>
      </w:pPr>
      <w:r>
        <w:rPr>
          <w:rFonts w:hint="eastAsia" w:ascii="仿宋" w:hAnsi="仿宋" w:eastAsia="仿宋"/>
          <w:b/>
          <w:szCs w:val="21"/>
          <w:lang w:val="en-US" w:eastAsia="zh-CN"/>
        </w:rPr>
        <w:t>附件</w:t>
      </w:r>
      <w:r>
        <w:rPr>
          <w:rFonts w:hint="eastAsia" w:ascii="仿宋" w:hAnsi="仿宋" w:eastAsia="仿宋"/>
          <w:b/>
          <w:szCs w:val="21"/>
        </w:rPr>
        <w:t>：拟购项目初步参数结构</w:t>
      </w: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6"/>
        <w:gridCol w:w="795"/>
        <w:gridCol w:w="4523"/>
        <w:gridCol w:w="541"/>
        <w:gridCol w:w="769"/>
        <w:gridCol w:w="426"/>
        <w:gridCol w:w="956"/>
      </w:tblGrid>
      <w:tr w14:paraId="2687F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8" w:hRule="atLeast"/>
        </w:trPr>
        <w:tc>
          <w:tcPr>
            <w:tcW w:w="6705" w:type="dxa"/>
            <w:gridSpan w:val="4"/>
            <w:noWrap w:val="0"/>
            <w:vAlign w:val="top"/>
          </w:tcPr>
          <w:p w14:paraId="7DA4E09F">
            <w:pPr>
              <w:spacing w:line="320" w:lineRule="exact"/>
              <w:jc w:val="center"/>
              <w:rPr>
                <w:rFonts w:ascii="仿宋" w:hAnsi="仿宋" w:eastAsia="仿宋"/>
                <w:bCs/>
                <w:szCs w:val="21"/>
              </w:rPr>
            </w:pPr>
            <w:r>
              <w:rPr>
                <w:rFonts w:hint="eastAsia" w:ascii="仿宋" w:hAnsi="仿宋" w:eastAsia="仿宋"/>
                <w:bCs/>
                <w:szCs w:val="21"/>
              </w:rPr>
              <w:t>本项目初步参数拟设置情况</w:t>
            </w:r>
          </w:p>
        </w:tc>
        <w:tc>
          <w:tcPr>
            <w:tcW w:w="769" w:type="dxa"/>
            <w:vMerge w:val="restart"/>
            <w:noWrap w:val="0"/>
            <w:vAlign w:val="center"/>
          </w:tcPr>
          <w:p w14:paraId="173D32A7">
            <w:pPr>
              <w:spacing w:line="320" w:lineRule="exact"/>
              <w:jc w:val="center"/>
              <w:rPr>
                <w:rFonts w:ascii="仿宋" w:hAnsi="仿宋"/>
                <w:bCs/>
                <w:szCs w:val="21"/>
              </w:rPr>
            </w:pPr>
            <w:r>
              <w:rPr>
                <w:rFonts w:hint="eastAsia" w:ascii="仿宋" w:hAnsi="仿宋" w:eastAsia="仿宋"/>
                <w:bCs/>
                <w:szCs w:val="21"/>
              </w:rPr>
              <w:t>响应情况</w:t>
            </w:r>
          </w:p>
        </w:tc>
        <w:tc>
          <w:tcPr>
            <w:tcW w:w="426" w:type="dxa"/>
            <w:vMerge w:val="restart"/>
            <w:noWrap w:val="0"/>
            <w:vAlign w:val="center"/>
          </w:tcPr>
          <w:p w14:paraId="10C80E45">
            <w:pPr>
              <w:spacing w:line="320" w:lineRule="exact"/>
              <w:jc w:val="center"/>
              <w:rPr>
                <w:rFonts w:ascii="仿宋" w:hAnsi="仿宋" w:eastAsia="仿宋"/>
                <w:bCs/>
                <w:szCs w:val="21"/>
              </w:rPr>
            </w:pPr>
            <w:r>
              <w:rPr>
                <w:rFonts w:hint="eastAsia" w:ascii="仿宋" w:hAnsi="仿宋" w:eastAsia="仿宋"/>
                <w:bCs/>
                <w:szCs w:val="21"/>
              </w:rPr>
              <w:t>建议修改指标</w:t>
            </w:r>
          </w:p>
        </w:tc>
        <w:tc>
          <w:tcPr>
            <w:tcW w:w="956" w:type="dxa"/>
            <w:vMerge w:val="restart"/>
            <w:noWrap w:val="0"/>
            <w:vAlign w:val="top"/>
          </w:tcPr>
          <w:p w14:paraId="407648EA">
            <w:pPr>
              <w:spacing w:line="320" w:lineRule="exact"/>
              <w:jc w:val="center"/>
              <w:rPr>
                <w:rFonts w:ascii="仿宋" w:hAnsi="仿宋" w:eastAsia="仿宋"/>
                <w:bCs/>
                <w:szCs w:val="21"/>
              </w:rPr>
            </w:pPr>
            <w:r>
              <w:rPr>
                <w:rFonts w:hint="eastAsia" w:ascii="仿宋" w:hAnsi="仿宋" w:eastAsia="仿宋"/>
                <w:bCs/>
                <w:szCs w:val="21"/>
              </w:rPr>
              <w:t>备注（真实指标、是否独家、是否提供有效检测报告）</w:t>
            </w:r>
          </w:p>
        </w:tc>
      </w:tr>
      <w:tr w14:paraId="42D791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8" w:hRule="atLeast"/>
        </w:trPr>
        <w:tc>
          <w:tcPr>
            <w:tcW w:w="846" w:type="dxa"/>
            <w:noWrap w:val="0"/>
            <w:vAlign w:val="center"/>
          </w:tcPr>
          <w:p w14:paraId="20ADEE63">
            <w:pPr>
              <w:spacing w:line="320" w:lineRule="exact"/>
              <w:jc w:val="center"/>
              <w:rPr>
                <w:rFonts w:hint="default" w:ascii="仿宋" w:hAnsi="仿宋" w:eastAsia="仿宋"/>
                <w:bCs/>
                <w:szCs w:val="21"/>
                <w:lang w:val="en-US" w:eastAsia="zh-CN"/>
              </w:rPr>
            </w:pPr>
            <w:r>
              <w:rPr>
                <w:rFonts w:hint="eastAsia" w:ascii="仿宋" w:hAnsi="仿宋" w:eastAsia="仿宋"/>
                <w:bCs/>
                <w:szCs w:val="21"/>
                <w:lang w:val="en-US" w:eastAsia="zh-CN"/>
              </w:rPr>
              <w:t>设备名称</w:t>
            </w:r>
          </w:p>
        </w:tc>
        <w:tc>
          <w:tcPr>
            <w:tcW w:w="795" w:type="dxa"/>
            <w:noWrap w:val="0"/>
            <w:vAlign w:val="center"/>
          </w:tcPr>
          <w:p w14:paraId="35F83410">
            <w:pPr>
              <w:spacing w:line="320" w:lineRule="exact"/>
              <w:jc w:val="center"/>
              <w:rPr>
                <w:rFonts w:hint="eastAsia" w:ascii="仿宋" w:hAnsi="仿宋" w:eastAsia="仿宋"/>
                <w:bCs/>
                <w:szCs w:val="21"/>
                <w:lang w:eastAsia="zh-CN"/>
              </w:rPr>
            </w:pPr>
            <w:r>
              <w:rPr>
                <w:rFonts w:hint="eastAsia" w:ascii="仿宋" w:hAnsi="仿宋" w:eastAsia="仿宋"/>
                <w:bCs/>
                <w:szCs w:val="21"/>
                <w:lang w:val="en-US" w:eastAsia="zh-CN"/>
              </w:rPr>
              <w:t>数量</w:t>
            </w:r>
          </w:p>
        </w:tc>
        <w:tc>
          <w:tcPr>
            <w:tcW w:w="4523" w:type="dxa"/>
            <w:noWrap w:val="0"/>
            <w:vAlign w:val="center"/>
          </w:tcPr>
          <w:p w14:paraId="03558E5D">
            <w:pPr>
              <w:spacing w:line="320" w:lineRule="exact"/>
              <w:jc w:val="center"/>
              <w:rPr>
                <w:rFonts w:ascii="仿宋" w:hAnsi="仿宋" w:eastAsia="仿宋"/>
                <w:bCs/>
                <w:szCs w:val="21"/>
              </w:rPr>
            </w:pPr>
            <w:r>
              <w:rPr>
                <w:rFonts w:hint="eastAsia" w:ascii="仿宋" w:hAnsi="仿宋" w:eastAsia="仿宋"/>
                <w:bCs/>
                <w:szCs w:val="21"/>
              </w:rPr>
              <w:t>初步参数设置情况</w:t>
            </w:r>
          </w:p>
        </w:tc>
        <w:tc>
          <w:tcPr>
            <w:tcW w:w="541" w:type="dxa"/>
            <w:noWrap w:val="0"/>
            <w:vAlign w:val="top"/>
          </w:tcPr>
          <w:p w14:paraId="0F16674A">
            <w:pPr>
              <w:spacing w:line="320" w:lineRule="exact"/>
              <w:jc w:val="center"/>
              <w:rPr>
                <w:rFonts w:ascii="仿宋" w:hAnsi="仿宋" w:eastAsia="仿宋"/>
                <w:bCs/>
                <w:szCs w:val="21"/>
              </w:rPr>
            </w:pPr>
            <w:r>
              <w:rPr>
                <w:rFonts w:hint="eastAsia" w:ascii="仿宋" w:hAnsi="仿宋" w:eastAsia="仿宋"/>
                <w:bCs/>
                <w:szCs w:val="21"/>
              </w:rPr>
              <w:t>是否设置为为★</w:t>
            </w:r>
          </w:p>
        </w:tc>
        <w:tc>
          <w:tcPr>
            <w:tcW w:w="769" w:type="dxa"/>
            <w:vMerge w:val="continue"/>
            <w:noWrap w:val="0"/>
            <w:vAlign w:val="top"/>
          </w:tcPr>
          <w:p w14:paraId="18973FBE">
            <w:pPr>
              <w:spacing w:line="320" w:lineRule="exact"/>
              <w:rPr>
                <w:rFonts w:ascii="仿宋" w:hAnsi="仿宋" w:eastAsia="仿宋"/>
                <w:bCs/>
                <w:szCs w:val="21"/>
              </w:rPr>
            </w:pPr>
          </w:p>
        </w:tc>
        <w:tc>
          <w:tcPr>
            <w:tcW w:w="426" w:type="dxa"/>
            <w:vMerge w:val="continue"/>
            <w:noWrap w:val="0"/>
            <w:vAlign w:val="top"/>
          </w:tcPr>
          <w:p w14:paraId="44FDE445">
            <w:pPr>
              <w:spacing w:line="320" w:lineRule="exact"/>
              <w:rPr>
                <w:rFonts w:ascii="仿宋" w:hAnsi="仿宋" w:eastAsia="仿宋"/>
                <w:bCs/>
                <w:szCs w:val="21"/>
              </w:rPr>
            </w:pPr>
          </w:p>
        </w:tc>
        <w:tc>
          <w:tcPr>
            <w:tcW w:w="956" w:type="dxa"/>
            <w:vMerge w:val="continue"/>
            <w:noWrap w:val="0"/>
            <w:vAlign w:val="top"/>
          </w:tcPr>
          <w:p w14:paraId="2DAA76FD">
            <w:pPr>
              <w:spacing w:line="320" w:lineRule="exact"/>
              <w:rPr>
                <w:rFonts w:ascii="仿宋" w:hAnsi="仿宋" w:eastAsia="仿宋"/>
                <w:bCs/>
                <w:szCs w:val="21"/>
              </w:rPr>
            </w:pPr>
          </w:p>
        </w:tc>
      </w:tr>
      <w:tr w14:paraId="25E64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3" w:hRule="atLeast"/>
        </w:trPr>
        <w:tc>
          <w:tcPr>
            <w:tcW w:w="846" w:type="dxa"/>
            <w:noWrap w:val="0"/>
            <w:vAlign w:val="center"/>
          </w:tcPr>
          <w:p w14:paraId="3FCD387B">
            <w:pPr>
              <w:spacing w:line="320" w:lineRule="exact"/>
              <w:jc w:val="center"/>
              <w:rPr>
                <w:rFonts w:hint="eastAsia" w:ascii="仿宋" w:hAnsi="仿宋" w:eastAsia="仿宋"/>
                <w:bCs/>
                <w:szCs w:val="21"/>
                <w:lang w:val="en-US" w:eastAsia="zh-CN"/>
              </w:rPr>
            </w:pPr>
          </w:p>
          <w:p w14:paraId="6009986B">
            <w:pPr>
              <w:spacing w:line="320" w:lineRule="exact"/>
              <w:jc w:val="center"/>
              <w:rPr>
                <w:rFonts w:hint="eastAsia" w:ascii="仿宋" w:hAnsi="仿宋" w:eastAsia="仿宋"/>
                <w:bCs/>
                <w:szCs w:val="21"/>
                <w:lang w:val="en-US" w:eastAsia="zh-CN"/>
              </w:rPr>
            </w:pPr>
          </w:p>
          <w:p w14:paraId="615874E1">
            <w:pPr>
              <w:spacing w:line="320" w:lineRule="exact"/>
              <w:jc w:val="center"/>
              <w:rPr>
                <w:rFonts w:hint="eastAsia" w:ascii="仿宋" w:hAnsi="仿宋" w:eastAsia="仿宋"/>
                <w:bCs/>
                <w:szCs w:val="21"/>
                <w:lang w:val="en-US" w:eastAsia="zh-CN"/>
              </w:rPr>
            </w:pPr>
          </w:p>
          <w:p w14:paraId="77F21372">
            <w:pPr>
              <w:spacing w:line="320" w:lineRule="exact"/>
              <w:jc w:val="center"/>
              <w:rPr>
                <w:rFonts w:hint="eastAsia" w:ascii="仿宋" w:hAnsi="仿宋" w:eastAsia="仿宋"/>
                <w:bCs/>
                <w:szCs w:val="21"/>
                <w:lang w:val="en-US" w:eastAsia="zh-CN"/>
              </w:rPr>
            </w:pPr>
          </w:p>
          <w:p w14:paraId="0DF9F111">
            <w:pPr>
              <w:spacing w:line="320" w:lineRule="exact"/>
              <w:jc w:val="center"/>
              <w:rPr>
                <w:rFonts w:hint="eastAsia" w:ascii="仿宋" w:hAnsi="仿宋" w:eastAsia="仿宋"/>
                <w:bCs/>
                <w:szCs w:val="21"/>
                <w:lang w:val="en-US" w:eastAsia="zh-CN"/>
              </w:rPr>
            </w:pPr>
          </w:p>
          <w:p w14:paraId="35FFB81D">
            <w:pPr>
              <w:spacing w:line="320" w:lineRule="exact"/>
              <w:jc w:val="center"/>
              <w:rPr>
                <w:rFonts w:hint="eastAsia" w:ascii="仿宋" w:hAnsi="仿宋" w:eastAsia="仿宋"/>
                <w:bCs/>
                <w:szCs w:val="21"/>
                <w:lang w:val="en-US" w:eastAsia="zh-CN"/>
              </w:rPr>
            </w:pPr>
          </w:p>
          <w:p w14:paraId="3B8AD608">
            <w:pPr>
              <w:spacing w:line="32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100英寸电视</w:t>
            </w:r>
          </w:p>
        </w:tc>
        <w:tc>
          <w:tcPr>
            <w:tcW w:w="795" w:type="dxa"/>
            <w:noWrap w:val="0"/>
            <w:vAlign w:val="center"/>
          </w:tcPr>
          <w:p w14:paraId="7E7E7F61">
            <w:pPr>
              <w:spacing w:line="320" w:lineRule="exact"/>
              <w:jc w:val="center"/>
              <w:rPr>
                <w:rFonts w:hint="eastAsia" w:ascii="仿宋" w:hAnsi="仿宋" w:eastAsia="仿宋"/>
                <w:bCs/>
                <w:szCs w:val="21"/>
                <w:lang w:val="en-US" w:eastAsia="zh-CN"/>
              </w:rPr>
            </w:pPr>
          </w:p>
          <w:p w14:paraId="18AF5422">
            <w:pPr>
              <w:spacing w:line="320" w:lineRule="exact"/>
              <w:jc w:val="center"/>
              <w:rPr>
                <w:rFonts w:hint="eastAsia" w:ascii="仿宋" w:hAnsi="仿宋" w:eastAsia="仿宋"/>
                <w:bCs/>
                <w:szCs w:val="21"/>
                <w:lang w:val="en-US" w:eastAsia="zh-CN"/>
              </w:rPr>
            </w:pPr>
          </w:p>
          <w:p w14:paraId="0679E59E">
            <w:pPr>
              <w:spacing w:line="320" w:lineRule="exact"/>
              <w:jc w:val="center"/>
              <w:rPr>
                <w:rFonts w:hint="eastAsia" w:ascii="仿宋" w:hAnsi="仿宋" w:eastAsia="仿宋"/>
                <w:bCs/>
                <w:szCs w:val="21"/>
                <w:lang w:val="en-US" w:eastAsia="zh-CN"/>
              </w:rPr>
            </w:pPr>
          </w:p>
          <w:p w14:paraId="212839DD">
            <w:pPr>
              <w:spacing w:line="320" w:lineRule="exact"/>
              <w:jc w:val="center"/>
              <w:rPr>
                <w:rFonts w:hint="eastAsia" w:ascii="仿宋" w:hAnsi="仿宋" w:eastAsia="仿宋"/>
                <w:bCs/>
                <w:szCs w:val="21"/>
                <w:lang w:val="en-US" w:eastAsia="zh-CN"/>
              </w:rPr>
            </w:pPr>
          </w:p>
          <w:p w14:paraId="66B4A769">
            <w:pPr>
              <w:spacing w:line="320" w:lineRule="exact"/>
              <w:jc w:val="center"/>
              <w:rPr>
                <w:rFonts w:hint="eastAsia" w:ascii="仿宋" w:hAnsi="仿宋" w:eastAsia="仿宋"/>
                <w:bCs/>
                <w:szCs w:val="21"/>
                <w:lang w:val="en-US" w:eastAsia="zh-CN"/>
              </w:rPr>
            </w:pPr>
          </w:p>
          <w:p w14:paraId="799F551C">
            <w:pPr>
              <w:spacing w:line="320" w:lineRule="exact"/>
              <w:jc w:val="center"/>
              <w:rPr>
                <w:rFonts w:hint="eastAsia" w:ascii="仿宋" w:hAnsi="仿宋" w:eastAsia="仿宋"/>
                <w:bCs/>
                <w:szCs w:val="21"/>
                <w:lang w:val="en-US" w:eastAsia="zh-CN"/>
              </w:rPr>
            </w:pPr>
          </w:p>
          <w:p w14:paraId="032682ED">
            <w:pPr>
              <w:spacing w:line="320" w:lineRule="exact"/>
              <w:jc w:val="center"/>
              <w:rPr>
                <w:rFonts w:hint="eastAsia" w:ascii="仿宋" w:hAnsi="仿宋" w:eastAsia="仿宋"/>
                <w:bCs/>
                <w:szCs w:val="21"/>
              </w:rPr>
            </w:pPr>
            <w:r>
              <w:rPr>
                <w:rFonts w:hint="eastAsia" w:ascii="仿宋" w:hAnsi="仿宋" w:eastAsia="仿宋"/>
                <w:bCs/>
                <w:szCs w:val="21"/>
                <w:lang w:val="en-US" w:eastAsia="zh-CN"/>
              </w:rPr>
              <w:t>1</w:t>
            </w:r>
          </w:p>
        </w:tc>
        <w:tc>
          <w:tcPr>
            <w:tcW w:w="4523" w:type="dxa"/>
            <w:noWrap w:val="0"/>
            <w:vAlign w:val="top"/>
          </w:tcPr>
          <w:p w14:paraId="4574ADF7">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屏幕尺寸100英寸</w:t>
            </w:r>
          </w:p>
          <w:p w14:paraId="72A54867">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一级能效</w:t>
            </w:r>
          </w:p>
          <w:p w14:paraId="5EA4EF58">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刷屏率支持≥288Hz</w:t>
            </w:r>
          </w:p>
          <w:p w14:paraId="0C218D3C">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CPU架构≥四核</w:t>
            </w:r>
          </w:p>
          <w:p w14:paraId="57EE6A7F">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存储内存≥128GB</w:t>
            </w:r>
          </w:p>
          <w:p w14:paraId="525290B3">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WIFI频段支持2.4G&amp;5G</w:t>
            </w:r>
          </w:p>
          <w:p w14:paraId="6D7F7C0D">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支持智能语音</w:t>
            </w:r>
          </w:p>
          <w:p w14:paraId="73E99E0C">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运行内存/RAM≥4GB</w:t>
            </w:r>
          </w:p>
          <w:p w14:paraId="3BF5A710">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系统Android</w:t>
            </w:r>
          </w:p>
          <w:p w14:paraId="07052C18">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边框材质金属</w:t>
            </w:r>
          </w:p>
          <w:p w14:paraId="62F35EEE">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USB≥3个</w:t>
            </w:r>
          </w:p>
          <w:p w14:paraId="224F2958">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HDMI2.1接口数≥3个</w:t>
            </w:r>
          </w:p>
          <w:p w14:paraId="55E79DB7">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裸机尺寸（不含底座）</w:t>
            </w:r>
          </w:p>
          <w:p w14:paraId="1AD5B4DE">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宽&lt;2300mm；高&lt;1300mm；厚&lt;65mm</w:t>
            </w:r>
          </w:p>
          <w:p w14:paraId="2EF47429">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屏幕分辨率支持超高清4K</w:t>
            </w:r>
          </w:p>
          <w:p w14:paraId="2696443E">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亮度≥1100尼特</w:t>
            </w:r>
          </w:p>
          <w:p w14:paraId="3C3A1FB5">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屏幕比例16:9</w:t>
            </w:r>
          </w:p>
          <w:p w14:paraId="7900511A">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音响功率≥65W</w:t>
            </w:r>
          </w:p>
          <w:p w14:paraId="4FA440FC">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连接方式：支持无线、有线</w:t>
            </w:r>
          </w:p>
          <w:p w14:paraId="4135B3F2">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电源功率≥500W</w:t>
            </w:r>
          </w:p>
          <w:p w14:paraId="3FC87A5D">
            <w:pPr>
              <w:spacing w:line="320" w:lineRule="exact"/>
              <w:jc w:val="left"/>
              <w:rPr>
                <w:rFonts w:hint="default" w:ascii="仿宋" w:hAnsi="仿宋" w:eastAsia="仿宋"/>
                <w:bCs/>
                <w:szCs w:val="21"/>
                <w:lang w:val="en-US" w:eastAsia="zh-CN"/>
              </w:rPr>
            </w:pPr>
            <w:r>
              <w:rPr>
                <w:rFonts w:hint="eastAsia" w:ascii="仿宋" w:hAnsi="仿宋" w:eastAsia="仿宋"/>
                <w:bCs/>
                <w:szCs w:val="21"/>
                <w:lang w:val="en-US" w:eastAsia="zh-CN"/>
              </w:rPr>
              <w:t>工作电压220V。</w:t>
            </w:r>
          </w:p>
        </w:tc>
        <w:tc>
          <w:tcPr>
            <w:tcW w:w="541" w:type="dxa"/>
            <w:noWrap w:val="0"/>
            <w:vAlign w:val="top"/>
          </w:tcPr>
          <w:p w14:paraId="684D8EE9">
            <w:pPr>
              <w:spacing w:line="320" w:lineRule="exact"/>
              <w:jc w:val="center"/>
              <w:rPr>
                <w:rFonts w:hint="eastAsia" w:ascii="仿宋" w:hAnsi="仿宋" w:eastAsia="仿宋"/>
                <w:bCs/>
                <w:szCs w:val="21"/>
              </w:rPr>
            </w:pPr>
          </w:p>
        </w:tc>
        <w:tc>
          <w:tcPr>
            <w:tcW w:w="769" w:type="dxa"/>
            <w:noWrap w:val="0"/>
            <w:vAlign w:val="top"/>
          </w:tcPr>
          <w:p w14:paraId="3730126E">
            <w:pPr>
              <w:spacing w:line="320" w:lineRule="exact"/>
              <w:rPr>
                <w:rFonts w:ascii="仿宋" w:hAnsi="仿宋" w:eastAsia="仿宋"/>
                <w:bCs/>
                <w:szCs w:val="21"/>
              </w:rPr>
            </w:pPr>
          </w:p>
        </w:tc>
        <w:tc>
          <w:tcPr>
            <w:tcW w:w="426" w:type="dxa"/>
            <w:noWrap w:val="0"/>
            <w:vAlign w:val="top"/>
          </w:tcPr>
          <w:p w14:paraId="160749A8">
            <w:pPr>
              <w:spacing w:line="320" w:lineRule="exact"/>
              <w:rPr>
                <w:rFonts w:ascii="仿宋" w:hAnsi="仿宋" w:eastAsia="仿宋"/>
                <w:bCs/>
                <w:szCs w:val="21"/>
              </w:rPr>
            </w:pPr>
          </w:p>
        </w:tc>
        <w:tc>
          <w:tcPr>
            <w:tcW w:w="956" w:type="dxa"/>
            <w:noWrap w:val="0"/>
            <w:vAlign w:val="top"/>
          </w:tcPr>
          <w:p w14:paraId="734C710F">
            <w:pPr>
              <w:spacing w:line="320" w:lineRule="exact"/>
              <w:rPr>
                <w:rFonts w:ascii="仿宋" w:hAnsi="仿宋" w:eastAsia="仿宋"/>
                <w:bCs/>
                <w:szCs w:val="21"/>
              </w:rPr>
            </w:pPr>
          </w:p>
        </w:tc>
      </w:tr>
      <w:tr w14:paraId="62ACD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3" w:hRule="atLeast"/>
        </w:trPr>
        <w:tc>
          <w:tcPr>
            <w:tcW w:w="846" w:type="dxa"/>
            <w:noWrap w:val="0"/>
            <w:vAlign w:val="center"/>
          </w:tcPr>
          <w:p w14:paraId="12B44CEF">
            <w:pPr>
              <w:spacing w:line="32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85英寸电视</w:t>
            </w:r>
          </w:p>
        </w:tc>
        <w:tc>
          <w:tcPr>
            <w:tcW w:w="795" w:type="dxa"/>
            <w:noWrap w:val="0"/>
            <w:vAlign w:val="center"/>
          </w:tcPr>
          <w:p w14:paraId="5A5A49CD">
            <w:pPr>
              <w:spacing w:line="320" w:lineRule="exact"/>
              <w:jc w:val="center"/>
              <w:rPr>
                <w:rFonts w:hint="default" w:ascii="仿宋" w:hAnsi="仿宋" w:eastAsia="仿宋"/>
                <w:bCs/>
                <w:szCs w:val="21"/>
                <w:lang w:val="en-US" w:eastAsia="zh-CN"/>
              </w:rPr>
            </w:pPr>
            <w:r>
              <w:rPr>
                <w:rFonts w:hint="eastAsia" w:ascii="仿宋" w:hAnsi="仿宋" w:eastAsia="仿宋"/>
                <w:bCs/>
                <w:szCs w:val="21"/>
                <w:lang w:val="en-US" w:eastAsia="zh-CN"/>
              </w:rPr>
              <w:t>1</w:t>
            </w:r>
          </w:p>
        </w:tc>
        <w:tc>
          <w:tcPr>
            <w:tcW w:w="4523" w:type="dxa"/>
            <w:noWrap w:val="0"/>
            <w:vAlign w:val="top"/>
          </w:tcPr>
          <w:p w14:paraId="5E87285F">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屏幕尺寸85英寸</w:t>
            </w:r>
          </w:p>
          <w:p w14:paraId="720D9898">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刷屏率支持288Hz</w:t>
            </w:r>
          </w:p>
          <w:p w14:paraId="5B454F53">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能效等级：一级能效</w:t>
            </w:r>
          </w:p>
          <w:p w14:paraId="5E052963">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支持4k超清</w:t>
            </w:r>
          </w:p>
          <w:p w14:paraId="27C1B59A">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存储内存≥64GB</w:t>
            </w:r>
          </w:p>
          <w:p w14:paraId="32B81C55">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运行内存/RAM≥4GB</w:t>
            </w:r>
          </w:p>
          <w:p w14:paraId="56B5820F">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CPU架构≥四核</w:t>
            </w:r>
          </w:p>
          <w:p w14:paraId="0721BB57">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WIFI频段支持2.4G&amp;5G</w:t>
            </w:r>
          </w:p>
          <w:p w14:paraId="5BFBB1B5">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系统：Android</w:t>
            </w:r>
          </w:p>
          <w:p w14:paraId="2C9BDD5F">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边框材质：金属</w:t>
            </w:r>
          </w:p>
          <w:p w14:paraId="27E939BA">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USB接口数≥2</w:t>
            </w:r>
          </w:p>
          <w:p w14:paraId="2A7F5A73">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HDMI2.1接口数≥2个</w:t>
            </w:r>
          </w:p>
          <w:p w14:paraId="788EC473">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裸机尺寸（不含底座）</w:t>
            </w:r>
          </w:p>
          <w:p w14:paraId="235DCD60">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宽≤1900mm；高≤1100mm；厚≤65mm</w:t>
            </w:r>
          </w:p>
          <w:p w14:paraId="4C30CF44">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亮度≥2000尼特</w:t>
            </w:r>
          </w:p>
          <w:p w14:paraId="3833FA0B">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屏幕比例16:9</w:t>
            </w:r>
          </w:p>
          <w:p w14:paraId="071A1E74">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音响功率≥50W</w:t>
            </w:r>
          </w:p>
          <w:p w14:paraId="7838A0D1">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连接方式：无线/有线</w:t>
            </w:r>
          </w:p>
          <w:p w14:paraId="336B0057">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电源功率≥300W</w:t>
            </w:r>
          </w:p>
          <w:p w14:paraId="0554EED5">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工作电压：220V</w:t>
            </w:r>
          </w:p>
        </w:tc>
        <w:tc>
          <w:tcPr>
            <w:tcW w:w="541" w:type="dxa"/>
            <w:noWrap w:val="0"/>
            <w:vAlign w:val="top"/>
          </w:tcPr>
          <w:p w14:paraId="6235073B">
            <w:pPr>
              <w:spacing w:line="320" w:lineRule="exact"/>
              <w:jc w:val="center"/>
              <w:rPr>
                <w:rFonts w:hint="eastAsia" w:ascii="仿宋" w:hAnsi="仿宋" w:eastAsia="仿宋"/>
                <w:bCs/>
                <w:szCs w:val="21"/>
              </w:rPr>
            </w:pPr>
          </w:p>
        </w:tc>
        <w:tc>
          <w:tcPr>
            <w:tcW w:w="769" w:type="dxa"/>
            <w:noWrap w:val="0"/>
            <w:vAlign w:val="top"/>
          </w:tcPr>
          <w:p w14:paraId="0293D014">
            <w:pPr>
              <w:spacing w:line="320" w:lineRule="exact"/>
              <w:rPr>
                <w:rFonts w:ascii="仿宋" w:hAnsi="仿宋" w:eastAsia="仿宋"/>
                <w:bCs/>
                <w:szCs w:val="21"/>
              </w:rPr>
            </w:pPr>
          </w:p>
        </w:tc>
        <w:tc>
          <w:tcPr>
            <w:tcW w:w="426" w:type="dxa"/>
            <w:noWrap w:val="0"/>
            <w:vAlign w:val="top"/>
          </w:tcPr>
          <w:p w14:paraId="115EC307">
            <w:pPr>
              <w:spacing w:line="320" w:lineRule="exact"/>
              <w:rPr>
                <w:rFonts w:ascii="仿宋" w:hAnsi="仿宋" w:eastAsia="仿宋"/>
                <w:bCs/>
                <w:szCs w:val="21"/>
              </w:rPr>
            </w:pPr>
          </w:p>
        </w:tc>
        <w:tc>
          <w:tcPr>
            <w:tcW w:w="956" w:type="dxa"/>
            <w:noWrap w:val="0"/>
            <w:vAlign w:val="top"/>
          </w:tcPr>
          <w:p w14:paraId="1339724C">
            <w:pPr>
              <w:spacing w:line="320" w:lineRule="exact"/>
              <w:rPr>
                <w:rFonts w:ascii="仿宋" w:hAnsi="仿宋" w:eastAsia="仿宋"/>
                <w:bCs/>
                <w:szCs w:val="21"/>
              </w:rPr>
            </w:pPr>
          </w:p>
        </w:tc>
      </w:tr>
      <w:tr w14:paraId="5A857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3" w:hRule="atLeast"/>
        </w:trPr>
        <w:tc>
          <w:tcPr>
            <w:tcW w:w="846" w:type="dxa"/>
            <w:noWrap w:val="0"/>
            <w:vAlign w:val="center"/>
          </w:tcPr>
          <w:p w14:paraId="466694B8">
            <w:pPr>
              <w:spacing w:line="32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HDMI分配器</w:t>
            </w:r>
          </w:p>
        </w:tc>
        <w:tc>
          <w:tcPr>
            <w:tcW w:w="795" w:type="dxa"/>
            <w:noWrap w:val="0"/>
            <w:vAlign w:val="center"/>
          </w:tcPr>
          <w:p w14:paraId="7024685C">
            <w:pPr>
              <w:spacing w:line="320" w:lineRule="exact"/>
              <w:jc w:val="center"/>
              <w:rPr>
                <w:rFonts w:hint="default" w:ascii="仿宋" w:hAnsi="仿宋" w:eastAsia="仿宋"/>
                <w:bCs/>
                <w:szCs w:val="21"/>
                <w:lang w:val="en-US" w:eastAsia="zh-CN"/>
              </w:rPr>
            </w:pPr>
            <w:r>
              <w:rPr>
                <w:rFonts w:hint="eastAsia" w:ascii="仿宋" w:hAnsi="仿宋" w:eastAsia="仿宋"/>
                <w:bCs/>
                <w:szCs w:val="21"/>
                <w:lang w:val="en-US" w:eastAsia="zh-CN"/>
              </w:rPr>
              <w:t>1</w:t>
            </w:r>
          </w:p>
        </w:tc>
        <w:tc>
          <w:tcPr>
            <w:tcW w:w="4523" w:type="dxa"/>
            <w:noWrap w:val="0"/>
            <w:vAlign w:val="top"/>
          </w:tcPr>
          <w:p w14:paraId="4A67A50E">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支持一分二</w:t>
            </w:r>
          </w:p>
          <w:p w14:paraId="7825B8AC">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支持4K高清远距离传输</w:t>
            </w:r>
          </w:p>
          <w:p w14:paraId="212A4382">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支持音视频传输</w:t>
            </w:r>
          </w:p>
        </w:tc>
        <w:tc>
          <w:tcPr>
            <w:tcW w:w="541" w:type="dxa"/>
            <w:noWrap w:val="0"/>
            <w:vAlign w:val="top"/>
          </w:tcPr>
          <w:p w14:paraId="7E9F07BE">
            <w:pPr>
              <w:spacing w:line="320" w:lineRule="exact"/>
              <w:jc w:val="center"/>
              <w:rPr>
                <w:rFonts w:hint="eastAsia" w:ascii="仿宋" w:hAnsi="仿宋" w:eastAsia="仿宋"/>
                <w:bCs/>
                <w:szCs w:val="21"/>
              </w:rPr>
            </w:pPr>
          </w:p>
        </w:tc>
        <w:tc>
          <w:tcPr>
            <w:tcW w:w="769" w:type="dxa"/>
            <w:noWrap w:val="0"/>
            <w:vAlign w:val="top"/>
          </w:tcPr>
          <w:p w14:paraId="67B78620">
            <w:pPr>
              <w:spacing w:line="320" w:lineRule="exact"/>
              <w:rPr>
                <w:rFonts w:ascii="仿宋" w:hAnsi="仿宋" w:eastAsia="仿宋"/>
                <w:bCs/>
                <w:szCs w:val="21"/>
              </w:rPr>
            </w:pPr>
          </w:p>
        </w:tc>
        <w:tc>
          <w:tcPr>
            <w:tcW w:w="426" w:type="dxa"/>
            <w:noWrap w:val="0"/>
            <w:vAlign w:val="top"/>
          </w:tcPr>
          <w:p w14:paraId="3D887349">
            <w:pPr>
              <w:spacing w:line="320" w:lineRule="exact"/>
              <w:rPr>
                <w:rFonts w:ascii="仿宋" w:hAnsi="仿宋" w:eastAsia="仿宋"/>
                <w:bCs/>
                <w:szCs w:val="21"/>
              </w:rPr>
            </w:pPr>
          </w:p>
        </w:tc>
        <w:tc>
          <w:tcPr>
            <w:tcW w:w="956" w:type="dxa"/>
            <w:noWrap w:val="0"/>
            <w:vAlign w:val="top"/>
          </w:tcPr>
          <w:p w14:paraId="2559A5A8">
            <w:pPr>
              <w:spacing w:line="320" w:lineRule="exact"/>
              <w:rPr>
                <w:rFonts w:ascii="仿宋" w:hAnsi="仿宋" w:eastAsia="仿宋"/>
                <w:bCs/>
                <w:szCs w:val="21"/>
              </w:rPr>
            </w:pPr>
          </w:p>
        </w:tc>
      </w:tr>
      <w:tr w14:paraId="72EE5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3" w:hRule="atLeast"/>
        </w:trPr>
        <w:tc>
          <w:tcPr>
            <w:tcW w:w="846" w:type="dxa"/>
            <w:noWrap w:val="0"/>
            <w:vAlign w:val="center"/>
          </w:tcPr>
          <w:p w14:paraId="39695DA3">
            <w:pPr>
              <w:spacing w:line="32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无线投屏器+发射器</w:t>
            </w:r>
          </w:p>
        </w:tc>
        <w:tc>
          <w:tcPr>
            <w:tcW w:w="795" w:type="dxa"/>
            <w:noWrap w:val="0"/>
            <w:vAlign w:val="center"/>
          </w:tcPr>
          <w:p w14:paraId="6E61A4ED">
            <w:pPr>
              <w:spacing w:line="320" w:lineRule="exact"/>
              <w:jc w:val="center"/>
              <w:rPr>
                <w:rFonts w:hint="default" w:ascii="仿宋" w:hAnsi="仿宋" w:eastAsia="仿宋"/>
                <w:bCs/>
                <w:szCs w:val="21"/>
                <w:lang w:val="en-US" w:eastAsia="zh-CN"/>
              </w:rPr>
            </w:pPr>
            <w:r>
              <w:rPr>
                <w:rFonts w:hint="eastAsia" w:ascii="仿宋" w:hAnsi="仿宋" w:eastAsia="仿宋"/>
                <w:bCs/>
                <w:szCs w:val="21"/>
                <w:lang w:val="en-US" w:eastAsia="zh-CN"/>
              </w:rPr>
              <w:t>1</w:t>
            </w:r>
          </w:p>
        </w:tc>
        <w:tc>
          <w:tcPr>
            <w:tcW w:w="4523" w:type="dxa"/>
            <w:noWrap w:val="0"/>
            <w:vAlign w:val="top"/>
          </w:tcPr>
          <w:p w14:paraId="2C495714">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支持AirPlay 、Miracast协议 、WiDi协议、 GoogleCast协议 、BJCast协议</w:t>
            </w:r>
          </w:p>
          <w:p w14:paraId="248E8489">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 xml:space="preserve">兼容苹果AirPlay协议，无须安装任何软件；兼容安卓Miracast协议，无须安装任何软件；支持谷歌浏览器投屏 </w:t>
            </w:r>
          </w:p>
          <w:p w14:paraId="52559ECB">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 xml:space="preserve">兼容软件投屏，提供Android、iOS、MacOS、Windows 4套发射端软件 </w:t>
            </w:r>
          </w:p>
          <w:p w14:paraId="3C75D615">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兼容Windows8/10/11电脑自带的WiDi协议，无须安装任何软件</w:t>
            </w:r>
          </w:p>
          <w:p w14:paraId="203DFA77">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USB按键投屏 支持Windows/Mac电脑插上USB发射器投屏，提供访客投屏解决方案</w:t>
            </w:r>
          </w:p>
          <w:p w14:paraId="5F8C295C">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支持双路投屏</w:t>
            </w:r>
          </w:p>
          <w:p w14:paraId="402719E3">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投屏触摸反控 支持BJCast投屏反控、USB投屏反控、Miracast投屏反控、WiDi投屏反控</w:t>
            </w:r>
          </w:p>
          <w:p w14:paraId="4062786E">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扫码/投屏码投屏 支持二维码扫码/输入投屏码投屏</w:t>
            </w:r>
          </w:p>
          <w:p w14:paraId="037A815A">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投屏延时 ≤150ms</w:t>
            </w:r>
          </w:p>
          <w:p w14:paraId="66D0361A">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投屏距离≥ 30m</w:t>
            </w:r>
          </w:p>
          <w:p w14:paraId="3AB1105B">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投屏PIN码 支持投屏安全加密，兼容Miracast PIN码功能</w:t>
            </w:r>
          </w:p>
          <w:p w14:paraId="69EB199D">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壁纸 自定义更换、壁纸自动更新计划</w:t>
            </w:r>
          </w:p>
          <w:p w14:paraId="3C41769A">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语言 简体中文、繁体中文、英文、法语</w:t>
            </w:r>
          </w:p>
          <w:p w14:paraId="3F77278D">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统一管理平台 支持</w:t>
            </w:r>
          </w:p>
          <w:p w14:paraId="7C00D9E9">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SDK开发工具包 可提供无线投屏SDK，支持第三方集成开发</w:t>
            </w:r>
          </w:p>
          <w:p w14:paraId="73DF010C">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CPU ARM4核处理器</w:t>
            </w:r>
          </w:p>
          <w:p w14:paraId="0C006A83">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操作系统 Android</w:t>
            </w:r>
          </w:p>
          <w:p w14:paraId="6A3C762B">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Wi-Fi模块 802.11AC*2双模块</w:t>
            </w:r>
          </w:p>
          <w:p w14:paraId="4B6135FE">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支持AP热点</w:t>
            </w:r>
          </w:p>
          <w:p w14:paraId="0B51B9CF">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USB扩展≥ 2个USB接口</w:t>
            </w:r>
          </w:p>
          <w:p w14:paraId="790A0A53">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视频输出支持HDMI接口</w:t>
            </w:r>
          </w:p>
          <w:p w14:paraId="0DFED7EC">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支持视频输出分辨率 4k</w:t>
            </w:r>
          </w:p>
          <w:p w14:paraId="715C0A0D">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内置WIFI天线</w:t>
            </w:r>
          </w:p>
          <w:p w14:paraId="29D7F4DE">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 xml:space="preserve">开机时长 &lt;30s </w:t>
            </w:r>
          </w:p>
        </w:tc>
        <w:tc>
          <w:tcPr>
            <w:tcW w:w="541" w:type="dxa"/>
            <w:noWrap w:val="0"/>
            <w:vAlign w:val="top"/>
          </w:tcPr>
          <w:p w14:paraId="4E4502C4">
            <w:pPr>
              <w:spacing w:line="320" w:lineRule="exact"/>
              <w:jc w:val="center"/>
              <w:rPr>
                <w:rFonts w:hint="eastAsia" w:ascii="仿宋" w:hAnsi="仿宋" w:eastAsia="仿宋"/>
                <w:bCs/>
                <w:szCs w:val="21"/>
              </w:rPr>
            </w:pPr>
          </w:p>
        </w:tc>
        <w:tc>
          <w:tcPr>
            <w:tcW w:w="769" w:type="dxa"/>
            <w:noWrap w:val="0"/>
            <w:vAlign w:val="top"/>
          </w:tcPr>
          <w:p w14:paraId="00E37573">
            <w:pPr>
              <w:spacing w:line="320" w:lineRule="exact"/>
              <w:rPr>
                <w:rFonts w:ascii="仿宋" w:hAnsi="仿宋" w:eastAsia="仿宋"/>
                <w:bCs/>
                <w:szCs w:val="21"/>
              </w:rPr>
            </w:pPr>
          </w:p>
        </w:tc>
        <w:tc>
          <w:tcPr>
            <w:tcW w:w="426" w:type="dxa"/>
            <w:noWrap w:val="0"/>
            <w:vAlign w:val="top"/>
          </w:tcPr>
          <w:p w14:paraId="69D992B8">
            <w:pPr>
              <w:spacing w:line="320" w:lineRule="exact"/>
              <w:rPr>
                <w:rFonts w:ascii="仿宋" w:hAnsi="仿宋" w:eastAsia="仿宋"/>
                <w:bCs/>
                <w:szCs w:val="21"/>
              </w:rPr>
            </w:pPr>
          </w:p>
        </w:tc>
        <w:tc>
          <w:tcPr>
            <w:tcW w:w="956" w:type="dxa"/>
            <w:noWrap w:val="0"/>
            <w:vAlign w:val="top"/>
          </w:tcPr>
          <w:p w14:paraId="468A3B97">
            <w:pPr>
              <w:spacing w:line="320" w:lineRule="exact"/>
              <w:rPr>
                <w:rFonts w:ascii="仿宋" w:hAnsi="仿宋" w:eastAsia="仿宋"/>
                <w:bCs/>
                <w:szCs w:val="21"/>
              </w:rPr>
            </w:pPr>
          </w:p>
        </w:tc>
      </w:tr>
      <w:tr w14:paraId="1999B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3" w:hRule="atLeast"/>
        </w:trPr>
        <w:tc>
          <w:tcPr>
            <w:tcW w:w="846" w:type="dxa"/>
            <w:noWrap w:val="0"/>
            <w:vAlign w:val="center"/>
          </w:tcPr>
          <w:p w14:paraId="6C4E7B85">
            <w:pPr>
              <w:spacing w:line="32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材料费、安装调试费用（包括所安装的必要材料和一切费用，人工费用等）</w:t>
            </w:r>
          </w:p>
        </w:tc>
        <w:tc>
          <w:tcPr>
            <w:tcW w:w="795" w:type="dxa"/>
            <w:noWrap w:val="0"/>
            <w:vAlign w:val="center"/>
          </w:tcPr>
          <w:p w14:paraId="46F5B7BE">
            <w:pPr>
              <w:spacing w:line="320" w:lineRule="exact"/>
              <w:jc w:val="center"/>
              <w:rPr>
                <w:rFonts w:hint="default" w:ascii="仿宋" w:hAnsi="仿宋" w:eastAsia="仿宋"/>
                <w:bCs/>
                <w:szCs w:val="21"/>
                <w:lang w:val="en-US" w:eastAsia="zh-CN"/>
              </w:rPr>
            </w:pPr>
            <w:r>
              <w:rPr>
                <w:rFonts w:hint="eastAsia" w:ascii="仿宋" w:hAnsi="仿宋" w:eastAsia="仿宋"/>
                <w:bCs/>
                <w:szCs w:val="21"/>
                <w:lang w:val="en-US" w:eastAsia="zh-CN"/>
              </w:rPr>
              <w:t>1</w:t>
            </w:r>
          </w:p>
        </w:tc>
        <w:tc>
          <w:tcPr>
            <w:tcW w:w="4523" w:type="dxa"/>
            <w:noWrap w:val="0"/>
            <w:vAlign w:val="top"/>
          </w:tcPr>
          <w:p w14:paraId="380FD17C">
            <w:pPr>
              <w:spacing w:line="320" w:lineRule="exact"/>
              <w:jc w:val="left"/>
              <w:rPr>
                <w:rFonts w:hint="eastAsia" w:ascii="仿宋" w:hAnsi="仿宋" w:eastAsia="仿宋"/>
                <w:bCs/>
                <w:szCs w:val="21"/>
                <w:lang w:val="en-US" w:eastAsia="zh-CN"/>
              </w:rPr>
            </w:pPr>
            <w:r>
              <w:rPr>
                <w:rFonts w:hint="eastAsia" w:ascii="仿宋" w:hAnsi="仿宋" w:eastAsia="仿宋"/>
                <w:bCs/>
                <w:szCs w:val="21"/>
                <w:lang w:val="en-US" w:eastAsia="zh-CN"/>
              </w:rPr>
              <w:t>2根长HDMI线光纤线传输，支持4K，线长约40米，不拖尾、不重影；HDMI短线支持4K传输，不拖尾、不重影；线长、数量勘查现场自行确定，电视机安装支架必须根据安装墙面环境定制，必须安全、紧固。</w:t>
            </w:r>
          </w:p>
        </w:tc>
        <w:tc>
          <w:tcPr>
            <w:tcW w:w="541" w:type="dxa"/>
            <w:noWrap w:val="0"/>
            <w:vAlign w:val="top"/>
          </w:tcPr>
          <w:p w14:paraId="4D817CD1">
            <w:pPr>
              <w:spacing w:line="320" w:lineRule="exact"/>
              <w:jc w:val="center"/>
              <w:rPr>
                <w:rFonts w:hint="eastAsia" w:ascii="仿宋" w:hAnsi="仿宋" w:eastAsia="仿宋"/>
                <w:bCs/>
                <w:szCs w:val="21"/>
              </w:rPr>
            </w:pPr>
          </w:p>
        </w:tc>
        <w:tc>
          <w:tcPr>
            <w:tcW w:w="769" w:type="dxa"/>
            <w:noWrap w:val="0"/>
            <w:vAlign w:val="top"/>
          </w:tcPr>
          <w:p w14:paraId="46D279DF">
            <w:pPr>
              <w:spacing w:line="320" w:lineRule="exact"/>
              <w:rPr>
                <w:rFonts w:ascii="仿宋" w:hAnsi="仿宋" w:eastAsia="仿宋"/>
                <w:bCs/>
                <w:szCs w:val="21"/>
              </w:rPr>
            </w:pPr>
          </w:p>
        </w:tc>
        <w:tc>
          <w:tcPr>
            <w:tcW w:w="426" w:type="dxa"/>
            <w:noWrap w:val="0"/>
            <w:vAlign w:val="top"/>
          </w:tcPr>
          <w:p w14:paraId="56832CE3">
            <w:pPr>
              <w:spacing w:line="320" w:lineRule="exact"/>
              <w:rPr>
                <w:rFonts w:ascii="仿宋" w:hAnsi="仿宋" w:eastAsia="仿宋"/>
                <w:bCs/>
                <w:szCs w:val="21"/>
              </w:rPr>
            </w:pPr>
          </w:p>
        </w:tc>
        <w:tc>
          <w:tcPr>
            <w:tcW w:w="956" w:type="dxa"/>
            <w:noWrap w:val="0"/>
            <w:vAlign w:val="top"/>
          </w:tcPr>
          <w:p w14:paraId="64340731">
            <w:pPr>
              <w:spacing w:line="320" w:lineRule="exact"/>
              <w:rPr>
                <w:rFonts w:ascii="仿宋" w:hAnsi="仿宋" w:eastAsia="仿宋"/>
                <w:bCs/>
                <w:szCs w:val="21"/>
              </w:rPr>
            </w:pPr>
          </w:p>
        </w:tc>
      </w:tr>
    </w:tbl>
    <w:p w14:paraId="7E70817D">
      <w:pPr>
        <w:spacing w:line="280" w:lineRule="exact"/>
        <w:rPr>
          <w:rFonts w:hint="eastAsia" w:ascii="仿宋" w:hAnsi="仿宋" w:eastAsia="仿宋"/>
          <w:szCs w:val="21"/>
          <w:lang w:val="en-US" w:eastAsia="zh-CN"/>
        </w:rPr>
      </w:pPr>
      <w:r>
        <w:rPr>
          <w:rFonts w:hint="eastAsia" w:ascii="仿宋" w:hAnsi="仿宋" w:eastAsia="仿宋"/>
          <w:szCs w:val="21"/>
          <w:lang w:val="en-US" w:eastAsia="zh-CN"/>
        </w:rPr>
        <w:t>需求：附分项报价表</w:t>
      </w:r>
    </w:p>
    <w:p w14:paraId="0DCA2E8F">
      <w:pPr>
        <w:spacing w:line="280" w:lineRule="exact"/>
        <w:rPr>
          <w:rFonts w:hint="eastAsia" w:ascii="仿宋" w:hAnsi="仿宋" w:eastAsia="仿宋"/>
          <w:szCs w:val="21"/>
          <w:lang w:val="en-US" w:eastAsia="zh-CN"/>
        </w:rPr>
      </w:pPr>
    </w:p>
    <w:p w14:paraId="13B9E153">
      <w:pPr>
        <w:spacing w:line="280" w:lineRule="exact"/>
        <w:rPr>
          <w:rFonts w:hint="eastAsia" w:ascii="仿宋" w:hAnsi="仿宋" w:eastAsia="仿宋"/>
          <w:szCs w:val="21"/>
          <w:lang w:val="en-US" w:eastAsia="zh-CN"/>
        </w:rPr>
      </w:pPr>
    </w:p>
    <w:p w14:paraId="6404D03D">
      <w:pPr>
        <w:spacing w:line="280" w:lineRule="exact"/>
        <w:rPr>
          <w:rFonts w:hint="eastAsia" w:ascii="仿宋" w:hAnsi="仿宋" w:eastAsia="仿宋"/>
          <w:szCs w:val="21"/>
          <w:lang w:val="en-US" w:eastAsia="zh-CN"/>
        </w:rPr>
      </w:pPr>
    </w:p>
    <w:p w14:paraId="1F0C4A78">
      <w:pPr>
        <w:spacing w:line="280" w:lineRule="exact"/>
        <w:rPr>
          <w:rFonts w:hint="eastAsia" w:ascii="仿宋" w:hAnsi="仿宋" w:eastAsia="仿宋"/>
          <w:szCs w:val="21"/>
          <w:lang w:val="en-US" w:eastAsia="zh-CN"/>
        </w:rPr>
      </w:pPr>
    </w:p>
    <w:p w14:paraId="18C13321">
      <w:pPr>
        <w:spacing w:line="280" w:lineRule="exact"/>
        <w:rPr>
          <w:rFonts w:hint="eastAsia" w:ascii="仿宋" w:hAnsi="仿宋" w:eastAsia="仿宋"/>
          <w:szCs w:val="21"/>
          <w:lang w:val="en-US" w:eastAsia="zh-CN"/>
        </w:rPr>
      </w:pPr>
    </w:p>
    <w:p w14:paraId="66E43AFD">
      <w:pPr>
        <w:spacing w:line="280" w:lineRule="exact"/>
        <w:rPr>
          <w:rFonts w:hint="eastAsia" w:ascii="仿宋" w:hAnsi="仿宋" w:eastAsia="仿宋"/>
          <w:szCs w:val="21"/>
          <w:lang w:val="en-US" w:eastAsia="zh-CN"/>
        </w:rPr>
      </w:pPr>
    </w:p>
    <w:p w14:paraId="340F9A52">
      <w:pPr>
        <w:spacing w:line="280" w:lineRule="exact"/>
        <w:rPr>
          <w:rFonts w:hint="eastAsia" w:ascii="仿宋" w:hAnsi="仿宋" w:eastAsia="仿宋"/>
          <w:szCs w:val="21"/>
          <w:lang w:val="en-US" w:eastAsia="zh-CN"/>
        </w:rPr>
      </w:pPr>
    </w:p>
    <w:p w14:paraId="380961BE">
      <w:pPr>
        <w:spacing w:line="280" w:lineRule="exact"/>
        <w:rPr>
          <w:rFonts w:hint="eastAsia" w:ascii="仿宋" w:hAnsi="仿宋" w:eastAsia="仿宋"/>
          <w:szCs w:val="21"/>
          <w:lang w:val="en-US" w:eastAsia="zh-CN"/>
        </w:rPr>
      </w:pPr>
    </w:p>
    <w:p w14:paraId="1A0405ED">
      <w:pPr>
        <w:spacing w:line="280" w:lineRule="exact"/>
        <w:rPr>
          <w:rFonts w:hint="default" w:ascii="仿宋" w:hAnsi="仿宋" w:eastAsia="仿宋"/>
          <w:szCs w:val="21"/>
          <w:lang w:val="en-US" w:eastAsia="zh-CN"/>
        </w:rPr>
      </w:pPr>
      <w:bookmarkStart w:id="0" w:name="_GoBack"/>
      <w:r>
        <w:drawing>
          <wp:anchor distT="0" distB="0" distL="114300" distR="114300" simplePos="0" relativeHeight="251659264" behindDoc="1" locked="0" layoutInCell="1" allowOverlap="1">
            <wp:simplePos x="0" y="0"/>
            <wp:positionH relativeFrom="column">
              <wp:posOffset>66675</wp:posOffset>
            </wp:positionH>
            <wp:positionV relativeFrom="paragraph">
              <wp:posOffset>543560</wp:posOffset>
            </wp:positionV>
            <wp:extent cx="6116320" cy="7040880"/>
            <wp:effectExtent l="0" t="0" r="17780" b="7620"/>
            <wp:wrapTight wrapText="bothSides">
              <wp:wrapPolygon>
                <wp:start x="0" y="0"/>
                <wp:lineTo x="0" y="21565"/>
                <wp:lineTo x="21528" y="21565"/>
                <wp:lineTo x="21528" y="0"/>
                <wp:lineTo x="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6116320" cy="7040880"/>
                    </a:xfrm>
                    <a:prstGeom prst="rect">
                      <a:avLst/>
                    </a:prstGeom>
                    <a:noFill/>
                    <a:ln>
                      <a:noFill/>
                    </a:ln>
                  </pic:spPr>
                </pic:pic>
              </a:graphicData>
            </a:graphic>
          </wp:anchor>
        </w:drawing>
      </w:r>
      <w:bookmarkEnd w:id="0"/>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14:paraId="79D82384">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14:paraId="7FF2EE94">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5"/>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MwZWE0MjdkNmUyYzJlNjJmNTM0ODJjOTJiNjk2Y2I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7E43E97"/>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CB016C"/>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783F33"/>
    <w:rsid w:val="28C732A1"/>
    <w:rsid w:val="28CA467C"/>
    <w:rsid w:val="28F516D7"/>
    <w:rsid w:val="29194CF5"/>
    <w:rsid w:val="295E6B72"/>
    <w:rsid w:val="29977838"/>
    <w:rsid w:val="29EE439A"/>
    <w:rsid w:val="2A1C3CD3"/>
    <w:rsid w:val="2AC8553F"/>
    <w:rsid w:val="2B914D75"/>
    <w:rsid w:val="2BE07BE3"/>
    <w:rsid w:val="2C2C2704"/>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CFF5C12"/>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31D2"/>
    <w:rsid w:val="47B26F7D"/>
    <w:rsid w:val="480F1E94"/>
    <w:rsid w:val="48290687"/>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A96309"/>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57E02"/>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pPr>
    <w:rPr>
      <w:rFonts w:ascii="Calibri" w:hAnsi="Calibri" w:eastAsia="宋体" w:cs="Times New Roman"/>
    </w:rPr>
  </w:style>
  <w:style w:type="paragraph" w:styleId="3">
    <w:name w:val="Body Text"/>
    <w:basedOn w:val="1"/>
    <w:next w:val="1"/>
    <w:autoRedefine/>
    <w:qFormat/>
    <w:uiPriority w:val="0"/>
    <w:pPr>
      <w:spacing w:after="120"/>
    </w:pPr>
  </w:style>
  <w:style w:type="paragraph" w:styleId="4">
    <w:name w:val="footer"/>
    <w:basedOn w:val="1"/>
    <w:link w:val="14"/>
    <w:autoRedefine/>
    <w:unhideWhenUsed/>
    <w:qFormat/>
    <w:uiPriority w:val="99"/>
    <w:pPr>
      <w:tabs>
        <w:tab w:val="center" w:pos="4153"/>
        <w:tab w:val="right" w:pos="8306"/>
      </w:tabs>
      <w:snapToGrid w:val="0"/>
      <w:jc w:val="left"/>
    </w:pPr>
    <w:rPr>
      <w:sz w:val="18"/>
      <w:szCs w:val="18"/>
    </w:rPr>
  </w:style>
  <w:style w:type="paragraph" w:styleId="5">
    <w:name w:val="header"/>
    <w:basedOn w:val="1"/>
    <w:link w:val="13"/>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7">
    <w:name w:val="Body Text First Indent"/>
    <w:basedOn w:val="3"/>
    <w:autoRedefine/>
    <w:unhideWhenUsed/>
    <w:qFormat/>
    <w:uiPriority w:val="99"/>
    <w:pPr>
      <w:ind w:firstLine="420" w:firstLineChars="100"/>
    </w:pPr>
    <w:rPr>
      <w:rFonts w:ascii="Times New Roman" w:hAnsi="Times New Roman"/>
      <w:kern w:val="0"/>
      <w:sz w:val="20"/>
      <w:szCs w:val="20"/>
    </w:rPr>
  </w:style>
  <w:style w:type="table" w:styleId="9">
    <w:name w:val="Table Grid"/>
    <w:basedOn w:val="8"/>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1">
    <w:name w:val="style4"/>
    <w:basedOn w:val="1"/>
    <w:next w:val="12"/>
    <w:autoRedefine/>
    <w:qFormat/>
    <w:uiPriority w:val="0"/>
    <w:pPr>
      <w:widowControl/>
      <w:spacing w:before="280" w:after="280"/>
    </w:pPr>
    <w:rPr>
      <w:rFonts w:ascii="宋体" w:hAnsi="Times New Roman" w:eastAsia="宋体" w:cs="Times New Roman"/>
      <w:sz w:val="18"/>
    </w:rPr>
  </w:style>
  <w:style w:type="paragraph" w:customStyle="1" w:styleId="12">
    <w:name w:val="2"/>
    <w:next w:val="1"/>
    <w:autoRedefine/>
    <w:qFormat/>
    <w:uiPriority w:val="0"/>
    <w:pPr>
      <w:widowControl w:val="0"/>
      <w:jc w:val="both"/>
    </w:pPr>
    <w:rPr>
      <w:rFonts w:ascii="Calibri" w:hAnsi="Calibri" w:eastAsia="宋体" w:cs="Times New Roman"/>
      <w:sz w:val="21"/>
      <w:szCs w:val="22"/>
      <w:lang w:val="en-US" w:eastAsia="zh-CN" w:bidi="ar-SA"/>
    </w:rPr>
  </w:style>
  <w:style w:type="character" w:customStyle="1" w:styleId="13">
    <w:name w:val="页眉 Char"/>
    <w:basedOn w:val="10"/>
    <w:link w:val="5"/>
    <w:autoRedefine/>
    <w:semiHidden/>
    <w:qFormat/>
    <w:uiPriority w:val="99"/>
    <w:rPr>
      <w:sz w:val="18"/>
      <w:szCs w:val="18"/>
    </w:rPr>
  </w:style>
  <w:style w:type="character" w:customStyle="1" w:styleId="14">
    <w:name w:val="页脚 Char"/>
    <w:basedOn w:val="10"/>
    <w:link w:val="4"/>
    <w:autoRedefine/>
    <w:qFormat/>
    <w:uiPriority w:val="99"/>
    <w:rPr>
      <w:sz w:val="18"/>
      <w:szCs w:val="18"/>
    </w:rPr>
  </w:style>
  <w:style w:type="paragraph" w:customStyle="1" w:styleId="15">
    <w:name w:val="正文1"/>
    <w:basedOn w:val="1"/>
    <w:autoRedefine/>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6">
    <w:name w:val="NormalCharacter"/>
    <w:autoRedef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1747</Words>
  <Characters>2035</Characters>
  <Lines>6</Lines>
  <Paragraphs>1</Paragraphs>
  <TotalTime>0</TotalTime>
  <ScaleCrop>false</ScaleCrop>
  <LinksUpToDate>false</LinksUpToDate>
  <CharactersWithSpaces>2160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罗昊</cp:lastModifiedBy>
  <dcterms:modified xsi:type="dcterms:W3CDTF">2025-12-25T07:55:16Z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y fmtid="{D5CDD505-2E9C-101B-9397-08002B2CF9AE}" pid="5" name="KSOTemplateDocerSaveRecord">
    <vt:lpwstr>eyJoZGlkIjoiODMwZWE0MjdkNmUyYzJlNjJmNTM0ODJjOTJiNjk2Y2IiLCJ1c2VySWQiOiIxNDc3MjMzOTE5In0=</vt:lpwstr>
  </property>
</Properties>
</file>