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9B65">
      <w:pPr>
        <w:rPr>
          <w:rFonts w:hint="default" w:ascii="楷体" w:hAnsi="楷体" w:eastAsia="楷体"/>
          <w:b/>
          <w:sz w:val="32"/>
          <w:szCs w:val="32"/>
          <w:highlight w:val="yellow"/>
          <w:u w:val="single"/>
          <w:lang w:val="en-US" w:eastAsia="zh-CN"/>
        </w:rPr>
      </w:pPr>
      <w:r>
        <w:rPr>
          <w:rFonts w:hint="eastAsia" w:ascii="楷体" w:hAnsi="楷体" w:eastAsia="楷体"/>
          <w:b/>
          <w:sz w:val="28"/>
          <w:szCs w:val="28"/>
        </w:rPr>
        <w:t>项目编号:</w:t>
      </w:r>
      <w:r>
        <w:rPr>
          <w:rFonts w:hint="eastAsia" w:ascii="楷体" w:hAnsi="楷体" w:eastAsia="楷体"/>
          <w:b/>
          <w:sz w:val="28"/>
          <w:szCs w:val="28"/>
          <w:lang w:eastAsia="zh-CN"/>
        </w:rPr>
        <w:t>LASZYY-SBGCB202514</w:t>
      </w:r>
      <w:r>
        <w:rPr>
          <w:rFonts w:hint="eastAsia" w:ascii="楷体" w:hAnsi="楷体" w:eastAsia="楷体"/>
          <w:b/>
          <w:sz w:val="28"/>
          <w:szCs w:val="28"/>
          <w:lang w:val="en-US" w:eastAsia="zh-CN"/>
        </w:rPr>
        <w:t>4-2</w:t>
      </w:r>
    </w:p>
    <w:p w14:paraId="0EED4658">
      <w:pPr>
        <w:rPr>
          <w:rFonts w:hint="default" w:ascii="楷体" w:hAnsi="楷体" w:eastAsia="楷体"/>
          <w:b/>
          <w:sz w:val="32"/>
          <w:szCs w:val="32"/>
          <w:highlight w:val="yellow"/>
          <w:u w:val="single"/>
          <w:lang w:val="en-US" w:eastAsia="zh-CN"/>
        </w:rPr>
      </w:pPr>
    </w:p>
    <w:p w14:paraId="596E1038">
      <w:pPr>
        <w:ind w:firstLine="3253" w:firstLineChars="900"/>
        <w:rPr>
          <w:rFonts w:hint="eastAsia" w:ascii="楷体" w:hAnsi="楷体" w:eastAsia="楷体"/>
          <w:b/>
          <w:sz w:val="36"/>
          <w:szCs w:val="36"/>
        </w:rPr>
      </w:pPr>
      <w:r>
        <w:rPr>
          <w:rFonts w:hint="eastAsia" w:ascii="楷体" w:hAnsi="楷体" w:eastAsia="楷体"/>
          <w:b/>
          <w:sz w:val="36"/>
          <w:szCs w:val="36"/>
        </w:rPr>
        <w:t>六</w:t>
      </w:r>
      <w:r>
        <w:rPr>
          <w:rFonts w:hint="eastAsia" w:ascii="楷体" w:hAnsi="楷体" w:eastAsia="楷体"/>
          <w:b/>
          <w:sz w:val="36"/>
          <w:szCs w:val="36"/>
          <w:lang w:val="en-US" w:eastAsia="zh-CN"/>
        </w:rPr>
        <w:t xml:space="preserve"> </w:t>
      </w:r>
      <w:r>
        <w:rPr>
          <w:rFonts w:hint="eastAsia" w:ascii="楷体" w:hAnsi="楷体" w:eastAsia="楷体"/>
          <w:b/>
          <w:sz w:val="36"/>
          <w:szCs w:val="36"/>
        </w:rPr>
        <w:t>安</w:t>
      </w:r>
      <w:r>
        <w:rPr>
          <w:rFonts w:hint="eastAsia" w:ascii="楷体" w:hAnsi="楷体" w:eastAsia="楷体"/>
          <w:b/>
          <w:sz w:val="36"/>
          <w:szCs w:val="36"/>
          <w:lang w:val="en-US" w:eastAsia="zh-CN"/>
        </w:rPr>
        <w:t xml:space="preserve"> </w:t>
      </w:r>
      <w:r>
        <w:rPr>
          <w:rFonts w:hint="eastAsia" w:ascii="楷体" w:hAnsi="楷体" w:eastAsia="楷体"/>
          <w:b/>
          <w:sz w:val="36"/>
          <w:szCs w:val="36"/>
        </w:rPr>
        <w:t>市</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中</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医</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院</w:t>
      </w:r>
    </w:p>
    <w:p w14:paraId="78A1541F">
      <w:pPr>
        <w:rPr>
          <w:rFonts w:hint="eastAsia" w:ascii="楷体" w:hAnsi="楷体" w:eastAsia="楷体"/>
          <w:b/>
          <w:sz w:val="36"/>
          <w:szCs w:val="36"/>
        </w:rPr>
      </w:pPr>
    </w:p>
    <w:p w14:paraId="60714B2F">
      <w:pPr>
        <w:ind w:firstLine="3596" w:firstLineChars="995"/>
        <w:rPr>
          <w:rFonts w:hint="eastAsia" w:ascii="楷体" w:hAnsi="楷体" w:eastAsia="楷体"/>
          <w:b/>
          <w:sz w:val="36"/>
          <w:szCs w:val="36"/>
        </w:rPr>
      </w:pPr>
      <w:r>
        <w:rPr>
          <w:rFonts w:hint="eastAsia" w:ascii="楷体" w:hAnsi="楷体" w:eastAsia="楷体"/>
          <w:b/>
          <w:sz w:val="36"/>
          <w:szCs w:val="36"/>
          <w:lang w:val="en-US" w:eastAsia="zh-CN"/>
        </w:rPr>
        <w:t>单一来源采购</w:t>
      </w:r>
      <w:r>
        <w:rPr>
          <w:rFonts w:hint="eastAsia" w:ascii="楷体" w:hAnsi="楷体" w:eastAsia="楷体"/>
          <w:b/>
          <w:sz w:val="36"/>
          <w:szCs w:val="36"/>
        </w:rPr>
        <w:t>文件</w:t>
      </w:r>
    </w:p>
    <w:p w14:paraId="58C97758">
      <w:pPr>
        <w:rPr>
          <w:rFonts w:hint="eastAsia" w:ascii="楷体" w:hAnsi="楷体" w:eastAsia="楷体"/>
          <w:sz w:val="36"/>
          <w:szCs w:val="36"/>
        </w:rPr>
      </w:pPr>
    </w:p>
    <w:p w14:paraId="24A05490">
      <w:pPr>
        <w:jc w:val="center"/>
        <w:rPr>
          <w:rFonts w:ascii="楷体" w:hAnsi="楷体" w:eastAsia="楷体"/>
          <w:sz w:val="28"/>
          <w:szCs w:val="28"/>
        </w:rPr>
      </w:pPr>
      <w:r>
        <w:rPr>
          <w:rFonts w:ascii="楷体" w:hAnsi="楷体" w:eastAsia="楷体"/>
          <w:sz w:val="28"/>
          <w:szCs w:val="28"/>
        </w:rPr>
        <w:fldChar w:fldCharType="begin"/>
      </w:r>
      <w:r>
        <w:instrText xml:space="preserve"> INCLUDEPICTURE "E:\\WeChat Files\\WeChat Files\\huashengfu008\\FileStorage\\File\\Application%20Data\\Tencent\\Users\\448134626\\QQ\\WinTemp\\RichOle\\WQM%60)2%601%7d5NIT0EM@MU(FGN.jpg" \* MERGEFORMAT </w:instrText>
      </w:r>
      <w:r>
        <w:rPr>
          <w:rFonts w:ascii="楷体" w:hAnsi="楷体" w:eastAsia="楷体"/>
          <w:sz w:val="28"/>
          <w:szCs w:val="28"/>
        </w:rPr>
        <w:fldChar w:fldCharType="separate"/>
      </w:r>
      <w:r>
        <w:rPr>
          <w:rFonts w:ascii="楷体" w:hAnsi="楷体" w:eastAsia="楷体"/>
          <w:sz w:val="28"/>
          <w:szCs w:val="28"/>
        </w:rPr>
        <w:drawing>
          <wp:inline distT="0" distB="0" distL="114300" distR="114300">
            <wp:extent cx="1428750" cy="1715135"/>
            <wp:effectExtent l="0" t="0" r="0" b="18415"/>
            <wp:docPr id="1" name="图片 1" descr="WQM`)2`1}5NIT0EM@MU(F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QM`)2`1}5NIT0EM@MU(FGN"/>
                    <pic:cNvPicPr>
                      <a:picLocks noChangeAspect="1"/>
                    </pic:cNvPicPr>
                  </pic:nvPicPr>
                  <pic:blipFill>
                    <a:blip r:embed="rId9"/>
                    <a:stretch>
                      <a:fillRect/>
                    </a:stretch>
                  </pic:blipFill>
                  <pic:spPr>
                    <a:xfrm>
                      <a:off x="0" y="0"/>
                      <a:ext cx="1428750" cy="1715135"/>
                    </a:xfrm>
                    <a:prstGeom prst="rect">
                      <a:avLst/>
                    </a:prstGeom>
                    <a:noFill/>
                    <a:ln>
                      <a:noFill/>
                    </a:ln>
                  </pic:spPr>
                </pic:pic>
              </a:graphicData>
            </a:graphic>
          </wp:inline>
        </w:drawing>
      </w:r>
      <w:r>
        <w:rPr>
          <w:rFonts w:ascii="楷体" w:hAnsi="楷体" w:eastAsia="楷体"/>
          <w:sz w:val="28"/>
          <w:szCs w:val="28"/>
        </w:rPr>
        <w:fldChar w:fldCharType="end"/>
      </w:r>
    </w:p>
    <w:p w14:paraId="62365164">
      <w:pPr>
        <w:rPr>
          <w:rFonts w:hint="eastAsia" w:ascii="楷体" w:hAnsi="楷体" w:eastAsia="楷体"/>
          <w:sz w:val="28"/>
          <w:szCs w:val="28"/>
        </w:rPr>
      </w:pPr>
    </w:p>
    <w:p w14:paraId="2558BB13">
      <w:pPr>
        <w:ind w:firstLine="2951" w:firstLineChars="1050"/>
        <w:rPr>
          <w:rFonts w:hint="eastAsia" w:ascii="楷体" w:hAnsi="楷体" w:eastAsia="楷体"/>
          <w:b/>
          <w:sz w:val="28"/>
          <w:szCs w:val="28"/>
        </w:rPr>
      </w:pPr>
      <w:r>
        <w:rPr>
          <w:rFonts w:hint="eastAsia" w:ascii="楷体" w:hAnsi="楷体" w:eastAsia="楷体"/>
          <w:b/>
          <w:sz w:val="28"/>
          <w:szCs w:val="28"/>
        </w:rPr>
        <w:t>http://www.laszyy.cn/</w:t>
      </w:r>
    </w:p>
    <w:p w14:paraId="059C61EE">
      <w:pPr>
        <w:rPr>
          <w:rFonts w:hint="eastAsia" w:ascii="楷体" w:hAnsi="楷体" w:eastAsia="楷体"/>
          <w:b/>
          <w:sz w:val="28"/>
          <w:szCs w:val="28"/>
        </w:rPr>
      </w:pPr>
    </w:p>
    <w:p w14:paraId="1826E1C5">
      <w:pPr>
        <w:rPr>
          <w:rFonts w:hint="eastAsia" w:ascii="楷体" w:hAnsi="楷体" w:eastAsia="楷体"/>
          <w:b/>
          <w:sz w:val="28"/>
          <w:szCs w:val="28"/>
        </w:rPr>
      </w:pPr>
    </w:p>
    <w:p w14:paraId="1AEB23F1">
      <w:pPr>
        <w:ind w:firstLine="2361" w:firstLineChars="840"/>
        <w:rPr>
          <w:rFonts w:hint="eastAsia" w:ascii="楷体" w:hAnsi="楷体" w:eastAsia="楷体"/>
          <w:b/>
          <w:sz w:val="28"/>
          <w:szCs w:val="28"/>
        </w:rPr>
      </w:pPr>
      <w:r>
        <w:rPr>
          <w:rFonts w:hint="eastAsia" w:ascii="楷体" w:hAnsi="楷体" w:eastAsia="楷体"/>
          <w:b/>
          <w:sz w:val="28"/>
          <w:szCs w:val="28"/>
        </w:rPr>
        <w:t>采购单位：六安市中医院</w:t>
      </w:r>
    </w:p>
    <w:p w14:paraId="400881BE">
      <w:pPr>
        <w:jc w:val="center"/>
        <w:rPr>
          <w:rFonts w:hint="default" w:ascii="楷体" w:hAnsi="楷体" w:eastAsia="楷体"/>
          <w:b/>
          <w:sz w:val="28"/>
          <w:szCs w:val="28"/>
          <w:highlight w:val="none"/>
          <w:lang w:val="en-US" w:eastAsia="zh-CN"/>
        </w:rPr>
      </w:pPr>
      <w:r>
        <w:rPr>
          <w:rFonts w:hint="eastAsia" w:ascii="楷体" w:hAnsi="楷体" w:eastAsia="楷体"/>
          <w:b/>
          <w:sz w:val="28"/>
          <w:szCs w:val="28"/>
          <w:highlight w:val="none"/>
          <w:lang w:val="en-US" w:eastAsia="zh-CN"/>
        </w:rPr>
        <w:t>2025</w:t>
      </w:r>
      <w:r>
        <w:rPr>
          <w:rFonts w:hint="eastAsia" w:ascii="楷体" w:hAnsi="楷体" w:eastAsia="楷体"/>
          <w:b/>
          <w:sz w:val="28"/>
          <w:szCs w:val="28"/>
          <w:highlight w:val="none"/>
        </w:rPr>
        <w:t>年</w:t>
      </w:r>
      <w:r>
        <w:rPr>
          <w:rFonts w:hint="eastAsia" w:ascii="楷体" w:hAnsi="楷体" w:eastAsia="楷体"/>
          <w:b/>
          <w:sz w:val="28"/>
          <w:szCs w:val="28"/>
          <w:highlight w:val="none"/>
          <w:lang w:val="en-US" w:eastAsia="zh-CN"/>
        </w:rPr>
        <w:t>9月11日</w:t>
      </w:r>
    </w:p>
    <w:p w14:paraId="0986AD78">
      <w:pPr>
        <w:rPr>
          <w:rFonts w:hint="eastAsia" w:ascii="楷体" w:hAnsi="楷体" w:eastAsia="楷体"/>
          <w:sz w:val="28"/>
          <w:szCs w:val="28"/>
        </w:rPr>
      </w:pPr>
    </w:p>
    <w:p w14:paraId="61437B98">
      <w:pPr>
        <w:rPr>
          <w:rFonts w:hint="eastAsia" w:ascii="楷体" w:hAnsi="楷体" w:eastAsia="楷体"/>
          <w:sz w:val="28"/>
          <w:szCs w:val="28"/>
        </w:rPr>
      </w:pPr>
    </w:p>
    <w:p w14:paraId="27A02594">
      <w:pPr>
        <w:rPr>
          <w:rFonts w:hint="eastAsia" w:ascii="楷体" w:hAnsi="楷体" w:eastAsia="楷体"/>
          <w:sz w:val="28"/>
          <w:szCs w:val="28"/>
        </w:rPr>
      </w:pPr>
    </w:p>
    <w:p w14:paraId="4F0F54B7">
      <w:pPr>
        <w:ind w:firstLine="3518" w:firstLineChars="1095"/>
        <w:rPr>
          <w:rFonts w:hint="eastAsia" w:ascii="楷体" w:hAnsi="楷体" w:eastAsia="楷体"/>
          <w:b/>
          <w:sz w:val="32"/>
          <w:szCs w:val="32"/>
        </w:rPr>
      </w:pPr>
    </w:p>
    <w:p w14:paraId="009E4958">
      <w:pPr>
        <w:ind w:firstLine="3518" w:firstLineChars="1095"/>
        <w:rPr>
          <w:rFonts w:hint="eastAsia" w:ascii="楷体" w:hAnsi="楷体" w:eastAsia="楷体"/>
          <w:b/>
          <w:sz w:val="32"/>
          <w:szCs w:val="32"/>
        </w:rPr>
      </w:pPr>
    </w:p>
    <w:p w14:paraId="709C5295">
      <w:pPr>
        <w:ind w:firstLine="3518" w:firstLineChars="1095"/>
        <w:rPr>
          <w:rFonts w:hint="eastAsia" w:ascii="楷体" w:hAnsi="楷体" w:eastAsia="楷体"/>
          <w:b/>
          <w:sz w:val="32"/>
          <w:szCs w:val="32"/>
        </w:rPr>
      </w:pPr>
    </w:p>
    <w:p w14:paraId="1DC62F4D">
      <w:pPr>
        <w:ind w:firstLine="3518" w:firstLineChars="1095"/>
        <w:rPr>
          <w:rFonts w:hint="eastAsia" w:ascii="楷体" w:hAnsi="楷体" w:eastAsia="楷体"/>
          <w:b/>
          <w:sz w:val="32"/>
          <w:szCs w:val="32"/>
        </w:rPr>
      </w:pPr>
      <w:r>
        <w:rPr>
          <w:rFonts w:hint="eastAsia" w:ascii="楷体" w:hAnsi="楷体" w:eastAsia="楷体"/>
          <w:b/>
          <w:sz w:val="32"/>
          <w:szCs w:val="32"/>
        </w:rPr>
        <w:t>目  录</w:t>
      </w:r>
    </w:p>
    <w:p w14:paraId="00DF6CB6">
      <w:pPr>
        <w:rPr>
          <w:rFonts w:hint="eastAsia" w:ascii="楷体" w:hAnsi="楷体" w:eastAsia="楷体"/>
          <w:b/>
          <w:sz w:val="28"/>
          <w:szCs w:val="28"/>
        </w:rPr>
      </w:pPr>
      <w:r>
        <w:rPr>
          <w:rFonts w:ascii="楷体" w:hAnsi="楷体" w:eastAsia="楷体"/>
          <w:sz w:val="28"/>
          <w:szCs w:val="28"/>
        </w:rPr>
        <w:fldChar w:fldCharType="begin"/>
      </w:r>
      <w:r>
        <w:rPr>
          <w:rFonts w:ascii="楷体" w:hAnsi="楷体" w:eastAsia="楷体"/>
          <w:sz w:val="28"/>
          <w:szCs w:val="28"/>
        </w:rPr>
        <w:instrText xml:space="preserve"> TOC \o "1-3" \h \z \u </w:instrText>
      </w:r>
      <w:r>
        <w:rPr>
          <w:rFonts w:ascii="楷体" w:hAnsi="楷体" w:eastAsia="楷体"/>
          <w:sz w:val="28"/>
          <w:szCs w:val="28"/>
        </w:rPr>
        <w:fldChar w:fldCharType="separate"/>
      </w:r>
      <w:r>
        <w:rPr>
          <w:rFonts w:ascii="楷体" w:hAnsi="楷体" w:eastAsia="楷体"/>
          <w:b/>
          <w:sz w:val="28"/>
          <w:szCs w:val="28"/>
        </w:rPr>
        <w:fldChar w:fldCharType="begin"/>
      </w:r>
      <w:r>
        <w:rPr>
          <w:rFonts w:ascii="楷体" w:hAnsi="楷体" w:eastAsia="楷体"/>
          <w:b/>
          <w:sz w:val="28"/>
          <w:szCs w:val="28"/>
        </w:rPr>
        <w:instrText xml:space="preserve"> HYPERLINK \l "_Toc353439273" </w:instrText>
      </w:r>
      <w:r>
        <w:rPr>
          <w:rFonts w:ascii="楷体" w:hAnsi="楷体" w:eastAsia="楷体"/>
          <w:b/>
          <w:sz w:val="28"/>
          <w:szCs w:val="28"/>
        </w:rPr>
        <w:fldChar w:fldCharType="separate"/>
      </w:r>
      <w:r>
        <w:rPr>
          <w:rStyle w:val="12"/>
          <w:rFonts w:hint="eastAsia" w:ascii="楷体" w:hAnsi="楷体" w:eastAsia="楷体"/>
          <w:b/>
          <w:sz w:val="28"/>
          <w:szCs w:val="28"/>
        </w:rPr>
        <w:t>一、</w:t>
      </w:r>
      <w:r>
        <w:rPr>
          <w:rStyle w:val="12"/>
          <w:rFonts w:hint="eastAsia" w:ascii="楷体" w:hAnsi="楷体" w:eastAsia="楷体"/>
          <w:b/>
          <w:sz w:val="28"/>
          <w:szCs w:val="28"/>
          <w:lang w:eastAsia="zh-CN"/>
        </w:rPr>
        <w:t>采购</w:t>
      </w:r>
      <w:r>
        <w:rPr>
          <w:rStyle w:val="12"/>
          <w:rFonts w:hint="eastAsia" w:ascii="楷体" w:hAnsi="楷体" w:eastAsia="楷体"/>
          <w:b/>
          <w:sz w:val="28"/>
          <w:szCs w:val="28"/>
        </w:rPr>
        <w:t>公告</w:t>
      </w:r>
      <w:r>
        <w:rPr>
          <w:rStyle w:val="12"/>
          <w:rFonts w:ascii="楷体" w:hAnsi="楷体" w:eastAsia="楷体"/>
          <w:b/>
          <w:sz w:val="28"/>
          <w:szCs w:val="28"/>
        </w:rPr>
        <w:t>………………………………………………………</w:t>
      </w:r>
      <w:r>
        <w:rPr>
          <w:rStyle w:val="12"/>
          <w:rFonts w:hint="eastAsia" w:ascii="楷体" w:hAnsi="楷体" w:eastAsia="楷体"/>
          <w:b/>
          <w:sz w:val="28"/>
          <w:szCs w:val="28"/>
        </w:rPr>
        <w:t>..</w:t>
      </w:r>
      <w:r>
        <w:rPr>
          <w:rFonts w:ascii="楷体" w:hAnsi="楷体" w:eastAsia="楷体"/>
          <w:b/>
          <w:sz w:val="28"/>
          <w:szCs w:val="28"/>
        </w:rPr>
        <w:fldChar w:fldCharType="end"/>
      </w:r>
    </w:p>
    <w:p w14:paraId="6746580B">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"_Toc353439273" </w:instrText>
      </w:r>
      <w:r>
        <w:rPr>
          <w:rFonts w:ascii="楷体" w:hAnsi="楷体" w:eastAsia="楷体"/>
          <w:b/>
          <w:sz w:val="28"/>
          <w:szCs w:val="28"/>
        </w:rPr>
        <w:fldChar w:fldCharType="separate"/>
      </w:r>
      <w:r>
        <w:rPr>
          <w:rStyle w:val="12"/>
          <w:rFonts w:hint="eastAsia" w:ascii="楷体" w:hAnsi="楷体" w:eastAsia="楷体"/>
          <w:b/>
          <w:sz w:val="28"/>
          <w:szCs w:val="28"/>
        </w:rPr>
        <w:t>二、投标人须知前附表</w:t>
      </w:r>
      <w:r>
        <w:rPr>
          <w:rStyle w:val="12"/>
          <w:rFonts w:ascii="楷体" w:hAnsi="楷体" w:eastAsia="楷体"/>
          <w:b/>
          <w:sz w:val="28"/>
          <w:szCs w:val="28"/>
        </w:rPr>
        <w:tab/>
      </w:r>
      <w:r>
        <w:rPr>
          <w:rStyle w:val="12"/>
          <w:rFonts w:ascii="楷体" w:hAnsi="楷体" w:eastAsia="楷体"/>
          <w:b/>
          <w:sz w:val="28"/>
          <w:szCs w:val="28"/>
        </w:rPr>
        <w:t>……………………………………………</w:t>
      </w:r>
      <w:r>
        <w:rPr>
          <w:rStyle w:val="12"/>
          <w:rFonts w:hint="eastAsia" w:ascii="楷体" w:hAnsi="楷体" w:eastAsia="楷体"/>
          <w:b/>
          <w:sz w:val="28"/>
          <w:szCs w:val="28"/>
        </w:rPr>
        <w:t>.</w:t>
      </w:r>
      <w:r>
        <w:rPr>
          <w:rFonts w:ascii="楷体" w:hAnsi="楷体" w:eastAsia="楷体"/>
          <w:b/>
          <w:sz w:val="28"/>
          <w:szCs w:val="28"/>
        </w:rPr>
        <w:fldChar w:fldCharType="end"/>
      </w:r>
    </w:p>
    <w:p w14:paraId="76D461BA">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"_Toc353439275" </w:instrText>
      </w:r>
      <w:r>
        <w:rPr>
          <w:rFonts w:ascii="楷体" w:hAnsi="楷体" w:eastAsia="楷体"/>
          <w:b/>
          <w:sz w:val="28"/>
          <w:szCs w:val="28"/>
        </w:rPr>
        <w:fldChar w:fldCharType="separate"/>
      </w:r>
      <w:r>
        <w:rPr>
          <w:rStyle w:val="12"/>
          <w:rFonts w:hint="eastAsia" w:ascii="楷体" w:hAnsi="楷体" w:eastAsia="楷体"/>
          <w:b/>
          <w:sz w:val="28"/>
          <w:szCs w:val="28"/>
          <w:lang w:eastAsia="zh-CN"/>
        </w:rPr>
        <w:t>三</w:t>
      </w:r>
      <w:r>
        <w:rPr>
          <w:rStyle w:val="12"/>
          <w:rFonts w:hint="eastAsia" w:ascii="楷体" w:hAnsi="楷体" w:eastAsia="楷体"/>
          <w:b/>
          <w:sz w:val="28"/>
          <w:szCs w:val="28"/>
        </w:rPr>
        <w:t>、投标人必须提交的投标文件内容</w:t>
      </w:r>
      <w:r>
        <w:rPr>
          <w:rStyle w:val="12"/>
          <w:rFonts w:ascii="楷体" w:hAnsi="楷体" w:eastAsia="楷体"/>
          <w:b/>
          <w:sz w:val="28"/>
          <w:szCs w:val="28"/>
        </w:rPr>
        <w:t>……………………………</w:t>
      </w:r>
      <w:r>
        <w:rPr>
          <w:rStyle w:val="12"/>
          <w:rFonts w:hint="eastAsia" w:ascii="楷体" w:hAnsi="楷体" w:eastAsia="楷体"/>
          <w:b/>
          <w:sz w:val="28"/>
          <w:szCs w:val="28"/>
        </w:rPr>
        <w:t>..</w:t>
      </w:r>
      <w:r>
        <w:rPr>
          <w:rFonts w:ascii="楷体" w:hAnsi="楷体" w:eastAsia="楷体"/>
          <w:b/>
          <w:sz w:val="28"/>
          <w:szCs w:val="28"/>
        </w:rPr>
        <w:fldChar w:fldCharType="end"/>
      </w:r>
    </w:p>
    <w:p w14:paraId="1089BB3C">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"_Toc353439277" </w:instrText>
      </w:r>
      <w:r>
        <w:rPr>
          <w:rFonts w:ascii="楷体" w:hAnsi="楷体" w:eastAsia="楷体"/>
          <w:b/>
          <w:sz w:val="28"/>
          <w:szCs w:val="28"/>
        </w:rPr>
        <w:fldChar w:fldCharType="separate"/>
      </w:r>
      <w:r>
        <w:rPr>
          <w:rStyle w:val="12"/>
          <w:rFonts w:hint="eastAsia" w:ascii="楷体" w:hAnsi="楷体" w:eastAsia="楷体"/>
          <w:b/>
          <w:sz w:val="28"/>
          <w:szCs w:val="28"/>
          <w:lang w:eastAsia="zh-CN"/>
        </w:rPr>
        <w:t>四</w:t>
      </w:r>
      <w:r>
        <w:rPr>
          <w:rStyle w:val="12"/>
          <w:rFonts w:hint="eastAsia" w:ascii="楷体" w:hAnsi="楷体" w:eastAsia="楷体"/>
          <w:b/>
          <w:sz w:val="28"/>
          <w:szCs w:val="28"/>
        </w:rPr>
        <w:t>、投标人报价须知</w:t>
      </w:r>
      <w:r>
        <w:rPr>
          <w:rStyle w:val="12"/>
          <w:rFonts w:ascii="楷体" w:hAnsi="楷体" w:eastAsia="楷体"/>
          <w:b/>
          <w:sz w:val="28"/>
          <w:szCs w:val="28"/>
        </w:rPr>
        <w:t>………………………………………………</w:t>
      </w:r>
      <w:r>
        <w:rPr>
          <w:rStyle w:val="12"/>
          <w:rFonts w:hint="eastAsia" w:ascii="楷体" w:hAnsi="楷体" w:eastAsia="楷体"/>
          <w:b/>
          <w:sz w:val="28"/>
          <w:szCs w:val="28"/>
        </w:rPr>
        <w:t>.</w:t>
      </w:r>
      <w:r>
        <w:rPr>
          <w:rStyle w:val="12"/>
          <w:rFonts w:ascii="楷体" w:hAnsi="楷体" w:eastAsia="楷体"/>
          <w:b/>
          <w:sz w:val="28"/>
          <w:szCs w:val="28"/>
        </w:rPr>
        <w:tab/>
      </w:r>
      <w:r>
        <w:rPr>
          <w:rFonts w:ascii="楷体" w:hAnsi="楷体" w:eastAsia="楷体"/>
          <w:b/>
          <w:sz w:val="28"/>
          <w:szCs w:val="28"/>
        </w:rPr>
        <w:fldChar w:fldCharType="end"/>
      </w:r>
    </w:p>
    <w:p w14:paraId="600F2542">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"_Toc353439277" </w:instrText>
      </w:r>
      <w:r>
        <w:rPr>
          <w:rFonts w:ascii="楷体" w:hAnsi="楷体" w:eastAsia="楷体"/>
          <w:b/>
          <w:sz w:val="28"/>
          <w:szCs w:val="28"/>
        </w:rPr>
        <w:fldChar w:fldCharType="separate"/>
      </w:r>
      <w:r>
        <w:rPr>
          <w:rStyle w:val="12"/>
          <w:rFonts w:hint="eastAsia" w:ascii="楷体" w:hAnsi="楷体" w:eastAsia="楷体"/>
          <w:b/>
          <w:sz w:val="28"/>
          <w:szCs w:val="28"/>
          <w:lang w:eastAsia="zh-CN"/>
        </w:rPr>
        <w:t>五</w:t>
      </w:r>
      <w:r>
        <w:rPr>
          <w:rStyle w:val="12"/>
          <w:rFonts w:hint="eastAsia" w:ascii="楷体" w:hAnsi="楷体" w:eastAsia="楷体"/>
          <w:b/>
          <w:sz w:val="28"/>
          <w:szCs w:val="28"/>
        </w:rPr>
        <w:t>、投标文件构成</w:t>
      </w:r>
      <w:r>
        <w:rPr>
          <w:rStyle w:val="12"/>
          <w:rFonts w:ascii="楷体" w:hAnsi="楷体" w:eastAsia="楷体"/>
          <w:b/>
          <w:sz w:val="28"/>
          <w:szCs w:val="28"/>
        </w:rPr>
        <w:t>………………………………………………</w:t>
      </w:r>
      <w:r>
        <w:rPr>
          <w:rStyle w:val="12"/>
          <w:rFonts w:hint="eastAsia" w:ascii="楷体" w:hAnsi="楷体" w:eastAsia="楷体"/>
          <w:b/>
          <w:sz w:val="28"/>
          <w:szCs w:val="28"/>
        </w:rPr>
        <w:t>..</w:t>
      </w:r>
      <w:r>
        <w:rPr>
          <w:rStyle w:val="12"/>
          <w:rFonts w:ascii="楷体" w:hAnsi="楷体" w:eastAsia="楷体"/>
          <w:b/>
          <w:sz w:val="28"/>
          <w:szCs w:val="28"/>
        </w:rPr>
        <w:tab/>
      </w:r>
      <w:r>
        <w:rPr>
          <w:rFonts w:ascii="楷体" w:hAnsi="楷体" w:eastAsia="楷体"/>
          <w:b/>
          <w:sz w:val="28"/>
          <w:szCs w:val="28"/>
        </w:rPr>
        <w:fldChar w:fldCharType="end"/>
      </w:r>
    </w:p>
    <w:p w14:paraId="036C2A63">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"_Toc353439278" </w:instrText>
      </w:r>
      <w:r>
        <w:rPr>
          <w:rFonts w:ascii="楷体" w:hAnsi="楷体" w:eastAsia="楷体"/>
          <w:b/>
          <w:sz w:val="28"/>
          <w:szCs w:val="28"/>
        </w:rPr>
        <w:fldChar w:fldCharType="separate"/>
      </w:r>
      <w:r>
        <w:rPr>
          <w:rFonts w:hint="eastAsia" w:ascii="楷体" w:hAnsi="楷体" w:eastAsia="楷体"/>
          <w:b/>
          <w:sz w:val="28"/>
          <w:szCs w:val="28"/>
          <w:lang w:eastAsia="zh-CN"/>
        </w:rPr>
        <w:t>六</w:t>
      </w:r>
      <w:r>
        <w:rPr>
          <w:rStyle w:val="12"/>
          <w:rFonts w:hint="eastAsia" w:ascii="楷体" w:hAnsi="楷体" w:eastAsia="楷体"/>
          <w:b/>
          <w:sz w:val="28"/>
          <w:szCs w:val="28"/>
        </w:rPr>
        <w:t>、签订合同</w:t>
      </w:r>
      <w:r>
        <w:rPr>
          <w:rStyle w:val="12"/>
          <w:rFonts w:ascii="楷体" w:hAnsi="楷体" w:eastAsia="楷体"/>
          <w:b/>
          <w:sz w:val="28"/>
          <w:szCs w:val="28"/>
        </w:rPr>
        <w:t>………………………………………………………</w:t>
      </w:r>
      <w:r>
        <w:rPr>
          <w:rStyle w:val="12"/>
          <w:rFonts w:hint="eastAsia" w:ascii="楷体" w:hAnsi="楷体" w:eastAsia="楷体"/>
          <w:b/>
          <w:sz w:val="28"/>
          <w:szCs w:val="28"/>
        </w:rPr>
        <w:t>.</w:t>
      </w:r>
      <w:r>
        <w:rPr>
          <w:rStyle w:val="12"/>
          <w:rFonts w:ascii="楷体" w:hAnsi="楷体" w:eastAsia="楷体"/>
          <w:b/>
          <w:sz w:val="28"/>
          <w:szCs w:val="28"/>
        </w:rPr>
        <w:tab/>
      </w:r>
      <w:r>
        <w:rPr>
          <w:rFonts w:ascii="楷体" w:hAnsi="楷体" w:eastAsia="楷体"/>
          <w:b/>
          <w:sz w:val="28"/>
          <w:szCs w:val="28"/>
        </w:rPr>
        <w:fldChar w:fldCharType="end"/>
      </w:r>
    </w:p>
    <w:p w14:paraId="1521D51F">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"_Toc353439279" </w:instrText>
      </w:r>
      <w:r>
        <w:rPr>
          <w:rFonts w:ascii="楷体" w:hAnsi="楷体" w:eastAsia="楷体"/>
          <w:b/>
          <w:sz w:val="28"/>
          <w:szCs w:val="28"/>
        </w:rPr>
        <w:fldChar w:fldCharType="separate"/>
      </w:r>
      <w:r>
        <w:rPr>
          <w:rStyle w:val="12"/>
          <w:rFonts w:hint="eastAsia" w:ascii="楷体" w:hAnsi="楷体" w:eastAsia="楷体"/>
          <w:b/>
          <w:sz w:val="28"/>
          <w:szCs w:val="28"/>
          <w:lang w:eastAsia="zh-CN"/>
        </w:rPr>
        <w:t>七</w:t>
      </w:r>
      <w:r>
        <w:rPr>
          <w:rStyle w:val="12"/>
          <w:rFonts w:hint="eastAsia" w:ascii="楷体" w:hAnsi="楷体" w:eastAsia="楷体"/>
          <w:b/>
          <w:sz w:val="28"/>
          <w:szCs w:val="28"/>
        </w:rPr>
        <w:t>、澄清及变更</w:t>
      </w:r>
      <w:r>
        <w:rPr>
          <w:rStyle w:val="12"/>
          <w:rFonts w:ascii="楷体" w:hAnsi="楷体" w:eastAsia="楷体"/>
          <w:b/>
          <w:sz w:val="28"/>
          <w:szCs w:val="28"/>
        </w:rPr>
        <w:tab/>
      </w:r>
      <w:r>
        <w:rPr>
          <w:rStyle w:val="12"/>
          <w:rFonts w:ascii="楷体" w:hAnsi="楷体" w:eastAsia="楷体"/>
          <w:b/>
          <w:sz w:val="28"/>
          <w:szCs w:val="28"/>
        </w:rPr>
        <w:t>……………………………………………………</w:t>
      </w:r>
      <w:r>
        <w:rPr>
          <w:rStyle w:val="12"/>
          <w:rFonts w:hint="eastAsia" w:ascii="楷体" w:hAnsi="楷体" w:eastAsia="楷体"/>
          <w:b/>
          <w:sz w:val="28"/>
          <w:szCs w:val="28"/>
        </w:rPr>
        <w:t>..</w:t>
      </w:r>
      <w:r>
        <w:rPr>
          <w:rFonts w:ascii="楷体" w:hAnsi="楷体" w:eastAsia="楷体"/>
          <w:b/>
          <w:sz w:val="28"/>
          <w:szCs w:val="28"/>
        </w:rPr>
        <w:fldChar w:fldCharType="end"/>
      </w:r>
    </w:p>
    <w:p w14:paraId="63E8E67B">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"_Toc353439280" </w:instrText>
      </w:r>
      <w:r>
        <w:rPr>
          <w:rFonts w:ascii="楷体" w:hAnsi="楷体" w:eastAsia="楷体"/>
          <w:b/>
          <w:sz w:val="28"/>
          <w:szCs w:val="28"/>
        </w:rPr>
        <w:fldChar w:fldCharType="separate"/>
      </w:r>
      <w:r>
        <w:rPr>
          <w:rFonts w:hint="eastAsia" w:ascii="楷体" w:hAnsi="楷体" w:eastAsia="楷体"/>
          <w:b/>
          <w:sz w:val="28"/>
          <w:szCs w:val="28"/>
          <w:lang w:eastAsia="zh-CN"/>
        </w:rPr>
        <w:t>八</w:t>
      </w:r>
      <w:r>
        <w:rPr>
          <w:rStyle w:val="12"/>
          <w:rFonts w:hint="eastAsia" w:ascii="楷体" w:hAnsi="楷体" w:eastAsia="楷体"/>
          <w:b/>
          <w:sz w:val="28"/>
          <w:szCs w:val="28"/>
        </w:rPr>
        <w:t>、其它</w:t>
      </w:r>
      <w:r>
        <w:rPr>
          <w:rStyle w:val="12"/>
          <w:rFonts w:ascii="楷体" w:hAnsi="楷体" w:eastAsia="楷体"/>
          <w:b/>
          <w:sz w:val="28"/>
          <w:szCs w:val="28"/>
        </w:rPr>
        <w:tab/>
      </w:r>
      <w:r>
        <w:rPr>
          <w:rStyle w:val="12"/>
          <w:rFonts w:ascii="楷体" w:hAnsi="楷体" w:eastAsia="楷体"/>
          <w:b/>
          <w:sz w:val="28"/>
          <w:szCs w:val="28"/>
        </w:rPr>
        <w:t>……………………………………………………………</w:t>
      </w:r>
      <w:r>
        <w:rPr>
          <w:rStyle w:val="12"/>
          <w:rFonts w:hint="eastAsia" w:ascii="楷体" w:hAnsi="楷体" w:eastAsia="楷体"/>
          <w:b/>
          <w:sz w:val="28"/>
          <w:szCs w:val="28"/>
        </w:rPr>
        <w:t>..</w:t>
      </w:r>
      <w:r>
        <w:rPr>
          <w:rFonts w:ascii="楷体" w:hAnsi="楷体" w:eastAsia="楷体"/>
          <w:b/>
          <w:sz w:val="28"/>
          <w:szCs w:val="28"/>
        </w:rPr>
        <w:fldChar w:fldCharType="end"/>
      </w:r>
    </w:p>
    <w:p w14:paraId="21D2FDB1">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"_Toc353439281" </w:instrText>
      </w:r>
      <w:r>
        <w:rPr>
          <w:rFonts w:ascii="楷体" w:hAnsi="楷体" w:eastAsia="楷体"/>
          <w:b/>
          <w:sz w:val="28"/>
          <w:szCs w:val="28"/>
        </w:rPr>
        <w:fldChar w:fldCharType="separate"/>
      </w:r>
      <w:r>
        <w:rPr>
          <w:rStyle w:val="12"/>
          <w:rFonts w:hint="eastAsia" w:ascii="楷体" w:hAnsi="楷体" w:eastAsia="楷体"/>
          <w:b/>
          <w:sz w:val="28"/>
          <w:szCs w:val="28"/>
        </w:rPr>
        <w:t>附件一</w:t>
      </w:r>
      <w:r>
        <w:rPr>
          <w:rStyle w:val="12"/>
          <w:rFonts w:ascii="楷体" w:hAnsi="楷体" w:eastAsia="楷体"/>
          <w:b/>
          <w:sz w:val="28"/>
          <w:szCs w:val="28"/>
        </w:rPr>
        <w:t>…………………………………………………………………</w:t>
      </w:r>
      <w:r>
        <w:rPr>
          <w:rFonts w:ascii="楷体" w:hAnsi="楷体" w:eastAsia="楷体"/>
          <w:b/>
          <w:sz w:val="28"/>
          <w:szCs w:val="28"/>
        </w:rPr>
        <w:fldChar w:fldCharType="end"/>
      </w:r>
    </w:p>
    <w:p w14:paraId="0998361F">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"_Toc353439282" </w:instrText>
      </w:r>
      <w:r>
        <w:rPr>
          <w:rFonts w:ascii="楷体" w:hAnsi="楷体" w:eastAsia="楷体"/>
          <w:b/>
          <w:sz w:val="28"/>
          <w:szCs w:val="28"/>
        </w:rPr>
        <w:fldChar w:fldCharType="separate"/>
      </w:r>
      <w:r>
        <w:rPr>
          <w:rStyle w:val="12"/>
          <w:rFonts w:hint="eastAsia" w:ascii="楷体" w:hAnsi="楷体" w:eastAsia="楷体"/>
          <w:b/>
          <w:sz w:val="28"/>
          <w:szCs w:val="28"/>
        </w:rPr>
        <w:t>附件二</w:t>
      </w:r>
      <w:r>
        <w:rPr>
          <w:rStyle w:val="12"/>
          <w:rFonts w:ascii="楷体" w:hAnsi="楷体" w:eastAsia="楷体"/>
          <w:b/>
          <w:sz w:val="28"/>
          <w:szCs w:val="28"/>
        </w:rPr>
        <w:t>………………………………………………………………</w:t>
      </w:r>
      <w:r>
        <w:rPr>
          <w:rStyle w:val="12"/>
          <w:rFonts w:hint="eastAsia" w:ascii="楷体" w:hAnsi="楷体" w:eastAsia="楷体"/>
          <w:b/>
          <w:sz w:val="28"/>
          <w:szCs w:val="28"/>
        </w:rPr>
        <w:t>.</w:t>
      </w:r>
      <w:r>
        <w:rPr>
          <w:rStyle w:val="12"/>
          <w:rFonts w:ascii="楷体" w:hAnsi="楷体" w:eastAsia="楷体"/>
          <w:b/>
          <w:sz w:val="28"/>
          <w:szCs w:val="28"/>
        </w:rPr>
        <w:tab/>
      </w:r>
      <w:r>
        <w:rPr>
          <w:rFonts w:ascii="楷体" w:hAnsi="楷体" w:eastAsia="楷体"/>
          <w:b/>
          <w:sz w:val="28"/>
          <w:szCs w:val="28"/>
        </w:rPr>
        <w:fldChar w:fldCharType="end"/>
      </w:r>
    </w:p>
    <w:p w14:paraId="00BFE703">
      <w:pPr>
        <w:rPr>
          <w:rFonts w:ascii="楷体" w:hAnsi="楷体" w:eastAsia="楷体"/>
          <w:sz w:val="28"/>
          <w:szCs w:val="28"/>
        </w:rPr>
      </w:pPr>
    </w:p>
    <w:p w14:paraId="487790A8">
      <w:pPr>
        <w:rPr>
          <w:rFonts w:ascii="楷体" w:hAnsi="楷体" w:eastAsia="楷体"/>
          <w:sz w:val="28"/>
          <w:szCs w:val="28"/>
        </w:rPr>
      </w:pPr>
    </w:p>
    <w:p w14:paraId="450D68BA">
      <w:pPr>
        <w:rPr>
          <w:rFonts w:hint="eastAsia" w:ascii="楷体" w:hAnsi="楷体" w:eastAsia="楷体"/>
          <w:sz w:val="28"/>
          <w:szCs w:val="28"/>
        </w:rPr>
      </w:pPr>
      <w:r>
        <w:rPr>
          <w:rFonts w:ascii="楷体" w:hAnsi="楷体" w:eastAsia="楷体"/>
          <w:sz w:val="28"/>
          <w:szCs w:val="28"/>
        </w:rPr>
        <w:fldChar w:fldCharType="end"/>
      </w:r>
    </w:p>
    <w:p w14:paraId="657034AA">
      <w:pPr>
        <w:rPr>
          <w:rFonts w:hint="eastAsia" w:ascii="楷体" w:hAnsi="楷体" w:eastAsia="楷体"/>
          <w:sz w:val="28"/>
          <w:szCs w:val="28"/>
        </w:rPr>
      </w:pPr>
    </w:p>
    <w:p w14:paraId="5C89E26F">
      <w:pPr>
        <w:rPr>
          <w:rFonts w:hint="eastAsia" w:ascii="楷体" w:hAnsi="楷体" w:eastAsia="楷体"/>
          <w:sz w:val="28"/>
          <w:szCs w:val="28"/>
        </w:rPr>
      </w:pPr>
    </w:p>
    <w:p w14:paraId="2FDAE4B0">
      <w:pPr>
        <w:rPr>
          <w:rFonts w:hint="eastAsia" w:ascii="楷体" w:hAnsi="楷体" w:eastAsia="楷体"/>
          <w:sz w:val="28"/>
          <w:szCs w:val="28"/>
        </w:rPr>
      </w:pPr>
    </w:p>
    <w:p w14:paraId="18DB054A">
      <w:pPr>
        <w:rPr>
          <w:rFonts w:hint="eastAsia" w:ascii="楷体" w:hAnsi="楷体" w:eastAsia="楷体"/>
          <w:sz w:val="28"/>
          <w:szCs w:val="28"/>
        </w:rPr>
      </w:pPr>
    </w:p>
    <w:p w14:paraId="543CFF49">
      <w:pPr>
        <w:rPr>
          <w:rFonts w:hint="eastAsia" w:ascii="楷体" w:hAnsi="楷体" w:eastAsia="楷体"/>
          <w:sz w:val="28"/>
          <w:szCs w:val="28"/>
        </w:rPr>
      </w:pPr>
    </w:p>
    <w:p w14:paraId="6BB90C94">
      <w:pPr>
        <w:rPr>
          <w:rFonts w:hint="eastAsia" w:ascii="楷体" w:hAnsi="楷体" w:eastAsia="楷体"/>
          <w:sz w:val="28"/>
          <w:szCs w:val="28"/>
        </w:rPr>
      </w:pPr>
    </w:p>
    <w:p w14:paraId="31D253CE">
      <w:pPr>
        <w:rPr>
          <w:rFonts w:hint="eastAsia" w:ascii="楷体" w:hAnsi="楷体" w:eastAsia="楷体"/>
          <w:sz w:val="28"/>
          <w:szCs w:val="28"/>
        </w:rPr>
      </w:pPr>
    </w:p>
    <w:p w14:paraId="01D5B6E3">
      <w:pPr>
        <w:rPr>
          <w:rFonts w:hint="eastAsia" w:ascii="楷体" w:hAnsi="楷体" w:eastAsia="楷体"/>
          <w:sz w:val="28"/>
          <w:szCs w:val="28"/>
        </w:rPr>
      </w:pPr>
    </w:p>
    <w:p w14:paraId="43AE18ED">
      <w:pPr>
        <w:jc w:val="center"/>
        <w:rPr>
          <w:rFonts w:hint="eastAsia"/>
          <w:b/>
          <w:bCs/>
          <w:sz w:val="44"/>
          <w:szCs w:val="44"/>
        </w:rPr>
      </w:pPr>
      <w:bookmarkStart w:id="0" w:name="_Toc216158623"/>
      <w:bookmarkStart w:id="1" w:name="_Toc353439273"/>
      <w:r>
        <w:rPr>
          <w:rFonts w:hint="eastAsia"/>
          <w:b/>
          <w:bCs/>
          <w:sz w:val="44"/>
          <w:szCs w:val="44"/>
        </w:rPr>
        <w:t>六安市中医院</w:t>
      </w:r>
      <w:r>
        <w:rPr>
          <w:rFonts w:hint="eastAsia"/>
          <w:b/>
          <w:bCs/>
          <w:sz w:val="44"/>
          <w:szCs w:val="44"/>
          <w:lang w:eastAsia="zh-CN"/>
        </w:rPr>
        <w:t>床边无线便携式心电系统</w:t>
      </w:r>
      <w:r>
        <w:rPr>
          <w:rFonts w:hint="eastAsia"/>
          <w:b/>
          <w:bCs/>
          <w:sz w:val="44"/>
          <w:szCs w:val="44"/>
        </w:rPr>
        <w:t>单一来源采购公告</w:t>
      </w:r>
    </w:p>
    <w:p w14:paraId="4E639E20">
      <w:pPr>
        <w:jc w:val="center"/>
        <w:rPr>
          <w:rFonts w:hint="eastAsia"/>
          <w:b/>
          <w:bCs/>
          <w:sz w:val="44"/>
          <w:szCs w:val="44"/>
        </w:rPr>
      </w:pPr>
    </w:p>
    <w:p w14:paraId="1956A373">
      <w:pPr>
        <w:rPr>
          <w:rFonts w:hint="eastAsia"/>
          <w:sz w:val="28"/>
          <w:szCs w:val="28"/>
        </w:rPr>
      </w:pPr>
      <w:r>
        <w:rPr>
          <w:rFonts w:hint="eastAsia"/>
          <w:sz w:val="28"/>
          <w:szCs w:val="28"/>
        </w:rPr>
        <w:t>根据《中华人民共和国政府采购法》、《政府采购非招标方式管理办法》（财政部令第74号）等相关法律规定，现就本项目拟采取单一来源方式采购予以公示。</w:t>
      </w:r>
    </w:p>
    <w:p w14:paraId="45B33069">
      <w:pPr>
        <w:rPr>
          <w:rFonts w:hint="eastAsia"/>
          <w:sz w:val="28"/>
          <w:szCs w:val="28"/>
        </w:rPr>
      </w:pPr>
      <w:r>
        <w:rPr>
          <w:rFonts w:hint="eastAsia"/>
          <w:sz w:val="28"/>
          <w:szCs w:val="28"/>
        </w:rPr>
        <w:t>一、采购人名称：六安市中医院</w:t>
      </w:r>
    </w:p>
    <w:p w14:paraId="0FCC097F">
      <w:pPr>
        <w:rPr>
          <w:rFonts w:hint="eastAsia"/>
          <w:sz w:val="28"/>
          <w:szCs w:val="28"/>
        </w:rPr>
      </w:pPr>
      <w:r>
        <w:rPr>
          <w:rFonts w:hint="eastAsia"/>
          <w:sz w:val="28"/>
          <w:szCs w:val="28"/>
        </w:rPr>
        <w:t>二、采购人地址：六安市人民路76号</w:t>
      </w:r>
    </w:p>
    <w:p w14:paraId="5197878A">
      <w:pPr>
        <w:rPr>
          <w:rFonts w:hint="eastAsia"/>
          <w:sz w:val="28"/>
          <w:szCs w:val="28"/>
        </w:rPr>
      </w:pPr>
      <w:r>
        <w:rPr>
          <w:rFonts w:hint="eastAsia"/>
          <w:sz w:val="28"/>
          <w:szCs w:val="28"/>
        </w:rPr>
        <w:t>三、采购项目名称：六安市中医院</w:t>
      </w:r>
      <w:r>
        <w:rPr>
          <w:rFonts w:hint="eastAsia"/>
          <w:sz w:val="28"/>
          <w:szCs w:val="28"/>
          <w:lang w:eastAsia="zh-CN"/>
        </w:rPr>
        <w:t>床边无线便携式心电系统</w:t>
      </w:r>
      <w:r>
        <w:rPr>
          <w:rFonts w:hint="eastAsia"/>
          <w:sz w:val="28"/>
          <w:szCs w:val="28"/>
        </w:rPr>
        <w:t>（项目编号：LASZYY-SBGCB2025</w:t>
      </w:r>
      <w:r>
        <w:rPr>
          <w:rFonts w:hint="eastAsia"/>
          <w:sz w:val="28"/>
          <w:szCs w:val="28"/>
          <w:lang w:val="en-US" w:eastAsia="zh-CN"/>
        </w:rPr>
        <w:t>144-2</w:t>
      </w:r>
      <w:r>
        <w:rPr>
          <w:rFonts w:hint="eastAsia"/>
          <w:sz w:val="28"/>
          <w:szCs w:val="28"/>
        </w:rPr>
        <w:t>）</w:t>
      </w:r>
    </w:p>
    <w:p w14:paraId="0BAEECB0">
      <w:pPr>
        <w:rPr>
          <w:rFonts w:hint="eastAsia"/>
          <w:sz w:val="28"/>
          <w:szCs w:val="28"/>
        </w:rPr>
      </w:pPr>
      <w:r>
        <w:rPr>
          <w:rFonts w:hint="eastAsia"/>
          <w:sz w:val="28"/>
          <w:szCs w:val="28"/>
        </w:rPr>
        <w:t>四、采购项目类型：货物类</w:t>
      </w:r>
    </w:p>
    <w:p w14:paraId="19F01F2F">
      <w:pPr>
        <w:rPr>
          <w:rFonts w:hint="eastAsia"/>
          <w:sz w:val="28"/>
          <w:szCs w:val="28"/>
        </w:rPr>
      </w:pPr>
      <w:r>
        <w:rPr>
          <w:rFonts w:hint="eastAsia"/>
          <w:sz w:val="28"/>
          <w:szCs w:val="28"/>
        </w:rPr>
        <w:t>五、拟采购项目的说明：</w:t>
      </w:r>
    </w:p>
    <w:p w14:paraId="664B429B">
      <w:pPr>
        <w:rPr>
          <w:rFonts w:hint="eastAsia"/>
          <w:sz w:val="28"/>
          <w:szCs w:val="28"/>
        </w:rPr>
      </w:pPr>
      <w:r>
        <w:rPr>
          <w:rFonts w:hint="eastAsia"/>
          <w:sz w:val="28"/>
          <w:szCs w:val="28"/>
        </w:rPr>
        <w:t>我院健康管理中心因业务发展，需要采购</w:t>
      </w:r>
      <w:r>
        <w:rPr>
          <w:rFonts w:hint="eastAsia"/>
          <w:sz w:val="28"/>
          <w:szCs w:val="28"/>
          <w:lang w:eastAsia="zh-CN"/>
        </w:rPr>
        <w:t>两套床边无线便携式心电系统</w:t>
      </w:r>
      <w:r>
        <w:rPr>
          <w:rFonts w:hint="eastAsia"/>
          <w:sz w:val="28"/>
          <w:szCs w:val="28"/>
        </w:rPr>
        <w:t>。</w:t>
      </w:r>
    </w:p>
    <w:p w14:paraId="4C36F1B5">
      <w:pPr>
        <w:rPr>
          <w:rFonts w:hint="eastAsia"/>
          <w:sz w:val="28"/>
          <w:szCs w:val="28"/>
        </w:rPr>
      </w:pPr>
      <w:r>
        <w:rPr>
          <w:rFonts w:hint="eastAsia"/>
          <w:sz w:val="28"/>
          <w:szCs w:val="28"/>
        </w:rPr>
        <w:t>六、采购预算金额：</w:t>
      </w:r>
      <w:r>
        <w:rPr>
          <w:rFonts w:hint="eastAsia"/>
          <w:sz w:val="28"/>
          <w:szCs w:val="28"/>
          <w:lang w:val="en-US" w:eastAsia="zh-CN"/>
        </w:rPr>
        <w:t>3.6</w:t>
      </w:r>
      <w:r>
        <w:rPr>
          <w:rFonts w:hint="eastAsia"/>
          <w:sz w:val="28"/>
          <w:szCs w:val="28"/>
        </w:rPr>
        <w:t>万元</w:t>
      </w:r>
    </w:p>
    <w:p w14:paraId="33BC493C">
      <w:pPr>
        <w:rPr>
          <w:rFonts w:hint="eastAsia"/>
          <w:sz w:val="28"/>
          <w:szCs w:val="28"/>
        </w:rPr>
      </w:pPr>
      <w:r>
        <w:rPr>
          <w:rFonts w:hint="eastAsia"/>
          <w:sz w:val="28"/>
          <w:szCs w:val="28"/>
        </w:rPr>
        <w:t>七、采用单一来源方式的原因及说明：</w:t>
      </w:r>
    </w:p>
    <w:p w14:paraId="54EC6A12">
      <w:pPr>
        <w:rPr>
          <w:rFonts w:hint="eastAsia"/>
          <w:sz w:val="28"/>
          <w:szCs w:val="28"/>
        </w:rPr>
      </w:pPr>
      <w:r>
        <w:rPr>
          <w:rFonts w:hint="eastAsia"/>
          <w:sz w:val="28"/>
          <w:szCs w:val="28"/>
        </w:rPr>
        <w:t>1.六安市中医院心电网络系统一直由北京麦迪克斯科技有限公司承建，其中包含系统建设及便携式心电硬件。本次新增采购</w:t>
      </w:r>
      <w:r>
        <w:rPr>
          <w:rFonts w:hint="eastAsia"/>
          <w:sz w:val="28"/>
          <w:szCs w:val="28"/>
          <w:lang w:val="en-US" w:eastAsia="zh-CN"/>
        </w:rPr>
        <w:t>2</w:t>
      </w:r>
      <w:r>
        <w:rPr>
          <w:rFonts w:hint="eastAsia"/>
          <w:sz w:val="28"/>
          <w:szCs w:val="28"/>
        </w:rPr>
        <w:t>台便携式心电硬件须与原系统匹配，如有其他供应商提供服务需要重新开发系统接口，增加项目投入。</w:t>
      </w:r>
    </w:p>
    <w:p w14:paraId="331C4E2B">
      <w:pPr>
        <w:rPr>
          <w:rFonts w:hint="eastAsia"/>
          <w:sz w:val="28"/>
          <w:szCs w:val="28"/>
        </w:rPr>
      </w:pPr>
      <w:r>
        <w:rPr>
          <w:rFonts w:hint="eastAsia"/>
          <w:sz w:val="28"/>
          <w:szCs w:val="28"/>
        </w:rPr>
        <w:t>2.新增北京麦迪克斯科技有限公司设备可无缝对接现有心电软硬件及系统，保障采集心电图数据的稳定性、可靠性、及时性与统一性。</w:t>
      </w:r>
    </w:p>
    <w:p w14:paraId="136C105C">
      <w:pPr>
        <w:rPr>
          <w:rFonts w:hint="eastAsia"/>
          <w:sz w:val="28"/>
          <w:szCs w:val="28"/>
        </w:rPr>
      </w:pPr>
      <w:r>
        <w:rPr>
          <w:rFonts w:hint="eastAsia"/>
          <w:sz w:val="28"/>
          <w:szCs w:val="28"/>
        </w:rPr>
        <w:t>3.现有心电系统已嵌入医院HIS及集成平台，实现了数据的稳定及实时传输。满足了网络及系统的配套、安全标准，保证医院网络信息化的安全性。根据《中华人民共和国政府采购法》、《政府采购非招标方式管理办法》（财政部令第74号）等相关法律规定，现采用单一来源方式进行采购。</w:t>
      </w:r>
    </w:p>
    <w:p w14:paraId="3506FDC1">
      <w:pPr>
        <w:rPr>
          <w:rFonts w:hint="eastAsia"/>
          <w:sz w:val="28"/>
          <w:szCs w:val="28"/>
        </w:rPr>
      </w:pPr>
      <w:r>
        <w:rPr>
          <w:rFonts w:hint="eastAsia"/>
          <w:sz w:val="28"/>
          <w:szCs w:val="28"/>
        </w:rPr>
        <w:t>八、拟定唯一供应商名称：安徽鹏宇医疗科技有限公司</w:t>
      </w:r>
    </w:p>
    <w:p w14:paraId="05FCD8EE">
      <w:pPr>
        <w:rPr>
          <w:rFonts w:hint="eastAsia"/>
          <w:sz w:val="28"/>
          <w:szCs w:val="28"/>
        </w:rPr>
      </w:pPr>
      <w:r>
        <w:rPr>
          <w:rFonts w:hint="eastAsia"/>
          <w:sz w:val="28"/>
          <w:szCs w:val="28"/>
        </w:rPr>
        <w:t>九、拟定唯一供应商地址：安徽省合肥市蜀山区维也纳森林花园会所2楼</w:t>
      </w:r>
    </w:p>
    <w:p w14:paraId="45FA8992">
      <w:pPr>
        <w:rPr>
          <w:rFonts w:hint="eastAsia"/>
          <w:sz w:val="28"/>
          <w:szCs w:val="28"/>
        </w:rPr>
      </w:pPr>
      <w:r>
        <w:rPr>
          <w:rFonts w:hint="eastAsia"/>
          <w:sz w:val="28"/>
          <w:szCs w:val="28"/>
        </w:rPr>
        <w:t>十、公示期限：2025年</w:t>
      </w:r>
      <w:r>
        <w:rPr>
          <w:rFonts w:hint="eastAsia"/>
          <w:sz w:val="28"/>
          <w:szCs w:val="28"/>
          <w:lang w:val="en-US" w:eastAsia="zh-CN"/>
        </w:rPr>
        <w:t>9</w:t>
      </w:r>
      <w:r>
        <w:rPr>
          <w:rFonts w:hint="eastAsia"/>
          <w:sz w:val="28"/>
          <w:szCs w:val="28"/>
        </w:rPr>
        <w:t>月1</w:t>
      </w:r>
      <w:r>
        <w:rPr>
          <w:rFonts w:hint="eastAsia"/>
          <w:sz w:val="28"/>
          <w:szCs w:val="28"/>
          <w:lang w:val="en-US" w:eastAsia="zh-CN"/>
        </w:rPr>
        <w:t>1</w:t>
      </w:r>
      <w:r>
        <w:rPr>
          <w:rFonts w:hint="eastAsia"/>
          <w:sz w:val="28"/>
          <w:szCs w:val="28"/>
        </w:rPr>
        <w:t>日至2025年</w:t>
      </w:r>
      <w:r>
        <w:rPr>
          <w:rFonts w:hint="eastAsia"/>
          <w:sz w:val="28"/>
          <w:szCs w:val="28"/>
          <w:lang w:val="en-US" w:eastAsia="zh-CN"/>
        </w:rPr>
        <w:t>9</w:t>
      </w:r>
      <w:r>
        <w:rPr>
          <w:rFonts w:hint="eastAsia"/>
          <w:sz w:val="28"/>
          <w:szCs w:val="28"/>
        </w:rPr>
        <w:t>月1</w:t>
      </w:r>
      <w:r>
        <w:rPr>
          <w:rFonts w:hint="eastAsia"/>
          <w:sz w:val="28"/>
          <w:szCs w:val="28"/>
          <w:lang w:val="en-US" w:eastAsia="zh-CN"/>
        </w:rPr>
        <w:t>6</w:t>
      </w:r>
      <w:r>
        <w:rPr>
          <w:rFonts w:hint="eastAsia"/>
          <w:sz w:val="28"/>
          <w:szCs w:val="28"/>
        </w:rPr>
        <w:t>日</w:t>
      </w:r>
      <w:r>
        <w:rPr>
          <w:rFonts w:hint="eastAsia"/>
          <w:sz w:val="28"/>
          <w:szCs w:val="28"/>
          <w:lang w:eastAsia="zh-CN"/>
        </w:rPr>
        <w:t>下午</w:t>
      </w:r>
      <w:r>
        <w:rPr>
          <w:rFonts w:hint="eastAsia"/>
          <w:sz w:val="28"/>
          <w:szCs w:val="28"/>
          <w:lang w:val="en-US" w:eastAsia="zh-CN"/>
        </w:rPr>
        <w:t>15时</w:t>
      </w:r>
      <w:r>
        <w:rPr>
          <w:rFonts w:hint="eastAsia"/>
          <w:sz w:val="28"/>
          <w:szCs w:val="28"/>
        </w:rPr>
        <w:t>。任何供应商、单位或个人对采用单一来源采购方式有异议的，可以在公示期内以书面形式向采购人反映。如无异议，公示结束后将采用单一来源采购方式采购。</w:t>
      </w:r>
    </w:p>
    <w:p w14:paraId="0B9834C0">
      <w:pPr>
        <w:rPr>
          <w:rFonts w:hint="eastAsia"/>
          <w:sz w:val="28"/>
          <w:szCs w:val="28"/>
        </w:rPr>
      </w:pPr>
      <w:r>
        <w:rPr>
          <w:rFonts w:hint="eastAsia"/>
          <w:sz w:val="28"/>
          <w:szCs w:val="28"/>
        </w:rPr>
        <w:t>十一、联系事项：</w:t>
      </w:r>
    </w:p>
    <w:p w14:paraId="5AA3A190">
      <w:pPr>
        <w:rPr>
          <w:rFonts w:hint="eastAsia"/>
          <w:sz w:val="28"/>
          <w:szCs w:val="28"/>
        </w:rPr>
      </w:pPr>
      <w:r>
        <w:rPr>
          <w:rFonts w:hint="eastAsia"/>
          <w:sz w:val="28"/>
          <w:szCs w:val="28"/>
        </w:rPr>
        <w:t>联系人：设备工程部汤老师</w:t>
      </w:r>
    </w:p>
    <w:p w14:paraId="4F47CC6D">
      <w:pPr>
        <w:rPr>
          <w:sz w:val="28"/>
          <w:szCs w:val="28"/>
        </w:rPr>
      </w:pPr>
      <w:r>
        <w:rPr>
          <w:rFonts w:hint="eastAsia"/>
          <w:sz w:val="28"/>
          <w:szCs w:val="28"/>
        </w:rPr>
        <w:t>联系方式：0564-3318715</w:t>
      </w:r>
    </w:p>
    <w:p w14:paraId="31FC46AA">
      <w:pPr>
        <w:rPr>
          <w:rFonts w:hint="eastAsia" w:ascii="楷体" w:hAnsi="楷体" w:eastAsia="楷体" w:cs="楷体"/>
          <w:color w:val="333333"/>
          <w:sz w:val="28"/>
          <w:szCs w:val="28"/>
          <w:highlight w:val="none"/>
        </w:rPr>
      </w:pPr>
    </w:p>
    <w:p w14:paraId="51F8CF70">
      <w:pPr>
        <w:rPr>
          <w:rFonts w:hint="eastAsia" w:ascii="楷体" w:hAnsi="楷体" w:eastAsia="楷体" w:cs="楷体"/>
          <w:color w:val="333333"/>
          <w:sz w:val="28"/>
          <w:szCs w:val="28"/>
          <w:highlight w:val="none"/>
        </w:rPr>
      </w:pPr>
    </w:p>
    <w:p w14:paraId="3190472E">
      <w:pPr>
        <w:pStyle w:val="13"/>
        <w:rPr>
          <w:rFonts w:hint="eastAsia" w:ascii="楷体" w:hAnsi="楷体" w:eastAsia="楷体" w:cs="楷体"/>
          <w:color w:val="333333"/>
          <w:sz w:val="28"/>
          <w:szCs w:val="28"/>
          <w:highlight w:val="none"/>
        </w:rPr>
      </w:pPr>
    </w:p>
    <w:p w14:paraId="58055F4A">
      <w:pPr>
        <w:pStyle w:val="13"/>
        <w:rPr>
          <w:rFonts w:hint="eastAsia" w:ascii="楷体" w:hAnsi="楷体" w:eastAsia="楷体" w:cs="楷体"/>
          <w:color w:val="333333"/>
          <w:sz w:val="28"/>
          <w:szCs w:val="28"/>
          <w:highlight w:val="none"/>
        </w:rPr>
      </w:pPr>
    </w:p>
    <w:p w14:paraId="1F5F8912">
      <w:pPr>
        <w:pStyle w:val="13"/>
        <w:rPr>
          <w:rFonts w:hint="eastAsia" w:ascii="楷体" w:hAnsi="楷体" w:eastAsia="楷体" w:cs="楷体"/>
          <w:color w:val="333333"/>
          <w:sz w:val="28"/>
          <w:szCs w:val="28"/>
          <w:highlight w:val="none"/>
        </w:rPr>
      </w:pPr>
    </w:p>
    <w:p w14:paraId="75E942FF">
      <w:pPr>
        <w:pStyle w:val="13"/>
        <w:rPr>
          <w:rFonts w:hint="eastAsia" w:ascii="楷体" w:hAnsi="楷体" w:eastAsia="楷体" w:cs="楷体"/>
          <w:color w:val="333333"/>
          <w:sz w:val="28"/>
          <w:szCs w:val="28"/>
          <w:highlight w:val="none"/>
        </w:rPr>
      </w:pPr>
    </w:p>
    <w:p w14:paraId="5C115043">
      <w:pPr>
        <w:pStyle w:val="13"/>
        <w:rPr>
          <w:rFonts w:hint="eastAsia" w:ascii="楷体" w:hAnsi="楷体" w:eastAsia="楷体" w:cs="楷体"/>
          <w:color w:val="333333"/>
          <w:sz w:val="28"/>
          <w:szCs w:val="28"/>
          <w:highlight w:val="none"/>
        </w:rPr>
      </w:pPr>
    </w:p>
    <w:p w14:paraId="26190275">
      <w:pPr>
        <w:pStyle w:val="13"/>
        <w:rPr>
          <w:rFonts w:hint="eastAsia" w:ascii="楷体" w:hAnsi="楷体" w:eastAsia="楷体" w:cs="楷体"/>
          <w:color w:val="333333"/>
          <w:sz w:val="28"/>
          <w:szCs w:val="28"/>
          <w:highlight w:val="none"/>
        </w:rPr>
      </w:pPr>
    </w:p>
    <w:p w14:paraId="79995FC4">
      <w:pPr>
        <w:rPr>
          <w:rFonts w:hint="eastAsia" w:ascii="楷体" w:hAnsi="楷体" w:eastAsia="楷体"/>
          <w:sz w:val="28"/>
          <w:szCs w:val="28"/>
          <w:lang w:eastAsia="zh-CN"/>
        </w:rPr>
      </w:pPr>
    </w:p>
    <w:p w14:paraId="261A6F39">
      <w:pPr>
        <w:ind w:firstLine="2951" w:firstLineChars="1050"/>
        <w:rPr>
          <w:rFonts w:hint="eastAsia" w:ascii="楷体" w:hAnsi="楷体" w:eastAsia="楷体"/>
          <w:b/>
          <w:sz w:val="28"/>
          <w:szCs w:val="28"/>
        </w:rPr>
      </w:pPr>
      <w:r>
        <w:rPr>
          <w:rFonts w:hint="eastAsia" w:ascii="楷体" w:hAnsi="楷体" w:eastAsia="楷体"/>
          <w:b/>
          <w:sz w:val="28"/>
          <w:szCs w:val="28"/>
        </w:rPr>
        <w:t>二、投标人须知</w:t>
      </w:r>
      <w:bookmarkEnd w:id="0"/>
      <w:bookmarkEnd w:id="1"/>
      <w:r>
        <w:rPr>
          <w:rFonts w:hint="eastAsia" w:ascii="楷体" w:hAnsi="楷体" w:eastAsia="楷体"/>
          <w:b/>
          <w:sz w:val="28"/>
          <w:szCs w:val="28"/>
        </w:rPr>
        <w:t>前附表</w:t>
      </w: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327"/>
      </w:tblGrid>
      <w:tr w14:paraId="52CCA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24" w:type="dxa"/>
            <w:noWrap w:val="0"/>
            <w:vAlign w:val="center"/>
          </w:tcPr>
          <w:p w14:paraId="7CB7311C">
            <w:pPr>
              <w:spacing w:line="360" w:lineRule="auto"/>
              <w:jc w:val="center"/>
              <w:rPr>
                <w:rFonts w:hint="eastAsia" w:ascii="楷体" w:hAnsi="楷体" w:eastAsia="楷体" w:cs="Arial"/>
                <w:b/>
                <w:color w:val="000000"/>
                <w:szCs w:val="21"/>
              </w:rPr>
            </w:pPr>
            <w:bookmarkStart w:id="2" w:name="_Toc353439274"/>
            <w:bookmarkStart w:id="3" w:name="_Toc216158624"/>
            <w:r>
              <w:rPr>
                <w:rFonts w:hint="eastAsia" w:ascii="楷体" w:hAnsi="楷体" w:eastAsia="楷体" w:cs="Arial"/>
                <w:b/>
                <w:color w:val="000000"/>
                <w:szCs w:val="21"/>
              </w:rPr>
              <w:t>序号</w:t>
            </w:r>
          </w:p>
        </w:tc>
        <w:tc>
          <w:tcPr>
            <w:tcW w:w="8327" w:type="dxa"/>
            <w:noWrap w:val="0"/>
            <w:vAlign w:val="center"/>
          </w:tcPr>
          <w:p w14:paraId="26834636">
            <w:pPr>
              <w:spacing w:line="360" w:lineRule="auto"/>
              <w:ind w:firstLine="2361" w:firstLineChars="840"/>
              <w:rPr>
                <w:rFonts w:hint="eastAsia" w:ascii="楷体" w:hAnsi="楷体" w:eastAsia="楷体" w:cs="Arial"/>
                <w:b/>
                <w:color w:val="000000"/>
                <w:sz w:val="28"/>
                <w:szCs w:val="28"/>
              </w:rPr>
            </w:pPr>
            <w:r>
              <w:rPr>
                <w:rFonts w:hint="eastAsia" w:ascii="楷体" w:hAnsi="楷体" w:eastAsia="楷体" w:cs="Arial"/>
                <w:b/>
                <w:color w:val="000000"/>
                <w:sz w:val="28"/>
                <w:szCs w:val="28"/>
              </w:rPr>
              <w:t>内        容</w:t>
            </w:r>
          </w:p>
        </w:tc>
      </w:tr>
      <w:tr w14:paraId="6F487E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4" w:type="dxa"/>
            <w:noWrap w:val="0"/>
            <w:vAlign w:val="center"/>
          </w:tcPr>
          <w:p w14:paraId="592559DA">
            <w:pPr>
              <w:rPr>
                <w:rFonts w:hint="eastAsia" w:ascii="楷体" w:hAnsi="楷体" w:eastAsia="楷体"/>
                <w:sz w:val="28"/>
                <w:szCs w:val="28"/>
              </w:rPr>
            </w:pPr>
            <w:r>
              <w:rPr>
                <w:rFonts w:hint="eastAsia" w:ascii="楷体" w:hAnsi="楷体" w:eastAsia="楷体"/>
                <w:sz w:val="28"/>
                <w:szCs w:val="28"/>
              </w:rPr>
              <w:t>1</w:t>
            </w:r>
          </w:p>
          <w:p w14:paraId="6050E67E">
            <w:pPr>
              <w:rPr>
                <w:rFonts w:hint="eastAsia" w:ascii="楷体" w:hAnsi="楷体" w:eastAsia="楷体"/>
                <w:sz w:val="28"/>
                <w:szCs w:val="28"/>
              </w:rPr>
            </w:pPr>
          </w:p>
        </w:tc>
        <w:tc>
          <w:tcPr>
            <w:tcW w:w="8327" w:type="dxa"/>
            <w:noWrap w:val="0"/>
            <w:vAlign w:val="center"/>
          </w:tcPr>
          <w:p w14:paraId="58F00F20">
            <w:pPr>
              <w:rPr>
                <w:rFonts w:hint="eastAsia" w:ascii="楷体" w:hAnsi="楷体" w:eastAsia="楷体" w:cs="楷体"/>
                <w:color w:val="333333"/>
                <w:sz w:val="28"/>
                <w:szCs w:val="28"/>
                <w:highlight w:val="none"/>
                <w:lang w:eastAsia="zh-CN"/>
              </w:rPr>
            </w:pPr>
            <w:r>
              <w:rPr>
                <w:rFonts w:hint="eastAsia" w:ascii="楷体" w:hAnsi="楷体" w:eastAsia="楷体"/>
                <w:sz w:val="28"/>
                <w:szCs w:val="28"/>
              </w:rPr>
              <w:t>项目名称：</w:t>
            </w:r>
            <w:r>
              <w:rPr>
                <w:rFonts w:hint="eastAsia" w:ascii="楷体" w:hAnsi="楷体" w:eastAsia="楷体"/>
                <w:sz w:val="28"/>
                <w:szCs w:val="28"/>
                <w:lang w:eastAsia="zh-CN"/>
              </w:rPr>
              <w:t>六安市中医院</w:t>
            </w:r>
            <w:r>
              <w:rPr>
                <w:rFonts w:hint="eastAsia" w:ascii="楷体" w:hAnsi="楷体" w:eastAsia="楷体" w:cs="楷体"/>
                <w:color w:val="333333"/>
                <w:sz w:val="28"/>
                <w:szCs w:val="28"/>
                <w:highlight w:val="none"/>
                <w:lang w:eastAsia="zh-CN"/>
              </w:rPr>
              <w:t>扁桃体治疗器</w:t>
            </w:r>
          </w:p>
          <w:p w14:paraId="6390CC05">
            <w:pPr>
              <w:rPr>
                <w:rFonts w:hint="default" w:ascii="楷体" w:hAnsi="楷体" w:eastAsia="楷体"/>
                <w:sz w:val="28"/>
                <w:szCs w:val="28"/>
                <w:lang w:val="en-US"/>
              </w:rPr>
            </w:pPr>
            <w:r>
              <w:rPr>
                <w:rFonts w:hint="eastAsia" w:ascii="楷体" w:hAnsi="楷体" w:eastAsia="楷体"/>
                <w:sz w:val="28"/>
                <w:szCs w:val="28"/>
              </w:rPr>
              <w:t>项目编号：</w:t>
            </w:r>
            <w:r>
              <w:rPr>
                <w:rFonts w:hint="eastAsia" w:ascii="楷体" w:hAnsi="楷体" w:eastAsia="楷体"/>
                <w:sz w:val="28"/>
                <w:szCs w:val="28"/>
                <w:lang w:val="en-US" w:eastAsia="zh-CN"/>
              </w:rPr>
              <w:t>LASZYY-SBGCB2025144-2</w:t>
            </w:r>
            <w:r>
              <w:rPr>
                <w:rFonts w:hint="eastAsia" w:ascii="楷体" w:hAnsi="楷体" w:eastAsia="楷体"/>
                <w:sz w:val="28"/>
                <w:szCs w:val="28"/>
                <w:highlight w:val="none"/>
                <w:lang w:val="en-US" w:eastAsia="zh-CN"/>
              </w:rPr>
              <w:t xml:space="preserve">  </w:t>
            </w:r>
          </w:p>
          <w:p w14:paraId="357866D8">
            <w:pPr>
              <w:rPr>
                <w:rFonts w:hint="eastAsia" w:ascii="楷体" w:hAnsi="楷体" w:eastAsia="楷体"/>
                <w:sz w:val="28"/>
                <w:szCs w:val="28"/>
              </w:rPr>
            </w:pPr>
            <w:r>
              <w:rPr>
                <w:rFonts w:hint="eastAsia" w:ascii="楷体" w:hAnsi="楷体" w:eastAsia="楷体"/>
                <w:sz w:val="28"/>
                <w:szCs w:val="28"/>
              </w:rPr>
              <w:t>项目性质：</w:t>
            </w:r>
            <w:r>
              <w:rPr>
                <w:rFonts w:hint="eastAsia" w:ascii="楷体" w:hAnsi="楷体" w:eastAsia="楷体"/>
                <w:sz w:val="28"/>
                <w:szCs w:val="28"/>
                <w:highlight w:val="none"/>
                <w:lang w:eastAsia="zh-CN"/>
              </w:rPr>
              <w:t>货物类</w:t>
            </w:r>
          </w:p>
        </w:tc>
      </w:tr>
      <w:tr w14:paraId="26275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011B15FE">
            <w:pPr>
              <w:rPr>
                <w:rFonts w:hint="eastAsia" w:ascii="楷体" w:hAnsi="楷体" w:eastAsia="楷体"/>
                <w:sz w:val="28"/>
                <w:szCs w:val="28"/>
              </w:rPr>
            </w:pPr>
            <w:r>
              <w:rPr>
                <w:rFonts w:hint="eastAsia" w:ascii="楷体" w:hAnsi="楷体" w:eastAsia="楷体"/>
                <w:sz w:val="28"/>
                <w:szCs w:val="28"/>
              </w:rPr>
              <w:t>2</w:t>
            </w:r>
          </w:p>
        </w:tc>
        <w:tc>
          <w:tcPr>
            <w:tcW w:w="8327" w:type="dxa"/>
            <w:noWrap w:val="0"/>
            <w:vAlign w:val="center"/>
          </w:tcPr>
          <w:p w14:paraId="432FCEEB">
            <w:pPr>
              <w:rPr>
                <w:rFonts w:hint="eastAsia" w:ascii="楷体" w:hAnsi="楷体" w:eastAsia="楷体"/>
                <w:sz w:val="28"/>
                <w:szCs w:val="28"/>
                <w:lang w:eastAsia="zh-CN"/>
              </w:rPr>
            </w:pPr>
            <w:r>
              <w:rPr>
                <w:rFonts w:hint="eastAsia" w:ascii="楷体" w:hAnsi="楷体" w:eastAsia="楷体"/>
                <w:sz w:val="28"/>
                <w:szCs w:val="28"/>
              </w:rPr>
              <w:t>采购方式：</w:t>
            </w:r>
            <w:r>
              <w:rPr>
                <w:rFonts w:hint="eastAsia" w:ascii="楷体" w:hAnsi="楷体" w:eastAsia="楷体"/>
                <w:sz w:val="28"/>
                <w:szCs w:val="28"/>
                <w:lang w:eastAsia="zh-CN"/>
              </w:rPr>
              <w:t>单一来源</w:t>
            </w:r>
          </w:p>
        </w:tc>
      </w:tr>
      <w:tr w14:paraId="6CCD7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24CBC20B">
            <w:pPr>
              <w:rPr>
                <w:rFonts w:hint="eastAsia" w:ascii="楷体" w:hAnsi="楷体" w:eastAsia="楷体"/>
                <w:sz w:val="28"/>
                <w:szCs w:val="28"/>
              </w:rPr>
            </w:pPr>
            <w:r>
              <w:rPr>
                <w:rFonts w:hint="eastAsia" w:ascii="楷体" w:hAnsi="楷体" w:eastAsia="楷体"/>
                <w:sz w:val="28"/>
                <w:szCs w:val="28"/>
              </w:rPr>
              <w:t>3</w:t>
            </w:r>
          </w:p>
        </w:tc>
        <w:tc>
          <w:tcPr>
            <w:tcW w:w="8327" w:type="dxa"/>
            <w:noWrap w:val="0"/>
            <w:vAlign w:val="center"/>
          </w:tcPr>
          <w:p w14:paraId="298A9BC1">
            <w:pPr>
              <w:rPr>
                <w:rFonts w:hint="eastAsia" w:ascii="楷体" w:hAnsi="楷体" w:eastAsia="楷体"/>
                <w:sz w:val="28"/>
                <w:szCs w:val="28"/>
              </w:rPr>
            </w:pPr>
            <w:r>
              <w:rPr>
                <w:rFonts w:hint="eastAsia" w:ascii="楷体" w:hAnsi="楷体" w:eastAsia="楷体"/>
                <w:sz w:val="28"/>
                <w:szCs w:val="28"/>
              </w:rPr>
              <w:t>供货期及地点：</w:t>
            </w:r>
            <w:r>
              <w:rPr>
                <w:rFonts w:hint="eastAsia" w:ascii="楷体" w:hAnsi="楷体" w:eastAsia="楷体"/>
                <w:sz w:val="28"/>
                <w:szCs w:val="28"/>
                <w:lang w:eastAsia="zh-CN"/>
              </w:rPr>
              <w:t>按合同约定时间按需供货</w:t>
            </w:r>
            <w:r>
              <w:rPr>
                <w:rFonts w:hint="eastAsia" w:ascii="楷体" w:hAnsi="楷体" w:eastAsia="楷体"/>
                <w:sz w:val="28"/>
                <w:szCs w:val="28"/>
              </w:rPr>
              <w:t>；地点：六安市中医院</w:t>
            </w:r>
          </w:p>
        </w:tc>
      </w:tr>
      <w:tr w14:paraId="2E0AB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6D6D3B00">
            <w:pPr>
              <w:rPr>
                <w:rFonts w:hint="eastAsia" w:ascii="楷体" w:hAnsi="楷体" w:eastAsia="楷体"/>
                <w:sz w:val="28"/>
                <w:szCs w:val="28"/>
              </w:rPr>
            </w:pPr>
            <w:r>
              <w:rPr>
                <w:rFonts w:hint="eastAsia" w:ascii="楷体" w:hAnsi="楷体" w:eastAsia="楷体"/>
                <w:sz w:val="28"/>
                <w:szCs w:val="28"/>
              </w:rPr>
              <w:t>4</w:t>
            </w:r>
          </w:p>
        </w:tc>
        <w:tc>
          <w:tcPr>
            <w:tcW w:w="8327" w:type="dxa"/>
            <w:noWrap w:val="0"/>
            <w:vAlign w:val="center"/>
          </w:tcPr>
          <w:p w14:paraId="7B492302">
            <w:pPr>
              <w:rPr>
                <w:rFonts w:hint="eastAsia" w:ascii="楷体" w:hAnsi="楷体" w:eastAsia="楷体"/>
                <w:sz w:val="28"/>
                <w:szCs w:val="28"/>
                <w:lang w:eastAsia="zh-CN"/>
              </w:rPr>
            </w:pPr>
            <w:r>
              <w:rPr>
                <w:rFonts w:hint="eastAsia" w:ascii="楷体" w:hAnsi="楷体" w:eastAsia="楷体"/>
                <w:sz w:val="28"/>
                <w:szCs w:val="28"/>
              </w:rPr>
              <w:t>付款方式：</w:t>
            </w:r>
            <w:r>
              <w:rPr>
                <w:rFonts w:hint="eastAsia" w:ascii="楷体" w:hAnsi="楷体" w:eastAsia="楷体"/>
                <w:sz w:val="28"/>
                <w:szCs w:val="28"/>
                <w:lang w:eastAsia="zh-CN"/>
              </w:rPr>
              <w:t>开票后</w:t>
            </w:r>
            <w:r>
              <w:rPr>
                <w:rFonts w:hint="eastAsia" w:ascii="楷体" w:hAnsi="楷体" w:eastAsia="楷体"/>
                <w:sz w:val="28"/>
                <w:szCs w:val="28"/>
                <w:lang w:val="en-US" w:eastAsia="zh-CN"/>
              </w:rPr>
              <w:t>30个工作日内</w:t>
            </w:r>
            <w:r>
              <w:rPr>
                <w:rFonts w:hint="eastAsia" w:ascii="楷体" w:hAnsi="楷体" w:eastAsia="楷体"/>
                <w:sz w:val="28"/>
                <w:szCs w:val="28"/>
                <w:lang w:eastAsia="zh-CN"/>
              </w:rPr>
              <w:t>付款。</w:t>
            </w:r>
          </w:p>
        </w:tc>
      </w:tr>
      <w:tr w14:paraId="53D33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369589D9">
            <w:pPr>
              <w:rPr>
                <w:rFonts w:hint="eastAsia" w:ascii="楷体" w:hAnsi="楷体" w:eastAsia="楷体"/>
                <w:sz w:val="28"/>
                <w:szCs w:val="28"/>
              </w:rPr>
            </w:pPr>
            <w:r>
              <w:rPr>
                <w:rFonts w:hint="eastAsia" w:ascii="楷体" w:hAnsi="楷体" w:eastAsia="楷体"/>
                <w:sz w:val="28"/>
                <w:szCs w:val="28"/>
              </w:rPr>
              <w:t>5</w:t>
            </w:r>
          </w:p>
        </w:tc>
        <w:tc>
          <w:tcPr>
            <w:tcW w:w="8327" w:type="dxa"/>
            <w:noWrap w:val="0"/>
            <w:vAlign w:val="center"/>
          </w:tcPr>
          <w:p w14:paraId="38A053B0">
            <w:pPr>
              <w:rPr>
                <w:rFonts w:hint="eastAsia" w:ascii="楷体" w:hAnsi="楷体" w:eastAsia="楷体"/>
                <w:sz w:val="28"/>
                <w:szCs w:val="28"/>
              </w:rPr>
            </w:pPr>
            <w:r>
              <w:rPr>
                <w:rFonts w:hint="eastAsia" w:ascii="楷体" w:hAnsi="楷体" w:eastAsia="楷体"/>
                <w:sz w:val="28"/>
                <w:szCs w:val="28"/>
              </w:rPr>
              <w:t>履约保证金：无</w:t>
            </w:r>
          </w:p>
        </w:tc>
      </w:tr>
      <w:tr w14:paraId="4DEAD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59B08678">
            <w:pPr>
              <w:rPr>
                <w:rFonts w:hint="eastAsia" w:ascii="楷体" w:hAnsi="楷体" w:eastAsia="楷体"/>
                <w:sz w:val="28"/>
                <w:szCs w:val="28"/>
              </w:rPr>
            </w:pPr>
            <w:r>
              <w:rPr>
                <w:rFonts w:hint="eastAsia" w:ascii="楷体" w:hAnsi="楷体" w:eastAsia="楷体"/>
                <w:sz w:val="28"/>
                <w:szCs w:val="28"/>
              </w:rPr>
              <w:t>6</w:t>
            </w:r>
          </w:p>
        </w:tc>
        <w:tc>
          <w:tcPr>
            <w:tcW w:w="8327" w:type="dxa"/>
            <w:noWrap w:val="0"/>
            <w:vAlign w:val="center"/>
          </w:tcPr>
          <w:p w14:paraId="68AA5A4C">
            <w:pPr>
              <w:rPr>
                <w:rFonts w:hint="eastAsia" w:ascii="楷体" w:hAnsi="楷体" w:eastAsia="楷体"/>
                <w:sz w:val="28"/>
                <w:szCs w:val="28"/>
              </w:rPr>
            </w:pPr>
            <w:r>
              <w:rPr>
                <w:rFonts w:hint="eastAsia" w:ascii="楷体" w:hAnsi="楷体" w:eastAsia="楷体"/>
                <w:sz w:val="28"/>
                <w:szCs w:val="28"/>
              </w:rPr>
              <w:t>踏勘现场：如有需要，请各投标人自行联系采购单位踏勘。</w:t>
            </w:r>
          </w:p>
        </w:tc>
      </w:tr>
      <w:tr w14:paraId="644DA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24" w:type="dxa"/>
            <w:noWrap w:val="0"/>
            <w:vAlign w:val="center"/>
          </w:tcPr>
          <w:p w14:paraId="231E064D">
            <w:pPr>
              <w:rPr>
                <w:rFonts w:hint="eastAsia" w:ascii="楷体" w:hAnsi="楷体" w:eastAsia="楷体"/>
                <w:sz w:val="28"/>
                <w:szCs w:val="28"/>
              </w:rPr>
            </w:pPr>
            <w:r>
              <w:rPr>
                <w:rFonts w:hint="eastAsia" w:ascii="楷体" w:hAnsi="楷体" w:eastAsia="楷体"/>
                <w:sz w:val="28"/>
                <w:szCs w:val="28"/>
              </w:rPr>
              <w:t>7</w:t>
            </w:r>
          </w:p>
        </w:tc>
        <w:tc>
          <w:tcPr>
            <w:tcW w:w="8327" w:type="dxa"/>
            <w:noWrap w:val="0"/>
            <w:vAlign w:val="center"/>
          </w:tcPr>
          <w:p w14:paraId="4CA0DB40">
            <w:pPr>
              <w:rPr>
                <w:rFonts w:hint="eastAsia" w:ascii="楷体" w:hAnsi="楷体" w:eastAsia="楷体"/>
                <w:sz w:val="28"/>
                <w:szCs w:val="28"/>
              </w:rPr>
            </w:pPr>
            <w:r>
              <w:rPr>
                <w:rFonts w:hint="eastAsia" w:ascii="楷体" w:hAnsi="楷体" w:eastAsia="楷体"/>
                <w:sz w:val="28"/>
                <w:szCs w:val="28"/>
                <w:lang w:eastAsia="zh-CN"/>
              </w:rPr>
              <w:t>投标文件</w:t>
            </w:r>
            <w:r>
              <w:rPr>
                <w:rFonts w:hint="eastAsia" w:ascii="楷体" w:hAnsi="楷体" w:eastAsia="楷体"/>
                <w:sz w:val="28"/>
                <w:szCs w:val="28"/>
              </w:rPr>
              <w:t>：</w:t>
            </w:r>
            <w:r>
              <w:rPr>
                <w:rFonts w:hint="eastAsia" w:ascii="楷体" w:hAnsi="楷体" w:eastAsia="楷体"/>
                <w:sz w:val="28"/>
                <w:szCs w:val="28"/>
                <w:lang w:eastAsia="zh-CN"/>
              </w:rPr>
              <w:t>投标文件需要内容盖章后制成一份</w:t>
            </w:r>
            <w:r>
              <w:rPr>
                <w:rFonts w:hint="eastAsia" w:ascii="楷体" w:hAnsi="楷体" w:eastAsia="楷体"/>
                <w:sz w:val="28"/>
                <w:szCs w:val="28"/>
                <w:lang w:val="en-US" w:eastAsia="zh-CN"/>
              </w:rPr>
              <w:t>PDF文件，</w:t>
            </w:r>
            <w:r>
              <w:rPr>
                <w:rFonts w:hint="eastAsia" w:ascii="楷体" w:hAnsi="楷体" w:eastAsia="楷体" w:cs="楷体"/>
                <w:color w:val="333333"/>
                <w:kern w:val="0"/>
                <w:sz w:val="28"/>
                <w:szCs w:val="28"/>
                <w:lang w:val="en-US" w:eastAsia="zh-CN" w:bidi="ar"/>
              </w:rPr>
              <w:t>按照响应项目名称+公司名的邮件名形式发送至邮箱</w:t>
            </w:r>
            <w:r>
              <w:rPr>
                <w:rFonts w:hint="eastAsia" w:ascii="楷体" w:hAnsi="楷体" w:eastAsia="楷体" w:cs="楷体"/>
                <w:color w:val="333333"/>
                <w:kern w:val="0"/>
                <w:sz w:val="28"/>
                <w:szCs w:val="28"/>
                <w:highlight w:val="none"/>
                <w:lang w:val="en-US" w:eastAsia="zh-CN" w:bidi="ar"/>
              </w:rPr>
              <w:t>laszyysbgcb@163.com</w:t>
            </w:r>
            <w:r>
              <w:rPr>
                <w:rFonts w:hint="eastAsia" w:ascii="楷体" w:hAnsi="楷体" w:eastAsia="楷体" w:cs="楷体"/>
                <w:color w:val="333333"/>
                <w:sz w:val="28"/>
                <w:szCs w:val="28"/>
                <w:highlight w:val="none"/>
                <w:lang w:val="en-US" w:eastAsia="zh-CN"/>
              </w:rPr>
              <w:t xml:space="preserve">  </w:t>
            </w:r>
          </w:p>
        </w:tc>
      </w:tr>
      <w:tr w14:paraId="3F3594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67ECB798">
            <w:pPr>
              <w:rPr>
                <w:rFonts w:hint="eastAsia" w:ascii="楷体" w:hAnsi="楷体" w:eastAsia="楷体"/>
                <w:sz w:val="28"/>
                <w:szCs w:val="28"/>
              </w:rPr>
            </w:pPr>
            <w:r>
              <w:rPr>
                <w:rFonts w:hint="eastAsia" w:ascii="楷体" w:hAnsi="楷体" w:eastAsia="楷体"/>
                <w:sz w:val="28"/>
                <w:szCs w:val="28"/>
              </w:rPr>
              <w:t>8</w:t>
            </w:r>
          </w:p>
        </w:tc>
        <w:tc>
          <w:tcPr>
            <w:tcW w:w="8327" w:type="dxa"/>
            <w:noWrap w:val="0"/>
            <w:vAlign w:val="center"/>
          </w:tcPr>
          <w:p w14:paraId="5E8175C1">
            <w:pPr>
              <w:rPr>
                <w:rFonts w:hint="eastAsia" w:ascii="楷体" w:hAnsi="楷体" w:eastAsia="楷体"/>
                <w:sz w:val="28"/>
                <w:szCs w:val="28"/>
              </w:rPr>
            </w:pPr>
            <w:r>
              <w:rPr>
                <w:rFonts w:hint="eastAsia" w:ascii="楷体" w:hAnsi="楷体" w:eastAsia="楷体"/>
                <w:sz w:val="28"/>
                <w:szCs w:val="28"/>
              </w:rPr>
              <w:t>投标截止及谈判时间：</w:t>
            </w:r>
            <w:r>
              <w:rPr>
                <w:rFonts w:hint="eastAsia" w:ascii="楷体" w:hAnsi="楷体" w:eastAsia="楷体"/>
                <w:sz w:val="28"/>
                <w:szCs w:val="28"/>
                <w:highlight w:val="none"/>
              </w:rPr>
              <w:t>20</w:t>
            </w:r>
            <w:r>
              <w:rPr>
                <w:rFonts w:hint="eastAsia" w:ascii="楷体" w:hAnsi="楷体" w:eastAsia="楷体"/>
                <w:sz w:val="28"/>
                <w:szCs w:val="28"/>
                <w:highlight w:val="none"/>
                <w:lang w:val="en-US" w:eastAsia="zh-CN"/>
              </w:rPr>
              <w:t>25</w:t>
            </w:r>
            <w:r>
              <w:rPr>
                <w:rFonts w:hint="eastAsia" w:ascii="楷体" w:hAnsi="楷体" w:eastAsia="楷体"/>
                <w:sz w:val="28"/>
                <w:szCs w:val="28"/>
                <w:highlight w:val="none"/>
              </w:rPr>
              <w:t>年</w:t>
            </w:r>
            <w:r>
              <w:rPr>
                <w:rFonts w:hint="eastAsia" w:ascii="楷体" w:hAnsi="楷体" w:eastAsia="楷体"/>
                <w:sz w:val="28"/>
                <w:szCs w:val="28"/>
                <w:highlight w:val="none"/>
                <w:lang w:val="en-US" w:eastAsia="zh-CN"/>
              </w:rPr>
              <w:t>9</w:t>
            </w:r>
            <w:r>
              <w:rPr>
                <w:rFonts w:hint="eastAsia" w:ascii="楷体" w:hAnsi="楷体" w:eastAsia="楷体"/>
                <w:sz w:val="28"/>
                <w:szCs w:val="28"/>
                <w:highlight w:val="none"/>
              </w:rPr>
              <w:t>月</w:t>
            </w:r>
            <w:r>
              <w:rPr>
                <w:rFonts w:hint="eastAsia" w:ascii="楷体" w:hAnsi="楷体" w:eastAsia="楷体"/>
                <w:sz w:val="28"/>
                <w:szCs w:val="28"/>
                <w:highlight w:val="none"/>
                <w:lang w:val="en-US" w:eastAsia="zh-CN"/>
              </w:rPr>
              <w:t>12</w:t>
            </w:r>
            <w:r>
              <w:rPr>
                <w:rFonts w:hint="eastAsia" w:ascii="楷体" w:hAnsi="楷体" w:eastAsia="楷体"/>
                <w:sz w:val="28"/>
                <w:szCs w:val="28"/>
                <w:highlight w:val="none"/>
              </w:rPr>
              <w:t xml:space="preserve">日 </w:t>
            </w:r>
            <w:r>
              <w:rPr>
                <w:rFonts w:hint="eastAsia" w:ascii="楷体" w:hAnsi="楷体" w:eastAsia="楷体"/>
                <w:sz w:val="28"/>
                <w:szCs w:val="28"/>
                <w:highlight w:val="none"/>
                <w:lang w:eastAsia="zh-CN"/>
              </w:rPr>
              <w:t>下</w:t>
            </w:r>
            <w:r>
              <w:rPr>
                <w:rFonts w:hint="eastAsia" w:ascii="楷体" w:hAnsi="楷体" w:eastAsia="楷体"/>
                <w:sz w:val="28"/>
                <w:szCs w:val="28"/>
                <w:highlight w:val="none"/>
              </w:rPr>
              <w:t>午</w:t>
            </w:r>
            <w:r>
              <w:rPr>
                <w:rFonts w:hint="eastAsia" w:ascii="楷体" w:hAnsi="楷体" w:eastAsia="楷体"/>
                <w:sz w:val="28"/>
                <w:szCs w:val="28"/>
                <w:highlight w:val="none"/>
                <w:lang w:val="en-US" w:eastAsia="zh-CN"/>
              </w:rPr>
              <w:t>15</w:t>
            </w:r>
            <w:r>
              <w:rPr>
                <w:rFonts w:hint="eastAsia" w:ascii="楷体" w:hAnsi="楷体" w:eastAsia="楷体"/>
                <w:sz w:val="28"/>
                <w:szCs w:val="28"/>
                <w:highlight w:val="none"/>
              </w:rPr>
              <w:t>时；</w:t>
            </w:r>
          </w:p>
          <w:p w14:paraId="67B9709F">
            <w:pPr>
              <w:rPr>
                <w:rFonts w:hint="eastAsia" w:ascii="楷体" w:hAnsi="楷体" w:eastAsia="楷体"/>
                <w:sz w:val="28"/>
                <w:szCs w:val="28"/>
              </w:rPr>
            </w:pPr>
            <w:r>
              <w:rPr>
                <w:rFonts w:hint="eastAsia" w:ascii="楷体" w:hAnsi="楷体" w:eastAsia="楷体"/>
                <w:sz w:val="28"/>
                <w:szCs w:val="28"/>
              </w:rPr>
              <w:t>开标地点：</w:t>
            </w:r>
            <w:r>
              <w:rPr>
                <w:rFonts w:hint="eastAsia" w:ascii="楷体" w:hAnsi="楷体" w:eastAsia="楷体"/>
                <w:sz w:val="28"/>
                <w:szCs w:val="28"/>
                <w:highlight w:val="none"/>
              </w:rPr>
              <w:t>六安市</w:t>
            </w:r>
            <w:r>
              <w:rPr>
                <w:rFonts w:hint="eastAsia" w:ascii="楷体" w:hAnsi="楷体" w:eastAsia="楷体"/>
                <w:sz w:val="28"/>
                <w:szCs w:val="28"/>
                <w:highlight w:val="none"/>
                <w:lang w:eastAsia="zh-CN"/>
              </w:rPr>
              <w:t>中医院</w:t>
            </w:r>
            <w:r>
              <w:rPr>
                <w:rFonts w:hint="eastAsia" w:ascii="楷体" w:hAnsi="楷体" w:eastAsia="楷体"/>
                <w:sz w:val="28"/>
                <w:szCs w:val="28"/>
                <w:highlight w:val="none"/>
                <w:lang w:val="en-US" w:eastAsia="zh-CN"/>
              </w:rPr>
              <w:t>19楼设备工程部</w:t>
            </w:r>
          </w:p>
        </w:tc>
      </w:tr>
      <w:tr w14:paraId="11AF1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0C7656B5">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9</w:t>
            </w:r>
          </w:p>
        </w:tc>
        <w:tc>
          <w:tcPr>
            <w:tcW w:w="8327" w:type="dxa"/>
            <w:noWrap w:val="0"/>
            <w:vAlign w:val="center"/>
          </w:tcPr>
          <w:p w14:paraId="6CB5ED99">
            <w:pPr>
              <w:spacing w:line="360" w:lineRule="auto"/>
              <w:ind w:left="-6" w:firstLine="6"/>
              <w:rPr>
                <w:rFonts w:hint="eastAsia" w:ascii="楷体" w:hAnsi="楷体" w:eastAsia="楷体" w:cs="Arial"/>
                <w:sz w:val="28"/>
                <w:szCs w:val="28"/>
                <w:lang w:eastAsia="zh-CN"/>
              </w:rPr>
            </w:pPr>
            <w:r>
              <w:rPr>
                <w:rFonts w:hint="eastAsia" w:ascii="楷体" w:hAnsi="楷体" w:eastAsia="楷体" w:cs="Arial"/>
                <w:sz w:val="28"/>
                <w:szCs w:val="28"/>
              </w:rPr>
              <w:t>采购单位联系人</w:t>
            </w:r>
            <w:r>
              <w:rPr>
                <w:rFonts w:hint="eastAsia" w:ascii="楷体" w:hAnsi="楷体" w:eastAsia="楷体" w:cs="Arial"/>
                <w:color w:val="000000"/>
                <w:sz w:val="28"/>
                <w:szCs w:val="28"/>
              </w:rPr>
              <w:t>及联系方式：</w:t>
            </w:r>
            <w:r>
              <w:rPr>
                <w:rFonts w:hint="eastAsia" w:ascii="楷体" w:hAnsi="楷体" w:eastAsia="楷体" w:cs="Arial"/>
                <w:color w:val="000000"/>
                <w:sz w:val="28"/>
                <w:szCs w:val="28"/>
                <w:lang w:eastAsia="zh-CN"/>
              </w:rPr>
              <w:t>设备工程部</w:t>
            </w:r>
            <w:r>
              <w:rPr>
                <w:rFonts w:hint="eastAsia" w:ascii="楷体" w:hAnsi="楷体" w:eastAsia="楷体" w:cs="Arial"/>
                <w:color w:val="000000"/>
                <w:sz w:val="28"/>
                <w:szCs w:val="28"/>
                <w:lang w:val="en-US" w:eastAsia="zh-CN"/>
              </w:rPr>
              <w:t xml:space="preserve"> 汤老师 0564-3318715</w:t>
            </w:r>
            <w:r>
              <w:rPr>
                <w:rFonts w:hint="eastAsia" w:ascii="楷体" w:hAnsi="楷体" w:eastAsia="楷体" w:cs="宋体"/>
                <w:color w:val="000000"/>
                <w:kern w:val="0"/>
                <w:sz w:val="28"/>
                <w:szCs w:val="28"/>
                <w:lang w:val="en-US" w:eastAsia="zh-CN"/>
              </w:rPr>
              <w:t xml:space="preserve"> </w:t>
            </w:r>
          </w:p>
        </w:tc>
      </w:tr>
      <w:tr w14:paraId="3C01FB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3BE9DD4B">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10</w:t>
            </w:r>
          </w:p>
        </w:tc>
        <w:tc>
          <w:tcPr>
            <w:tcW w:w="8327" w:type="dxa"/>
            <w:noWrap w:val="0"/>
            <w:vAlign w:val="center"/>
          </w:tcPr>
          <w:p w14:paraId="52E0E0D5">
            <w:pPr>
              <w:spacing w:line="360" w:lineRule="auto"/>
              <w:ind w:left="-6" w:firstLine="6"/>
              <w:rPr>
                <w:rFonts w:hint="eastAsia" w:ascii="楷体" w:hAnsi="楷体" w:eastAsia="楷体" w:cs="Arial"/>
                <w:sz w:val="28"/>
                <w:szCs w:val="28"/>
              </w:rPr>
            </w:pPr>
            <w:r>
              <w:rPr>
                <w:rFonts w:hint="eastAsia" w:ascii="楷体" w:hAnsi="楷体" w:eastAsia="楷体" w:cs="Arial"/>
                <w:sz w:val="28"/>
                <w:szCs w:val="28"/>
              </w:rPr>
              <w:t>投标保证金：无</w:t>
            </w:r>
          </w:p>
        </w:tc>
      </w:tr>
      <w:tr w14:paraId="10D0C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19ABEB44">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11</w:t>
            </w:r>
          </w:p>
        </w:tc>
        <w:tc>
          <w:tcPr>
            <w:tcW w:w="8327" w:type="dxa"/>
            <w:noWrap w:val="0"/>
            <w:vAlign w:val="center"/>
          </w:tcPr>
          <w:p w14:paraId="3F362C76">
            <w:pPr>
              <w:spacing w:line="360" w:lineRule="auto"/>
              <w:ind w:left="-6" w:firstLine="6"/>
              <w:rPr>
                <w:rFonts w:hint="default" w:ascii="楷体" w:hAnsi="楷体" w:eastAsia="楷体" w:cs="Arial"/>
                <w:sz w:val="28"/>
                <w:szCs w:val="28"/>
                <w:lang w:val="en-US"/>
              </w:rPr>
            </w:pPr>
            <w:r>
              <w:rPr>
                <w:rFonts w:hint="eastAsia" w:ascii="楷体" w:hAnsi="楷体" w:eastAsia="楷体" w:cs="Arial"/>
                <w:sz w:val="28"/>
                <w:szCs w:val="28"/>
              </w:rPr>
              <w:t>采购预算：</w:t>
            </w:r>
            <w:r>
              <w:rPr>
                <w:rFonts w:hint="eastAsia" w:ascii="楷体" w:hAnsi="楷体" w:eastAsia="楷体" w:cs="Arial"/>
                <w:sz w:val="28"/>
                <w:szCs w:val="28"/>
                <w:highlight w:val="none"/>
                <w:lang w:val="en-US" w:eastAsia="zh-CN"/>
              </w:rPr>
              <w:t>3.6万元</w:t>
            </w:r>
          </w:p>
        </w:tc>
      </w:tr>
    </w:tbl>
    <w:p w14:paraId="4335C087">
      <w:pPr>
        <w:rPr>
          <w:rFonts w:hint="eastAsia" w:ascii="楷体" w:hAnsi="楷体" w:eastAsia="楷体"/>
          <w:sz w:val="28"/>
          <w:szCs w:val="28"/>
        </w:rPr>
      </w:pPr>
    </w:p>
    <w:p w14:paraId="492D0C4F">
      <w:pPr>
        <w:rPr>
          <w:rFonts w:hint="eastAsia" w:ascii="楷体" w:hAnsi="楷体" w:eastAsia="楷体"/>
          <w:sz w:val="28"/>
          <w:szCs w:val="28"/>
        </w:rPr>
      </w:pPr>
    </w:p>
    <w:p w14:paraId="70392280">
      <w:pPr>
        <w:rPr>
          <w:rFonts w:hint="eastAsia" w:ascii="楷体" w:hAnsi="楷体" w:eastAsia="楷体"/>
          <w:sz w:val="28"/>
          <w:szCs w:val="28"/>
        </w:rPr>
      </w:pPr>
    </w:p>
    <w:p w14:paraId="6EF485C1">
      <w:pPr>
        <w:rPr>
          <w:rFonts w:hint="eastAsia" w:ascii="楷体" w:hAnsi="楷体" w:eastAsia="楷体"/>
          <w:sz w:val="28"/>
          <w:szCs w:val="28"/>
        </w:rPr>
      </w:pPr>
    </w:p>
    <w:p w14:paraId="27F73F10">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r>
        <w:rPr>
          <w:rFonts w:hint="eastAsia" w:ascii="楷体" w:hAnsi="楷体" w:eastAsia="楷体"/>
          <w:b/>
          <w:sz w:val="28"/>
          <w:szCs w:val="28"/>
        </w:rPr>
        <w:t>三、</w:t>
      </w:r>
      <w:bookmarkEnd w:id="2"/>
      <w:bookmarkEnd w:id="3"/>
      <w:bookmarkStart w:id="4" w:name="_Toc353439275"/>
      <w:bookmarkStart w:id="5" w:name="_Toc216158625"/>
      <w:r>
        <w:rPr>
          <w:rFonts w:hint="eastAsia" w:ascii="楷体" w:hAnsi="楷体" w:eastAsia="楷体"/>
          <w:b/>
          <w:sz w:val="28"/>
          <w:szCs w:val="28"/>
        </w:rPr>
        <w:t>投标人必须提交的投标文件内容</w:t>
      </w:r>
      <w:bookmarkEnd w:id="4"/>
      <w:bookmarkEnd w:id="5"/>
    </w:p>
    <w:p w14:paraId="7E0C0BC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1、包括投标报价</w:t>
      </w:r>
      <w:r>
        <w:rPr>
          <w:rFonts w:hint="eastAsia" w:ascii="楷体" w:hAnsi="楷体" w:eastAsia="楷体"/>
          <w:sz w:val="28"/>
          <w:szCs w:val="28"/>
          <w:lang w:eastAsia="zh-CN"/>
        </w:rPr>
        <w:t>书</w:t>
      </w:r>
      <w:r>
        <w:rPr>
          <w:rFonts w:hint="eastAsia" w:ascii="楷体" w:hAnsi="楷体" w:eastAsia="楷体"/>
          <w:sz w:val="28"/>
          <w:szCs w:val="28"/>
        </w:rPr>
        <w:t>、相关的营业执照、企业资质证书</w:t>
      </w:r>
      <w:r>
        <w:rPr>
          <w:rFonts w:hint="eastAsia" w:ascii="楷体" w:hAnsi="楷体" w:eastAsia="楷体"/>
          <w:sz w:val="28"/>
          <w:szCs w:val="28"/>
          <w:lang w:eastAsia="zh-CN"/>
        </w:rPr>
        <w:t>、</w:t>
      </w:r>
      <w:r>
        <w:rPr>
          <w:rFonts w:hint="eastAsia" w:ascii="楷体" w:hAnsi="楷体" w:eastAsia="楷体"/>
          <w:sz w:val="28"/>
          <w:szCs w:val="28"/>
        </w:rPr>
        <w:t>产品彩页等资料。</w:t>
      </w:r>
    </w:p>
    <w:p w14:paraId="4B540F2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楷体" w:hAnsi="楷体" w:eastAsia="楷体"/>
          <w:sz w:val="28"/>
          <w:szCs w:val="28"/>
        </w:rPr>
      </w:pPr>
      <w:r>
        <w:rPr>
          <w:rFonts w:hint="eastAsia" w:ascii="楷体" w:hAnsi="楷体" w:eastAsia="楷体"/>
          <w:sz w:val="28"/>
          <w:szCs w:val="28"/>
        </w:rPr>
        <w:t>2、</w:t>
      </w:r>
      <w:r>
        <w:rPr>
          <w:rFonts w:hint="eastAsia" w:ascii="楷体" w:hAnsi="楷体" w:eastAsia="楷体"/>
          <w:sz w:val="28"/>
          <w:szCs w:val="28"/>
          <w:lang w:eastAsia="zh-CN"/>
        </w:rPr>
        <w:t>采购</w:t>
      </w:r>
      <w:r>
        <w:rPr>
          <w:rFonts w:hint="eastAsia" w:ascii="楷体" w:hAnsi="楷体" w:eastAsia="楷体"/>
          <w:sz w:val="28"/>
          <w:szCs w:val="28"/>
        </w:rPr>
        <w:t>文件要求和投标人认为需要提供的其它说明和资料。</w:t>
      </w:r>
    </w:p>
    <w:p w14:paraId="0A80CC1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3、投标文件中</w:t>
      </w:r>
      <w:r>
        <w:rPr>
          <w:rFonts w:hint="eastAsia" w:ascii="楷体" w:hAnsi="楷体" w:eastAsia="楷体"/>
          <w:sz w:val="28"/>
          <w:szCs w:val="28"/>
          <w:lang w:eastAsia="zh-CN"/>
        </w:rPr>
        <w:t>如要求</w:t>
      </w:r>
      <w:r>
        <w:rPr>
          <w:rFonts w:hint="eastAsia" w:ascii="楷体" w:hAnsi="楷体" w:eastAsia="楷体"/>
          <w:sz w:val="28"/>
          <w:szCs w:val="28"/>
        </w:rPr>
        <w:t>有关证明文件提供复印件，成交后须提供原件备查。</w:t>
      </w:r>
    </w:p>
    <w:p w14:paraId="09BD3445">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bookmarkStart w:id="6" w:name="_Toc353439277"/>
      <w:bookmarkStart w:id="7" w:name="_Toc269895617"/>
      <w:r>
        <w:rPr>
          <w:rFonts w:hint="eastAsia" w:ascii="楷体" w:hAnsi="楷体" w:eastAsia="楷体"/>
          <w:b/>
          <w:sz w:val="28"/>
          <w:szCs w:val="28"/>
          <w:lang w:eastAsia="zh-CN"/>
        </w:rPr>
        <w:t>四</w:t>
      </w:r>
      <w:r>
        <w:rPr>
          <w:rFonts w:hint="eastAsia" w:ascii="楷体" w:hAnsi="楷体" w:eastAsia="楷体"/>
          <w:b/>
          <w:sz w:val="28"/>
          <w:szCs w:val="28"/>
        </w:rPr>
        <w:t>、投标人报价须知</w:t>
      </w:r>
      <w:bookmarkEnd w:id="6"/>
      <w:bookmarkEnd w:id="7"/>
    </w:p>
    <w:p w14:paraId="7757DB8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1、投标报价为投标人在</w:t>
      </w:r>
      <w:r>
        <w:rPr>
          <w:rFonts w:hint="eastAsia" w:ascii="楷体" w:hAnsi="楷体" w:eastAsia="楷体"/>
          <w:sz w:val="28"/>
          <w:szCs w:val="28"/>
          <w:lang w:eastAsia="zh-CN"/>
        </w:rPr>
        <w:t>采购</w:t>
      </w:r>
      <w:r>
        <w:rPr>
          <w:rFonts w:hint="eastAsia" w:ascii="楷体" w:hAnsi="楷体" w:eastAsia="楷体"/>
          <w:sz w:val="28"/>
          <w:szCs w:val="28"/>
        </w:rPr>
        <w:t>文件中提出的各项支付金额的总和。包括本项目的成本、利润、税金、包装、运输、安装、调试等一切所有费用。</w:t>
      </w:r>
    </w:p>
    <w:p w14:paraId="5C91041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cs="宋体"/>
          <w:kern w:val="0"/>
          <w:sz w:val="28"/>
          <w:szCs w:val="28"/>
        </w:rPr>
      </w:pPr>
      <w:r>
        <w:rPr>
          <w:rFonts w:hint="eastAsia" w:ascii="楷体" w:hAnsi="楷体" w:eastAsia="楷体"/>
          <w:sz w:val="28"/>
          <w:szCs w:val="28"/>
        </w:rPr>
        <w:t>2、本项目只</w:t>
      </w:r>
      <w:r>
        <w:rPr>
          <w:rFonts w:ascii="楷体" w:hAnsi="楷体" w:eastAsia="楷体"/>
          <w:sz w:val="28"/>
          <w:szCs w:val="28"/>
        </w:rPr>
        <w:t>允许有一个方案、一个报价</w:t>
      </w:r>
      <w:r>
        <w:rPr>
          <w:rFonts w:hint="eastAsia" w:ascii="楷体" w:hAnsi="楷体" w:eastAsia="楷体"/>
          <w:sz w:val="28"/>
          <w:szCs w:val="28"/>
        </w:rPr>
        <w:t>，</w:t>
      </w:r>
      <w:r>
        <w:rPr>
          <w:rFonts w:ascii="楷体" w:hAnsi="楷体" w:eastAsia="楷体"/>
          <w:sz w:val="28"/>
          <w:szCs w:val="28"/>
        </w:rPr>
        <w:t>多方案、多报价的</w:t>
      </w:r>
      <w:r>
        <w:rPr>
          <w:rFonts w:hint="eastAsia" w:ascii="楷体" w:hAnsi="楷体" w:eastAsia="楷体"/>
          <w:sz w:val="28"/>
          <w:szCs w:val="28"/>
        </w:rPr>
        <w:t>标</w:t>
      </w:r>
      <w:r>
        <w:rPr>
          <w:rFonts w:ascii="楷体" w:hAnsi="楷体" w:eastAsia="楷体"/>
          <w:sz w:val="28"/>
          <w:szCs w:val="28"/>
        </w:rPr>
        <w:t>书将不被接受。</w:t>
      </w:r>
      <w:r>
        <w:rPr>
          <w:rFonts w:hint="eastAsia" w:ascii="楷体" w:hAnsi="楷体" w:eastAsia="楷体" w:cs="宋体"/>
          <w:kern w:val="0"/>
          <w:sz w:val="28"/>
          <w:szCs w:val="28"/>
        </w:rPr>
        <w:t>不接受不清晰的投标文件。</w:t>
      </w:r>
    </w:p>
    <w:p w14:paraId="4C618AF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3、超过最高限价的投标报价为无效报价，按废标处理。所投设备请注明生产单位、国别、技术规格（型号），并附设备彩图。</w:t>
      </w:r>
    </w:p>
    <w:p w14:paraId="31A0C7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4、如投标人需要对供货现场和周围环境进行勘察，以获取编制投标文件和签署合同所需的资料，请自行联系采购单位。勘察现场所发生的费用由投标人自己承担。投标人因自身原因未进行实地踏勘的，成交后签订合同时和履约过程中，不得以不完全了解现场情况为由，提出任何形式的增加合同外造价或索赔的要求。</w:t>
      </w:r>
    </w:p>
    <w:p w14:paraId="7AAA396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5、投标人对本项目如有不清楚之处，请及时与我</w:t>
      </w:r>
      <w:r>
        <w:rPr>
          <w:rFonts w:hint="eastAsia" w:ascii="楷体" w:hAnsi="楷体" w:eastAsia="楷体"/>
          <w:sz w:val="28"/>
          <w:szCs w:val="28"/>
          <w:lang w:eastAsia="zh-CN"/>
        </w:rPr>
        <w:t>科</w:t>
      </w:r>
      <w:r>
        <w:rPr>
          <w:rFonts w:hint="eastAsia" w:ascii="楷体" w:hAnsi="楷体" w:eastAsia="楷体"/>
          <w:sz w:val="28"/>
          <w:szCs w:val="28"/>
        </w:rPr>
        <w:t>联系，我</w:t>
      </w:r>
      <w:r>
        <w:rPr>
          <w:rFonts w:hint="eastAsia" w:ascii="楷体" w:hAnsi="楷体" w:eastAsia="楷体"/>
          <w:sz w:val="28"/>
          <w:szCs w:val="28"/>
          <w:lang w:eastAsia="zh-CN"/>
        </w:rPr>
        <w:t>科</w:t>
      </w:r>
      <w:r>
        <w:rPr>
          <w:rFonts w:hint="eastAsia" w:ascii="楷体" w:hAnsi="楷体" w:eastAsia="楷体"/>
          <w:sz w:val="28"/>
          <w:szCs w:val="28"/>
        </w:rPr>
        <w:t>将尽快予以答复。</w:t>
      </w:r>
    </w:p>
    <w:p w14:paraId="7FF6F2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951" w:firstLineChars="1050"/>
        <w:jc w:val="both"/>
        <w:textAlignment w:val="auto"/>
        <w:outlineLvl w:val="9"/>
        <w:rPr>
          <w:rFonts w:ascii="楷体" w:hAnsi="楷体" w:eastAsia="楷体"/>
          <w:b/>
          <w:sz w:val="28"/>
          <w:szCs w:val="28"/>
        </w:rPr>
      </w:pPr>
      <w:bookmarkStart w:id="8" w:name="_Toc216158630"/>
      <w:r>
        <w:rPr>
          <w:rFonts w:hint="eastAsia" w:ascii="楷体" w:hAnsi="楷体" w:eastAsia="楷体"/>
          <w:b/>
          <w:sz w:val="28"/>
          <w:szCs w:val="28"/>
          <w:lang w:eastAsia="zh-CN"/>
        </w:rPr>
        <w:t>五</w:t>
      </w:r>
      <w:r>
        <w:rPr>
          <w:rFonts w:hint="eastAsia" w:ascii="楷体" w:hAnsi="楷体" w:eastAsia="楷体"/>
          <w:b/>
          <w:sz w:val="28"/>
          <w:szCs w:val="28"/>
        </w:rPr>
        <w:t>、投标文件</w:t>
      </w:r>
      <w:r>
        <w:rPr>
          <w:rFonts w:ascii="楷体" w:hAnsi="楷体" w:eastAsia="楷体"/>
          <w:b/>
          <w:sz w:val="28"/>
          <w:szCs w:val="28"/>
        </w:rPr>
        <w:t>构成</w:t>
      </w:r>
    </w:p>
    <w:p w14:paraId="5E70710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w:t>
      </w:r>
      <w:r>
        <w:rPr>
          <w:rFonts w:hint="eastAsia" w:ascii="楷体" w:hAnsi="楷体" w:eastAsia="楷体"/>
          <w:sz w:val="28"/>
          <w:szCs w:val="28"/>
          <w:highlight w:val="none"/>
        </w:rPr>
        <w:t>投标文件应</w:t>
      </w:r>
      <w:r>
        <w:rPr>
          <w:rFonts w:hint="eastAsia" w:ascii="楷体" w:hAnsi="楷体" w:eastAsia="楷体"/>
          <w:sz w:val="28"/>
          <w:szCs w:val="28"/>
          <w:highlight w:val="none"/>
          <w:lang w:eastAsia="zh-CN"/>
        </w:rPr>
        <w:t>按投标文件内容要求提供材料，</w:t>
      </w:r>
      <w:r>
        <w:rPr>
          <w:rFonts w:hint="eastAsia" w:ascii="楷体" w:hAnsi="楷体" w:eastAsia="楷体"/>
          <w:sz w:val="28"/>
          <w:szCs w:val="28"/>
          <w:lang w:eastAsia="zh-CN"/>
        </w:rPr>
        <w:t>盖章后制成一份</w:t>
      </w:r>
      <w:r>
        <w:rPr>
          <w:rFonts w:hint="eastAsia" w:ascii="楷体" w:hAnsi="楷体" w:eastAsia="楷体"/>
          <w:sz w:val="28"/>
          <w:szCs w:val="28"/>
          <w:lang w:val="en-US" w:eastAsia="zh-CN"/>
        </w:rPr>
        <w:t>PDF文件</w:t>
      </w:r>
      <w:r>
        <w:rPr>
          <w:rFonts w:hint="eastAsia" w:ascii="楷体" w:hAnsi="楷体" w:eastAsia="楷体"/>
          <w:sz w:val="28"/>
          <w:szCs w:val="28"/>
          <w:highlight w:val="none"/>
        </w:rPr>
        <w:t>。</w:t>
      </w:r>
    </w:p>
    <w:p w14:paraId="46462263">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楷体" w:hAnsi="楷体" w:eastAsia="楷体"/>
          <w:b w:val="0"/>
          <w:bCs/>
          <w:sz w:val="28"/>
          <w:szCs w:val="28"/>
        </w:rPr>
      </w:pPr>
      <w:bookmarkStart w:id="9" w:name="_Toc269895618"/>
      <w:bookmarkStart w:id="10" w:name="_Toc353439278"/>
      <w:r>
        <w:rPr>
          <w:rFonts w:hint="eastAsia" w:ascii="楷体" w:hAnsi="楷体" w:eastAsia="楷体"/>
          <w:b w:val="0"/>
          <w:bCs/>
          <w:sz w:val="28"/>
          <w:szCs w:val="28"/>
          <w:lang w:val="en-US" w:eastAsia="zh-CN"/>
        </w:rPr>
        <w:t>2</w:t>
      </w:r>
      <w:r>
        <w:rPr>
          <w:rFonts w:hint="eastAsia" w:ascii="楷体" w:hAnsi="楷体" w:eastAsia="楷体"/>
          <w:b w:val="0"/>
          <w:bCs/>
          <w:sz w:val="28"/>
          <w:szCs w:val="28"/>
        </w:rPr>
        <w:t>、如果项目分有多个包，供应商可以参与其中的一个或几个包的采购活动，且可以同时成交几个包，但必须以包为单位分别编写投标文件，分别装订，分别包装。</w:t>
      </w:r>
    </w:p>
    <w:p w14:paraId="6918297F">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r>
        <w:rPr>
          <w:rFonts w:hint="eastAsia" w:ascii="楷体" w:hAnsi="楷体" w:eastAsia="楷体"/>
          <w:b/>
          <w:sz w:val="28"/>
          <w:szCs w:val="28"/>
          <w:lang w:eastAsia="zh-CN"/>
        </w:rPr>
        <w:t>六</w:t>
      </w:r>
      <w:r>
        <w:rPr>
          <w:rFonts w:hint="eastAsia" w:ascii="楷体" w:hAnsi="楷体" w:eastAsia="楷体"/>
          <w:b/>
          <w:sz w:val="28"/>
          <w:szCs w:val="28"/>
        </w:rPr>
        <w:t>、签订合同</w:t>
      </w:r>
      <w:bookmarkEnd w:id="9"/>
      <w:bookmarkEnd w:id="10"/>
    </w:p>
    <w:p w14:paraId="665105A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 xml:space="preserve"> 1、成交侯选人在“</w:t>
      </w:r>
      <w:r>
        <w:rPr>
          <w:rFonts w:hint="eastAsia" w:ascii="楷体" w:hAnsi="楷体" w:eastAsia="楷体"/>
          <w:sz w:val="28"/>
          <w:szCs w:val="28"/>
          <w:lang w:eastAsia="zh-CN"/>
        </w:rPr>
        <w:t>六安市中医院官网</w:t>
      </w:r>
      <w:r>
        <w:rPr>
          <w:rFonts w:hint="eastAsia" w:ascii="楷体" w:hAnsi="楷体" w:eastAsia="楷体"/>
          <w:sz w:val="28"/>
          <w:szCs w:val="28"/>
        </w:rPr>
        <w:t>”公示</w:t>
      </w:r>
      <w:r>
        <w:rPr>
          <w:rFonts w:hint="eastAsia" w:ascii="楷体" w:hAnsi="楷体" w:eastAsia="楷体"/>
          <w:sz w:val="28"/>
          <w:szCs w:val="28"/>
          <w:highlight w:val="none"/>
        </w:rPr>
        <w:t>三个工作日且</w:t>
      </w:r>
      <w:r>
        <w:rPr>
          <w:rFonts w:hint="eastAsia" w:ascii="楷体" w:hAnsi="楷体" w:eastAsia="楷体"/>
          <w:sz w:val="28"/>
          <w:szCs w:val="28"/>
        </w:rPr>
        <w:t>无异议后，由</w:t>
      </w:r>
      <w:r>
        <w:rPr>
          <w:rFonts w:hint="eastAsia" w:ascii="楷体" w:hAnsi="楷体" w:eastAsia="楷体"/>
          <w:sz w:val="28"/>
          <w:szCs w:val="28"/>
          <w:lang w:eastAsia="zh-CN"/>
        </w:rPr>
        <w:t>医院</w:t>
      </w:r>
      <w:r>
        <w:rPr>
          <w:rFonts w:hint="eastAsia" w:ascii="楷体" w:hAnsi="楷体" w:eastAsia="楷体"/>
          <w:sz w:val="28"/>
          <w:szCs w:val="28"/>
        </w:rPr>
        <w:t>发出</w:t>
      </w:r>
      <w:r>
        <w:rPr>
          <w:rFonts w:hint="eastAsia" w:ascii="楷体" w:hAnsi="楷体" w:eastAsia="楷体"/>
          <w:sz w:val="28"/>
          <w:szCs w:val="28"/>
          <w:lang w:eastAsia="zh-CN"/>
        </w:rPr>
        <w:t>中标</w:t>
      </w:r>
      <w:r>
        <w:rPr>
          <w:rFonts w:hint="eastAsia" w:ascii="楷体" w:hAnsi="楷体" w:eastAsia="楷体"/>
          <w:sz w:val="28"/>
          <w:szCs w:val="28"/>
        </w:rPr>
        <w:t>通知。</w:t>
      </w:r>
    </w:p>
    <w:p w14:paraId="3CE2A09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2、采购单位有权在公示期内要求成交侯选人提供</w:t>
      </w:r>
      <w:r>
        <w:rPr>
          <w:rFonts w:hint="eastAsia" w:ascii="楷体" w:hAnsi="楷体" w:eastAsia="楷体"/>
          <w:sz w:val="28"/>
          <w:szCs w:val="28"/>
          <w:lang w:eastAsia="zh-CN"/>
        </w:rPr>
        <w:t>采购</w:t>
      </w:r>
      <w:r>
        <w:rPr>
          <w:rFonts w:hint="eastAsia" w:ascii="楷体" w:hAnsi="楷体" w:eastAsia="楷体"/>
          <w:sz w:val="28"/>
          <w:szCs w:val="28"/>
        </w:rPr>
        <w:t>文件采购清单中规定的成套或部分设备、物品的样品，以便确认和为验收留样。</w:t>
      </w:r>
    </w:p>
    <w:p w14:paraId="135788D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3、成交人拿到成交通知书后，</w:t>
      </w:r>
      <w:r>
        <w:rPr>
          <w:rFonts w:hint="eastAsia" w:ascii="楷体" w:hAnsi="楷体" w:eastAsia="楷体"/>
          <w:sz w:val="28"/>
          <w:szCs w:val="28"/>
          <w:lang w:eastAsia="zh-CN"/>
        </w:rPr>
        <w:t>一个月内来我院签订合同，</w:t>
      </w:r>
      <w:r>
        <w:rPr>
          <w:rFonts w:hint="eastAsia" w:ascii="楷体" w:hAnsi="楷体" w:eastAsia="楷体"/>
          <w:sz w:val="28"/>
          <w:szCs w:val="28"/>
        </w:rPr>
        <w:t>备案后合同方有效。</w:t>
      </w:r>
    </w:p>
    <w:p w14:paraId="7BD4D37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4、采购双方必须严格按照</w:t>
      </w:r>
      <w:r>
        <w:rPr>
          <w:rFonts w:hint="eastAsia" w:ascii="楷体" w:hAnsi="楷体" w:eastAsia="楷体"/>
          <w:sz w:val="28"/>
          <w:szCs w:val="28"/>
          <w:lang w:eastAsia="zh-CN"/>
        </w:rPr>
        <w:t>采购</w:t>
      </w:r>
      <w:r>
        <w:rPr>
          <w:rFonts w:hint="eastAsia" w:ascii="楷体" w:hAnsi="楷体" w:eastAsia="楷体"/>
          <w:sz w:val="28"/>
          <w:szCs w:val="28"/>
        </w:rPr>
        <w:t>文件及承诺签订采购合同，不得擅自变更。</w:t>
      </w:r>
    </w:p>
    <w:p w14:paraId="466D843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951" w:firstLineChars="1050"/>
        <w:jc w:val="both"/>
        <w:textAlignment w:val="auto"/>
        <w:outlineLvl w:val="9"/>
        <w:rPr>
          <w:rFonts w:hint="eastAsia" w:ascii="楷体" w:hAnsi="楷体" w:eastAsia="楷体"/>
          <w:b/>
          <w:sz w:val="28"/>
          <w:szCs w:val="28"/>
        </w:rPr>
      </w:pPr>
      <w:bookmarkStart w:id="11" w:name="_Toc269895619"/>
      <w:bookmarkStart w:id="12" w:name="_Toc353439279"/>
      <w:r>
        <w:rPr>
          <w:rFonts w:hint="eastAsia" w:ascii="楷体" w:hAnsi="楷体" w:eastAsia="楷体"/>
          <w:b/>
          <w:sz w:val="28"/>
          <w:szCs w:val="28"/>
          <w:lang w:eastAsia="zh-CN"/>
        </w:rPr>
        <w:t>七</w:t>
      </w:r>
      <w:r>
        <w:rPr>
          <w:rFonts w:hint="eastAsia" w:ascii="楷体" w:hAnsi="楷体" w:eastAsia="楷体"/>
          <w:b/>
          <w:sz w:val="28"/>
          <w:szCs w:val="28"/>
        </w:rPr>
        <w:t>、澄清及变更</w:t>
      </w:r>
      <w:bookmarkEnd w:id="11"/>
      <w:bookmarkEnd w:id="12"/>
    </w:p>
    <w:p w14:paraId="20AAF8B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采购</w:t>
      </w:r>
      <w:r>
        <w:rPr>
          <w:rFonts w:hint="eastAsia" w:ascii="楷体" w:hAnsi="楷体" w:eastAsia="楷体"/>
          <w:sz w:val="28"/>
          <w:szCs w:val="28"/>
        </w:rPr>
        <w:t>公告及</w:t>
      </w:r>
      <w:r>
        <w:rPr>
          <w:rFonts w:hint="eastAsia" w:ascii="楷体" w:hAnsi="楷体" w:eastAsia="楷体"/>
          <w:sz w:val="28"/>
          <w:szCs w:val="28"/>
          <w:lang w:eastAsia="zh-CN"/>
        </w:rPr>
        <w:t>采购</w:t>
      </w:r>
      <w:r>
        <w:rPr>
          <w:rFonts w:hint="eastAsia" w:ascii="楷体" w:hAnsi="楷体" w:eastAsia="楷体"/>
          <w:sz w:val="28"/>
          <w:szCs w:val="28"/>
        </w:rPr>
        <w:t>文件如有澄清或变更，我</w:t>
      </w:r>
      <w:r>
        <w:rPr>
          <w:rFonts w:hint="eastAsia" w:ascii="楷体" w:hAnsi="楷体" w:eastAsia="楷体"/>
          <w:sz w:val="28"/>
          <w:szCs w:val="28"/>
          <w:lang w:eastAsia="zh-CN"/>
        </w:rPr>
        <w:t>院</w:t>
      </w:r>
      <w:r>
        <w:rPr>
          <w:rFonts w:hint="eastAsia" w:ascii="楷体" w:hAnsi="楷体" w:eastAsia="楷体"/>
          <w:sz w:val="28"/>
          <w:szCs w:val="28"/>
        </w:rPr>
        <w:t>将以网上公告形式发布，请投标人及时关注。</w:t>
      </w:r>
    </w:p>
    <w:p w14:paraId="53E3900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233" w:firstLineChars="1150"/>
        <w:jc w:val="both"/>
        <w:textAlignment w:val="auto"/>
        <w:outlineLvl w:val="9"/>
        <w:rPr>
          <w:rFonts w:hint="eastAsia" w:ascii="楷体" w:hAnsi="楷体" w:eastAsia="楷体"/>
          <w:b/>
          <w:sz w:val="28"/>
          <w:szCs w:val="28"/>
        </w:rPr>
      </w:pPr>
      <w:r>
        <w:rPr>
          <w:rFonts w:hint="eastAsia" w:ascii="楷体" w:hAnsi="楷体" w:eastAsia="楷体"/>
          <w:b/>
          <w:sz w:val="28"/>
          <w:szCs w:val="28"/>
          <w:lang w:eastAsia="zh-CN"/>
        </w:rPr>
        <w:t>八</w:t>
      </w:r>
      <w:r>
        <w:rPr>
          <w:rFonts w:hint="eastAsia" w:ascii="楷体" w:hAnsi="楷体" w:eastAsia="楷体"/>
          <w:b/>
          <w:sz w:val="28"/>
          <w:szCs w:val="28"/>
        </w:rPr>
        <w:t xml:space="preserve"> 、附件</w:t>
      </w:r>
    </w:p>
    <w:p w14:paraId="115292D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附件一：采购需求         附件二：投标报价书</w:t>
      </w:r>
    </w:p>
    <w:p w14:paraId="03C686C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sectPr>
          <w:headerReference r:id="rId3" w:type="default"/>
          <w:footerReference r:id="rId5" w:type="default"/>
          <w:headerReference r:id="rId4" w:type="even"/>
          <w:footerReference r:id="rId6" w:type="even"/>
          <w:pgSz w:w="11906" w:h="16838"/>
          <w:pgMar w:top="1440" w:right="1531" w:bottom="1440" w:left="1531" w:header="851" w:footer="992" w:gutter="0"/>
          <w:cols w:space="720" w:num="1"/>
          <w:docGrid w:type="lines" w:linePitch="312" w:charSpace="0"/>
        </w:sectPr>
      </w:pPr>
    </w:p>
    <w:p w14:paraId="7CEFC67B">
      <w:pPr>
        <w:rPr>
          <w:rFonts w:hint="eastAsia" w:ascii="楷体" w:hAnsi="楷体" w:eastAsia="楷体"/>
          <w:b/>
          <w:bCs/>
          <w:sz w:val="28"/>
          <w:szCs w:val="28"/>
        </w:rPr>
      </w:pPr>
      <w:bookmarkStart w:id="13" w:name="_Toc353439281"/>
      <w:r>
        <w:rPr>
          <w:rFonts w:hint="eastAsia" w:ascii="楷体" w:hAnsi="楷体" w:eastAsia="楷体"/>
          <w:b/>
          <w:bCs/>
          <w:sz w:val="28"/>
          <w:szCs w:val="28"/>
        </w:rPr>
        <w:t>附件</w:t>
      </w:r>
      <w:bookmarkEnd w:id="8"/>
      <w:r>
        <w:rPr>
          <w:rFonts w:hint="eastAsia" w:ascii="楷体" w:hAnsi="楷体" w:eastAsia="楷体"/>
          <w:b/>
          <w:bCs/>
          <w:sz w:val="28"/>
          <w:szCs w:val="28"/>
        </w:rPr>
        <w:t>一</w:t>
      </w:r>
      <w:bookmarkEnd w:id="13"/>
    </w:p>
    <w:p w14:paraId="6C1A0594">
      <w:pPr>
        <w:pStyle w:val="13"/>
        <w:jc w:val="center"/>
        <w:rPr>
          <w:rFonts w:hint="eastAsia" w:eastAsia="楷体"/>
          <w:lang w:eastAsia="zh-CN"/>
        </w:rPr>
      </w:pPr>
      <w:r>
        <w:rPr>
          <w:rFonts w:hint="eastAsia" w:ascii="楷体" w:hAnsi="楷体" w:eastAsia="楷体"/>
          <w:b/>
          <w:bCs/>
          <w:sz w:val="28"/>
          <w:szCs w:val="28"/>
          <w:lang w:eastAsia="zh-CN"/>
        </w:rPr>
        <w:t>采</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购</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需</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求</w:t>
      </w:r>
    </w:p>
    <w:tbl>
      <w:tblPr>
        <w:tblStyle w:val="8"/>
        <w:tblpPr w:leftFromText="180" w:rightFromText="180" w:vertAnchor="text" w:horzAnchor="margin" w:tblpXSpec="center" w:tblpY="258"/>
        <w:tblOverlap w:val="never"/>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2"/>
      </w:tblGrid>
      <w:tr w14:paraId="1958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8572" w:type="dxa"/>
            <w:tcBorders>
              <w:top w:val="single" w:color="auto" w:sz="4" w:space="0"/>
              <w:left w:val="single" w:color="auto" w:sz="4" w:space="0"/>
              <w:bottom w:val="single" w:color="auto" w:sz="4" w:space="0"/>
              <w:right w:val="single" w:color="auto" w:sz="4" w:space="0"/>
            </w:tcBorders>
            <w:shd w:val="clear" w:color="auto" w:fill="C6D9F0"/>
            <w:vAlign w:val="center"/>
          </w:tcPr>
          <w:p w14:paraId="266BF674">
            <w:pPr>
              <w:tabs>
                <w:tab w:val="left" w:pos="425"/>
              </w:tabs>
              <w:spacing w:line="300" w:lineRule="exact"/>
              <w:jc w:val="center"/>
              <w:rPr>
                <w:rFonts w:hint="eastAsia" w:ascii="宋体" w:hAnsi="宋体" w:cs="宋体"/>
                <w:szCs w:val="21"/>
              </w:rPr>
            </w:pPr>
            <w:bookmarkStart w:id="14" w:name="_Toc353439282"/>
            <w:r>
              <w:rPr>
                <w:rFonts w:hint="eastAsia"/>
              </w:rPr>
              <w:t>床边无线便携心电系统</w:t>
            </w:r>
            <w:r>
              <w:rPr>
                <w:rFonts w:hint="eastAsia" w:ascii="宋体" w:hAnsi="宋体" w:eastAsia="宋体" w:cs="宋体"/>
                <w:szCs w:val="21"/>
              </w:rPr>
              <w:t>要求</w:t>
            </w:r>
          </w:p>
        </w:tc>
      </w:tr>
      <w:tr w14:paraId="1CC7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652C65F9">
            <w:pPr>
              <w:tabs>
                <w:tab w:val="left" w:pos="425"/>
              </w:tabs>
              <w:spacing w:line="300" w:lineRule="exact"/>
              <w:rPr>
                <w:rFonts w:hint="eastAsia" w:ascii="宋体" w:hAnsi="宋体" w:cs="宋体"/>
                <w:szCs w:val="21"/>
              </w:rPr>
            </w:pPr>
            <w:r>
              <w:rPr>
                <w:rFonts w:hint="eastAsia" w:ascii="宋体" w:hAnsi="宋体" w:eastAsia="宋体" w:cs="宋体"/>
                <w:szCs w:val="21"/>
              </w:rPr>
              <w:t>实现院区间信息一体化的战略需求，满足患者检查数据共享，床边移动平板心电图机必须和医院的心电网络系统实现无缝对接，心电图数据必须上传到医院在用的心电诊断中心服务器，实时同步。</w:t>
            </w:r>
          </w:p>
        </w:tc>
      </w:tr>
      <w:tr w14:paraId="1240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60026A74">
            <w:pPr>
              <w:tabs>
                <w:tab w:val="left" w:pos="425"/>
              </w:tabs>
              <w:spacing w:line="300" w:lineRule="exact"/>
              <w:rPr>
                <w:rFonts w:hint="eastAsia" w:ascii="宋体" w:hAnsi="宋体" w:eastAsia="宋体" w:cs="宋体"/>
                <w:szCs w:val="21"/>
              </w:rPr>
            </w:pPr>
            <w:r>
              <w:rPr>
                <w:rFonts w:hint="eastAsia" w:ascii="宋体" w:hAnsi="宋体" w:eastAsia="宋体" w:cs="宋体"/>
                <w:szCs w:val="21"/>
              </w:rPr>
              <w:t>支持多导联心电图采集，支持采集模式，12、15、16、18导联采集模式。</w:t>
            </w:r>
          </w:p>
        </w:tc>
      </w:tr>
      <w:tr w14:paraId="7184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0037416A">
            <w:pPr>
              <w:tabs>
                <w:tab w:val="left" w:pos="425"/>
              </w:tabs>
              <w:spacing w:line="300" w:lineRule="exact"/>
              <w:rPr>
                <w:rFonts w:hint="eastAsia" w:ascii="宋体" w:hAnsi="宋体" w:cs="宋体"/>
                <w:szCs w:val="21"/>
              </w:rPr>
            </w:pPr>
            <w:r>
              <w:rPr>
                <w:rFonts w:hint="eastAsia" w:ascii="宋体" w:hAnsi="宋体" w:eastAsia="宋体" w:cs="宋体"/>
                <w:szCs w:val="21"/>
              </w:rPr>
              <w:t>输入阻抗：不低于5MΩ</w:t>
            </w:r>
          </w:p>
        </w:tc>
      </w:tr>
      <w:tr w14:paraId="682E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055F6063">
            <w:pPr>
              <w:tabs>
                <w:tab w:val="left" w:pos="425"/>
              </w:tabs>
              <w:spacing w:line="300" w:lineRule="exact"/>
              <w:rPr>
                <w:rFonts w:hint="eastAsia" w:ascii="宋体" w:hAnsi="宋体" w:cs="宋体"/>
                <w:szCs w:val="21"/>
              </w:rPr>
            </w:pPr>
            <w:r>
              <w:rPr>
                <w:rFonts w:hint="eastAsia" w:ascii="宋体" w:hAnsi="宋体" w:eastAsia="宋体" w:cs="宋体"/>
                <w:szCs w:val="21"/>
              </w:rPr>
              <w:t>输入回路电流：不大于0.1μA。</w:t>
            </w:r>
          </w:p>
        </w:tc>
      </w:tr>
      <w:tr w14:paraId="2E8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7EEF7B03">
            <w:pPr>
              <w:tabs>
                <w:tab w:val="left" w:pos="425"/>
              </w:tabs>
              <w:spacing w:line="300" w:lineRule="exact"/>
              <w:rPr>
                <w:rFonts w:hint="eastAsia" w:ascii="宋体" w:hAnsi="宋体" w:cs="宋体"/>
                <w:szCs w:val="21"/>
              </w:rPr>
            </w:pPr>
            <w:r>
              <w:rPr>
                <w:rFonts w:hint="eastAsia" w:ascii="宋体" w:hAnsi="宋体" w:eastAsia="宋体" w:cs="宋体"/>
                <w:szCs w:val="21"/>
              </w:rPr>
              <w:t>共模抑制比：不低于89dB。</w:t>
            </w:r>
          </w:p>
        </w:tc>
      </w:tr>
      <w:tr w14:paraId="70EA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60CA7788">
            <w:pPr>
              <w:tabs>
                <w:tab w:val="left" w:pos="425"/>
              </w:tabs>
              <w:spacing w:line="300" w:lineRule="exact"/>
              <w:rPr>
                <w:rFonts w:hint="eastAsia" w:ascii="宋体" w:hAnsi="宋体" w:cs="宋体"/>
                <w:szCs w:val="21"/>
              </w:rPr>
            </w:pPr>
            <w:r>
              <w:rPr>
                <w:rFonts w:hint="eastAsia" w:ascii="宋体" w:hAnsi="宋体" w:eastAsia="宋体" w:cs="宋体"/>
                <w:szCs w:val="21"/>
              </w:rPr>
              <w:t>标准灵敏度：10mm/mV+5%。</w:t>
            </w:r>
          </w:p>
        </w:tc>
      </w:tr>
      <w:tr w14:paraId="7778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1F3CFCDE">
            <w:pPr>
              <w:tabs>
                <w:tab w:val="left" w:pos="425"/>
              </w:tabs>
              <w:spacing w:line="300" w:lineRule="exact"/>
              <w:rPr>
                <w:rFonts w:hint="eastAsia" w:ascii="宋体" w:hAnsi="宋体" w:cs="宋体"/>
                <w:szCs w:val="21"/>
              </w:rPr>
            </w:pPr>
            <w:r>
              <w:rPr>
                <w:rFonts w:hint="eastAsia" w:ascii="宋体" w:hAnsi="宋体" w:eastAsia="宋体" w:cs="宋体"/>
                <w:szCs w:val="21"/>
              </w:rPr>
              <w:t>定标电压：1mV±5%。</w:t>
            </w:r>
          </w:p>
        </w:tc>
      </w:tr>
      <w:tr w14:paraId="7D75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7EE8CF2E">
            <w:pPr>
              <w:tabs>
                <w:tab w:val="left" w:pos="425"/>
              </w:tabs>
              <w:spacing w:line="300" w:lineRule="exact"/>
              <w:rPr>
                <w:rFonts w:hint="eastAsia" w:ascii="宋体" w:hAnsi="宋体" w:cs="宋体"/>
                <w:szCs w:val="21"/>
              </w:rPr>
            </w:pPr>
            <w:r>
              <w:rPr>
                <w:rFonts w:hint="eastAsia" w:ascii="宋体" w:hAnsi="宋体" w:eastAsia="宋体" w:cs="宋体"/>
                <w:szCs w:val="21"/>
              </w:rPr>
              <w:t>耐极化电压 ：在±300mV直流极化电压下，灵敏度变化不超过5%</w:t>
            </w:r>
          </w:p>
        </w:tc>
      </w:tr>
      <w:tr w14:paraId="3B0C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527C60AB">
            <w:pPr>
              <w:tabs>
                <w:tab w:val="left" w:pos="425"/>
              </w:tabs>
              <w:spacing w:line="300" w:lineRule="exact"/>
              <w:rPr>
                <w:rFonts w:hint="eastAsia" w:ascii="宋体" w:hAnsi="宋体" w:cs="宋体"/>
                <w:szCs w:val="21"/>
              </w:rPr>
            </w:pPr>
            <w:r>
              <w:rPr>
                <w:rFonts w:hint="eastAsia" w:ascii="宋体" w:hAnsi="宋体" w:eastAsia="宋体" w:cs="宋体"/>
                <w:szCs w:val="21"/>
              </w:rPr>
              <w:t>时间常数：不小于3.2s。</w:t>
            </w:r>
          </w:p>
        </w:tc>
      </w:tr>
      <w:tr w14:paraId="1F0B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8572" w:type="dxa"/>
          </w:tcPr>
          <w:p w14:paraId="3BBE4E2A">
            <w:pPr>
              <w:tabs>
                <w:tab w:val="left" w:pos="425"/>
              </w:tabs>
              <w:spacing w:line="300" w:lineRule="exact"/>
              <w:rPr>
                <w:rFonts w:hint="eastAsia" w:ascii="宋体" w:hAnsi="宋体" w:eastAsia="宋体" w:cs="宋体"/>
                <w:szCs w:val="21"/>
              </w:rPr>
            </w:pPr>
            <w:r>
              <w:rPr>
                <w:rFonts w:hint="eastAsia" w:ascii="宋体" w:hAnsi="宋体" w:eastAsia="宋体" w:cs="宋体"/>
                <w:szCs w:val="21"/>
              </w:rPr>
              <w:t>设备体积小巧轻便，标配可移动台车，采集设备可适应手持和移动台车等多场景应用方式，便于出诊、床旁的心电图采集。</w:t>
            </w:r>
          </w:p>
        </w:tc>
      </w:tr>
      <w:tr w14:paraId="3FCD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8572" w:type="dxa"/>
          </w:tcPr>
          <w:p w14:paraId="7F5FE14E">
            <w:pPr>
              <w:tabs>
                <w:tab w:val="left" w:pos="425"/>
              </w:tabs>
              <w:spacing w:line="300" w:lineRule="exact"/>
              <w:rPr>
                <w:rFonts w:hint="eastAsia" w:ascii="宋体" w:hAnsi="宋体" w:eastAsia="宋体" w:cs="宋体"/>
                <w:szCs w:val="21"/>
              </w:rPr>
            </w:pPr>
            <w:r>
              <w:rPr>
                <w:rFonts w:hint="eastAsia" w:ascii="宋体" w:hAnsi="宋体" w:eastAsia="宋体" w:cs="宋体"/>
                <w:szCs w:val="21"/>
              </w:rPr>
              <w:t>操作系统须为安卓系统 ；采集器支持蓝牙移动网络技术，方便临床使用。</w:t>
            </w:r>
          </w:p>
        </w:tc>
      </w:tr>
      <w:tr w14:paraId="7017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8572" w:type="dxa"/>
          </w:tcPr>
          <w:p w14:paraId="70486D85">
            <w:pPr>
              <w:tabs>
                <w:tab w:val="left" w:pos="425"/>
              </w:tabs>
              <w:spacing w:line="300" w:lineRule="exact"/>
              <w:rPr>
                <w:rFonts w:hint="eastAsia" w:ascii="宋体" w:hAnsi="宋体" w:eastAsia="宋体" w:cs="宋体"/>
                <w:szCs w:val="21"/>
              </w:rPr>
            </w:pPr>
            <w:r>
              <w:rPr>
                <w:rFonts w:hint="eastAsia" w:ascii="宋体" w:hAnsi="宋体" w:eastAsia="宋体" w:cs="宋体"/>
                <w:szCs w:val="21"/>
              </w:rPr>
              <w:t>支持外置心电采集放大器与主机之间采用蓝牙方式连接。</w:t>
            </w:r>
          </w:p>
        </w:tc>
      </w:tr>
      <w:tr w14:paraId="0D3A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29427EAA">
            <w:pPr>
              <w:tabs>
                <w:tab w:val="left" w:pos="425"/>
              </w:tabs>
              <w:spacing w:line="300" w:lineRule="exact"/>
              <w:rPr>
                <w:rFonts w:hint="eastAsia" w:ascii="宋体" w:hAnsi="宋体" w:eastAsia="宋体" w:cs="宋体"/>
                <w:szCs w:val="21"/>
              </w:rPr>
            </w:pPr>
            <w:r>
              <w:rPr>
                <w:rFonts w:hint="eastAsia" w:ascii="宋体" w:hAnsi="宋体" w:eastAsia="宋体" w:cs="宋体"/>
                <w:szCs w:val="21"/>
              </w:rPr>
              <w:t>具有Worklist功能的心电图机支持HIS提取患者信息，不用人工录入。</w:t>
            </w:r>
          </w:p>
        </w:tc>
      </w:tr>
      <w:tr w14:paraId="3339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8572" w:type="dxa"/>
          </w:tcPr>
          <w:p w14:paraId="4FF52F71">
            <w:pPr>
              <w:tabs>
                <w:tab w:val="left" w:pos="425"/>
              </w:tabs>
              <w:spacing w:line="300" w:lineRule="exact"/>
              <w:rPr>
                <w:rFonts w:hint="eastAsia" w:ascii="宋体" w:hAnsi="宋体" w:eastAsia="宋体" w:cs="宋体"/>
                <w:szCs w:val="21"/>
              </w:rPr>
            </w:pPr>
            <w:r>
              <w:rPr>
                <w:rFonts w:hint="eastAsia" w:ascii="宋体" w:hAnsi="宋体" w:eastAsia="宋体" w:cs="宋体"/>
                <w:szCs w:val="21"/>
              </w:rPr>
              <w:t>支持VCG（空间向量心电图）、TVCG（时间心电向量图）、心室晚电位（VLP）、心率变异(HRV)功能。</w:t>
            </w:r>
          </w:p>
        </w:tc>
      </w:tr>
      <w:tr w14:paraId="4AD2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trPr>
        <w:tc>
          <w:tcPr>
            <w:tcW w:w="8572" w:type="dxa"/>
          </w:tcPr>
          <w:p w14:paraId="3A61D454">
            <w:pPr>
              <w:tabs>
                <w:tab w:val="left" w:pos="425"/>
              </w:tabs>
              <w:spacing w:line="300" w:lineRule="exact"/>
              <w:rPr>
                <w:rFonts w:hint="eastAsia" w:ascii="宋体" w:hAnsi="宋体" w:eastAsia="宋体" w:cs="宋体"/>
                <w:szCs w:val="21"/>
              </w:rPr>
            </w:pPr>
            <w:r>
              <w:rPr>
                <w:rFonts w:hint="eastAsia" w:ascii="宋体" w:hAnsi="宋体" w:eastAsia="宋体" w:cs="宋体"/>
                <w:szCs w:val="21"/>
              </w:rPr>
              <w:t>支持150分钟连续监测、实时记录心电图数据，针对临床上的各种复杂心律失常具有很大的使用价值。</w:t>
            </w:r>
          </w:p>
        </w:tc>
      </w:tr>
      <w:tr w14:paraId="4E5E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623B06AD">
            <w:pPr>
              <w:tabs>
                <w:tab w:val="left" w:pos="425"/>
              </w:tabs>
              <w:spacing w:line="300" w:lineRule="exact"/>
              <w:rPr>
                <w:rFonts w:hint="eastAsia" w:ascii="宋体" w:hAnsi="宋体" w:cs="宋体"/>
                <w:szCs w:val="21"/>
              </w:rPr>
            </w:pPr>
            <w:r>
              <w:rPr>
                <w:rFonts w:hint="eastAsia" w:ascii="宋体" w:hAnsi="宋体" w:eastAsia="宋体" w:cs="宋体"/>
                <w:szCs w:val="21"/>
              </w:rPr>
              <w:t>支持心电图事件记录。</w:t>
            </w:r>
          </w:p>
        </w:tc>
      </w:tr>
      <w:tr w14:paraId="0175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466A0D1F">
            <w:pPr>
              <w:tabs>
                <w:tab w:val="left" w:pos="425"/>
              </w:tabs>
              <w:spacing w:line="300" w:lineRule="exact"/>
              <w:rPr>
                <w:rFonts w:hint="eastAsia" w:ascii="宋体" w:hAnsi="宋体" w:eastAsia="宋体" w:cs="宋体"/>
                <w:szCs w:val="21"/>
              </w:rPr>
            </w:pPr>
            <w:r>
              <w:rPr>
                <w:rFonts w:hint="eastAsia" w:ascii="宋体" w:hAnsi="宋体" w:eastAsia="宋体" w:cs="宋体"/>
                <w:szCs w:val="21"/>
              </w:rPr>
              <w:t>测量参数≥20种。</w:t>
            </w:r>
          </w:p>
        </w:tc>
      </w:tr>
      <w:tr w14:paraId="0EE1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2E082D28">
            <w:pPr>
              <w:tabs>
                <w:tab w:val="left" w:pos="425"/>
              </w:tabs>
              <w:spacing w:line="300" w:lineRule="exact"/>
              <w:rPr>
                <w:rFonts w:hint="eastAsia" w:ascii="宋体" w:hAnsi="宋体" w:cs="宋体"/>
                <w:szCs w:val="21"/>
              </w:rPr>
            </w:pPr>
            <w:r>
              <w:rPr>
                <w:rFonts w:hint="eastAsia" w:ascii="宋体" w:hAnsi="宋体" w:eastAsia="宋体" w:cs="宋体"/>
                <w:szCs w:val="21"/>
              </w:rPr>
              <w:t>心电图支持至少20000份病例存储。</w:t>
            </w:r>
          </w:p>
        </w:tc>
      </w:tr>
      <w:tr w14:paraId="76D1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trPr>
        <w:tc>
          <w:tcPr>
            <w:tcW w:w="8572" w:type="dxa"/>
          </w:tcPr>
          <w:p w14:paraId="551ECCFD">
            <w:pPr>
              <w:tabs>
                <w:tab w:val="left" w:pos="425"/>
              </w:tabs>
              <w:spacing w:line="300" w:lineRule="exact"/>
              <w:rPr>
                <w:rFonts w:hint="eastAsia" w:ascii="宋体" w:hAnsi="宋体" w:cs="宋体"/>
                <w:szCs w:val="21"/>
              </w:rPr>
            </w:pPr>
            <w:r>
              <w:rPr>
                <w:rFonts w:hint="eastAsia" w:ascii="宋体" w:hAnsi="宋体" w:eastAsia="宋体" w:cs="宋体"/>
                <w:szCs w:val="21"/>
              </w:rPr>
              <w:t>可以统计，支持病种、诊断、测量参数统计，支持检查医生、操作医生、申请医生等数据统计，支持Excel表格输出打印。</w:t>
            </w:r>
          </w:p>
        </w:tc>
      </w:tr>
      <w:tr w14:paraId="14D1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1F8178BA">
            <w:pPr>
              <w:tabs>
                <w:tab w:val="left" w:pos="425"/>
              </w:tabs>
              <w:spacing w:line="300" w:lineRule="exact"/>
              <w:rPr>
                <w:rFonts w:hint="eastAsia" w:ascii="宋体" w:hAnsi="宋体" w:cs="宋体"/>
                <w:szCs w:val="21"/>
              </w:rPr>
            </w:pPr>
            <w:r>
              <w:rPr>
                <w:rFonts w:hint="eastAsia" w:ascii="宋体" w:hAnsi="宋体" w:eastAsia="宋体" w:cs="宋体"/>
                <w:szCs w:val="21"/>
              </w:rPr>
              <w:t>支持美国的FDA-XML、欧洲SCP-ECG等国际标准数据格式存储数据。</w:t>
            </w:r>
          </w:p>
        </w:tc>
      </w:tr>
      <w:tr w14:paraId="1D62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75E50AFF">
            <w:pPr>
              <w:tabs>
                <w:tab w:val="left" w:pos="425"/>
              </w:tabs>
              <w:spacing w:line="300" w:lineRule="exact"/>
              <w:rPr>
                <w:rFonts w:hint="eastAsia" w:ascii="宋体" w:hAnsi="宋体" w:cs="宋体"/>
                <w:szCs w:val="21"/>
              </w:rPr>
            </w:pPr>
            <w:r>
              <w:rPr>
                <w:rFonts w:hint="eastAsia" w:ascii="宋体" w:hAnsi="宋体" w:eastAsia="宋体" w:cs="宋体"/>
                <w:szCs w:val="21"/>
              </w:rPr>
              <w:t>支持系统在线自动更新功能，便于系统升级维护</w:t>
            </w:r>
            <w:r>
              <w:rPr>
                <w:rFonts w:hint="eastAsia" w:ascii="宋体" w:hAnsi="宋体" w:eastAsia="宋体" w:cs="宋体"/>
                <w:bCs/>
                <w:szCs w:val="21"/>
              </w:rPr>
              <w:t>。</w:t>
            </w:r>
          </w:p>
        </w:tc>
      </w:tr>
      <w:tr w14:paraId="77A4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23EB567C">
            <w:pPr>
              <w:tabs>
                <w:tab w:val="left" w:pos="425"/>
              </w:tabs>
              <w:spacing w:line="300" w:lineRule="exact"/>
              <w:rPr>
                <w:rFonts w:hint="eastAsia" w:ascii="宋体" w:hAnsi="宋体" w:eastAsia="宋体" w:cs="宋体"/>
                <w:szCs w:val="21"/>
              </w:rPr>
            </w:pPr>
            <w:r>
              <w:rPr>
                <w:rFonts w:hint="eastAsia" w:ascii="宋体" w:hAnsi="宋体" w:eastAsia="宋体" w:cs="宋体"/>
                <w:szCs w:val="21"/>
              </w:rPr>
              <w:t>本设备可与医院院内心电专家端实现一键转胸痛介入，发现胸痛患者，卒中患者快速转运，缩短患者黄金抢救时间，提高患者救治率。</w:t>
            </w:r>
          </w:p>
        </w:tc>
      </w:tr>
      <w:tr w14:paraId="7D4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5E2BB1EB">
            <w:pPr>
              <w:tabs>
                <w:tab w:val="left" w:pos="425"/>
              </w:tabs>
              <w:spacing w:line="300" w:lineRule="exact"/>
              <w:rPr>
                <w:rFonts w:hint="eastAsia" w:ascii="宋体" w:hAnsi="宋体" w:eastAsia="宋体" w:cs="宋体"/>
                <w:szCs w:val="21"/>
              </w:rPr>
            </w:pPr>
            <w:r>
              <w:rPr>
                <w:rFonts w:hint="eastAsia" w:ascii="宋体" w:hAnsi="宋体" w:eastAsia="宋体" w:cs="宋体"/>
                <w:szCs w:val="21"/>
              </w:rPr>
              <w:t>满足心电图报告结论同步功能，在会诊中心诊断完成后，诊断结论可实时同步至本机，在设备上显示已上传、已报告、已审核等状态。</w:t>
            </w:r>
          </w:p>
        </w:tc>
      </w:tr>
      <w:tr w14:paraId="5471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72" w:type="dxa"/>
          </w:tcPr>
          <w:p w14:paraId="64E50C03">
            <w:pPr>
              <w:tabs>
                <w:tab w:val="left" w:pos="425"/>
              </w:tabs>
              <w:spacing w:line="3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注：1、需按采购量，提供50%数量的充电线、背夹、电池为维修备件，提供5%数量的配套电源插座、背夹、导联线及手脚夹、吸盘球为替换备件；</w:t>
            </w:r>
          </w:p>
          <w:p w14:paraId="36277D34">
            <w:pPr>
              <w:pStyle w:val="2"/>
              <w:numPr>
                <w:ilvl w:val="0"/>
                <w:numId w:val="2"/>
              </w:numPr>
              <w:ind w:left="0" w:leftChars="0" w:firstLine="0" w:firstLineChars="0"/>
              <w:rPr>
                <w:rFonts w:hint="default"/>
                <w:lang w:val="en-US" w:eastAsia="zh-CN"/>
              </w:rPr>
            </w:pPr>
            <w:r>
              <w:rPr>
                <w:rFonts w:hint="eastAsia"/>
                <w:lang w:val="en-US" w:eastAsia="zh-CN"/>
              </w:rPr>
              <w:t>同时需提供提供现场维保服务或签约三方现场维保服务团队现场维护服务；</w:t>
            </w:r>
          </w:p>
        </w:tc>
      </w:tr>
    </w:tbl>
    <w:p w14:paraId="0AAF92A1">
      <w:pPr>
        <w:widowControl w:val="0"/>
        <w:numPr>
          <w:ilvl w:val="0"/>
          <w:numId w:val="0"/>
        </w:numPr>
        <w:jc w:val="both"/>
        <w:rPr>
          <w:rFonts w:hint="eastAsia" w:ascii="楷体" w:hAnsi="楷体" w:eastAsia="楷体"/>
          <w:sz w:val="28"/>
          <w:szCs w:val="28"/>
          <w:lang w:val="en-US" w:eastAsia="zh-CN"/>
        </w:rPr>
      </w:pPr>
    </w:p>
    <w:p w14:paraId="34B1EB5C">
      <w:pPr>
        <w:widowControl w:val="0"/>
        <w:numPr>
          <w:ilvl w:val="0"/>
          <w:numId w:val="0"/>
        </w:numPr>
        <w:jc w:val="both"/>
        <w:rPr>
          <w:rFonts w:hint="default" w:ascii="楷体" w:hAnsi="楷体" w:eastAsia="楷体"/>
          <w:sz w:val="28"/>
          <w:szCs w:val="28"/>
          <w:lang w:val="en-US" w:eastAsia="zh-CN"/>
        </w:rPr>
      </w:pPr>
    </w:p>
    <w:p w14:paraId="05E8A75A">
      <w:pPr>
        <w:rPr>
          <w:rFonts w:hint="eastAsia" w:ascii="楷体" w:hAnsi="楷体" w:eastAsia="楷体"/>
          <w:b/>
          <w:bCs/>
          <w:sz w:val="28"/>
          <w:szCs w:val="28"/>
        </w:rPr>
      </w:pPr>
      <w:r>
        <w:rPr>
          <w:rFonts w:hint="eastAsia" w:ascii="楷体" w:hAnsi="楷体" w:eastAsia="楷体"/>
          <w:b/>
          <w:bCs/>
          <w:sz w:val="28"/>
          <w:szCs w:val="28"/>
        </w:rPr>
        <w:t>附件二</w:t>
      </w:r>
      <w:bookmarkEnd w:id="14"/>
      <w:bookmarkStart w:id="17" w:name="_GoBack"/>
      <w:bookmarkEnd w:id="17"/>
    </w:p>
    <w:p w14:paraId="100EAAA7">
      <w:pPr>
        <w:jc w:val="center"/>
        <w:rPr>
          <w:rFonts w:hint="eastAsia" w:ascii="楷体" w:hAnsi="楷体" w:eastAsia="楷体"/>
          <w:sz w:val="32"/>
          <w:szCs w:val="32"/>
        </w:rPr>
      </w:pPr>
      <w:r>
        <w:rPr>
          <w:rFonts w:hint="eastAsia" w:ascii="楷体" w:hAnsi="楷体" w:eastAsia="楷体"/>
          <w:sz w:val="32"/>
          <w:szCs w:val="32"/>
        </w:rPr>
        <w:t>投标报价书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5806"/>
      </w:tblGrid>
      <w:tr w14:paraId="73F8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11F39379">
            <w:pPr>
              <w:rPr>
                <w:rFonts w:hint="eastAsia" w:ascii="楷体" w:hAnsi="楷体" w:eastAsia="楷体"/>
                <w:sz w:val="28"/>
                <w:szCs w:val="28"/>
              </w:rPr>
            </w:pPr>
            <w:r>
              <w:rPr>
                <w:rFonts w:hint="eastAsia" w:ascii="楷体" w:hAnsi="楷体" w:eastAsia="楷体"/>
                <w:sz w:val="28"/>
                <w:szCs w:val="28"/>
              </w:rPr>
              <w:t>投标人名称</w:t>
            </w:r>
          </w:p>
        </w:tc>
        <w:tc>
          <w:tcPr>
            <w:tcW w:w="5806" w:type="dxa"/>
            <w:noWrap w:val="0"/>
            <w:vAlign w:val="top"/>
          </w:tcPr>
          <w:p w14:paraId="15FDC8FE">
            <w:pPr>
              <w:rPr>
                <w:rFonts w:hint="eastAsia" w:ascii="楷体" w:hAnsi="楷体" w:eastAsia="楷体"/>
                <w:sz w:val="28"/>
                <w:szCs w:val="28"/>
              </w:rPr>
            </w:pPr>
          </w:p>
        </w:tc>
      </w:tr>
      <w:tr w14:paraId="3304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716" w:type="dxa"/>
            <w:noWrap w:val="0"/>
            <w:vAlign w:val="center"/>
          </w:tcPr>
          <w:p w14:paraId="38272CD2">
            <w:pPr>
              <w:rPr>
                <w:rFonts w:hint="eastAsia" w:ascii="楷体" w:hAnsi="楷体" w:eastAsia="楷体"/>
                <w:sz w:val="28"/>
                <w:szCs w:val="28"/>
              </w:rPr>
            </w:pPr>
            <w:r>
              <w:rPr>
                <w:rFonts w:hint="eastAsia" w:ascii="楷体" w:hAnsi="楷体" w:eastAsia="楷体"/>
                <w:sz w:val="28"/>
                <w:szCs w:val="28"/>
              </w:rPr>
              <w:t>投标范围</w:t>
            </w:r>
          </w:p>
        </w:tc>
        <w:tc>
          <w:tcPr>
            <w:tcW w:w="5806" w:type="dxa"/>
            <w:noWrap w:val="0"/>
            <w:vAlign w:val="center"/>
          </w:tcPr>
          <w:p w14:paraId="60A06600">
            <w:pPr>
              <w:rPr>
                <w:rFonts w:hint="eastAsia" w:ascii="楷体" w:hAnsi="楷体" w:eastAsia="楷体"/>
                <w:sz w:val="28"/>
                <w:szCs w:val="28"/>
              </w:rPr>
            </w:pPr>
            <w:r>
              <w:rPr>
                <w:rFonts w:hint="eastAsia" w:ascii="楷体" w:hAnsi="楷体" w:eastAsia="楷体"/>
                <w:sz w:val="28"/>
                <w:szCs w:val="28"/>
              </w:rPr>
              <w:t>第    包</w:t>
            </w:r>
          </w:p>
        </w:tc>
      </w:tr>
      <w:tr w14:paraId="4B03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3E4E80C1">
            <w:pPr>
              <w:rPr>
                <w:rFonts w:hint="eastAsia" w:ascii="楷体" w:hAnsi="楷体" w:eastAsia="楷体"/>
                <w:sz w:val="28"/>
                <w:szCs w:val="28"/>
                <w:lang w:eastAsia="zh-CN"/>
              </w:rPr>
            </w:pPr>
            <w:r>
              <w:rPr>
                <w:rFonts w:hint="eastAsia" w:ascii="楷体" w:hAnsi="楷体" w:eastAsia="楷体"/>
                <w:sz w:val="28"/>
                <w:szCs w:val="28"/>
                <w:lang w:eastAsia="zh-CN"/>
              </w:rPr>
              <w:t>投标产品名称</w:t>
            </w:r>
          </w:p>
        </w:tc>
        <w:tc>
          <w:tcPr>
            <w:tcW w:w="5806" w:type="dxa"/>
            <w:noWrap w:val="0"/>
            <w:vAlign w:val="center"/>
          </w:tcPr>
          <w:p w14:paraId="1A98938F">
            <w:pPr>
              <w:rPr>
                <w:rFonts w:hint="eastAsia" w:ascii="楷体" w:hAnsi="楷体" w:eastAsia="楷体"/>
                <w:sz w:val="28"/>
                <w:szCs w:val="28"/>
              </w:rPr>
            </w:pPr>
          </w:p>
        </w:tc>
      </w:tr>
      <w:tr w14:paraId="64F6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746CEB5E">
            <w:pPr>
              <w:rPr>
                <w:rFonts w:hint="eastAsia" w:ascii="楷体" w:hAnsi="楷体" w:eastAsia="楷体"/>
                <w:sz w:val="28"/>
                <w:szCs w:val="28"/>
                <w:lang w:eastAsia="zh-CN"/>
              </w:rPr>
            </w:pPr>
            <w:r>
              <w:rPr>
                <w:rFonts w:hint="eastAsia" w:ascii="楷体" w:hAnsi="楷体" w:eastAsia="楷体"/>
                <w:sz w:val="28"/>
                <w:szCs w:val="28"/>
                <w:lang w:eastAsia="zh-CN"/>
              </w:rPr>
              <w:t>投标产品生产企业</w:t>
            </w:r>
          </w:p>
        </w:tc>
        <w:tc>
          <w:tcPr>
            <w:tcW w:w="5806" w:type="dxa"/>
            <w:noWrap w:val="0"/>
            <w:vAlign w:val="center"/>
          </w:tcPr>
          <w:p w14:paraId="6B738A3F">
            <w:pPr>
              <w:rPr>
                <w:rFonts w:hint="eastAsia" w:ascii="楷体" w:hAnsi="楷体" w:eastAsia="楷体"/>
                <w:sz w:val="28"/>
                <w:szCs w:val="28"/>
              </w:rPr>
            </w:pPr>
          </w:p>
        </w:tc>
      </w:tr>
      <w:tr w14:paraId="0DD4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2716" w:type="dxa"/>
            <w:noWrap w:val="0"/>
            <w:vAlign w:val="center"/>
          </w:tcPr>
          <w:p w14:paraId="317C5B62">
            <w:pPr>
              <w:rPr>
                <w:rFonts w:hint="eastAsia" w:ascii="楷体" w:hAnsi="楷体" w:eastAsia="楷体"/>
                <w:sz w:val="28"/>
                <w:szCs w:val="28"/>
                <w:lang w:eastAsia="zh-CN"/>
              </w:rPr>
            </w:pPr>
            <w:r>
              <w:rPr>
                <w:rFonts w:hint="eastAsia" w:ascii="楷体" w:hAnsi="楷体" w:eastAsia="楷体"/>
                <w:sz w:val="28"/>
                <w:szCs w:val="28"/>
                <w:lang w:eastAsia="zh-CN"/>
              </w:rPr>
              <w:t>产品品牌及型号</w:t>
            </w:r>
          </w:p>
        </w:tc>
        <w:tc>
          <w:tcPr>
            <w:tcW w:w="5806" w:type="dxa"/>
            <w:noWrap w:val="0"/>
            <w:vAlign w:val="center"/>
          </w:tcPr>
          <w:p w14:paraId="56766F2F">
            <w:pPr>
              <w:rPr>
                <w:rFonts w:hint="eastAsia" w:ascii="楷体" w:hAnsi="楷体" w:eastAsia="楷体"/>
                <w:sz w:val="28"/>
                <w:szCs w:val="28"/>
                <w:lang w:eastAsia="zh-CN"/>
              </w:rPr>
            </w:pPr>
            <w:r>
              <w:rPr>
                <w:rFonts w:hint="eastAsia" w:ascii="楷体" w:hAnsi="楷体" w:eastAsia="楷体"/>
                <w:sz w:val="28"/>
                <w:szCs w:val="28"/>
                <w:lang w:eastAsia="zh-CN"/>
              </w:rPr>
              <w:t>品牌：</w:t>
            </w:r>
          </w:p>
          <w:p w14:paraId="0607ADBA">
            <w:pPr>
              <w:rPr>
                <w:rFonts w:hint="eastAsia" w:ascii="楷体" w:hAnsi="楷体" w:eastAsia="楷体"/>
                <w:sz w:val="28"/>
                <w:szCs w:val="28"/>
                <w:lang w:eastAsia="zh-CN"/>
              </w:rPr>
            </w:pPr>
            <w:r>
              <w:rPr>
                <w:rFonts w:hint="eastAsia" w:ascii="楷体" w:hAnsi="楷体" w:eastAsia="楷体"/>
                <w:sz w:val="28"/>
                <w:szCs w:val="28"/>
                <w:lang w:eastAsia="zh-CN"/>
              </w:rPr>
              <w:t>型号：</w:t>
            </w:r>
          </w:p>
        </w:tc>
      </w:tr>
      <w:tr w14:paraId="7B25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2716" w:type="dxa"/>
            <w:noWrap w:val="0"/>
            <w:vAlign w:val="center"/>
          </w:tcPr>
          <w:p w14:paraId="63EBF89D">
            <w:pPr>
              <w:rPr>
                <w:rFonts w:hint="eastAsia" w:ascii="楷体" w:hAnsi="楷体" w:eastAsia="楷体"/>
                <w:sz w:val="28"/>
                <w:szCs w:val="28"/>
              </w:rPr>
            </w:pPr>
            <w:r>
              <w:rPr>
                <w:rFonts w:hint="eastAsia" w:ascii="楷体" w:hAnsi="楷体" w:eastAsia="楷体"/>
                <w:sz w:val="28"/>
                <w:szCs w:val="28"/>
              </w:rPr>
              <w:t>投标报价</w:t>
            </w:r>
          </w:p>
        </w:tc>
        <w:tc>
          <w:tcPr>
            <w:tcW w:w="5806" w:type="dxa"/>
            <w:noWrap w:val="0"/>
            <w:vAlign w:val="center"/>
          </w:tcPr>
          <w:p w14:paraId="6715A991">
            <w:pPr>
              <w:rPr>
                <w:rFonts w:hint="eastAsia" w:ascii="楷体" w:hAnsi="楷体" w:eastAsia="楷体"/>
                <w:sz w:val="28"/>
                <w:szCs w:val="28"/>
              </w:rPr>
            </w:pPr>
            <w:r>
              <w:rPr>
                <w:rFonts w:hint="eastAsia" w:ascii="楷体" w:hAnsi="楷体" w:eastAsia="楷体"/>
                <w:sz w:val="28"/>
                <w:szCs w:val="28"/>
              </w:rPr>
              <w:t xml:space="preserve">人民币 </w:t>
            </w:r>
            <w:r>
              <w:rPr>
                <w:rFonts w:hint="eastAsia" w:ascii="楷体" w:hAnsi="楷体" w:eastAsia="楷体"/>
                <w:sz w:val="28"/>
                <w:szCs w:val="28"/>
                <w:u w:val="single"/>
              </w:rPr>
              <w:t xml:space="preserve">      </w:t>
            </w:r>
            <w:r>
              <w:rPr>
                <w:rFonts w:hint="eastAsia" w:ascii="楷体" w:hAnsi="楷体" w:eastAsia="楷体"/>
                <w:sz w:val="28"/>
                <w:szCs w:val="28"/>
              </w:rPr>
              <w:t xml:space="preserve"> 元</w:t>
            </w:r>
            <w:r>
              <w:rPr>
                <w:rFonts w:hint="eastAsia" w:ascii="楷体" w:hAnsi="楷体" w:eastAsia="楷体"/>
                <w:sz w:val="28"/>
                <w:szCs w:val="28"/>
                <w:lang w:val="en-US" w:eastAsia="zh-CN"/>
              </w:rPr>
              <w:t>/年</w:t>
            </w:r>
          </w:p>
        </w:tc>
      </w:tr>
      <w:tr w14:paraId="34D9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716" w:type="dxa"/>
            <w:noWrap w:val="0"/>
            <w:vAlign w:val="center"/>
          </w:tcPr>
          <w:p w14:paraId="72F9C7FA">
            <w:pPr>
              <w:rPr>
                <w:rFonts w:hint="eastAsia" w:ascii="楷体" w:hAnsi="楷体" w:eastAsia="楷体"/>
                <w:sz w:val="28"/>
                <w:szCs w:val="28"/>
              </w:rPr>
            </w:pPr>
            <w:r>
              <w:rPr>
                <w:rFonts w:hint="eastAsia" w:ascii="楷体" w:hAnsi="楷体" w:eastAsia="楷体"/>
                <w:sz w:val="28"/>
                <w:szCs w:val="28"/>
              </w:rPr>
              <w:t>是否响应付款方式</w:t>
            </w:r>
          </w:p>
        </w:tc>
        <w:tc>
          <w:tcPr>
            <w:tcW w:w="5806" w:type="dxa"/>
            <w:noWrap w:val="0"/>
            <w:vAlign w:val="center"/>
          </w:tcPr>
          <w:p w14:paraId="5FA37901">
            <w:pPr>
              <w:rPr>
                <w:rFonts w:hint="eastAsia" w:ascii="楷体" w:hAnsi="楷体" w:eastAsia="楷体"/>
                <w:sz w:val="28"/>
                <w:szCs w:val="28"/>
              </w:rPr>
            </w:pPr>
            <w:r>
              <w:rPr>
                <w:rFonts w:hint="eastAsia" w:ascii="楷体" w:hAnsi="楷体" w:eastAsia="楷体"/>
                <w:sz w:val="28"/>
                <w:szCs w:val="28"/>
              </w:rPr>
              <w:t>是□    否□   （划√）</w:t>
            </w:r>
          </w:p>
        </w:tc>
      </w:tr>
      <w:tr w14:paraId="752A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8522" w:type="dxa"/>
            <w:gridSpan w:val="2"/>
            <w:noWrap w:val="0"/>
            <w:vAlign w:val="top"/>
          </w:tcPr>
          <w:p w14:paraId="7546392F">
            <w:pPr>
              <w:rPr>
                <w:rFonts w:hint="eastAsia" w:ascii="楷体" w:hAnsi="楷体" w:eastAsia="楷体"/>
                <w:sz w:val="28"/>
                <w:szCs w:val="28"/>
              </w:rPr>
            </w:pPr>
            <w:r>
              <w:rPr>
                <w:rFonts w:hint="eastAsia" w:ascii="楷体" w:hAnsi="楷体" w:eastAsia="楷体"/>
                <w:sz w:val="28"/>
                <w:szCs w:val="28"/>
              </w:rPr>
              <w:t>其他说明：</w:t>
            </w:r>
          </w:p>
          <w:p w14:paraId="17A3DE0A">
            <w:pPr>
              <w:numPr>
                <w:ilvl w:val="0"/>
                <w:numId w:val="3"/>
              </w:numPr>
              <w:rPr>
                <w:rFonts w:hint="eastAsia" w:ascii="楷体" w:hAnsi="楷体" w:eastAsia="楷体"/>
                <w:sz w:val="28"/>
                <w:szCs w:val="28"/>
                <w:lang w:val="en-US" w:eastAsia="zh-CN"/>
              </w:rPr>
            </w:pPr>
            <w:r>
              <w:rPr>
                <w:rFonts w:hint="eastAsia" w:ascii="楷体" w:hAnsi="楷体" w:eastAsia="楷体"/>
                <w:sz w:val="28"/>
                <w:szCs w:val="28"/>
                <w:lang w:val="en-US" w:eastAsia="zh-CN"/>
              </w:rPr>
              <w:t>产品注册证号：</w:t>
            </w:r>
          </w:p>
          <w:p w14:paraId="36C71E6E">
            <w:pPr>
              <w:numPr>
                <w:ilvl w:val="0"/>
                <w:numId w:val="3"/>
              </w:numPr>
              <w:rPr>
                <w:rFonts w:hint="eastAsia" w:ascii="楷体" w:hAnsi="楷体" w:eastAsia="楷体"/>
                <w:sz w:val="28"/>
                <w:szCs w:val="28"/>
                <w:lang w:val="en-US" w:eastAsia="zh-CN"/>
              </w:rPr>
            </w:pPr>
            <w:r>
              <w:rPr>
                <w:rFonts w:hint="eastAsia" w:ascii="楷体" w:hAnsi="楷体" w:eastAsia="楷体"/>
                <w:sz w:val="28"/>
                <w:szCs w:val="28"/>
                <w:lang w:val="en-US" w:eastAsia="zh-CN"/>
              </w:rPr>
              <w:t>质保：</w:t>
            </w:r>
          </w:p>
          <w:p w14:paraId="7C2A158B">
            <w:pPr>
              <w:numPr>
                <w:ilvl w:val="0"/>
                <w:numId w:val="3"/>
              </w:numPr>
              <w:rPr>
                <w:rFonts w:hint="eastAsia" w:ascii="楷体" w:hAnsi="楷体" w:eastAsia="楷体"/>
                <w:sz w:val="28"/>
                <w:szCs w:val="28"/>
                <w:lang w:val="en-US" w:eastAsia="zh-CN"/>
              </w:rPr>
            </w:pPr>
          </w:p>
        </w:tc>
      </w:tr>
    </w:tbl>
    <w:p w14:paraId="2D01C805">
      <w:pPr>
        <w:rPr>
          <w:rFonts w:hint="eastAsia" w:ascii="楷体" w:hAnsi="楷体" w:eastAsia="楷体"/>
          <w:sz w:val="28"/>
          <w:szCs w:val="28"/>
        </w:rPr>
      </w:pPr>
      <w:r>
        <w:rPr>
          <w:rFonts w:hint="eastAsia" w:ascii="楷体" w:hAnsi="楷体" w:eastAsia="楷体"/>
          <w:sz w:val="28"/>
          <w:szCs w:val="28"/>
        </w:rPr>
        <w:t>投标单位（盖章）：                             日期：</w:t>
      </w:r>
      <w:bookmarkStart w:id="15" w:name="_Toc220232409"/>
      <w:bookmarkStart w:id="16" w:name="_Toc300210385"/>
    </w:p>
    <w:p w14:paraId="52474C81">
      <w:pPr>
        <w:rPr>
          <w:rFonts w:hint="eastAsia" w:ascii="楷体" w:hAnsi="楷体" w:eastAsia="楷体"/>
          <w:sz w:val="28"/>
          <w:szCs w:val="28"/>
        </w:rPr>
      </w:pPr>
    </w:p>
    <w:p w14:paraId="4C8DEE4D">
      <w:pPr>
        <w:pStyle w:val="13"/>
        <w:rPr>
          <w:rFonts w:hint="eastAsia" w:ascii="楷体" w:hAnsi="楷体" w:eastAsia="楷体"/>
          <w:sz w:val="28"/>
          <w:szCs w:val="28"/>
          <w:lang w:eastAsia="zh-CN"/>
        </w:rPr>
      </w:pPr>
      <w:r>
        <w:rPr>
          <w:rFonts w:hint="eastAsia" w:ascii="楷体" w:hAnsi="楷体" w:eastAsia="楷体"/>
          <w:sz w:val="28"/>
          <w:szCs w:val="28"/>
          <w:lang w:eastAsia="zh-CN"/>
        </w:rPr>
        <w:t>授权联系人：</w:t>
      </w:r>
    </w:p>
    <w:p w14:paraId="0A99E6E0">
      <w:pPr>
        <w:pStyle w:val="13"/>
        <w:rPr>
          <w:rFonts w:hint="eastAsia" w:ascii="楷体" w:hAnsi="楷体" w:eastAsia="楷体"/>
          <w:sz w:val="28"/>
          <w:szCs w:val="28"/>
        </w:rPr>
      </w:pPr>
      <w:r>
        <w:rPr>
          <w:rFonts w:hint="eastAsia" w:ascii="楷体" w:hAnsi="楷体" w:eastAsia="楷体"/>
          <w:sz w:val="28"/>
          <w:szCs w:val="28"/>
          <w:lang w:eastAsia="zh-CN"/>
        </w:rPr>
        <w:t>联系方式：</w:t>
      </w:r>
      <w:bookmarkEnd w:id="15"/>
      <w:bookmarkEnd w:id="16"/>
    </w:p>
    <w:p w14:paraId="6FD47F58"/>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F8E4">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14:paraId="7C140FA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CF44">
    <w:pPr>
      <w:pStyle w:val="5"/>
      <w:framePr w:wrap="around" w:vAnchor="text" w:hAnchor="margin" w:xAlign="center" w:y="1"/>
      <w:rPr>
        <w:rStyle w:val="11"/>
      </w:rPr>
    </w:pPr>
    <w:r>
      <w:fldChar w:fldCharType="begin"/>
    </w:r>
    <w:r>
      <w:rPr>
        <w:rStyle w:val="11"/>
      </w:rPr>
      <w:instrText xml:space="preserve">PAGE  </w:instrText>
    </w:r>
    <w:r>
      <w:fldChar w:fldCharType="end"/>
    </w:r>
  </w:p>
  <w:p w14:paraId="7F98801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33AAA">
    <w:pPr>
      <w:pStyle w:val="6"/>
      <w:pBdr>
        <w:bottom w:val="single" w:color="auto" w:sz="6" w:space="0"/>
      </w:pBdr>
      <w:tabs>
        <w:tab w:val="left" w:pos="8460"/>
        <w:tab w:val="left" w:pos="9180"/>
        <w:tab w:val="clear" w:pos="4153"/>
        <w:tab w:val="clear" w:pos="8306"/>
      </w:tabs>
      <w:ind w:right="360"/>
      <w:jc w:val="both"/>
      <w:rPr>
        <w:rFonts w:hint="eastAsia"/>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1346">
    <w:pPr>
      <w:pStyle w:val="6"/>
      <w:framePr w:wrap="around" w:vAnchor="text" w:hAnchor="margin" w:xAlign="right" w:y="1"/>
      <w:rPr>
        <w:rStyle w:val="11"/>
      </w:rPr>
    </w:pPr>
    <w:r>
      <w:fldChar w:fldCharType="begin"/>
    </w:r>
    <w:r>
      <w:rPr>
        <w:rStyle w:val="11"/>
      </w:rPr>
      <w:instrText xml:space="preserve">PAGE  </w:instrText>
    </w:r>
    <w:r>
      <w:fldChar w:fldCharType="end"/>
    </w:r>
  </w:p>
  <w:p w14:paraId="78AD062D">
    <w:pPr>
      <w:pStyle w:val="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0EB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1FDE6"/>
    <w:multiLevelType w:val="singleLevel"/>
    <w:tmpl w:val="B761FDE6"/>
    <w:lvl w:ilvl="0" w:tentative="0">
      <w:start w:val="2"/>
      <w:numFmt w:val="decimal"/>
      <w:suff w:val="nothing"/>
      <w:lvlText w:val="%1、"/>
      <w:lvlJc w:val="left"/>
    </w:lvl>
  </w:abstractNum>
  <w:abstractNum w:abstractNumId="1">
    <w:nsid w:val="F068FBC5"/>
    <w:multiLevelType w:val="singleLevel"/>
    <w:tmpl w:val="F068FBC5"/>
    <w:lvl w:ilvl="0" w:tentative="0">
      <w:start w:val="1"/>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宋体" w:hAnsi="宋体" w:eastAsia="宋体"/>
        <w:b/>
        <w:i w:val="0"/>
        <w:sz w:val="24"/>
        <w:szCs w:val="24"/>
      </w:rPr>
    </w:lvl>
    <w:lvl w:ilvl="1" w:tentative="0">
      <w:start w:val="1"/>
      <w:numFmt w:val="decimal"/>
      <w:pStyle w:val="17"/>
      <w:suff w:val="space"/>
      <w:lvlText w:val="%1.%2　"/>
      <w:lvlJc w:val="left"/>
      <w:pPr>
        <w:ind w:left="567" w:firstLine="0"/>
      </w:pPr>
      <w:rPr>
        <w:rFonts w:hint="eastAsia" w:ascii="宋体" w:hAnsi="宋体" w:eastAsia="宋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pStyle w:val="16"/>
      <w:suff w:val="nothing"/>
      <w:lvlText w:val="%1.%2.%3　"/>
      <w:lvlJc w:val="left"/>
      <w:pPr>
        <w:ind w:left="142" w:firstLine="0"/>
      </w:pPr>
      <w:rPr>
        <w:rFonts w:hint="eastAsia" w:ascii="宋体" w:hAnsi="宋体" w:eastAsia="宋体"/>
        <w:b w:val="0"/>
        <w:i w:val="0"/>
        <w:sz w:val="24"/>
        <w:szCs w:val="24"/>
      </w:rPr>
    </w:lvl>
    <w:lvl w:ilvl="3" w:tentative="0">
      <w:start w:val="1"/>
      <w:numFmt w:val="decimal"/>
      <w:suff w:val="nothing"/>
      <w:lvlText w:val="%1.%2.%3.%4　"/>
      <w:lvlJc w:val="left"/>
      <w:pPr>
        <w:ind w:left="0" w:firstLine="0"/>
      </w:pPr>
      <w:rPr>
        <w:rFonts w:hint="eastAsia" w:ascii="宋体" w:hAnsi="宋体" w:eastAsia="宋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92751"/>
    <w:rsid w:val="2FA03C8D"/>
    <w:rsid w:val="368614F4"/>
    <w:rsid w:val="3BA2740B"/>
    <w:rsid w:val="4A2C0C6E"/>
    <w:rsid w:val="6C7E4E0F"/>
    <w:rsid w:val="6F361CD8"/>
    <w:rsid w:val="729B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宋体" w:hAnsi="宋体"/>
      <w:color w:val="000000"/>
    </w:rPr>
  </w:style>
  <w:style w:type="paragraph" w:styleId="3">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99"/>
    <w:rPr>
      <w:color w:val="0000FF"/>
      <w:u w:val="single"/>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List Paragraph"/>
    <w:basedOn w:val="1"/>
    <w:qFormat/>
    <w:uiPriority w:val="34"/>
    <w:pPr>
      <w:ind w:firstLine="420" w:firstLineChars="200"/>
    </w:pPr>
  </w:style>
  <w:style w:type="paragraph" w:customStyle="1" w:styleId="15">
    <w:name w:val="段"/>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16">
    <w:name w:val="二级条标题"/>
    <w:basedOn w:val="17"/>
    <w:next w:val="15"/>
    <w:qFormat/>
    <w:uiPriority w:val="0"/>
    <w:pPr>
      <w:numPr>
        <w:ilvl w:val="2"/>
        <w:numId w:val="1"/>
      </w:numPr>
      <w:spacing w:before="50" w:after="50"/>
      <w:outlineLvl w:val="3"/>
    </w:pPr>
  </w:style>
  <w:style w:type="paragraph" w:customStyle="1" w:styleId="17">
    <w:name w:val="一级条标题"/>
    <w:next w:val="15"/>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2106</Words>
  <Characters>2254</Characters>
  <Lines>0</Lines>
  <Paragraphs>0</Paragraphs>
  <TotalTime>0</TotalTime>
  <ScaleCrop>false</ScaleCrop>
  <LinksUpToDate>false</LinksUpToDate>
  <CharactersWithSpaces>2351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2025-04-02T02:26:00Z</dcterms:created>
  <dc:creator>Administrator</dc:creator>
  <cp:lastModifiedBy>Administrator</cp:lastModifiedBy>
  <dcterms:modified xsi:type="dcterms:W3CDTF">2025-09-11T01:43:59Z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eyJoZGlkIjoiOTY4ODQ2ZDhmNjQ1ZWQxNmUwOWQ2NzllYWZhYmQ2ZWEiLCJ1c2VySWQiOiIyNTUxNzkzNzMifQ==</vt:lpwstr>
  </property>
  <property fmtid="{D5CDD505-2E9C-101B-9397-08002B2CF9AE}" pid="4" name="ICV">
    <vt:lpwstr>A504DA8F3B5343F780A79CBC6C719182_12</vt:lpwstr>
  </property>
</Properties>
</file>