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BFBBE">
      <w:pPr>
        <w:spacing w:line="320" w:lineRule="exact"/>
        <w:rPr>
          <w:rFonts w:ascii="仿宋" w:hAnsi="仿宋" w:eastAsia="仿宋"/>
          <w:sz w:val="32"/>
          <w:szCs w:val="32"/>
        </w:rPr>
      </w:pPr>
      <w:r>
        <w:rPr>
          <w:rFonts w:hint="eastAsia" w:ascii="仿宋" w:hAnsi="仿宋" w:eastAsia="仿宋"/>
          <w:sz w:val="32"/>
          <w:szCs w:val="32"/>
        </w:rPr>
        <w:t>附件7：</w:t>
      </w:r>
      <w:r>
        <w:rPr>
          <w:rFonts w:hint="eastAsia" w:ascii="仿宋" w:hAnsi="仿宋" w:eastAsia="仿宋"/>
          <w:b/>
          <w:bCs/>
          <w:sz w:val="32"/>
          <w:szCs w:val="32"/>
        </w:rPr>
        <w:t xml:space="preserve">拟购 </w:t>
      </w:r>
      <w:r>
        <w:rPr>
          <w:rFonts w:hint="eastAsia" w:ascii="仿宋" w:hAnsi="仿宋" w:eastAsia="仿宋"/>
          <w:b/>
          <w:bCs/>
          <w:sz w:val="32"/>
          <w:szCs w:val="32"/>
          <w:u w:val="single"/>
          <w:lang w:val="en-US" w:eastAsia="zh-CN"/>
        </w:rPr>
        <w:t>六安市中医院医用气体空压和负压机组维保服务</w:t>
      </w:r>
      <w:r>
        <w:rPr>
          <w:rFonts w:hint="eastAsia" w:ascii="仿宋" w:hAnsi="仿宋" w:eastAsia="仿宋"/>
          <w:b/>
          <w:bCs/>
          <w:sz w:val="32"/>
          <w:szCs w:val="32"/>
          <w:u w:val="single"/>
        </w:rPr>
        <w:t>项目</w:t>
      </w:r>
      <w:r>
        <w:rPr>
          <w:rFonts w:hint="eastAsia" w:ascii="仿宋" w:hAnsi="仿宋" w:eastAsia="仿宋"/>
          <w:b/>
          <w:bCs/>
          <w:sz w:val="32"/>
          <w:szCs w:val="32"/>
        </w:rPr>
        <w:t>初步参数论证征集意见表</w:t>
      </w:r>
    </w:p>
    <w:p w14:paraId="5A4BFDC5">
      <w:pPr>
        <w:spacing w:line="320" w:lineRule="exact"/>
        <w:rPr>
          <w:rFonts w:ascii="仿宋" w:hAnsi="仿宋" w:eastAsia="仿宋"/>
          <w:sz w:val="24"/>
          <w:szCs w:val="24"/>
        </w:rPr>
      </w:pPr>
    </w:p>
    <w:p w14:paraId="4586B309">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3978A10A">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最低报价</w:t>
      </w:r>
      <w:r>
        <w:rPr>
          <w:rFonts w:hint="eastAsia" w:ascii="仿宋" w:hAnsi="仿宋" w:eastAsia="仿宋"/>
          <w:szCs w:val="21"/>
          <w:lang w:eastAsia="zh-CN"/>
        </w:rPr>
        <w:t>（</w:t>
      </w:r>
      <w:r>
        <w:rPr>
          <w:rFonts w:hint="eastAsia" w:ascii="仿宋" w:hAnsi="仿宋" w:eastAsia="仿宋"/>
          <w:szCs w:val="21"/>
          <w:lang w:val="en-US" w:eastAsia="zh-CN"/>
        </w:rPr>
        <w:t>元）</w:t>
      </w:r>
      <w:r>
        <w:rPr>
          <w:rFonts w:hint="eastAsia" w:ascii="仿宋" w:hAnsi="仿宋" w:eastAsia="仿宋"/>
          <w:szCs w:val="21"/>
        </w:rPr>
        <w:t>：</w:t>
      </w:r>
      <w:r>
        <w:rPr>
          <w:rFonts w:hint="eastAsia" w:ascii="仿宋" w:hAnsi="仿宋" w:eastAsia="仿宋"/>
          <w:szCs w:val="21"/>
          <w:u w:val="single"/>
        </w:rPr>
        <w:t xml:space="preserve">                                 </w:t>
      </w:r>
    </w:p>
    <w:p w14:paraId="4A2476C0">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default" w:ascii="仿宋" w:hAnsi="仿宋" w:eastAsia="仿宋"/>
          <w:b/>
          <w:szCs w:val="21"/>
          <w:lang w:val="en-US" w:eastAsia="zh-CN"/>
        </w:rPr>
      </w:pPr>
      <w:r>
        <w:rPr>
          <w:rFonts w:hint="eastAsia" w:ascii="仿宋" w:hAnsi="仿宋" w:eastAsia="仿宋"/>
          <w:b/>
          <w:szCs w:val="21"/>
        </w:rPr>
        <w:t>备注：</w:t>
      </w:r>
      <w:r>
        <w:rPr>
          <w:rFonts w:hint="eastAsia" w:ascii="仿宋" w:hAnsi="仿宋" w:eastAsia="仿宋"/>
          <w:b/>
          <w:szCs w:val="21"/>
          <w:lang w:val="en-US" w:eastAsia="zh-CN"/>
        </w:rPr>
        <w:t>每一页须加盖公章</w:t>
      </w:r>
    </w:p>
    <w:p w14:paraId="44CAB2D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lang w:val="en-US" w:eastAsia="zh-CN"/>
        </w:rPr>
        <w:t>物理管理部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w:t>
      </w:r>
      <w:r>
        <w:rPr>
          <w:rFonts w:hint="eastAsia" w:ascii="仿宋" w:hAnsi="仿宋" w:eastAsia="仿宋"/>
          <w:szCs w:val="21"/>
          <w:lang w:val="en-US" w:eastAsia="zh-CN"/>
        </w:rPr>
        <w:t>后勤保障部</w:t>
      </w:r>
      <w:r>
        <w:rPr>
          <w:rFonts w:hint="eastAsia" w:ascii="仿宋" w:hAnsi="仿宋" w:eastAsia="仿宋"/>
          <w:szCs w:val="21"/>
          <w:lang w:eastAsia="zh-CN"/>
        </w:rPr>
        <w:t>☑</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 w:val="24"/>
          <w:szCs w:val="24"/>
          <w:u w:val="single"/>
        </w:rPr>
        <w:t>zyyzwk2020@126.</w:t>
      </w:r>
      <w:r>
        <w:rPr>
          <w:rFonts w:hint="eastAsia" w:ascii="仿宋" w:hAnsi="仿宋" w:eastAsia="仿宋"/>
          <w:sz w:val="24"/>
          <w:szCs w:val="24"/>
          <w:u w:val="single"/>
          <w:lang w:val="en-US" w:eastAsia="zh-CN"/>
        </w:rPr>
        <w:t>com</w:t>
      </w:r>
      <w:r>
        <w:rPr>
          <w:rFonts w:hint="eastAsia" w:ascii="仿宋" w:hAnsi="仿宋" w:eastAsia="仿宋"/>
          <w:sz w:val="24"/>
          <w:szCs w:val="24"/>
          <w:u w:val="single"/>
        </w:rPr>
        <w:t xml:space="preserve"> </w:t>
      </w:r>
      <w:r>
        <w:rPr>
          <w:rFonts w:hint="eastAsia" w:ascii="仿宋" w:hAnsi="仿宋" w:eastAsia="仿宋"/>
          <w:szCs w:val="21"/>
          <w:u w:val="single"/>
        </w:rPr>
        <w:t xml:space="preserve">                         </w:t>
      </w:r>
      <w:r>
        <w:rPr>
          <w:rFonts w:hint="eastAsia" w:ascii="仿宋" w:hAnsi="仿宋" w:eastAsia="仿宋"/>
          <w:szCs w:val="21"/>
        </w:rPr>
        <w:t>）；</w:t>
      </w:r>
    </w:p>
    <w:p w14:paraId="22CC7A7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25"/>
          <w:rFonts w:hint="eastAsia" w:ascii="仿宋" w:hAnsi="仿宋" w:eastAsia="仿宋" w:cs="仿宋"/>
          <w:b w:val="0"/>
          <w:bCs/>
          <w:color w:val="auto"/>
          <w:sz w:val="21"/>
          <w:szCs w:val="21"/>
          <w:lang w:eastAsia="zh-CN"/>
        </w:rPr>
        <w:t>具备</w:t>
      </w:r>
      <w:r>
        <w:rPr>
          <w:rStyle w:val="2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4E3E052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3、</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25"/>
          <w:rFonts w:hint="eastAsia" w:ascii="仿宋" w:hAnsi="仿宋" w:eastAsia="仿宋" w:cs="仿宋"/>
          <w:b/>
          <w:bCs w:val="0"/>
          <w:color w:val="auto"/>
          <w:sz w:val="21"/>
          <w:szCs w:val="21"/>
          <w:lang w:eastAsia="zh-CN"/>
        </w:rPr>
        <w:t>或具备</w:t>
      </w:r>
      <w:r>
        <w:rPr>
          <w:rStyle w:val="25"/>
          <w:rFonts w:hint="eastAsia" w:ascii="仿宋" w:hAnsi="仿宋" w:eastAsia="仿宋" w:cs="仿宋"/>
          <w:b/>
          <w:bCs w:val="0"/>
          <w:color w:val="auto"/>
          <w:sz w:val="21"/>
          <w:szCs w:val="21"/>
          <w:lang w:val="en-US" w:eastAsia="zh-CN"/>
        </w:rPr>
        <w:t>CMA【或CNAS】资质检测机构）</w:t>
      </w:r>
      <w:r>
        <w:rPr>
          <w:rStyle w:val="25"/>
          <w:rFonts w:hint="eastAsia" w:ascii="仿宋" w:hAnsi="仿宋" w:eastAsia="仿宋" w:cs="仿宋"/>
          <w:b w:val="0"/>
          <w:bCs/>
          <w:color w:val="auto"/>
          <w:sz w:val="21"/>
          <w:szCs w:val="21"/>
          <w:lang w:val="en-US" w:eastAsia="zh-CN"/>
        </w:rPr>
        <w:t>出具的</w:t>
      </w:r>
      <w:r>
        <w:rPr>
          <w:rStyle w:val="25"/>
          <w:rFonts w:hint="eastAsia" w:ascii="仿宋" w:hAnsi="仿宋" w:eastAsia="仿宋" w:cs="仿宋"/>
          <w:b w:val="0"/>
          <w:bCs/>
          <w:color w:val="auto"/>
          <w:sz w:val="21"/>
          <w:szCs w:val="21"/>
        </w:rPr>
        <w:t>质检报告原件扫描件</w:t>
      </w:r>
      <w:r>
        <w:rPr>
          <w:rStyle w:val="2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25"/>
          <w:rFonts w:hint="eastAsia" w:ascii="仿宋" w:hAnsi="仿宋" w:eastAsia="仿宋" w:cs="仿宋"/>
          <w:b w:val="0"/>
          <w:bCs/>
          <w:color w:val="auto"/>
          <w:sz w:val="21"/>
          <w:szCs w:val="21"/>
        </w:rPr>
        <w:t>食药监局</w:t>
      </w:r>
      <w:r>
        <w:rPr>
          <w:rStyle w:val="25"/>
          <w:rFonts w:hint="eastAsia" w:ascii="仿宋" w:hAnsi="仿宋" w:eastAsia="仿宋" w:cs="仿宋"/>
          <w:b w:val="0"/>
          <w:bCs/>
          <w:color w:val="auto"/>
          <w:sz w:val="21"/>
          <w:szCs w:val="21"/>
          <w:lang w:eastAsia="zh-CN"/>
        </w:rPr>
        <w:t>或</w:t>
      </w:r>
      <w:r>
        <w:rPr>
          <w:rStyle w:val="25"/>
          <w:rFonts w:hint="eastAsia" w:ascii="仿宋" w:hAnsi="仿宋" w:eastAsia="仿宋" w:cs="仿宋"/>
          <w:b w:val="0"/>
          <w:bCs/>
          <w:color w:val="auto"/>
          <w:sz w:val="21"/>
          <w:szCs w:val="21"/>
        </w:rPr>
        <w:t>其下属单位</w:t>
      </w:r>
      <w:r>
        <w:rPr>
          <w:rStyle w:val="25"/>
          <w:rFonts w:hint="eastAsia" w:ascii="仿宋" w:hAnsi="仿宋" w:eastAsia="仿宋" w:cs="仿宋"/>
          <w:b w:val="0"/>
          <w:bCs/>
          <w:color w:val="auto"/>
          <w:sz w:val="21"/>
          <w:szCs w:val="21"/>
          <w:lang w:eastAsia="zh-CN"/>
        </w:rPr>
        <w:t>或省级医疗器械检验机构或省级食品药品检验机构等）。</w:t>
      </w:r>
    </w:p>
    <w:p w14:paraId="306EB012">
      <w:pPr>
        <w:spacing w:line="320" w:lineRule="exact"/>
        <w:rPr>
          <w:rFonts w:ascii="仿宋" w:hAnsi="仿宋" w:eastAsia="仿宋"/>
          <w:b/>
          <w:szCs w:val="21"/>
        </w:rPr>
      </w:pPr>
    </w:p>
    <w:p w14:paraId="4638CADF">
      <w:pPr>
        <w:spacing w:line="320" w:lineRule="exact"/>
        <w:rPr>
          <w:rFonts w:ascii="仿宋" w:hAnsi="仿宋" w:eastAsia="仿宋" w:cs="宋体"/>
          <w:b/>
          <w:bCs/>
          <w:color w:val="000000"/>
          <w:kern w:val="0"/>
          <w:sz w:val="44"/>
          <w:szCs w:val="44"/>
          <w:lang w:bidi="ar"/>
        </w:rPr>
      </w:pPr>
      <w:r>
        <w:rPr>
          <w:rFonts w:hint="eastAsia" w:ascii="仿宋" w:hAnsi="仿宋" w:eastAsia="仿宋"/>
          <w:b/>
          <w:szCs w:val="21"/>
        </w:rPr>
        <w:t>拟购项目初步参数结构如下：</w:t>
      </w:r>
      <w:r>
        <w:rPr>
          <w:rFonts w:hint="eastAsia" w:ascii="仿宋" w:hAnsi="仿宋" w:eastAsia="仿宋" w:cs="宋体"/>
          <w:b/>
          <w:bCs/>
          <w:color w:val="000000"/>
          <w:kern w:val="0"/>
          <w:sz w:val="24"/>
          <w:lang w:bidi="ar"/>
        </w:rPr>
        <w:t xml:space="preserve"> </w:t>
      </w:r>
      <w:r>
        <w:rPr>
          <w:rFonts w:ascii="仿宋" w:hAnsi="仿宋" w:eastAsia="仿宋" w:cs="宋体"/>
          <w:b/>
          <w:bCs/>
          <w:color w:val="000000"/>
          <w:kern w:val="0"/>
          <w:sz w:val="24"/>
          <w:lang w:bidi="ar"/>
        </w:rPr>
        <w:t xml:space="preserve">                                                                                                                                                                                                                                                                                                                                                                                                                                                                                                                                                                                                                                                                                                                                                                                                                                                                                                                                                                                                                                                                                        </w:t>
      </w:r>
    </w:p>
    <w:p w14:paraId="7157C4BA">
      <w:pPr>
        <w:pStyle w:val="20"/>
        <w:widowControl/>
        <w:numPr>
          <w:ilvl w:val="0"/>
          <w:numId w:val="1"/>
        </w:numPr>
        <w:spacing w:line="360" w:lineRule="auto"/>
        <w:ind w:firstLineChars="0"/>
        <w:textAlignment w:val="center"/>
        <w:rPr>
          <w:rFonts w:ascii="仿宋" w:hAnsi="仿宋" w:eastAsia="仿宋" w:cs="宋体"/>
          <w:b/>
          <w:bCs/>
          <w:color w:val="000000"/>
          <w:kern w:val="0"/>
          <w:sz w:val="24"/>
          <w:lang w:bidi="ar"/>
        </w:rPr>
      </w:pPr>
      <w:bookmarkStart w:id="0" w:name="_Hlk138687729"/>
      <w:r>
        <w:rPr>
          <w:rFonts w:hint="eastAsia" w:ascii="仿宋" w:hAnsi="仿宋" w:eastAsia="仿宋" w:cs="宋体"/>
          <w:b/>
          <w:bCs/>
          <w:color w:val="000000"/>
          <w:kern w:val="0"/>
          <w:sz w:val="24"/>
          <w:lang w:bidi="ar"/>
        </w:rPr>
        <w:t>设备概况：</w:t>
      </w:r>
    </w:p>
    <w:p w14:paraId="29FC4869">
      <w:pPr>
        <w:pStyle w:val="20"/>
        <w:widowControl/>
        <w:numPr>
          <w:ilvl w:val="0"/>
          <w:numId w:val="0"/>
        </w:numPr>
        <w:spacing w:line="360" w:lineRule="auto"/>
        <w:jc w:val="both"/>
        <w:textAlignment w:val="center"/>
        <w:rPr>
          <w:rFonts w:hint="eastAsia" w:ascii="仿宋" w:hAnsi="仿宋" w:eastAsia="仿宋" w:cs="宋体"/>
          <w:b/>
          <w:bCs/>
          <w:color w:val="000000"/>
          <w:kern w:val="0"/>
          <w:sz w:val="24"/>
          <w:lang w:bidi="ar"/>
        </w:rPr>
      </w:pPr>
    </w:p>
    <w:tbl>
      <w:tblPr>
        <w:tblStyle w:val="14"/>
        <w:tblpPr w:leftFromText="180" w:rightFromText="180" w:vertAnchor="text" w:horzAnchor="page" w:tblpXSpec="center" w:tblpY="98"/>
        <w:tblOverlap w:val="never"/>
        <w:tblW w:w="907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0"/>
        <w:gridCol w:w="1725"/>
        <w:gridCol w:w="926"/>
        <w:gridCol w:w="1371"/>
        <w:gridCol w:w="1019"/>
        <w:gridCol w:w="2149"/>
        <w:gridCol w:w="1177"/>
      </w:tblGrid>
      <w:tr w14:paraId="341E4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18" w:hRule="atLeast"/>
          <w:jc w:val="center"/>
        </w:trPr>
        <w:tc>
          <w:tcPr>
            <w:tcW w:w="710" w:type="dxa"/>
            <w:tcBorders>
              <w:tl2br w:val="nil"/>
              <w:tr2bl w:val="nil"/>
            </w:tcBorders>
            <w:noWrap w:val="0"/>
            <w:vAlign w:val="top"/>
          </w:tcPr>
          <w:p w14:paraId="7A2E75DC">
            <w:pPr>
              <w:spacing w:line="360" w:lineRule="auto"/>
              <w:jc w:val="both"/>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序号</w:t>
            </w:r>
          </w:p>
        </w:tc>
        <w:tc>
          <w:tcPr>
            <w:tcW w:w="1725" w:type="dxa"/>
            <w:tcBorders>
              <w:tl2br w:val="nil"/>
              <w:tr2bl w:val="nil"/>
            </w:tcBorders>
            <w:noWrap w:val="0"/>
            <w:vAlign w:val="top"/>
          </w:tcPr>
          <w:p w14:paraId="620741A5">
            <w:pPr>
              <w:spacing w:line="360" w:lineRule="auto"/>
              <w:jc w:val="both"/>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设备名称</w:t>
            </w:r>
          </w:p>
        </w:tc>
        <w:tc>
          <w:tcPr>
            <w:tcW w:w="5465" w:type="dxa"/>
            <w:gridSpan w:val="4"/>
            <w:tcBorders>
              <w:tl2br w:val="nil"/>
              <w:tr2bl w:val="nil"/>
            </w:tcBorders>
            <w:noWrap w:val="0"/>
            <w:vAlign w:val="center"/>
          </w:tcPr>
          <w:p w14:paraId="02FEB937">
            <w:pPr>
              <w:pStyle w:val="7"/>
              <w:spacing w:line="360" w:lineRule="auto"/>
              <w:ind w:firstLine="1687" w:firstLineChars="60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参   数</w:t>
            </w:r>
          </w:p>
        </w:tc>
        <w:tc>
          <w:tcPr>
            <w:tcW w:w="1177" w:type="dxa"/>
            <w:tcBorders>
              <w:tl2br w:val="nil"/>
              <w:tr2bl w:val="nil"/>
            </w:tcBorders>
            <w:noWrap w:val="0"/>
            <w:vAlign w:val="center"/>
          </w:tcPr>
          <w:p w14:paraId="7352CC4C">
            <w:pPr>
              <w:pStyle w:val="7"/>
              <w:spacing w:line="360" w:lineRule="auto"/>
              <w:ind w:left="0" w:leftChars="0" w:firstLine="0" w:firstLineChars="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用途</w:t>
            </w:r>
          </w:p>
        </w:tc>
      </w:tr>
      <w:tr w14:paraId="36800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74" w:hRule="atLeast"/>
          <w:jc w:val="center"/>
        </w:trPr>
        <w:tc>
          <w:tcPr>
            <w:tcW w:w="710" w:type="dxa"/>
            <w:vMerge w:val="restart"/>
            <w:tcBorders>
              <w:tl2br w:val="nil"/>
              <w:tr2bl w:val="nil"/>
            </w:tcBorders>
            <w:noWrap w:val="0"/>
            <w:vAlign w:val="top"/>
          </w:tcPr>
          <w:p w14:paraId="020B5CF0">
            <w:pPr>
              <w:jc w:val="both"/>
              <w:rPr>
                <w:rFonts w:hint="eastAsia" w:ascii="仿宋" w:hAnsi="仿宋" w:eastAsia="仿宋" w:cs="宋体"/>
                <w:kern w:val="0"/>
                <w:sz w:val="28"/>
                <w:szCs w:val="28"/>
                <w:lang w:val="en-US" w:eastAsia="zh-CN"/>
              </w:rPr>
            </w:pPr>
          </w:p>
          <w:p w14:paraId="09A19290">
            <w:pPr>
              <w:jc w:val="both"/>
              <w:rPr>
                <w:rFonts w:hint="eastAsia" w:ascii="仿宋" w:hAnsi="仿宋" w:eastAsia="仿宋" w:cs="宋体"/>
                <w:kern w:val="0"/>
                <w:sz w:val="28"/>
                <w:szCs w:val="28"/>
                <w:lang w:val="en-US" w:eastAsia="zh-CN"/>
              </w:rPr>
            </w:pPr>
          </w:p>
          <w:p w14:paraId="15306DBF">
            <w:pPr>
              <w:ind w:firstLine="280" w:firstLineChars="100"/>
              <w:jc w:val="both"/>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w:t>
            </w:r>
          </w:p>
        </w:tc>
        <w:tc>
          <w:tcPr>
            <w:tcW w:w="1725" w:type="dxa"/>
            <w:vMerge w:val="restart"/>
            <w:tcBorders>
              <w:tl2br w:val="nil"/>
              <w:tr2bl w:val="nil"/>
            </w:tcBorders>
            <w:noWrap w:val="0"/>
            <w:vAlign w:val="top"/>
          </w:tcPr>
          <w:p w14:paraId="7E8EF28A">
            <w:pPr>
              <w:widowControl/>
              <w:tabs>
                <w:tab w:val="left" w:pos="312"/>
              </w:tabs>
              <w:spacing w:line="360" w:lineRule="auto"/>
              <w:textAlignment w:val="center"/>
              <w:rPr>
                <w:rFonts w:hint="eastAsia" w:ascii="仿宋" w:hAnsi="仿宋" w:eastAsia="仿宋" w:cs="宋体"/>
                <w:color w:val="000000"/>
                <w:kern w:val="0"/>
                <w:sz w:val="28"/>
                <w:szCs w:val="28"/>
                <w:lang w:bidi="ar"/>
              </w:rPr>
            </w:pPr>
          </w:p>
          <w:p w14:paraId="4AC9D557">
            <w:pPr>
              <w:widowControl/>
              <w:tabs>
                <w:tab w:val="left" w:pos="312"/>
              </w:tabs>
              <w:spacing w:line="360" w:lineRule="auto"/>
              <w:textAlignment w:val="center"/>
              <w:rPr>
                <w:rFonts w:hint="eastAsia" w:ascii="仿宋" w:hAnsi="仿宋" w:eastAsia="仿宋" w:cs="宋体"/>
                <w:color w:val="000000"/>
                <w:kern w:val="0"/>
                <w:sz w:val="28"/>
                <w:szCs w:val="28"/>
                <w:lang w:bidi="ar"/>
              </w:rPr>
            </w:pPr>
          </w:p>
          <w:p w14:paraId="0FAD8AE1">
            <w:pPr>
              <w:widowControl/>
              <w:tabs>
                <w:tab w:val="left" w:pos="312"/>
              </w:tabs>
              <w:spacing w:line="360" w:lineRule="auto"/>
              <w:textAlignment w:val="center"/>
              <w:rPr>
                <w:rFonts w:hint="eastAsia" w:ascii="仿宋" w:hAnsi="仿宋" w:eastAsia="仿宋" w:cs="宋体"/>
                <w:kern w:val="0"/>
                <w:sz w:val="28"/>
                <w:szCs w:val="28"/>
                <w:lang w:val="en-US" w:eastAsia="zh-CN"/>
              </w:rPr>
            </w:pPr>
            <w:r>
              <w:rPr>
                <w:rFonts w:hint="eastAsia" w:ascii="仿宋" w:hAnsi="仿宋" w:eastAsia="仿宋" w:cs="宋体"/>
                <w:color w:val="000000"/>
                <w:kern w:val="0"/>
                <w:sz w:val="28"/>
                <w:szCs w:val="28"/>
                <w:lang w:bidi="ar"/>
              </w:rPr>
              <w:t>英格索兰无油涡旋式空压机</w:t>
            </w:r>
            <w:r>
              <w:rPr>
                <w:rFonts w:hint="eastAsia" w:ascii="仿宋" w:hAnsi="仿宋" w:eastAsia="仿宋" w:cs="宋体"/>
                <w:color w:val="000000"/>
                <w:kern w:val="0"/>
                <w:sz w:val="28"/>
                <w:szCs w:val="28"/>
                <w:lang w:eastAsia="zh-CN" w:bidi="ar"/>
              </w:rPr>
              <w:t>组</w:t>
            </w:r>
          </w:p>
        </w:tc>
        <w:tc>
          <w:tcPr>
            <w:tcW w:w="926" w:type="dxa"/>
            <w:vMerge w:val="restart"/>
            <w:tcBorders>
              <w:tl2br w:val="nil"/>
              <w:tr2bl w:val="nil"/>
            </w:tcBorders>
            <w:noWrap w:val="0"/>
            <w:vAlign w:val="center"/>
          </w:tcPr>
          <w:p w14:paraId="6CC885EC">
            <w:pPr>
              <w:jc w:val="center"/>
              <w:rPr>
                <w:rFonts w:ascii="仿宋" w:hAnsi="仿宋" w:eastAsia="仿宋" w:cs="宋体"/>
                <w:kern w:val="0"/>
                <w:sz w:val="28"/>
                <w:szCs w:val="28"/>
              </w:rPr>
            </w:pPr>
            <w:r>
              <w:rPr>
                <w:rFonts w:hint="eastAsia" w:ascii="仿宋" w:hAnsi="仿宋" w:eastAsia="仿宋" w:cs="宋体"/>
                <w:kern w:val="0"/>
                <w:sz w:val="28"/>
                <w:szCs w:val="28"/>
              </w:rPr>
              <w:t>机器型号</w:t>
            </w:r>
          </w:p>
        </w:tc>
        <w:tc>
          <w:tcPr>
            <w:tcW w:w="1371" w:type="dxa"/>
            <w:tcBorders>
              <w:tl2br w:val="nil"/>
              <w:tr2bl w:val="nil"/>
            </w:tcBorders>
            <w:noWrap w:val="0"/>
            <w:vAlign w:val="center"/>
          </w:tcPr>
          <w:p w14:paraId="479D1121">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ASH15</w:t>
            </w:r>
          </w:p>
        </w:tc>
        <w:tc>
          <w:tcPr>
            <w:tcW w:w="1019" w:type="dxa"/>
            <w:vMerge w:val="restart"/>
            <w:tcBorders>
              <w:tl2br w:val="nil"/>
              <w:tr2bl w:val="nil"/>
            </w:tcBorders>
            <w:noWrap w:val="0"/>
            <w:vAlign w:val="center"/>
          </w:tcPr>
          <w:p w14:paraId="0858B456">
            <w:pPr>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机器系列号</w:t>
            </w:r>
          </w:p>
        </w:tc>
        <w:tc>
          <w:tcPr>
            <w:tcW w:w="2149" w:type="dxa"/>
            <w:tcBorders>
              <w:tl2br w:val="nil"/>
              <w:tr2bl w:val="nil"/>
            </w:tcBorders>
            <w:noWrap w:val="0"/>
            <w:vAlign w:val="center"/>
          </w:tcPr>
          <w:p w14:paraId="642FBF07">
            <w:pPr>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2349581</w:t>
            </w:r>
            <w:r>
              <w:rPr>
                <w:rFonts w:hint="eastAsia" w:ascii="仿宋" w:hAnsi="仿宋" w:eastAsia="仿宋" w:cs="宋体"/>
                <w:kern w:val="0"/>
                <w:sz w:val="28"/>
                <w:szCs w:val="28"/>
              </w:rPr>
              <w:t>C</w:t>
            </w:r>
            <w:r>
              <w:rPr>
                <w:rFonts w:hint="eastAsia" w:ascii="仿宋" w:hAnsi="仿宋" w:eastAsia="仿宋" w:cs="宋体"/>
                <w:kern w:val="0"/>
                <w:sz w:val="28"/>
                <w:szCs w:val="28"/>
                <w:lang w:val="en-US" w:eastAsia="zh-CN"/>
              </w:rPr>
              <w:t>D</w:t>
            </w:r>
            <w:r>
              <w:rPr>
                <w:rFonts w:hint="eastAsia" w:ascii="仿宋" w:hAnsi="仿宋" w:eastAsia="仿宋" w:cs="宋体"/>
                <w:kern w:val="0"/>
                <w:sz w:val="28"/>
                <w:szCs w:val="28"/>
              </w:rPr>
              <w:t xml:space="preserve"> </w:t>
            </w:r>
            <w:r>
              <w:rPr>
                <w:rFonts w:hint="eastAsia" w:ascii="仿宋" w:hAnsi="仿宋" w:eastAsia="仿宋" w:cs="宋体"/>
                <w:kern w:val="0"/>
                <w:sz w:val="28"/>
                <w:szCs w:val="28"/>
                <w:lang w:val="en-US" w:eastAsia="zh-CN"/>
              </w:rPr>
              <w:t>C</w:t>
            </w:r>
          </w:p>
          <w:p w14:paraId="5B59A1DD">
            <w:pPr>
              <w:pStyle w:val="7"/>
              <w:rPr>
                <w:rFonts w:hint="eastAsia"/>
                <w:lang w:eastAsia="zh-CN"/>
              </w:rPr>
            </w:pPr>
          </w:p>
        </w:tc>
        <w:tc>
          <w:tcPr>
            <w:tcW w:w="1177" w:type="dxa"/>
            <w:vMerge w:val="restart"/>
            <w:tcBorders>
              <w:tl2br w:val="nil"/>
              <w:tr2bl w:val="nil"/>
            </w:tcBorders>
            <w:noWrap w:val="0"/>
            <w:vAlign w:val="center"/>
          </w:tcPr>
          <w:p w14:paraId="42DD6066">
            <w:pPr>
              <w:pStyle w:val="7"/>
              <w:ind w:left="0" w:leftChars="0" w:firstLine="0" w:firstLineChars="0"/>
              <w:rPr>
                <w:rFonts w:hint="eastAsia"/>
                <w:lang w:eastAsia="zh-CN"/>
              </w:rPr>
            </w:pPr>
            <w:r>
              <w:rPr>
                <w:rFonts w:hint="eastAsia" w:ascii="仿宋" w:hAnsi="仿宋" w:eastAsia="仿宋" w:cs="宋体"/>
                <w:kern w:val="0"/>
                <w:sz w:val="28"/>
                <w:szCs w:val="28"/>
                <w:lang w:val="en-US" w:eastAsia="zh-CN"/>
              </w:rPr>
              <w:t>3号楼使用</w:t>
            </w:r>
          </w:p>
        </w:tc>
      </w:tr>
      <w:tr w14:paraId="3D0B9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0" w:hRule="atLeast"/>
          <w:jc w:val="center"/>
        </w:trPr>
        <w:tc>
          <w:tcPr>
            <w:tcW w:w="710" w:type="dxa"/>
            <w:vMerge w:val="continue"/>
            <w:tcBorders>
              <w:tl2br w:val="nil"/>
              <w:tr2bl w:val="nil"/>
            </w:tcBorders>
            <w:noWrap w:val="0"/>
            <w:vAlign w:val="top"/>
          </w:tcPr>
          <w:p w14:paraId="7288D52A">
            <w:pPr>
              <w:jc w:val="center"/>
            </w:pPr>
          </w:p>
        </w:tc>
        <w:tc>
          <w:tcPr>
            <w:tcW w:w="1725" w:type="dxa"/>
            <w:vMerge w:val="continue"/>
            <w:tcBorders>
              <w:tl2br w:val="nil"/>
              <w:tr2bl w:val="nil"/>
            </w:tcBorders>
            <w:noWrap w:val="0"/>
            <w:vAlign w:val="top"/>
          </w:tcPr>
          <w:p w14:paraId="32E7AB85">
            <w:pPr>
              <w:jc w:val="center"/>
            </w:pPr>
          </w:p>
        </w:tc>
        <w:tc>
          <w:tcPr>
            <w:tcW w:w="926" w:type="dxa"/>
            <w:vMerge w:val="continue"/>
            <w:tcBorders>
              <w:tl2br w:val="nil"/>
              <w:tr2bl w:val="nil"/>
            </w:tcBorders>
            <w:noWrap w:val="0"/>
            <w:vAlign w:val="center"/>
          </w:tcPr>
          <w:p w14:paraId="193EF085">
            <w:pPr>
              <w:jc w:val="center"/>
            </w:pPr>
          </w:p>
        </w:tc>
        <w:tc>
          <w:tcPr>
            <w:tcW w:w="1371" w:type="dxa"/>
            <w:tcBorders>
              <w:tl2br w:val="nil"/>
              <w:tr2bl w:val="nil"/>
            </w:tcBorders>
            <w:noWrap w:val="0"/>
            <w:vAlign w:val="center"/>
          </w:tcPr>
          <w:p w14:paraId="589C1B49">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ASH15</w:t>
            </w:r>
          </w:p>
        </w:tc>
        <w:tc>
          <w:tcPr>
            <w:tcW w:w="1019" w:type="dxa"/>
            <w:vMerge w:val="continue"/>
            <w:tcBorders>
              <w:tl2br w:val="nil"/>
              <w:tr2bl w:val="nil"/>
            </w:tcBorders>
            <w:noWrap w:val="0"/>
            <w:vAlign w:val="center"/>
          </w:tcPr>
          <w:p w14:paraId="4A66D911">
            <w:pPr>
              <w:jc w:val="center"/>
              <w:rPr>
                <w:rFonts w:hint="eastAsia" w:ascii="仿宋" w:hAnsi="仿宋" w:eastAsia="仿宋" w:cs="宋体"/>
                <w:kern w:val="0"/>
                <w:sz w:val="28"/>
                <w:szCs w:val="28"/>
                <w:lang w:val="en-US" w:eastAsia="zh-CN"/>
              </w:rPr>
            </w:pPr>
          </w:p>
        </w:tc>
        <w:tc>
          <w:tcPr>
            <w:tcW w:w="2149" w:type="dxa"/>
            <w:tcBorders>
              <w:tl2br w:val="nil"/>
              <w:tr2bl w:val="nil"/>
            </w:tcBorders>
            <w:noWrap w:val="0"/>
            <w:vAlign w:val="center"/>
          </w:tcPr>
          <w:p w14:paraId="0B7D95BE">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2349582 CD C</w:t>
            </w:r>
          </w:p>
        </w:tc>
        <w:tc>
          <w:tcPr>
            <w:tcW w:w="1177" w:type="dxa"/>
            <w:vMerge w:val="continue"/>
            <w:tcBorders>
              <w:tl2br w:val="nil"/>
              <w:tr2bl w:val="nil"/>
            </w:tcBorders>
            <w:noWrap w:val="0"/>
            <w:vAlign w:val="center"/>
          </w:tcPr>
          <w:p w14:paraId="051F4578">
            <w:pPr>
              <w:jc w:val="center"/>
              <w:rPr>
                <w:rFonts w:hint="eastAsia" w:ascii="仿宋" w:hAnsi="仿宋" w:eastAsia="仿宋" w:cs="宋体"/>
                <w:kern w:val="0"/>
                <w:sz w:val="28"/>
                <w:szCs w:val="28"/>
                <w:lang w:val="en-US" w:eastAsia="zh-CN"/>
              </w:rPr>
            </w:pPr>
          </w:p>
        </w:tc>
      </w:tr>
      <w:tr w14:paraId="5BDA6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18" w:hRule="atLeast"/>
          <w:jc w:val="center"/>
        </w:trPr>
        <w:tc>
          <w:tcPr>
            <w:tcW w:w="710" w:type="dxa"/>
            <w:vMerge w:val="continue"/>
            <w:tcBorders>
              <w:tl2br w:val="nil"/>
              <w:tr2bl w:val="nil"/>
            </w:tcBorders>
            <w:noWrap w:val="0"/>
            <w:vAlign w:val="top"/>
          </w:tcPr>
          <w:p w14:paraId="79B9D16C">
            <w:pPr>
              <w:jc w:val="center"/>
              <w:rPr>
                <w:rFonts w:ascii="仿宋" w:hAnsi="仿宋" w:eastAsia="仿宋" w:cs="宋体"/>
                <w:kern w:val="0"/>
                <w:sz w:val="28"/>
                <w:szCs w:val="28"/>
              </w:rPr>
            </w:pPr>
          </w:p>
        </w:tc>
        <w:tc>
          <w:tcPr>
            <w:tcW w:w="1725" w:type="dxa"/>
            <w:vMerge w:val="continue"/>
            <w:tcBorders>
              <w:tl2br w:val="nil"/>
              <w:tr2bl w:val="nil"/>
            </w:tcBorders>
            <w:noWrap w:val="0"/>
            <w:vAlign w:val="top"/>
          </w:tcPr>
          <w:p w14:paraId="22E98012">
            <w:pPr>
              <w:jc w:val="center"/>
              <w:rPr>
                <w:rFonts w:ascii="仿宋" w:hAnsi="仿宋" w:eastAsia="仿宋" w:cs="宋体"/>
                <w:kern w:val="0"/>
                <w:sz w:val="28"/>
                <w:szCs w:val="28"/>
              </w:rPr>
            </w:pPr>
          </w:p>
        </w:tc>
        <w:tc>
          <w:tcPr>
            <w:tcW w:w="926" w:type="dxa"/>
            <w:tcBorders>
              <w:tl2br w:val="nil"/>
              <w:tr2bl w:val="nil"/>
            </w:tcBorders>
            <w:noWrap w:val="0"/>
            <w:vAlign w:val="center"/>
          </w:tcPr>
          <w:p w14:paraId="3AB78E90">
            <w:pPr>
              <w:jc w:val="center"/>
              <w:rPr>
                <w:rFonts w:ascii="仿宋" w:hAnsi="仿宋" w:eastAsia="仿宋" w:cs="宋体"/>
                <w:kern w:val="0"/>
                <w:sz w:val="28"/>
                <w:szCs w:val="28"/>
              </w:rPr>
            </w:pPr>
            <w:r>
              <w:rPr>
                <w:rFonts w:hint="eastAsia" w:ascii="仿宋" w:hAnsi="仿宋" w:eastAsia="仿宋" w:cs="宋体"/>
                <w:kern w:val="0"/>
                <w:sz w:val="28"/>
                <w:szCs w:val="28"/>
              </w:rPr>
              <w:t>额定功率</w:t>
            </w:r>
          </w:p>
        </w:tc>
        <w:tc>
          <w:tcPr>
            <w:tcW w:w="1371" w:type="dxa"/>
            <w:tcBorders>
              <w:tl2br w:val="nil"/>
              <w:tr2bl w:val="nil"/>
            </w:tcBorders>
            <w:noWrap w:val="0"/>
            <w:vAlign w:val="center"/>
          </w:tcPr>
          <w:p w14:paraId="63D3FB44">
            <w:pPr>
              <w:jc w:val="center"/>
              <w:rPr>
                <w:rFonts w:ascii="仿宋" w:hAnsi="仿宋" w:eastAsia="仿宋" w:cs="宋体"/>
                <w:kern w:val="0"/>
                <w:sz w:val="28"/>
                <w:szCs w:val="28"/>
              </w:rPr>
            </w:pPr>
            <w:r>
              <w:rPr>
                <w:rFonts w:hint="eastAsia" w:ascii="仿宋" w:hAnsi="仿宋" w:eastAsia="仿宋" w:cs="宋体"/>
                <w:kern w:val="0"/>
                <w:sz w:val="28"/>
                <w:szCs w:val="28"/>
                <w:lang w:val="en-US" w:eastAsia="zh-CN"/>
              </w:rPr>
              <w:t>15</w:t>
            </w:r>
            <w:r>
              <w:rPr>
                <w:rFonts w:hint="eastAsia" w:ascii="仿宋" w:hAnsi="仿宋" w:eastAsia="仿宋" w:cs="宋体"/>
                <w:kern w:val="0"/>
                <w:sz w:val="28"/>
                <w:szCs w:val="28"/>
              </w:rPr>
              <w:t>kw</w:t>
            </w:r>
          </w:p>
        </w:tc>
        <w:tc>
          <w:tcPr>
            <w:tcW w:w="1019" w:type="dxa"/>
            <w:tcBorders>
              <w:tl2br w:val="nil"/>
              <w:tr2bl w:val="nil"/>
            </w:tcBorders>
            <w:noWrap w:val="0"/>
            <w:vAlign w:val="center"/>
          </w:tcPr>
          <w:p w14:paraId="687B7D66">
            <w:pPr>
              <w:jc w:val="center"/>
              <w:rPr>
                <w:rFonts w:ascii="仿宋" w:hAnsi="仿宋" w:eastAsia="仿宋" w:cs="宋体"/>
                <w:kern w:val="0"/>
                <w:sz w:val="28"/>
                <w:szCs w:val="28"/>
              </w:rPr>
            </w:pPr>
            <w:r>
              <w:rPr>
                <w:rFonts w:hint="eastAsia" w:ascii="仿宋" w:hAnsi="仿宋" w:eastAsia="仿宋" w:cs="宋体"/>
                <w:kern w:val="0"/>
                <w:sz w:val="28"/>
                <w:szCs w:val="28"/>
              </w:rPr>
              <w:t>排气压力</w:t>
            </w:r>
          </w:p>
        </w:tc>
        <w:tc>
          <w:tcPr>
            <w:tcW w:w="2149" w:type="dxa"/>
            <w:tcBorders>
              <w:tl2br w:val="nil"/>
              <w:tr2bl w:val="nil"/>
            </w:tcBorders>
            <w:noWrap w:val="0"/>
            <w:vAlign w:val="center"/>
          </w:tcPr>
          <w:p w14:paraId="6EAF099E">
            <w:pPr>
              <w:jc w:val="center"/>
              <w:rPr>
                <w:rFonts w:ascii="仿宋" w:hAnsi="仿宋" w:eastAsia="仿宋" w:cs="宋体"/>
                <w:b/>
                <w:bCs/>
                <w:kern w:val="0"/>
                <w:sz w:val="28"/>
                <w:szCs w:val="28"/>
              </w:rPr>
            </w:pPr>
            <w:r>
              <w:rPr>
                <w:rFonts w:hint="eastAsia" w:ascii="仿宋" w:hAnsi="仿宋" w:eastAsia="仿宋" w:cs="宋体"/>
                <w:kern w:val="0"/>
                <w:sz w:val="28"/>
                <w:szCs w:val="28"/>
                <w:lang w:val="en-US" w:eastAsia="zh-CN"/>
              </w:rPr>
              <w:t>1.0</w:t>
            </w:r>
            <w:r>
              <w:rPr>
                <w:rFonts w:hint="eastAsia" w:ascii="仿宋" w:hAnsi="仿宋" w:eastAsia="仿宋" w:cs="宋体"/>
                <w:kern w:val="0"/>
                <w:sz w:val="28"/>
                <w:szCs w:val="28"/>
              </w:rPr>
              <w:t>MPa</w:t>
            </w:r>
          </w:p>
        </w:tc>
        <w:tc>
          <w:tcPr>
            <w:tcW w:w="1177" w:type="dxa"/>
            <w:vMerge w:val="continue"/>
            <w:tcBorders>
              <w:tl2br w:val="nil"/>
              <w:tr2bl w:val="nil"/>
            </w:tcBorders>
            <w:noWrap w:val="0"/>
            <w:vAlign w:val="center"/>
          </w:tcPr>
          <w:p w14:paraId="439CAC45">
            <w:pPr>
              <w:jc w:val="center"/>
              <w:rPr>
                <w:rFonts w:hint="eastAsia" w:ascii="仿宋" w:hAnsi="仿宋" w:eastAsia="仿宋" w:cs="宋体"/>
                <w:kern w:val="0"/>
                <w:sz w:val="28"/>
                <w:szCs w:val="28"/>
                <w:lang w:val="en-US" w:eastAsia="zh-CN"/>
              </w:rPr>
            </w:pPr>
          </w:p>
        </w:tc>
      </w:tr>
      <w:tr w14:paraId="07F16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18" w:hRule="atLeast"/>
          <w:jc w:val="center"/>
        </w:trPr>
        <w:tc>
          <w:tcPr>
            <w:tcW w:w="710" w:type="dxa"/>
            <w:vMerge w:val="continue"/>
            <w:tcBorders>
              <w:tl2br w:val="nil"/>
              <w:tr2bl w:val="nil"/>
            </w:tcBorders>
            <w:noWrap w:val="0"/>
            <w:vAlign w:val="top"/>
          </w:tcPr>
          <w:p w14:paraId="231FBAB3">
            <w:pPr>
              <w:jc w:val="center"/>
              <w:rPr>
                <w:rFonts w:ascii="仿宋" w:hAnsi="仿宋" w:eastAsia="仿宋" w:cs="宋体"/>
                <w:kern w:val="0"/>
                <w:sz w:val="28"/>
                <w:szCs w:val="28"/>
              </w:rPr>
            </w:pPr>
          </w:p>
        </w:tc>
        <w:tc>
          <w:tcPr>
            <w:tcW w:w="1725" w:type="dxa"/>
            <w:vMerge w:val="continue"/>
            <w:tcBorders>
              <w:tl2br w:val="nil"/>
              <w:tr2bl w:val="nil"/>
            </w:tcBorders>
            <w:noWrap w:val="0"/>
            <w:vAlign w:val="top"/>
          </w:tcPr>
          <w:p w14:paraId="489B9081">
            <w:pPr>
              <w:jc w:val="center"/>
              <w:rPr>
                <w:rFonts w:ascii="仿宋" w:hAnsi="仿宋" w:eastAsia="仿宋" w:cs="宋体"/>
                <w:kern w:val="0"/>
                <w:sz w:val="28"/>
                <w:szCs w:val="28"/>
              </w:rPr>
            </w:pPr>
          </w:p>
        </w:tc>
        <w:tc>
          <w:tcPr>
            <w:tcW w:w="926" w:type="dxa"/>
            <w:tcBorders>
              <w:tl2br w:val="nil"/>
              <w:tr2bl w:val="nil"/>
            </w:tcBorders>
            <w:noWrap w:val="0"/>
            <w:vAlign w:val="center"/>
          </w:tcPr>
          <w:p w14:paraId="5529F55C">
            <w:pPr>
              <w:jc w:val="center"/>
              <w:rPr>
                <w:rFonts w:ascii="仿宋" w:hAnsi="仿宋" w:eastAsia="仿宋" w:cs="宋体"/>
                <w:kern w:val="0"/>
                <w:sz w:val="28"/>
                <w:szCs w:val="28"/>
              </w:rPr>
            </w:pPr>
            <w:r>
              <w:rPr>
                <w:rFonts w:hint="eastAsia" w:ascii="仿宋" w:hAnsi="仿宋" w:eastAsia="仿宋" w:cs="宋体"/>
                <w:kern w:val="0"/>
                <w:sz w:val="28"/>
                <w:szCs w:val="28"/>
              </w:rPr>
              <w:t>出厂日期</w:t>
            </w:r>
          </w:p>
        </w:tc>
        <w:tc>
          <w:tcPr>
            <w:tcW w:w="1371" w:type="dxa"/>
            <w:tcBorders>
              <w:tl2br w:val="nil"/>
              <w:tr2bl w:val="nil"/>
            </w:tcBorders>
            <w:noWrap w:val="0"/>
            <w:vAlign w:val="center"/>
          </w:tcPr>
          <w:p w14:paraId="1EF6E1A8">
            <w:pPr>
              <w:jc w:val="center"/>
              <w:rPr>
                <w:rFonts w:hint="eastAsia" w:ascii="仿宋" w:hAnsi="仿宋" w:eastAsia="仿宋" w:cs="宋体"/>
                <w:kern w:val="0"/>
                <w:sz w:val="28"/>
                <w:szCs w:val="28"/>
                <w:lang w:eastAsia="zh-CN"/>
              </w:rPr>
            </w:pPr>
            <w:r>
              <w:rPr>
                <w:rFonts w:hint="eastAsia" w:ascii="仿宋" w:hAnsi="仿宋" w:eastAsia="仿宋" w:cs="宋体"/>
                <w:kern w:val="0"/>
                <w:sz w:val="28"/>
                <w:szCs w:val="28"/>
              </w:rPr>
              <w:t>202</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.0</w:t>
            </w:r>
            <w:r>
              <w:rPr>
                <w:rFonts w:hint="eastAsia" w:ascii="仿宋" w:hAnsi="仿宋" w:eastAsia="仿宋" w:cs="宋体"/>
                <w:kern w:val="0"/>
                <w:sz w:val="28"/>
                <w:szCs w:val="28"/>
                <w:lang w:val="en-US" w:eastAsia="zh-CN"/>
              </w:rPr>
              <w:t>4</w:t>
            </w:r>
          </w:p>
        </w:tc>
        <w:tc>
          <w:tcPr>
            <w:tcW w:w="1019" w:type="dxa"/>
            <w:tcBorders>
              <w:tl2br w:val="nil"/>
              <w:tr2bl w:val="nil"/>
            </w:tcBorders>
            <w:noWrap w:val="0"/>
            <w:vAlign w:val="center"/>
          </w:tcPr>
          <w:p w14:paraId="73FB40DD">
            <w:pPr>
              <w:jc w:val="center"/>
              <w:rPr>
                <w:rFonts w:ascii="仿宋" w:hAnsi="仿宋" w:eastAsia="仿宋" w:cs="宋体"/>
                <w:kern w:val="0"/>
                <w:sz w:val="28"/>
                <w:szCs w:val="28"/>
              </w:rPr>
            </w:pPr>
            <w:r>
              <w:rPr>
                <w:rFonts w:hint="eastAsia" w:ascii="仿宋" w:hAnsi="仿宋" w:eastAsia="仿宋" w:cs="宋体"/>
                <w:kern w:val="0"/>
                <w:sz w:val="28"/>
                <w:szCs w:val="28"/>
              </w:rPr>
              <w:t>投入时间</w:t>
            </w:r>
          </w:p>
        </w:tc>
        <w:tc>
          <w:tcPr>
            <w:tcW w:w="2149" w:type="dxa"/>
            <w:tcBorders>
              <w:tl2br w:val="nil"/>
              <w:tr2bl w:val="nil"/>
            </w:tcBorders>
            <w:noWrap w:val="0"/>
            <w:vAlign w:val="center"/>
          </w:tcPr>
          <w:p w14:paraId="7D5FFCFC">
            <w:pPr>
              <w:jc w:val="center"/>
              <w:rPr>
                <w:rFonts w:hint="default" w:ascii="仿宋" w:hAnsi="仿宋" w:eastAsia="仿宋" w:cs="宋体"/>
                <w:b/>
                <w:bCs/>
                <w:kern w:val="0"/>
                <w:sz w:val="28"/>
                <w:szCs w:val="28"/>
                <w:lang w:val="en-US" w:eastAsia="zh-CN"/>
              </w:rPr>
            </w:pPr>
            <w:r>
              <w:rPr>
                <w:rFonts w:hint="eastAsia" w:ascii="仿宋" w:hAnsi="仿宋" w:eastAsia="仿宋" w:cs="宋体"/>
                <w:kern w:val="0"/>
                <w:sz w:val="28"/>
                <w:szCs w:val="28"/>
              </w:rPr>
              <w:t>202</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.0</w:t>
            </w:r>
            <w:r>
              <w:rPr>
                <w:rFonts w:hint="eastAsia" w:ascii="仿宋" w:hAnsi="仿宋" w:eastAsia="仿宋" w:cs="宋体"/>
                <w:kern w:val="0"/>
                <w:sz w:val="28"/>
                <w:szCs w:val="28"/>
                <w:lang w:val="en-US" w:eastAsia="zh-CN"/>
              </w:rPr>
              <w:t>9</w:t>
            </w:r>
          </w:p>
        </w:tc>
        <w:tc>
          <w:tcPr>
            <w:tcW w:w="1177" w:type="dxa"/>
            <w:vMerge w:val="continue"/>
            <w:tcBorders>
              <w:tl2br w:val="nil"/>
              <w:tr2bl w:val="nil"/>
            </w:tcBorders>
            <w:noWrap w:val="0"/>
            <w:vAlign w:val="center"/>
          </w:tcPr>
          <w:p w14:paraId="38DE5BAB">
            <w:pPr>
              <w:jc w:val="center"/>
              <w:rPr>
                <w:rFonts w:hint="eastAsia" w:ascii="仿宋" w:hAnsi="仿宋" w:eastAsia="仿宋" w:cs="宋体"/>
                <w:kern w:val="0"/>
                <w:sz w:val="28"/>
                <w:szCs w:val="28"/>
              </w:rPr>
            </w:pPr>
          </w:p>
        </w:tc>
      </w:tr>
      <w:tr w14:paraId="32C8A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18" w:hRule="atLeast"/>
          <w:jc w:val="center"/>
        </w:trPr>
        <w:tc>
          <w:tcPr>
            <w:tcW w:w="710" w:type="dxa"/>
            <w:vMerge w:val="restart"/>
            <w:tcBorders>
              <w:tl2br w:val="nil"/>
              <w:tr2bl w:val="nil"/>
            </w:tcBorders>
            <w:noWrap w:val="0"/>
            <w:vAlign w:val="top"/>
          </w:tcPr>
          <w:p w14:paraId="387D5E80">
            <w:pPr>
              <w:numPr>
                <w:ilvl w:val="0"/>
                <w:numId w:val="0"/>
              </w:numPr>
              <w:jc w:val="both"/>
              <w:rPr>
                <w:rFonts w:hint="eastAsia" w:ascii="仿宋" w:hAnsi="仿宋" w:eastAsia="仿宋" w:cs="宋体"/>
                <w:color w:val="000000"/>
                <w:kern w:val="0"/>
                <w:sz w:val="28"/>
                <w:szCs w:val="28"/>
                <w:lang w:val="en-US" w:eastAsia="zh-CN" w:bidi="ar"/>
              </w:rPr>
            </w:pPr>
          </w:p>
          <w:p w14:paraId="429F673E">
            <w:pPr>
              <w:numPr>
                <w:ilvl w:val="0"/>
                <w:numId w:val="0"/>
              </w:numPr>
              <w:jc w:val="both"/>
              <w:rPr>
                <w:rFonts w:hint="eastAsia" w:ascii="仿宋" w:hAnsi="仿宋" w:eastAsia="仿宋" w:cs="宋体"/>
                <w:color w:val="000000"/>
                <w:kern w:val="0"/>
                <w:sz w:val="28"/>
                <w:szCs w:val="28"/>
                <w:lang w:val="en-US" w:eastAsia="zh-CN" w:bidi="ar"/>
              </w:rPr>
            </w:pPr>
          </w:p>
          <w:p w14:paraId="0F2E2BEA">
            <w:pPr>
              <w:numPr>
                <w:ilvl w:val="0"/>
                <w:numId w:val="0"/>
              </w:numPr>
              <w:ind w:firstLine="280" w:firstLineChars="100"/>
              <w:jc w:val="both"/>
              <w:rPr>
                <w:rFonts w:hint="default" w:ascii="仿宋" w:hAnsi="仿宋" w:eastAsia="仿宋" w:cs="宋体"/>
                <w:color w:val="000000"/>
                <w:kern w:val="0"/>
                <w:sz w:val="28"/>
                <w:szCs w:val="28"/>
                <w:lang w:val="en-US" w:eastAsia="zh-CN" w:bidi="ar"/>
              </w:rPr>
            </w:pPr>
            <w:r>
              <w:rPr>
                <w:rFonts w:hint="eastAsia" w:ascii="仿宋" w:hAnsi="仿宋" w:eastAsia="仿宋" w:cs="宋体"/>
                <w:color w:val="000000"/>
                <w:kern w:val="0"/>
                <w:sz w:val="28"/>
                <w:szCs w:val="28"/>
                <w:lang w:val="en-US" w:eastAsia="zh-CN" w:bidi="ar"/>
              </w:rPr>
              <w:t>2</w:t>
            </w:r>
          </w:p>
        </w:tc>
        <w:tc>
          <w:tcPr>
            <w:tcW w:w="1725" w:type="dxa"/>
            <w:vMerge w:val="restart"/>
            <w:tcBorders>
              <w:tl2br w:val="nil"/>
              <w:tr2bl w:val="nil"/>
            </w:tcBorders>
            <w:noWrap w:val="0"/>
            <w:vAlign w:val="top"/>
          </w:tcPr>
          <w:p w14:paraId="0FB1360C">
            <w:pPr>
              <w:numPr>
                <w:ilvl w:val="0"/>
                <w:numId w:val="0"/>
              </w:numPr>
              <w:jc w:val="both"/>
              <w:rPr>
                <w:rFonts w:hint="eastAsia" w:ascii="仿宋" w:hAnsi="仿宋" w:eastAsia="仿宋" w:cs="宋体"/>
                <w:color w:val="000000"/>
                <w:kern w:val="0"/>
                <w:sz w:val="28"/>
                <w:szCs w:val="28"/>
                <w:lang w:bidi="ar"/>
              </w:rPr>
            </w:pPr>
          </w:p>
          <w:p w14:paraId="7CF9A0A7">
            <w:pPr>
              <w:numPr>
                <w:ilvl w:val="0"/>
                <w:numId w:val="0"/>
              </w:numPr>
              <w:jc w:val="both"/>
              <w:rPr>
                <w:rFonts w:hint="eastAsia" w:ascii="仿宋" w:hAnsi="仿宋" w:eastAsia="仿宋" w:cs="宋体"/>
                <w:color w:val="000000"/>
                <w:kern w:val="0"/>
                <w:sz w:val="28"/>
                <w:szCs w:val="28"/>
                <w:lang w:bidi="ar"/>
              </w:rPr>
            </w:pPr>
          </w:p>
          <w:p w14:paraId="3EBECCAD">
            <w:pPr>
              <w:numPr>
                <w:ilvl w:val="0"/>
                <w:numId w:val="0"/>
              </w:numPr>
              <w:jc w:val="both"/>
              <w:rPr>
                <w:rFonts w:hint="eastAsia"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里其乐负压机组</w:t>
            </w:r>
          </w:p>
          <w:p w14:paraId="0F1B88CE">
            <w:pPr>
              <w:numPr>
                <w:ilvl w:val="0"/>
                <w:numId w:val="0"/>
              </w:numPr>
              <w:jc w:val="both"/>
              <w:rPr>
                <w:rFonts w:hint="eastAsia" w:ascii="仿宋" w:hAnsi="仿宋" w:eastAsia="仿宋" w:cs="宋体"/>
                <w:kern w:val="0"/>
                <w:sz w:val="28"/>
                <w:szCs w:val="28"/>
                <w:lang w:eastAsia="zh-CN"/>
              </w:rPr>
            </w:pPr>
          </w:p>
        </w:tc>
        <w:tc>
          <w:tcPr>
            <w:tcW w:w="926" w:type="dxa"/>
            <w:tcBorders>
              <w:tl2br w:val="nil"/>
              <w:tr2bl w:val="nil"/>
            </w:tcBorders>
            <w:noWrap w:val="0"/>
            <w:vAlign w:val="center"/>
          </w:tcPr>
          <w:p w14:paraId="16E6A3E3">
            <w:pPr>
              <w:jc w:val="center"/>
              <w:rPr>
                <w:rFonts w:ascii="仿宋" w:hAnsi="仿宋" w:eastAsia="仿宋" w:cs="宋体"/>
                <w:kern w:val="0"/>
                <w:sz w:val="28"/>
                <w:szCs w:val="28"/>
              </w:rPr>
            </w:pPr>
            <w:r>
              <w:rPr>
                <w:rFonts w:hint="eastAsia" w:ascii="仿宋" w:hAnsi="仿宋" w:eastAsia="仿宋" w:cs="宋体"/>
                <w:kern w:val="0"/>
                <w:sz w:val="28"/>
                <w:szCs w:val="28"/>
              </w:rPr>
              <w:t>机器型号</w:t>
            </w:r>
          </w:p>
        </w:tc>
        <w:tc>
          <w:tcPr>
            <w:tcW w:w="1371" w:type="dxa"/>
            <w:tcBorders>
              <w:tl2br w:val="nil"/>
              <w:tr2bl w:val="nil"/>
            </w:tcBorders>
            <w:noWrap w:val="0"/>
            <w:vAlign w:val="center"/>
          </w:tcPr>
          <w:p w14:paraId="2B1BDF1D">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GT/XY-A</w:t>
            </w:r>
          </w:p>
        </w:tc>
        <w:tc>
          <w:tcPr>
            <w:tcW w:w="1019" w:type="dxa"/>
            <w:tcBorders>
              <w:tl2br w:val="nil"/>
              <w:tr2bl w:val="nil"/>
            </w:tcBorders>
            <w:noWrap w:val="0"/>
            <w:vAlign w:val="center"/>
          </w:tcPr>
          <w:p w14:paraId="4D90A126">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工作压力</w:t>
            </w:r>
          </w:p>
        </w:tc>
        <w:tc>
          <w:tcPr>
            <w:tcW w:w="2149" w:type="dxa"/>
            <w:tcBorders>
              <w:tl2br w:val="nil"/>
              <w:tr2bl w:val="nil"/>
            </w:tcBorders>
            <w:noWrap w:val="0"/>
            <w:vAlign w:val="center"/>
          </w:tcPr>
          <w:p w14:paraId="07E72867">
            <w:pPr>
              <w:numPr>
                <w:ilvl w:val="0"/>
                <w:numId w:val="0"/>
              </w:numPr>
              <w:ind w:leftChars="0"/>
              <w:jc w:val="center"/>
              <w:rPr>
                <w:rFonts w:hint="default" w:ascii="仿宋" w:hAnsi="仿宋" w:eastAsia="仿宋" w:cs="宋体"/>
                <w:kern w:val="0"/>
                <w:sz w:val="32"/>
                <w:szCs w:val="32"/>
                <w:lang w:val="en-US" w:eastAsia="zh-CN"/>
              </w:rPr>
            </w:pPr>
            <w:r>
              <w:rPr>
                <w:rFonts w:hint="eastAsia" w:ascii="仿宋" w:hAnsi="仿宋" w:eastAsia="仿宋" w:cs="宋体"/>
                <w:kern w:val="0"/>
                <w:sz w:val="28"/>
                <w:szCs w:val="28"/>
                <w:lang w:val="en-US" w:eastAsia="zh-CN"/>
              </w:rPr>
              <w:t>-0.02Mpa</w:t>
            </w:r>
            <w:r>
              <w:rPr>
                <w:rFonts w:hint="eastAsia" w:ascii="仿宋" w:hAnsi="仿宋" w:eastAsia="仿宋" w:cs="宋体"/>
                <w:b/>
                <w:bCs/>
                <w:kern w:val="0"/>
                <w:sz w:val="28"/>
                <w:szCs w:val="28"/>
                <w:lang w:val="en-US" w:eastAsia="zh-CN"/>
              </w:rPr>
              <w:t>~</w:t>
            </w:r>
            <w:r>
              <w:rPr>
                <w:rFonts w:hint="eastAsia" w:ascii="仿宋" w:hAnsi="仿宋" w:eastAsia="仿宋" w:cs="宋体"/>
                <w:kern w:val="0"/>
                <w:sz w:val="28"/>
                <w:szCs w:val="28"/>
                <w:lang w:val="en-US" w:eastAsia="zh-CN"/>
              </w:rPr>
              <w:t>-0.07Mpa</w:t>
            </w:r>
          </w:p>
        </w:tc>
        <w:tc>
          <w:tcPr>
            <w:tcW w:w="1177" w:type="dxa"/>
            <w:vMerge w:val="restart"/>
            <w:tcBorders>
              <w:tl2br w:val="nil"/>
              <w:tr2bl w:val="nil"/>
            </w:tcBorders>
            <w:noWrap w:val="0"/>
            <w:vAlign w:val="center"/>
          </w:tcPr>
          <w:p w14:paraId="0CA42BC6">
            <w:pPr>
              <w:numPr>
                <w:ilvl w:val="0"/>
                <w:numId w:val="0"/>
              </w:numPr>
              <w:ind w:leftChars="0"/>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1,3号楼使用</w:t>
            </w:r>
          </w:p>
        </w:tc>
      </w:tr>
      <w:tr w14:paraId="63C63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75" w:hRule="atLeast"/>
          <w:jc w:val="center"/>
        </w:trPr>
        <w:tc>
          <w:tcPr>
            <w:tcW w:w="710" w:type="dxa"/>
            <w:vMerge w:val="continue"/>
            <w:tcBorders>
              <w:tl2br w:val="nil"/>
              <w:tr2bl w:val="nil"/>
            </w:tcBorders>
            <w:noWrap w:val="0"/>
            <w:vAlign w:val="top"/>
          </w:tcPr>
          <w:p w14:paraId="76AA449D">
            <w:pPr>
              <w:jc w:val="center"/>
              <w:rPr>
                <w:rFonts w:ascii="仿宋" w:hAnsi="仿宋" w:eastAsia="仿宋" w:cs="宋体"/>
                <w:b/>
                <w:bCs/>
                <w:kern w:val="0"/>
                <w:sz w:val="28"/>
                <w:szCs w:val="28"/>
              </w:rPr>
            </w:pPr>
          </w:p>
        </w:tc>
        <w:tc>
          <w:tcPr>
            <w:tcW w:w="1725" w:type="dxa"/>
            <w:vMerge w:val="continue"/>
            <w:tcBorders>
              <w:tl2br w:val="nil"/>
              <w:tr2bl w:val="nil"/>
            </w:tcBorders>
            <w:noWrap w:val="0"/>
            <w:vAlign w:val="top"/>
          </w:tcPr>
          <w:p w14:paraId="20EB5043">
            <w:pPr>
              <w:jc w:val="center"/>
              <w:rPr>
                <w:rFonts w:ascii="仿宋" w:hAnsi="仿宋" w:eastAsia="仿宋" w:cs="宋体"/>
                <w:b/>
                <w:bCs/>
                <w:kern w:val="0"/>
                <w:sz w:val="28"/>
                <w:szCs w:val="28"/>
              </w:rPr>
            </w:pPr>
          </w:p>
        </w:tc>
        <w:tc>
          <w:tcPr>
            <w:tcW w:w="926" w:type="dxa"/>
            <w:tcBorders>
              <w:tl2br w:val="nil"/>
              <w:tr2bl w:val="nil"/>
            </w:tcBorders>
            <w:noWrap w:val="0"/>
            <w:vAlign w:val="center"/>
          </w:tcPr>
          <w:p w14:paraId="542DC245">
            <w:pPr>
              <w:jc w:val="center"/>
              <w:rPr>
                <w:rFonts w:ascii="仿宋" w:hAnsi="仿宋" w:eastAsia="仿宋" w:cs="宋体"/>
                <w:kern w:val="0"/>
                <w:sz w:val="28"/>
                <w:szCs w:val="28"/>
              </w:rPr>
            </w:pPr>
            <w:r>
              <w:rPr>
                <w:rFonts w:hint="eastAsia" w:ascii="仿宋" w:hAnsi="仿宋" w:eastAsia="仿宋" w:cs="宋体"/>
                <w:kern w:val="0"/>
                <w:sz w:val="28"/>
                <w:szCs w:val="28"/>
                <w:lang w:val="en-US" w:eastAsia="zh-CN"/>
              </w:rPr>
              <w:t>输入</w:t>
            </w:r>
            <w:r>
              <w:rPr>
                <w:rFonts w:hint="eastAsia" w:ascii="仿宋" w:hAnsi="仿宋" w:eastAsia="仿宋" w:cs="宋体"/>
                <w:kern w:val="0"/>
                <w:sz w:val="28"/>
                <w:szCs w:val="28"/>
              </w:rPr>
              <w:t>功率</w:t>
            </w:r>
          </w:p>
        </w:tc>
        <w:tc>
          <w:tcPr>
            <w:tcW w:w="1371" w:type="dxa"/>
            <w:tcBorders>
              <w:tl2br w:val="nil"/>
              <w:tr2bl w:val="nil"/>
            </w:tcBorders>
            <w:noWrap w:val="0"/>
            <w:vAlign w:val="center"/>
          </w:tcPr>
          <w:p w14:paraId="79F59EAF">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4×7.3KVA</w:t>
            </w:r>
          </w:p>
        </w:tc>
        <w:tc>
          <w:tcPr>
            <w:tcW w:w="1019" w:type="dxa"/>
            <w:tcBorders>
              <w:tl2br w:val="nil"/>
              <w:tr2bl w:val="nil"/>
            </w:tcBorders>
            <w:noWrap w:val="0"/>
            <w:vAlign w:val="center"/>
          </w:tcPr>
          <w:p w14:paraId="22E6A507">
            <w:pPr>
              <w:jc w:val="center"/>
              <w:rPr>
                <w:rFonts w:ascii="仿宋" w:hAnsi="仿宋" w:eastAsia="仿宋" w:cs="宋体"/>
                <w:kern w:val="0"/>
                <w:sz w:val="28"/>
                <w:szCs w:val="28"/>
              </w:rPr>
            </w:pPr>
            <w:r>
              <w:rPr>
                <w:rFonts w:hint="eastAsia" w:ascii="仿宋" w:hAnsi="仿宋" w:eastAsia="仿宋" w:cs="宋体"/>
                <w:kern w:val="0"/>
                <w:sz w:val="28"/>
                <w:szCs w:val="28"/>
              </w:rPr>
              <w:t>最大抽气量</w:t>
            </w:r>
          </w:p>
        </w:tc>
        <w:tc>
          <w:tcPr>
            <w:tcW w:w="2149" w:type="dxa"/>
            <w:tcBorders>
              <w:tl2br w:val="nil"/>
              <w:tr2bl w:val="nil"/>
            </w:tcBorders>
            <w:noWrap w:val="0"/>
            <w:vAlign w:val="center"/>
          </w:tcPr>
          <w:p w14:paraId="55189220">
            <w:pPr>
              <w:jc w:val="center"/>
              <w:rPr>
                <w:rFonts w:ascii="仿宋" w:hAnsi="仿宋" w:eastAsia="仿宋" w:cs="宋体"/>
                <w:kern w:val="0"/>
                <w:sz w:val="28"/>
                <w:szCs w:val="28"/>
              </w:rPr>
            </w:pPr>
            <w:r>
              <w:rPr>
                <w:rFonts w:hint="eastAsia" w:ascii="仿宋" w:hAnsi="仿宋" w:eastAsia="仿宋" w:cs="宋体"/>
                <w:kern w:val="0"/>
                <w:sz w:val="28"/>
                <w:szCs w:val="28"/>
                <w:lang w:val="en-US" w:eastAsia="zh-CN"/>
              </w:rPr>
              <w:t>4</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000</w:t>
            </w:r>
            <w:r>
              <w:rPr>
                <w:rFonts w:hint="eastAsia" w:ascii="仿宋" w:hAnsi="仿宋" w:eastAsia="仿宋" w:cs="宋体"/>
                <w:kern w:val="0"/>
                <w:sz w:val="28"/>
                <w:szCs w:val="28"/>
                <w:lang w:val="en-US" w:eastAsia="zh-CN"/>
              </w:rPr>
              <w:t>L</w:t>
            </w:r>
            <w:r>
              <w:rPr>
                <w:rFonts w:hint="eastAsia" w:ascii="仿宋" w:hAnsi="仿宋" w:eastAsia="仿宋" w:cs="宋体"/>
                <w:kern w:val="0"/>
                <w:sz w:val="28"/>
                <w:szCs w:val="28"/>
              </w:rPr>
              <w:t>/min</w:t>
            </w:r>
          </w:p>
        </w:tc>
        <w:tc>
          <w:tcPr>
            <w:tcW w:w="1177" w:type="dxa"/>
            <w:vMerge w:val="continue"/>
            <w:tcBorders>
              <w:tl2br w:val="nil"/>
              <w:tr2bl w:val="nil"/>
            </w:tcBorders>
            <w:noWrap w:val="0"/>
            <w:vAlign w:val="center"/>
          </w:tcPr>
          <w:p w14:paraId="7C702647">
            <w:pPr>
              <w:jc w:val="center"/>
              <w:rPr>
                <w:rFonts w:hint="eastAsia" w:ascii="仿宋" w:hAnsi="仿宋" w:eastAsia="仿宋" w:cs="宋体"/>
                <w:kern w:val="0"/>
                <w:sz w:val="28"/>
                <w:szCs w:val="28"/>
                <w:lang w:val="en-US" w:eastAsia="zh-CN"/>
              </w:rPr>
            </w:pPr>
          </w:p>
        </w:tc>
      </w:tr>
      <w:tr w14:paraId="0C83E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18" w:hRule="atLeast"/>
          <w:jc w:val="center"/>
        </w:trPr>
        <w:tc>
          <w:tcPr>
            <w:tcW w:w="710" w:type="dxa"/>
            <w:vMerge w:val="continue"/>
            <w:tcBorders>
              <w:tl2br w:val="nil"/>
              <w:tr2bl w:val="nil"/>
            </w:tcBorders>
            <w:noWrap w:val="0"/>
            <w:vAlign w:val="top"/>
          </w:tcPr>
          <w:p w14:paraId="6A85C8AC">
            <w:pPr>
              <w:jc w:val="center"/>
              <w:rPr>
                <w:rFonts w:ascii="仿宋" w:hAnsi="仿宋" w:eastAsia="仿宋" w:cs="宋体"/>
                <w:b/>
                <w:bCs/>
                <w:kern w:val="0"/>
                <w:sz w:val="28"/>
                <w:szCs w:val="28"/>
              </w:rPr>
            </w:pPr>
          </w:p>
        </w:tc>
        <w:tc>
          <w:tcPr>
            <w:tcW w:w="1725" w:type="dxa"/>
            <w:vMerge w:val="continue"/>
            <w:tcBorders>
              <w:tl2br w:val="nil"/>
              <w:tr2bl w:val="nil"/>
            </w:tcBorders>
            <w:noWrap w:val="0"/>
            <w:vAlign w:val="top"/>
          </w:tcPr>
          <w:p w14:paraId="73BE93C1">
            <w:pPr>
              <w:jc w:val="center"/>
              <w:rPr>
                <w:rFonts w:ascii="仿宋" w:hAnsi="仿宋" w:eastAsia="仿宋" w:cs="宋体"/>
                <w:b/>
                <w:bCs/>
                <w:kern w:val="0"/>
                <w:sz w:val="28"/>
                <w:szCs w:val="28"/>
              </w:rPr>
            </w:pPr>
          </w:p>
        </w:tc>
        <w:tc>
          <w:tcPr>
            <w:tcW w:w="926" w:type="dxa"/>
            <w:tcBorders>
              <w:tl2br w:val="nil"/>
              <w:tr2bl w:val="nil"/>
            </w:tcBorders>
            <w:noWrap w:val="0"/>
            <w:vAlign w:val="center"/>
          </w:tcPr>
          <w:p w14:paraId="6B9D357C">
            <w:pPr>
              <w:jc w:val="center"/>
              <w:rPr>
                <w:rFonts w:ascii="仿宋" w:hAnsi="仿宋" w:eastAsia="仿宋" w:cs="宋体"/>
                <w:kern w:val="0"/>
                <w:sz w:val="28"/>
                <w:szCs w:val="28"/>
              </w:rPr>
            </w:pPr>
            <w:r>
              <w:rPr>
                <w:rFonts w:hint="eastAsia" w:ascii="仿宋" w:hAnsi="仿宋" w:eastAsia="仿宋" w:cs="宋体"/>
                <w:kern w:val="0"/>
                <w:sz w:val="28"/>
                <w:szCs w:val="28"/>
                <w:lang w:val="en-US" w:eastAsia="zh-CN"/>
              </w:rPr>
              <w:t>生产</w:t>
            </w:r>
            <w:r>
              <w:rPr>
                <w:rFonts w:hint="eastAsia" w:ascii="仿宋" w:hAnsi="仿宋" w:eastAsia="仿宋" w:cs="宋体"/>
                <w:kern w:val="0"/>
                <w:sz w:val="28"/>
                <w:szCs w:val="28"/>
              </w:rPr>
              <w:t>日期</w:t>
            </w:r>
          </w:p>
        </w:tc>
        <w:tc>
          <w:tcPr>
            <w:tcW w:w="1371" w:type="dxa"/>
            <w:tcBorders>
              <w:tl2br w:val="nil"/>
              <w:tr2bl w:val="nil"/>
            </w:tcBorders>
            <w:noWrap w:val="0"/>
            <w:vAlign w:val="center"/>
          </w:tcPr>
          <w:p w14:paraId="332E209F">
            <w:pPr>
              <w:jc w:val="center"/>
              <w:rPr>
                <w:rFonts w:hint="eastAsia" w:ascii="仿宋" w:hAnsi="仿宋" w:eastAsia="仿宋" w:cs="宋体"/>
                <w:kern w:val="0"/>
                <w:sz w:val="28"/>
                <w:szCs w:val="28"/>
                <w:lang w:eastAsia="zh-CN"/>
              </w:rPr>
            </w:pPr>
            <w:r>
              <w:rPr>
                <w:rFonts w:hint="eastAsia" w:ascii="仿宋" w:hAnsi="仿宋" w:eastAsia="仿宋" w:cs="宋体"/>
                <w:kern w:val="0"/>
                <w:sz w:val="28"/>
                <w:szCs w:val="28"/>
              </w:rPr>
              <w:t>202</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.0</w:t>
            </w:r>
            <w:r>
              <w:rPr>
                <w:rFonts w:hint="eastAsia" w:ascii="仿宋" w:hAnsi="仿宋" w:eastAsia="仿宋" w:cs="宋体"/>
                <w:kern w:val="0"/>
                <w:sz w:val="28"/>
                <w:szCs w:val="28"/>
                <w:lang w:val="en-US" w:eastAsia="zh-CN"/>
              </w:rPr>
              <w:t>9</w:t>
            </w:r>
          </w:p>
        </w:tc>
        <w:tc>
          <w:tcPr>
            <w:tcW w:w="1019" w:type="dxa"/>
            <w:tcBorders>
              <w:tl2br w:val="nil"/>
              <w:tr2bl w:val="nil"/>
            </w:tcBorders>
            <w:noWrap w:val="0"/>
            <w:vAlign w:val="center"/>
          </w:tcPr>
          <w:p w14:paraId="5F269D2C">
            <w:pPr>
              <w:jc w:val="center"/>
              <w:rPr>
                <w:rFonts w:ascii="仿宋" w:hAnsi="仿宋" w:eastAsia="仿宋" w:cs="宋体"/>
                <w:kern w:val="0"/>
                <w:sz w:val="28"/>
                <w:szCs w:val="28"/>
              </w:rPr>
            </w:pPr>
            <w:r>
              <w:rPr>
                <w:rFonts w:hint="eastAsia" w:ascii="仿宋" w:hAnsi="仿宋" w:eastAsia="仿宋" w:cs="宋体"/>
                <w:kern w:val="0"/>
                <w:sz w:val="28"/>
                <w:szCs w:val="28"/>
              </w:rPr>
              <w:t>投入时间</w:t>
            </w:r>
          </w:p>
        </w:tc>
        <w:tc>
          <w:tcPr>
            <w:tcW w:w="2149" w:type="dxa"/>
            <w:tcBorders>
              <w:tl2br w:val="nil"/>
              <w:tr2bl w:val="nil"/>
            </w:tcBorders>
            <w:noWrap w:val="0"/>
            <w:vAlign w:val="center"/>
          </w:tcPr>
          <w:p w14:paraId="0DC1B45A">
            <w:pPr>
              <w:jc w:val="center"/>
              <w:rPr>
                <w:rFonts w:hint="eastAsia" w:ascii="仿宋" w:hAnsi="仿宋" w:eastAsia="仿宋" w:cs="宋体"/>
                <w:kern w:val="0"/>
                <w:sz w:val="28"/>
                <w:szCs w:val="28"/>
                <w:lang w:eastAsia="zh-CN"/>
              </w:rPr>
            </w:pPr>
            <w:r>
              <w:rPr>
                <w:rFonts w:hint="eastAsia" w:ascii="仿宋" w:hAnsi="仿宋" w:eastAsia="仿宋" w:cs="宋体"/>
                <w:kern w:val="0"/>
                <w:sz w:val="28"/>
                <w:szCs w:val="28"/>
              </w:rPr>
              <w:t>202</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.0</w:t>
            </w:r>
            <w:r>
              <w:rPr>
                <w:rFonts w:hint="eastAsia" w:ascii="仿宋" w:hAnsi="仿宋" w:eastAsia="仿宋" w:cs="宋体"/>
                <w:kern w:val="0"/>
                <w:sz w:val="28"/>
                <w:szCs w:val="28"/>
                <w:lang w:val="en-US" w:eastAsia="zh-CN"/>
              </w:rPr>
              <w:t>9</w:t>
            </w:r>
          </w:p>
        </w:tc>
        <w:tc>
          <w:tcPr>
            <w:tcW w:w="1177" w:type="dxa"/>
            <w:vMerge w:val="continue"/>
            <w:tcBorders>
              <w:tl2br w:val="nil"/>
              <w:tr2bl w:val="nil"/>
            </w:tcBorders>
            <w:noWrap w:val="0"/>
            <w:vAlign w:val="center"/>
          </w:tcPr>
          <w:p w14:paraId="55F7D147">
            <w:pPr>
              <w:jc w:val="center"/>
              <w:rPr>
                <w:rFonts w:hint="eastAsia" w:ascii="仿宋" w:hAnsi="仿宋" w:eastAsia="仿宋" w:cs="宋体"/>
                <w:kern w:val="0"/>
                <w:sz w:val="28"/>
                <w:szCs w:val="28"/>
              </w:rPr>
            </w:pPr>
          </w:p>
        </w:tc>
      </w:tr>
      <w:tr w14:paraId="0854D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18" w:hRule="atLeast"/>
          <w:jc w:val="center"/>
        </w:trPr>
        <w:tc>
          <w:tcPr>
            <w:tcW w:w="710" w:type="dxa"/>
            <w:vMerge w:val="restart"/>
            <w:tcBorders>
              <w:tl2br w:val="nil"/>
              <w:tr2bl w:val="nil"/>
            </w:tcBorders>
            <w:noWrap w:val="0"/>
            <w:vAlign w:val="top"/>
          </w:tcPr>
          <w:p w14:paraId="3320A4EF">
            <w:pPr>
              <w:pStyle w:val="2"/>
              <w:ind w:left="0" w:leftChars="0" w:firstLine="0" w:firstLineChars="0"/>
              <w:rPr>
                <w:rFonts w:hint="eastAsia" w:ascii="仿宋" w:hAnsi="仿宋" w:eastAsia="仿宋" w:cs="宋体"/>
                <w:color w:val="000000"/>
                <w:kern w:val="0"/>
                <w:sz w:val="28"/>
                <w:szCs w:val="28"/>
                <w:lang w:val="en-US" w:eastAsia="zh-CN" w:bidi="ar"/>
              </w:rPr>
            </w:pPr>
          </w:p>
          <w:p w14:paraId="5275D1D1">
            <w:pPr>
              <w:pStyle w:val="2"/>
              <w:ind w:left="0" w:leftChars="0" w:firstLine="280" w:firstLineChars="100"/>
              <w:rPr>
                <w:rFonts w:hint="eastAsia" w:eastAsia="仿宋"/>
                <w:lang w:val="en-US" w:eastAsia="zh-CN"/>
              </w:rPr>
            </w:pPr>
            <w:r>
              <w:rPr>
                <w:rFonts w:hint="eastAsia" w:ascii="仿宋" w:hAnsi="仿宋" w:eastAsia="仿宋" w:cs="宋体"/>
                <w:color w:val="000000"/>
                <w:kern w:val="0"/>
                <w:sz w:val="28"/>
                <w:szCs w:val="28"/>
                <w:lang w:val="en-US" w:eastAsia="zh-CN" w:bidi="ar"/>
              </w:rPr>
              <w:t>3</w:t>
            </w:r>
          </w:p>
        </w:tc>
        <w:tc>
          <w:tcPr>
            <w:tcW w:w="1725" w:type="dxa"/>
            <w:vMerge w:val="restart"/>
            <w:tcBorders>
              <w:tl2br w:val="nil"/>
              <w:tr2bl w:val="nil"/>
            </w:tcBorders>
            <w:noWrap w:val="0"/>
            <w:vAlign w:val="top"/>
          </w:tcPr>
          <w:p w14:paraId="751A671E">
            <w:pPr>
              <w:jc w:val="both"/>
              <w:rPr>
                <w:rFonts w:hint="eastAsia" w:ascii="仿宋" w:hAnsi="仿宋" w:eastAsia="仿宋" w:cs="宋体"/>
                <w:color w:val="000000"/>
                <w:kern w:val="0"/>
                <w:sz w:val="28"/>
                <w:szCs w:val="28"/>
                <w:lang w:bidi="ar"/>
              </w:rPr>
            </w:pPr>
          </w:p>
          <w:p w14:paraId="779DC3E6">
            <w:pPr>
              <w:jc w:val="both"/>
              <w:rPr>
                <w:rFonts w:hint="eastAsia" w:ascii="仿宋" w:hAnsi="仿宋" w:eastAsia="仿宋" w:cs="宋体"/>
                <w:b/>
                <w:bCs/>
                <w:kern w:val="0"/>
                <w:sz w:val="28"/>
                <w:szCs w:val="28"/>
                <w:lang w:eastAsia="zh-CN"/>
              </w:rPr>
            </w:pPr>
            <w:r>
              <w:rPr>
                <w:rFonts w:hint="eastAsia" w:ascii="仿宋" w:hAnsi="仿宋" w:eastAsia="仿宋" w:cs="宋体"/>
                <w:color w:val="000000"/>
                <w:kern w:val="0"/>
                <w:sz w:val="28"/>
                <w:szCs w:val="28"/>
                <w:lang w:bidi="ar"/>
              </w:rPr>
              <w:t>里其乐负压机组</w:t>
            </w:r>
          </w:p>
        </w:tc>
        <w:tc>
          <w:tcPr>
            <w:tcW w:w="926" w:type="dxa"/>
            <w:tcBorders>
              <w:tl2br w:val="nil"/>
              <w:tr2bl w:val="nil"/>
            </w:tcBorders>
            <w:noWrap w:val="0"/>
            <w:vAlign w:val="center"/>
          </w:tcPr>
          <w:p w14:paraId="4A35784E">
            <w:pPr>
              <w:widowControl/>
              <w:spacing w:line="360" w:lineRule="auto"/>
              <w:jc w:val="center"/>
              <w:textAlignment w:val="center"/>
              <w:rPr>
                <w:rFonts w:ascii="仿宋" w:hAnsi="仿宋" w:eastAsia="仿宋" w:cs="宋体"/>
                <w:b/>
                <w:bCs/>
                <w:kern w:val="0"/>
                <w:sz w:val="28"/>
                <w:szCs w:val="28"/>
              </w:rPr>
            </w:pPr>
            <w:r>
              <w:rPr>
                <w:rFonts w:hint="eastAsia" w:ascii="仿宋" w:hAnsi="仿宋" w:eastAsia="仿宋" w:cs="宋体"/>
                <w:color w:val="000000"/>
                <w:kern w:val="0"/>
                <w:sz w:val="28"/>
                <w:szCs w:val="28"/>
                <w:lang w:val="en-US" w:eastAsia="zh-CN" w:bidi="ar"/>
              </w:rPr>
              <w:t>机器</w:t>
            </w:r>
            <w:r>
              <w:rPr>
                <w:rFonts w:hint="eastAsia" w:ascii="仿宋" w:hAnsi="仿宋" w:eastAsia="仿宋" w:cs="宋体"/>
                <w:color w:val="000000"/>
                <w:kern w:val="0"/>
                <w:sz w:val="28"/>
                <w:szCs w:val="28"/>
                <w:lang w:bidi="ar"/>
              </w:rPr>
              <w:t>型号</w:t>
            </w:r>
          </w:p>
        </w:tc>
        <w:tc>
          <w:tcPr>
            <w:tcW w:w="1371" w:type="dxa"/>
            <w:tcBorders>
              <w:tl2br w:val="nil"/>
              <w:tr2bl w:val="nil"/>
            </w:tcBorders>
            <w:noWrap w:val="0"/>
            <w:vAlign w:val="center"/>
          </w:tcPr>
          <w:p w14:paraId="7B7E73C1">
            <w:pPr>
              <w:jc w:val="center"/>
              <w:rPr>
                <w:rFonts w:hint="default" w:ascii="仿宋" w:hAnsi="仿宋" w:eastAsia="仿宋" w:cs="宋体"/>
                <w:kern w:val="0"/>
                <w:sz w:val="28"/>
                <w:szCs w:val="28"/>
                <w:lang w:val="en-US" w:eastAsia="zh-CN"/>
              </w:rPr>
            </w:pPr>
            <w:r>
              <w:rPr>
                <w:rFonts w:hint="eastAsia" w:ascii="仿宋" w:hAnsi="仿宋" w:eastAsia="仿宋" w:cs="宋体"/>
                <w:color w:val="000000"/>
                <w:kern w:val="0"/>
                <w:sz w:val="28"/>
                <w:szCs w:val="28"/>
                <w:lang w:val="en-US" w:eastAsia="zh-CN" w:bidi="ar"/>
              </w:rPr>
              <w:t>GT/XY-A</w:t>
            </w:r>
          </w:p>
        </w:tc>
        <w:tc>
          <w:tcPr>
            <w:tcW w:w="1019" w:type="dxa"/>
            <w:tcBorders>
              <w:tl2br w:val="nil"/>
              <w:tr2bl w:val="nil"/>
            </w:tcBorders>
            <w:noWrap w:val="0"/>
            <w:vAlign w:val="center"/>
          </w:tcPr>
          <w:p w14:paraId="46835EEC">
            <w:pPr>
              <w:jc w:val="center"/>
              <w:rPr>
                <w:rFonts w:ascii="仿宋" w:hAnsi="仿宋" w:eastAsia="仿宋" w:cs="宋体"/>
                <w:b/>
                <w:bCs/>
                <w:kern w:val="0"/>
                <w:sz w:val="28"/>
                <w:szCs w:val="28"/>
              </w:rPr>
            </w:pPr>
            <w:r>
              <w:rPr>
                <w:rFonts w:hint="eastAsia" w:ascii="仿宋" w:hAnsi="仿宋" w:eastAsia="仿宋" w:cs="宋体"/>
                <w:kern w:val="0"/>
                <w:sz w:val="28"/>
                <w:szCs w:val="28"/>
              </w:rPr>
              <w:t>出厂编号</w:t>
            </w:r>
          </w:p>
        </w:tc>
        <w:tc>
          <w:tcPr>
            <w:tcW w:w="2149" w:type="dxa"/>
            <w:tcBorders>
              <w:tl2br w:val="nil"/>
              <w:tr2bl w:val="nil"/>
            </w:tcBorders>
            <w:noWrap w:val="0"/>
            <w:vAlign w:val="center"/>
          </w:tcPr>
          <w:p w14:paraId="6A02B1EC">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2304011</w:t>
            </w:r>
          </w:p>
        </w:tc>
        <w:tc>
          <w:tcPr>
            <w:tcW w:w="1177" w:type="dxa"/>
            <w:vMerge w:val="restart"/>
            <w:tcBorders>
              <w:tl2br w:val="nil"/>
              <w:tr2bl w:val="nil"/>
            </w:tcBorders>
            <w:noWrap w:val="0"/>
            <w:vAlign w:val="center"/>
          </w:tcPr>
          <w:p w14:paraId="18C69474">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3号楼肝病科使用</w:t>
            </w:r>
          </w:p>
        </w:tc>
      </w:tr>
      <w:tr w14:paraId="07EAE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75" w:hRule="atLeast"/>
          <w:jc w:val="center"/>
        </w:trPr>
        <w:tc>
          <w:tcPr>
            <w:tcW w:w="710" w:type="dxa"/>
            <w:vMerge w:val="continue"/>
            <w:tcBorders>
              <w:tl2br w:val="nil"/>
              <w:tr2bl w:val="nil"/>
            </w:tcBorders>
            <w:noWrap w:val="0"/>
            <w:vAlign w:val="top"/>
          </w:tcPr>
          <w:p w14:paraId="255AE348">
            <w:pPr>
              <w:jc w:val="center"/>
              <w:rPr>
                <w:rFonts w:ascii="仿宋" w:hAnsi="仿宋" w:eastAsia="仿宋" w:cs="宋体"/>
                <w:b/>
                <w:bCs/>
                <w:kern w:val="0"/>
                <w:sz w:val="28"/>
                <w:szCs w:val="28"/>
              </w:rPr>
            </w:pPr>
          </w:p>
        </w:tc>
        <w:tc>
          <w:tcPr>
            <w:tcW w:w="1725" w:type="dxa"/>
            <w:vMerge w:val="continue"/>
            <w:tcBorders>
              <w:tl2br w:val="nil"/>
              <w:tr2bl w:val="nil"/>
            </w:tcBorders>
            <w:noWrap w:val="0"/>
            <w:vAlign w:val="top"/>
          </w:tcPr>
          <w:p w14:paraId="5460AFBC">
            <w:pPr>
              <w:jc w:val="center"/>
              <w:rPr>
                <w:rFonts w:ascii="仿宋" w:hAnsi="仿宋" w:eastAsia="仿宋" w:cs="宋体"/>
                <w:b/>
                <w:bCs/>
                <w:kern w:val="0"/>
                <w:sz w:val="28"/>
                <w:szCs w:val="28"/>
              </w:rPr>
            </w:pPr>
          </w:p>
        </w:tc>
        <w:tc>
          <w:tcPr>
            <w:tcW w:w="926" w:type="dxa"/>
            <w:tcBorders>
              <w:tl2br w:val="nil"/>
              <w:tr2bl w:val="nil"/>
            </w:tcBorders>
            <w:noWrap w:val="0"/>
            <w:vAlign w:val="center"/>
          </w:tcPr>
          <w:p w14:paraId="228A8BFD">
            <w:pPr>
              <w:widowControl/>
              <w:spacing w:line="360" w:lineRule="auto"/>
              <w:jc w:val="center"/>
              <w:textAlignment w:val="center"/>
              <w:rPr>
                <w:rFonts w:ascii="仿宋" w:hAnsi="仿宋" w:eastAsia="仿宋" w:cs="宋体"/>
                <w:kern w:val="0"/>
                <w:sz w:val="28"/>
                <w:szCs w:val="28"/>
              </w:rPr>
            </w:pPr>
            <w:r>
              <w:rPr>
                <w:rFonts w:hint="eastAsia" w:ascii="仿宋" w:hAnsi="仿宋" w:eastAsia="仿宋" w:cs="宋体"/>
                <w:color w:val="000000"/>
                <w:kern w:val="0"/>
                <w:sz w:val="28"/>
                <w:szCs w:val="28"/>
                <w:lang w:val="en-US" w:eastAsia="zh-CN" w:bidi="ar"/>
              </w:rPr>
              <w:t>输入</w:t>
            </w:r>
            <w:r>
              <w:rPr>
                <w:rFonts w:hint="eastAsia" w:ascii="仿宋" w:hAnsi="仿宋" w:eastAsia="仿宋" w:cs="宋体"/>
                <w:color w:val="000000"/>
                <w:kern w:val="0"/>
                <w:sz w:val="28"/>
                <w:szCs w:val="28"/>
                <w:lang w:bidi="ar"/>
              </w:rPr>
              <w:t>功率</w:t>
            </w:r>
          </w:p>
        </w:tc>
        <w:tc>
          <w:tcPr>
            <w:tcW w:w="1371" w:type="dxa"/>
            <w:tcBorders>
              <w:tl2br w:val="nil"/>
              <w:tr2bl w:val="nil"/>
            </w:tcBorders>
            <w:noWrap w:val="0"/>
            <w:vAlign w:val="center"/>
          </w:tcPr>
          <w:p w14:paraId="25CB12BE">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rPr>
              <w:t>7</w:t>
            </w:r>
            <w:r>
              <w:rPr>
                <w:rFonts w:hint="eastAsia" w:ascii="仿宋" w:hAnsi="仿宋" w:eastAsia="仿宋" w:cs="宋体"/>
                <w:kern w:val="0"/>
                <w:sz w:val="28"/>
                <w:szCs w:val="28"/>
                <w:lang w:val="en-US" w:eastAsia="zh-CN"/>
              </w:rPr>
              <w:t>KVA</w:t>
            </w:r>
          </w:p>
        </w:tc>
        <w:tc>
          <w:tcPr>
            <w:tcW w:w="1019" w:type="dxa"/>
            <w:tcBorders>
              <w:tl2br w:val="nil"/>
              <w:tr2bl w:val="nil"/>
            </w:tcBorders>
            <w:noWrap w:val="0"/>
            <w:vAlign w:val="center"/>
          </w:tcPr>
          <w:p w14:paraId="01CF19A5">
            <w:pPr>
              <w:jc w:val="center"/>
              <w:rPr>
                <w:rFonts w:ascii="仿宋" w:hAnsi="仿宋" w:eastAsia="仿宋" w:cs="宋体"/>
                <w:kern w:val="0"/>
                <w:sz w:val="28"/>
                <w:szCs w:val="28"/>
              </w:rPr>
            </w:pPr>
            <w:r>
              <w:rPr>
                <w:rFonts w:hint="eastAsia" w:ascii="仿宋" w:hAnsi="仿宋" w:eastAsia="仿宋" w:cs="宋体"/>
                <w:kern w:val="0"/>
                <w:sz w:val="28"/>
                <w:szCs w:val="28"/>
              </w:rPr>
              <w:t>最大抽气量</w:t>
            </w:r>
          </w:p>
        </w:tc>
        <w:tc>
          <w:tcPr>
            <w:tcW w:w="2149" w:type="dxa"/>
            <w:tcBorders>
              <w:tl2br w:val="nil"/>
              <w:tr2bl w:val="nil"/>
            </w:tcBorders>
            <w:noWrap w:val="0"/>
            <w:vAlign w:val="center"/>
          </w:tcPr>
          <w:p w14:paraId="1979A255">
            <w:pPr>
              <w:jc w:val="center"/>
              <w:rPr>
                <w:rFonts w:ascii="仿宋" w:hAnsi="仿宋" w:eastAsia="仿宋" w:cs="宋体"/>
                <w:kern w:val="0"/>
                <w:sz w:val="28"/>
                <w:szCs w:val="28"/>
              </w:rPr>
            </w:pP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1167</w:t>
            </w:r>
            <w:r>
              <w:rPr>
                <w:rFonts w:hint="eastAsia" w:ascii="仿宋" w:hAnsi="仿宋" w:eastAsia="仿宋" w:cs="宋体"/>
                <w:kern w:val="0"/>
                <w:sz w:val="28"/>
                <w:szCs w:val="28"/>
              </w:rPr>
              <w:t>L/min</w:t>
            </w:r>
          </w:p>
        </w:tc>
        <w:tc>
          <w:tcPr>
            <w:tcW w:w="1177" w:type="dxa"/>
            <w:vMerge w:val="continue"/>
            <w:tcBorders>
              <w:tl2br w:val="nil"/>
              <w:tr2bl w:val="nil"/>
            </w:tcBorders>
            <w:noWrap w:val="0"/>
            <w:vAlign w:val="center"/>
          </w:tcPr>
          <w:p w14:paraId="0DEAC20F">
            <w:pPr>
              <w:jc w:val="center"/>
              <w:rPr>
                <w:rFonts w:hint="eastAsia" w:ascii="仿宋" w:hAnsi="仿宋" w:eastAsia="仿宋" w:cs="宋体"/>
                <w:kern w:val="0"/>
                <w:sz w:val="28"/>
                <w:szCs w:val="28"/>
                <w:lang w:val="en-US" w:eastAsia="zh-CN"/>
              </w:rPr>
            </w:pPr>
          </w:p>
        </w:tc>
      </w:tr>
      <w:tr w14:paraId="19802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18" w:hRule="atLeast"/>
          <w:jc w:val="center"/>
        </w:trPr>
        <w:tc>
          <w:tcPr>
            <w:tcW w:w="710" w:type="dxa"/>
            <w:vMerge w:val="continue"/>
            <w:tcBorders>
              <w:tl2br w:val="nil"/>
              <w:tr2bl w:val="nil"/>
            </w:tcBorders>
            <w:noWrap w:val="0"/>
            <w:vAlign w:val="top"/>
          </w:tcPr>
          <w:p w14:paraId="0F6ADC46">
            <w:pPr>
              <w:jc w:val="center"/>
              <w:rPr>
                <w:rFonts w:ascii="仿宋" w:hAnsi="仿宋" w:eastAsia="仿宋" w:cs="宋体"/>
                <w:b/>
                <w:bCs/>
                <w:kern w:val="0"/>
                <w:sz w:val="28"/>
                <w:szCs w:val="28"/>
              </w:rPr>
            </w:pPr>
          </w:p>
        </w:tc>
        <w:tc>
          <w:tcPr>
            <w:tcW w:w="1725" w:type="dxa"/>
            <w:vMerge w:val="continue"/>
            <w:tcBorders>
              <w:tl2br w:val="nil"/>
              <w:tr2bl w:val="nil"/>
            </w:tcBorders>
            <w:noWrap w:val="0"/>
            <w:vAlign w:val="top"/>
          </w:tcPr>
          <w:p w14:paraId="595EC4E4">
            <w:pPr>
              <w:jc w:val="center"/>
              <w:rPr>
                <w:rFonts w:ascii="仿宋" w:hAnsi="仿宋" w:eastAsia="仿宋" w:cs="宋体"/>
                <w:b/>
                <w:bCs/>
                <w:kern w:val="0"/>
                <w:sz w:val="28"/>
                <w:szCs w:val="28"/>
              </w:rPr>
            </w:pPr>
          </w:p>
        </w:tc>
        <w:tc>
          <w:tcPr>
            <w:tcW w:w="926" w:type="dxa"/>
            <w:tcBorders>
              <w:tl2br w:val="nil"/>
              <w:tr2bl w:val="nil"/>
            </w:tcBorders>
            <w:noWrap w:val="0"/>
            <w:vAlign w:val="center"/>
          </w:tcPr>
          <w:p w14:paraId="14B30630">
            <w:pPr>
              <w:jc w:val="center"/>
              <w:rPr>
                <w:rFonts w:ascii="仿宋" w:hAnsi="仿宋" w:eastAsia="仿宋" w:cs="宋体"/>
                <w:kern w:val="0"/>
                <w:sz w:val="28"/>
                <w:szCs w:val="28"/>
              </w:rPr>
            </w:pPr>
            <w:r>
              <w:rPr>
                <w:rFonts w:hint="eastAsia" w:ascii="仿宋" w:hAnsi="仿宋" w:eastAsia="仿宋" w:cs="宋体"/>
                <w:kern w:val="0"/>
                <w:sz w:val="28"/>
                <w:szCs w:val="28"/>
                <w:lang w:val="en-US" w:eastAsia="zh-CN"/>
              </w:rPr>
              <w:t>生产</w:t>
            </w:r>
            <w:r>
              <w:rPr>
                <w:rFonts w:hint="eastAsia" w:ascii="仿宋" w:hAnsi="仿宋" w:eastAsia="仿宋" w:cs="宋体"/>
                <w:kern w:val="0"/>
                <w:sz w:val="28"/>
                <w:szCs w:val="28"/>
              </w:rPr>
              <w:t>日期</w:t>
            </w:r>
          </w:p>
        </w:tc>
        <w:tc>
          <w:tcPr>
            <w:tcW w:w="1371" w:type="dxa"/>
            <w:tcBorders>
              <w:tl2br w:val="nil"/>
              <w:tr2bl w:val="nil"/>
            </w:tcBorders>
            <w:noWrap w:val="0"/>
            <w:vAlign w:val="center"/>
          </w:tcPr>
          <w:p w14:paraId="3FC1F96C">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rPr>
              <w:t>20</w:t>
            </w:r>
            <w:r>
              <w:rPr>
                <w:rFonts w:hint="eastAsia" w:ascii="仿宋" w:hAnsi="仿宋" w:eastAsia="仿宋" w:cs="宋体"/>
                <w:kern w:val="0"/>
                <w:sz w:val="28"/>
                <w:szCs w:val="28"/>
                <w:lang w:val="en-US" w:eastAsia="zh-CN"/>
              </w:rPr>
              <w:t>23</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04</w:t>
            </w:r>
          </w:p>
        </w:tc>
        <w:tc>
          <w:tcPr>
            <w:tcW w:w="1019" w:type="dxa"/>
            <w:tcBorders>
              <w:tl2br w:val="nil"/>
              <w:tr2bl w:val="nil"/>
            </w:tcBorders>
            <w:noWrap w:val="0"/>
            <w:vAlign w:val="center"/>
          </w:tcPr>
          <w:p w14:paraId="72A96871">
            <w:pPr>
              <w:jc w:val="center"/>
              <w:rPr>
                <w:rFonts w:ascii="仿宋" w:hAnsi="仿宋" w:eastAsia="仿宋" w:cs="宋体"/>
                <w:kern w:val="0"/>
                <w:sz w:val="28"/>
                <w:szCs w:val="28"/>
              </w:rPr>
            </w:pPr>
            <w:r>
              <w:rPr>
                <w:rFonts w:hint="eastAsia" w:ascii="仿宋" w:hAnsi="仿宋" w:eastAsia="仿宋" w:cs="宋体"/>
                <w:kern w:val="0"/>
                <w:sz w:val="28"/>
                <w:szCs w:val="28"/>
              </w:rPr>
              <w:t>投入时间</w:t>
            </w:r>
          </w:p>
        </w:tc>
        <w:tc>
          <w:tcPr>
            <w:tcW w:w="2149" w:type="dxa"/>
            <w:tcBorders>
              <w:tl2br w:val="nil"/>
              <w:tr2bl w:val="nil"/>
            </w:tcBorders>
            <w:noWrap w:val="0"/>
            <w:vAlign w:val="center"/>
          </w:tcPr>
          <w:p w14:paraId="5DF259EA">
            <w:pPr>
              <w:jc w:val="center"/>
              <w:rPr>
                <w:rFonts w:hint="eastAsia" w:ascii="仿宋" w:hAnsi="仿宋" w:eastAsia="仿宋" w:cs="宋体"/>
                <w:kern w:val="0"/>
                <w:sz w:val="28"/>
                <w:szCs w:val="28"/>
                <w:lang w:eastAsia="zh-CN"/>
              </w:rPr>
            </w:pPr>
            <w:r>
              <w:rPr>
                <w:rFonts w:hint="eastAsia" w:ascii="仿宋" w:hAnsi="仿宋" w:eastAsia="仿宋" w:cs="宋体"/>
                <w:kern w:val="0"/>
                <w:sz w:val="28"/>
                <w:szCs w:val="28"/>
              </w:rPr>
              <w:t>202</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.0</w:t>
            </w:r>
            <w:r>
              <w:rPr>
                <w:rFonts w:hint="eastAsia" w:ascii="仿宋" w:hAnsi="仿宋" w:eastAsia="仿宋" w:cs="宋体"/>
                <w:kern w:val="0"/>
                <w:sz w:val="28"/>
                <w:szCs w:val="28"/>
                <w:lang w:val="en-US" w:eastAsia="zh-CN"/>
              </w:rPr>
              <w:t>9</w:t>
            </w:r>
          </w:p>
        </w:tc>
        <w:tc>
          <w:tcPr>
            <w:tcW w:w="1177" w:type="dxa"/>
            <w:vMerge w:val="continue"/>
            <w:tcBorders>
              <w:tl2br w:val="nil"/>
              <w:tr2bl w:val="nil"/>
            </w:tcBorders>
            <w:noWrap w:val="0"/>
            <w:vAlign w:val="center"/>
          </w:tcPr>
          <w:p w14:paraId="38527357">
            <w:pPr>
              <w:jc w:val="center"/>
              <w:rPr>
                <w:rFonts w:hint="eastAsia" w:ascii="仿宋" w:hAnsi="仿宋" w:eastAsia="仿宋" w:cs="宋体"/>
                <w:kern w:val="0"/>
                <w:sz w:val="28"/>
                <w:szCs w:val="28"/>
              </w:rPr>
            </w:pPr>
          </w:p>
        </w:tc>
      </w:tr>
      <w:tr w14:paraId="36D2E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7" w:hRule="atLeast"/>
          <w:jc w:val="center"/>
        </w:trPr>
        <w:tc>
          <w:tcPr>
            <w:tcW w:w="710" w:type="dxa"/>
            <w:vMerge w:val="restart"/>
            <w:tcBorders>
              <w:tl2br w:val="nil"/>
              <w:tr2bl w:val="nil"/>
            </w:tcBorders>
            <w:noWrap w:val="0"/>
            <w:vAlign w:val="top"/>
          </w:tcPr>
          <w:p w14:paraId="348CE40E">
            <w:pPr>
              <w:pStyle w:val="7"/>
              <w:numPr>
                <w:ilvl w:val="0"/>
                <w:numId w:val="0"/>
              </w:numPr>
              <w:rPr>
                <w:rFonts w:hint="eastAsia" w:ascii="仿宋" w:hAnsi="仿宋" w:eastAsia="仿宋" w:cs="宋体"/>
                <w:color w:val="000000"/>
                <w:kern w:val="0"/>
                <w:sz w:val="28"/>
                <w:szCs w:val="28"/>
                <w:lang w:val="en-US" w:eastAsia="zh-CN" w:bidi="ar"/>
              </w:rPr>
            </w:pPr>
          </w:p>
          <w:p w14:paraId="410B9C1F">
            <w:pPr>
              <w:pStyle w:val="7"/>
              <w:numPr>
                <w:ilvl w:val="0"/>
                <w:numId w:val="0"/>
              </w:numPr>
              <w:ind w:firstLine="280" w:firstLineChars="100"/>
              <w:rPr>
                <w:rFonts w:hint="default" w:ascii="仿宋" w:hAnsi="仿宋" w:eastAsia="仿宋" w:cs="宋体"/>
                <w:color w:val="000000"/>
                <w:kern w:val="0"/>
                <w:sz w:val="28"/>
                <w:szCs w:val="28"/>
                <w:lang w:val="en-US" w:eastAsia="zh-CN" w:bidi="ar"/>
              </w:rPr>
            </w:pPr>
            <w:r>
              <w:rPr>
                <w:rFonts w:hint="eastAsia" w:ascii="仿宋" w:hAnsi="仿宋" w:eastAsia="仿宋" w:cs="宋体"/>
                <w:color w:val="000000"/>
                <w:kern w:val="0"/>
                <w:sz w:val="28"/>
                <w:szCs w:val="28"/>
                <w:lang w:val="en-US" w:eastAsia="zh-CN" w:bidi="ar"/>
              </w:rPr>
              <w:t>4</w:t>
            </w:r>
          </w:p>
        </w:tc>
        <w:tc>
          <w:tcPr>
            <w:tcW w:w="1725" w:type="dxa"/>
            <w:vMerge w:val="restart"/>
            <w:tcBorders>
              <w:tl2br w:val="nil"/>
              <w:tr2bl w:val="nil"/>
            </w:tcBorders>
            <w:noWrap w:val="0"/>
            <w:vAlign w:val="top"/>
          </w:tcPr>
          <w:p w14:paraId="56100185">
            <w:pPr>
              <w:numPr>
                <w:ilvl w:val="0"/>
                <w:numId w:val="0"/>
              </w:numPr>
              <w:jc w:val="both"/>
              <w:rPr>
                <w:rFonts w:hint="eastAsia" w:ascii="仿宋" w:hAnsi="仿宋" w:eastAsia="仿宋" w:cs="宋体"/>
                <w:color w:val="000000"/>
                <w:kern w:val="0"/>
                <w:sz w:val="28"/>
                <w:szCs w:val="28"/>
                <w:lang w:val="en-US" w:eastAsia="zh-CN" w:bidi="ar"/>
              </w:rPr>
            </w:pPr>
          </w:p>
          <w:p w14:paraId="4E2EF8EA">
            <w:pPr>
              <w:numPr>
                <w:ilvl w:val="0"/>
                <w:numId w:val="0"/>
              </w:numPr>
              <w:jc w:val="both"/>
              <w:rPr>
                <w:rFonts w:hint="eastAsia" w:ascii="仿宋" w:hAnsi="仿宋" w:eastAsia="仿宋" w:cs="宋体"/>
                <w:color w:val="000000"/>
                <w:kern w:val="0"/>
                <w:sz w:val="28"/>
                <w:szCs w:val="28"/>
                <w:lang w:val="en-US" w:eastAsia="zh-CN" w:bidi="ar"/>
              </w:rPr>
            </w:pPr>
            <w:r>
              <w:rPr>
                <w:rFonts w:hint="eastAsia" w:ascii="仿宋" w:hAnsi="仿宋" w:eastAsia="仿宋" w:cs="宋体"/>
                <w:color w:val="000000"/>
                <w:kern w:val="0"/>
                <w:sz w:val="28"/>
                <w:szCs w:val="28"/>
                <w:lang w:val="en-US" w:eastAsia="zh-CN" w:bidi="ar"/>
              </w:rPr>
              <w:t>阿特拉斯空压机组</w:t>
            </w:r>
          </w:p>
          <w:p w14:paraId="220CD2F9">
            <w:pPr>
              <w:pStyle w:val="7"/>
              <w:numPr>
                <w:ilvl w:val="0"/>
                <w:numId w:val="0"/>
              </w:numPr>
              <w:rPr>
                <w:rFonts w:hint="default"/>
                <w:lang w:val="en-US" w:eastAsia="zh-CN"/>
              </w:rPr>
            </w:pPr>
          </w:p>
        </w:tc>
        <w:tc>
          <w:tcPr>
            <w:tcW w:w="926" w:type="dxa"/>
            <w:vMerge w:val="restart"/>
            <w:tcBorders>
              <w:tl2br w:val="nil"/>
              <w:tr2bl w:val="nil"/>
            </w:tcBorders>
            <w:noWrap w:val="0"/>
            <w:vAlign w:val="center"/>
          </w:tcPr>
          <w:p w14:paraId="28F8F061">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机器型号</w:t>
            </w:r>
          </w:p>
        </w:tc>
        <w:tc>
          <w:tcPr>
            <w:tcW w:w="1371" w:type="dxa"/>
            <w:tcBorders>
              <w:tl2br w:val="nil"/>
              <w:tr2bl w:val="nil"/>
            </w:tcBorders>
            <w:noWrap w:val="0"/>
            <w:vAlign w:val="center"/>
          </w:tcPr>
          <w:p w14:paraId="04A6175C">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ZT22</w:t>
            </w:r>
          </w:p>
        </w:tc>
        <w:tc>
          <w:tcPr>
            <w:tcW w:w="1019" w:type="dxa"/>
            <w:vMerge w:val="restart"/>
            <w:tcBorders>
              <w:tl2br w:val="nil"/>
              <w:tr2bl w:val="nil"/>
            </w:tcBorders>
            <w:noWrap w:val="0"/>
            <w:vAlign w:val="center"/>
          </w:tcPr>
          <w:p w14:paraId="67FA87A5">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序列号</w:t>
            </w:r>
          </w:p>
        </w:tc>
        <w:tc>
          <w:tcPr>
            <w:tcW w:w="2149" w:type="dxa"/>
            <w:tcBorders>
              <w:tl2br w:val="nil"/>
              <w:tr2bl w:val="nil"/>
            </w:tcBorders>
            <w:noWrap w:val="0"/>
            <w:vAlign w:val="center"/>
          </w:tcPr>
          <w:p w14:paraId="219CAA7F">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AP1787622</w:t>
            </w:r>
          </w:p>
        </w:tc>
        <w:tc>
          <w:tcPr>
            <w:tcW w:w="1177" w:type="dxa"/>
            <w:vMerge w:val="restart"/>
            <w:tcBorders>
              <w:tl2br w:val="nil"/>
              <w:tr2bl w:val="nil"/>
            </w:tcBorders>
            <w:noWrap w:val="0"/>
            <w:vAlign w:val="center"/>
          </w:tcPr>
          <w:p w14:paraId="61E75115">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1号楼使用</w:t>
            </w:r>
          </w:p>
        </w:tc>
      </w:tr>
      <w:tr w14:paraId="0B060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5" w:hRule="atLeast"/>
          <w:jc w:val="center"/>
        </w:trPr>
        <w:tc>
          <w:tcPr>
            <w:tcW w:w="710" w:type="dxa"/>
            <w:vMerge w:val="continue"/>
            <w:tcBorders>
              <w:tl2br w:val="nil"/>
              <w:tr2bl w:val="nil"/>
            </w:tcBorders>
            <w:noWrap w:val="0"/>
            <w:vAlign w:val="top"/>
          </w:tcPr>
          <w:p w14:paraId="3B58D153">
            <w:pPr>
              <w:jc w:val="center"/>
              <w:rPr>
                <w:rFonts w:ascii="仿宋" w:hAnsi="仿宋" w:eastAsia="仿宋" w:cs="宋体"/>
                <w:b/>
                <w:bCs/>
                <w:kern w:val="0"/>
                <w:sz w:val="28"/>
                <w:szCs w:val="28"/>
              </w:rPr>
            </w:pPr>
          </w:p>
        </w:tc>
        <w:tc>
          <w:tcPr>
            <w:tcW w:w="1725" w:type="dxa"/>
            <w:vMerge w:val="continue"/>
            <w:tcBorders>
              <w:tl2br w:val="nil"/>
              <w:tr2bl w:val="nil"/>
            </w:tcBorders>
            <w:noWrap w:val="0"/>
            <w:vAlign w:val="top"/>
          </w:tcPr>
          <w:p w14:paraId="41498233">
            <w:pPr>
              <w:jc w:val="center"/>
              <w:rPr>
                <w:rFonts w:ascii="仿宋" w:hAnsi="仿宋" w:eastAsia="仿宋" w:cs="宋体"/>
                <w:b/>
                <w:bCs/>
                <w:kern w:val="0"/>
                <w:sz w:val="28"/>
                <w:szCs w:val="28"/>
              </w:rPr>
            </w:pPr>
          </w:p>
        </w:tc>
        <w:tc>
          <w:tcPr>
            <w:tcW w:w="926" w:type="dxa"/>
            <w:vMerge w:val="continue"/>
            <w:tcBorders>
              <w:tl2br w:val="nil"/>
              <w:tr2bl w:val="nil"/>
            </w:tcBorders>
            <w:noWrap w:val="0"/>
            <w:vAlign w:val="center"/>
          </w:tcPr>
          <w:p w14:paraId="05383631">
            <w:pPr>
              <w:jc w:val="center"/>
              <w:rPr>
                <w:rFonts w:hint="eastAsia" w:ascii="仿宋" w:hAnsi="仿宋" w:eastAsia="仿宋" w:cs="宋体"/>
                <w:kern w:val="0"/>
                <w:sz w:val="28"/>
                <w:szCs w:val="28"/>
                <w:lang w:val="en-US" w:eastAsia="zh-CN"/>
              </w:rPr>
            </w:pPr>
          </w:p>
        </w:tc>
        <w:tc>
          <w:tcPr>
            <w:tcW w:w="1371" w:type="dxa"/>
            <w:tcBorders>
              <w:tl2br w:val="nil"/>
              <w:tr2bl w:val="nil"/>
            </w:tcBorders>
            <w:noWrap w:val="0"/>
            <w:vAlign w:val="center"/>
          </w:tcPr>
          <w:p w14:paraId="5B8D99D7">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ZT22</w:t>
            </w:r>
          </w:p>
        </w:tc>
        <w:tc>
          <w:tcPr>
            <w:tcW w:w="1019" w:type="dxa"/>
            <w:vMerge w:val="continue"/>
            <w:tcBorders>
              <w:tl2br w:val="nil"/>
              <w:tr2bl w:val="nil"/>
            </w:tcBorders>
            <w:noWrap w:val="0"/>
            <w:vAlign w:val="center"/>
          </w:tcPr>
          <w:p w14:paraId="30D27030">
            <w:pPr>
              <w:jc w:val="center"/>
              <w:rPr>
                <w:rFonts w:hint="eastAsia" w:ascii="仿宋" w:hAnsi="仿宋" w:eastAsia="仿宋" w:cs="宋体"/>
                <w:kern w:val="0"/>
                <w:sz w:val="28"/>
                <w:szCs w:val="28"/>
              </w:rPr>
            </w:pPr>
          </w:p>
        </w:tc>
        <w:tc>
          <w:tcPr>
            <w:tcW w:w="2149" w:type="dxa"/>
            <w:tcBorders>
              <w:tl2br w:val="nil"/>
              <w:tr2bl w:val="nil"/>
            </w:tcBorders>
            <w:noWrap w:val="0"/>
            <w:vAlign w:val="center"/>
          </w:tcPr>
          <w:p w14:paraId="60028C0D">
            <w:pPr>
              <w:jc w:val="center"/>
              <w:rPr>
                <w:rFonts w:hint="default" w:ascii="仿宋" w:hAnsi="仿宋" w:eastAsia="仿宋" w:cs="宋体"/>
                <w:kern w:val="0"/>
                <w:sz w:val="28"/>
                <w:szCs w:val="28"/>
                <w:lang w:val="en-US"/>
              </w:rPr>
            </w:pPr>
            <w:r>
              <w:rPr>
                <w:rFonts w:hint="eastAsia" w:ascii="仿宋" w:hAnsi="仿宋" w:eastAsia="仿宋" w:cs="宋体"/>
                <w:kern w:val="0"/>
                <w:sz w:val="28"/>
                <w:szCs w:val="28"/>
                <w:lang w:val="en-US" w:eastAsia="zh-CN"/>
              </w:rPr>
              <w:t>AP1787623</w:t>
            </w:r>
          </w:p>
        </w:tc>
        <w:tc>
          <w:tcPr>
            <w:tcW w:w="1177" w:type="dxa"/>
            <w:vMerge w:val="continue"/>
            <w:tcBorders>
              <w:tl2br w:val="nil"/>
              <w:tr2bl w:val="nil"/>
            </w:tcBorders>
            <w:noWrap w:val="0"/>
            <w:vAlign w:val="center"/>
          </w:tcPr>
          <w:p w14:paraId="2ED8951D">
            <w:pPr>
              <w:jc w:val="center"/>
              <w:rPr>
                <w:rFonts w:hint="eastAsia" w:ascii="仿宋" w:hAnsi="仿宋" w:eastAsia="仿宋" w:cs="宋体"/>
                <w:kern w:val="0"/>
                <w:sz w:val="28"/>
                <w:szCs w:val="28"/>
                <w:lang w:val="en-US" w:eastAsia="zh-CN"/>
              </w:rPr>
            </w:pPr>
          </w:p>
        </w:tc>
      </w:tr>
      <w:tr w14:paraId="141FE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75" w:hRule="atLeast"/>
          <w:jc w:val="center"/>
        </w:trPr>
        <w:tc>
          <w:tcPr>
            <w:tcW w:w="710" w:type="dxa"/>
            <w:vMerge w:val="continue"/>
            <w:tcBorders>
              <w:tl2br w:val="nil"/>
              <w:tr2bl w:val="nil"/>
            </w:tcBorders>
            <w:noWrap w:val="0"/>
            <w:vAlign w:val="top"/>
          </w:tcPr>
          <w:p w14:paraId="11B89C9F">
            <w:pPr>
              <w:jc w:val="center"/>
              <w:rPr>
                <w:rFonts w:ascii="仿宋" w:hAnsi="仿宋" w:eastAsia="仿宋" w:cs="宋体"/>
                <w:b/>
                <w:bCs/>
                <w:kern w:val="0"/>
                <w:sz w:val="28"/>
                <w:szCs w:val="28"/>
              </w:rPr>
            </w:pPr>
          </w:p>
        </w:tc>
        <w:tc>
          <w:tcPr>
            <w:tcW w:w="1725" w:type="dxa"/>
            <w:vMerge w:val="continue"/>
            <w:tcBorders>
              <w:tl2br w:val="nil"/>
              <w:tr2bl w:val="nil"/>
            </w:tcBorders>
            <w:noWrap w:val="0"/>
            <w:vAlign w:val="top"/>
          </w:tcPr>
          <w:p w14:paraId="4FCE2EFA">
            <w:pPr>
              <w:jc w:val="center"/>
              <w:rPr>
                <w:rFonts w:ascii="仿宋" w:hAnsi="仿宋" w:eastAsia="仿宋" w:cs="宋体"/>
                <w:b/>
                <w:bCs/>
                <w:kern w:val="0"/>
                <w:sz w:val="28"/>
                <w:szCs w:val="28"/>
              </w:rPr>
            </w:pPr>
          </w:p>
        </w:tc>
        <w:tc>
          <w:tcPr>
            <w:tcW w:w="926" w:type="dxa"/>
            <w:tcBorders>
              <w:tl2br w:val="nil"/>
              <w:tr2bl w:val="nil"/>
            </w:tcBorders>
            <w:noWrap w:val="0"/>
            <w:vAlign w:val="center"/>
          </w:tcPr>
          <w:p w14:paraId="4D4FCACF">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生产日期</w:t>
            </w:r>
          </w:p>
        </w:tc>
        <w:tc>
          <w:tcPr>
            <w:tcW w:w="1371" w:type="dxa"/>
            <w:tcBorders>
              <w:tl2br w:val="nil"/>
              <w:tr2bl w:val="nil"/>
            </w:tcBorders>
            <w:noWrap w:val="0"/>
            <w:vAlign w:val="center"/>
          </w:tcPr>
          <w:p w14:paraId="1C18F611">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2012</w:t>
            </w:r>
          </w:p>
        </w:tc>
        <w:tc>
          <w:tcPr>
            <w:tcW w:w="1019" w:type="dxa"/>
            <w:tcBorders>
              <w:tl2br w:val="nil"/>
              <w:tr2bl w:val="nil"/>
            </w:tcBorders>
            <w:noWrap w:val="0"/>
            <w:vAlign w:val="center"/>
          </w:tcPr>
          <w:p w14:paraId="4B38DA96">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维保截止日</w:t>
            </w:r>
          </w:p>
        </w:tc>
        <w:tc>
          <w:tcPr>
            <w:tcW w:w="2149" w:type="dxa"/>
            <w:tcBorders>
              <w:tl2br w:val="nil"/>
              <w:tr2bl w:val="nil"/>
            </w:tcBorders>
            <w:noWrap w:val="0"/>
            <w:vAlign w:val="center"/>
          </w:tcPr>
          <w:p w14:paraId="02C6DE6A">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2025.10</w:t>
            </w:r>
          </w:p>
        </w:tc>
        <w:tc>
          <w:tcPr>
            <w:tcW w:w="1177" w:type="dxa"/>
            <w:vMerge w:val="continue"/>
            <w:tcBorders>
              <w:tl2br w:val="nil"/>
              <w:tr2bl w:val="nil"/>
            </w:tcBorders>
            <w:noWrap w:val="0"/>
            <w:vAlign w:val="center"/>
          </w:tcPr>
          <w:p w14:paraId="2A3028B4">
            <w:pPr>
              <w:jc w:val="center"/>
              <w:rPr>
                <w:rFonts w:hint="eastAsia" w:ascii="仿宋" w:hAnsi="仿宋" w:eastAsia="仿宋" w:cs="宋体"/>
                <w:kern w:val="0"/>
                <w:sz w:val="28"/>
                <w:szCs w:val="28"/>
                <w:lang w:val="en-US" w:eastAsia="zh-CN"/>
              </w:rPr>
            </w:pPr>
          </w:p>
        </w:tc>
      </w:tr>
      <w:bookmarkEnd w:id="0"/>
    </w:tbl>
    <w:p w14:paraId="69095F6B">
      <w:pPr>
        <w:pStyle w:val="7"/>
        <w:numPr>
          <w:ilvl w:val="0"/>
          <w:numId w:val="0"/>
        </w:numPr>
        <w:spacing w:line="360" w:lineRule="auto"/>
        <w:rPr>
          <w:rFonts w:hint="default" w:ascii="仿宋" w:hAnsi="仿宋" w:eastAsia="仿宋" w:cs="宋体"/>
          <w:b/>
          <w:bCs/>
          <w:color w:val="000000"/>
          <w:kern w:val="0"/>
          <w:sz w:val="24"/>
          <w:szCs w:val="24"/>
          <w:lang w:val="en-US" w:eastAsia="zh-CN" w:bidi="ar"/>
        </w:rPr>
      </w:pPr>
      <w:bookmarkStart w:id="1" w:name="_Hlk138689556"/>
    </w:p>
    <w:p w14:paraId="415037DD">
      <w:pPr>
        <w:pStyle w:val="7"/>
        <w:numPr>
          <w:ilvl w:val="0"/>
          <w:numId w:val="1"/>
        </w:numPr>
        <w:spacing w:line="360" w:lineRule="auto"/>
        <w:ind w:leftChars="0" w:firstLineChars="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lang w:val="en-US" w:eastAsia="zh-CN"/>
          <w14:textFill>
            <w14:solidFill>
              <w14:schemeClr w14:val="tx1"/>
            </w14:solidFill>
          </w14:textFill>
        </w:rPr>
        <w:t>报价和</w:t>
      </w:r>
      <w:r>
        <w:rPr>
          <w:rFonts w:hint="eastAsia" w:ascii="仿宋" w:hAnsi="仿宋" w:eastAsia="仿宋" w:cs="宋体"/>
          <w:b/>
          <w:bCs/>
          <w:color w:val="000000" w:themeColor="text1"/>
          <w:sz w:val="24"/>
          <w14:textFill>
            <w14:solidFill>
              <w14:schemeClr w14:val="tx1"/>
            </w14:solidFill>
          </w14:textFill>
        </w:rPr>
        <w:t>维保要求</w:t>
      </w:r>
    </w:p>
    <w:tbl>
      <w:tblPr>
        <w:tblStyle w:val="14"/>
        <w:tblW w:w="8953" w:type="dxa"/>
        <w:tblInd w:w="40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96"/>
        <w:gridCol w:w="1058"/>
        <w:gridCol w:w="3275"/>
        <w:gridCol w:w="1164"/>
        <w:gridCol w:w="1688"/>
        <w:gridCol w:w="1172"/>
      </w:tblGrid>
      <w:tr w14:paraId="0049D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4" w:hRule="atLeast"/>
        </w:trPr>
        <w:tc>
          <w:tcPr>
            <w:tcW w:w="4929" w:type="dxa"/>
            <w:gridSpan w:val="3"/>
          </w:tcPr>
          <w:p w14:paraId="1EBCA98A">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1164" w:type="dxa"/>
            <w:vMerge w:val="restart"/>
          </w:tcPr>
          <w:p w14:paraId="434403A2">
            <w:pPr>
              <w:spacing w:line="320" w:lineRule="exact"/>
              <w:jc w:val="center"/>
              <w:rPr>
                <w:rFonts w:ascii="仿宋" w:hAnsi="仿宋"/>
                <w:b/>
                <w:szCs w:val="21"/>
              </w:rPr>
            </w:pPr>
            <w:r>
              <w:rPr>
                <w:rFonts w:hint="eastAsia" w:ascii="仿宋" w:hAnsi="仿宋" w:eastAsia="仿宋"/>
                <w:b/>
                <w:szCs w:val="21"/>
              </w:rPr>
              <w:t>响应情况</w:t>
            </w:r>
          </w:p>
        </w:tc>
        <w:tc>
          <w:tcPr>
            <w:tcW w:w="1688" w:type="dxa"/>
            <w:vMerge w:val="restart"/>
          </w:tcPr>
          <w:p w14:paraId="25B70D22">
            <w:pPr>
              <w:spacing w:line="320" w:lineRule="exact"/>
              <w:jc w:val="center"/>
              <w:rPr>
                <w:rFonts w:ascii="仿宋" w:hAnsi="仿宋" w:eastAsia="仿宋"/>
                <w:b/>
                <w:szCs w:val="21"/>
              </w:rPr>
            </w:pPr>
            <w:r>
              <w:rPr>
                <w:rFonts w:hint="eastAsia" w:ascii="仿宋" w:hAnsi="仿宋" w:eastAsia="仿宋"/>
                <w:b/>
                <w:szCs w:val="21"/>
              </w:rPr>
              <w:t>建议修改指标</w:t>
            </w:r>
          </w:p>
        </w:tc>
        <w:tc>
          <w:tcPr>
            <w:tcW w:w="1172" w:type="dxa"/>
            <w:vMerge w:val="restart"/>
          </w:tcPr>
          <w:p w14:paraId="50D4D3FD">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14:paraId="22C494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1" w:hRule="atLeast"/>
        </w:trPr>
        <w:tc>
          <w:tcPr>
            <w:tcW w:w="596" w:type="dxa"/>
          </w:tcPr>
          <w:p w14:paraId="7B8BF99B">
            <w:pPr>
              <w:spacing w:line="320" w:lineRule="exact"/>
              <w:jc w:val="center"/>
              <w:rPr>
                <w:rFonts w:ascii="仿宋" w:hAnsi="仿宋" w:eastAsia="仿宋"/>
                <w:b/>
                <w:szCs w:val="21"/>
              </w:rPr>
            </w:pPr>
            <w:r>
              <w:rPr>
                <w:rFonts w:hint="eastAsia" w:ascii="仿宋" w:hAnsi="仿宋" w:eastAsia="仿宋"/>
                <w:b/>
                <w:szCs w:val="21"/>
              </w:rPr>
              <w:t>序号</w:t>
            </w:r>
          </w:p>
        </w:tc>
        <w:tc>
          <w:tcPr>
            <w:tcW w:w="1058" w:type="dxa"/>
          </w:tcPr>
          <w:p w14:paraId="62DEA102">
            <w:pPr>
              <w:spacing w:line="320" w:lineRule="exact"/>
              <w:jc w:val="center"/>
              <w:rPr>
                <w:rFonts w:ascii="仿宋" w:hAnsi="仿宋" w:eastAsia="仿宋"/>
                <w:b/>
                <w:szCs w:val="21"/>
              </w:rPr>
            </w:pPr>
            <w:r>
              <w:rPr>
                <w:rFonts w:hint="eastAsia" w:ascii="仿宋" w:hAnsi="仿宋" w:eastAsia="仿宋"/>
                <w:b/>
                <w:szCs w:val="21"/>
              </w:rPr>
              <w:t>参数名称</w:t>
            </w:r>
          </w:p>
        </w:tc>
        <w:tc>
          <w:tcPr>
            <w:tcW w:w="3275" w:type="dxa"/>
          </w:tcPr>
          <w:p w14:paraId="09356526">
            <w:pPr>
              <w:spacing w:line="320" w:lineRule="exact"/>
              <w:jc w:val="center"/>
              <w:rPr>
                <w:rFonts w:ascii="仿宋" w:hAnsi="仿宋" w:eastAsia="仿宋"/>
                <w:b/>
                <w:szCs w:val="21"/>
              </w:rPr>
            </w:pPr>
            <w:r>
              <w:rPr>
                <w:rFonts w:hint="eastAsia" w:ascii="仿宋" w:hAnsi="仿宋" w:eastAsia="仿宋"/>
                <w:b/>
                <w:szCs w:val="21"/>
              </w:rPr>
              <w:t>参数设置</w:t>
            </w:r>
          </w:p>
        </w:tc>
        <w:tc>
          <w:tcPr>
            <w:tcW w:w="1164" w:type="dxa"/>
            <w:vMerge w:val="continue"/>
          </w:tcPr>
          <w:p w14:paraId="4A8FE589">
            <w:pPr>
              <w:spacing w:line="320" w:lineRule="exact"/>
              <w:rPr>
                <w:rFonts w:ascii="仿宋" w:hAnsi="仿宋" w:eastAsia="仿宋"/>
                <w:szCs w:val="21"/>
              </w:rPr>
            </w:pPr>
          </w:p>
        </w:tc>
        <w:tc>
          <w:tcPr>
            <w:tcW w:w="1688" w:type="dxa"/>
            <w:vMerge w:val="continue"/>
          </w:tcPr>
          <w:p w14:paraId="41F79B58">
            <w:pPr>
              <w:spacing w:line="320" w:lineRule="exact"/>
              <w:rPr>
                <w:rFonts w:ascii="仿宋" w:hAnsi="仿宋" w:eastAsia="仿宋"/>
                <w:szCs w:val="21"/>
              </w:rPr>
            </w:pPr>
          </w:p>
        </w:tc>
        <w:tc>
          <w:tcPr>
            <w:tcW w:w="1172" w:type="dxa"/>
            <w:vMerge w:val="continue"/>
          </w:tcPr>
          <w:p w14:paraId="5C41C583">
            <w:pPr>
              <w:spacing w:line="320" w:lineRule="exact"/>
              <w:rPr>
                <w:rFonts w:ascii="仿宋" w:hAnsi="仿宋" w:eastAsia="仿宋"/>
                <w:szCs w:val="21"/>
              </w:rPr>
            </w:pPr>
          </w:p>
        </w:tc>
      </w:tr>
      <w:tr w14:paraId="62624A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596" w:type="dxa"/>
          </w:tcPr>
          <w:p w14:paraId="5A04D25A">
            <w:pPr>
              <w:spacing w:line="320" w:lineRule="exact"/>
              <w:jc w:val="center"/>
              <w:rPr>
                <w:rFonts w:hint="eastAsia" w:ascii="仿宋" w:hAnsi="仿宋" w:eastAsia="仿宋"/>
                <w:b/>
                <w:szCs w:val="21"/>
                <w:lang w:val="en-US" w:eastAsia="zh-CN"/>
              </w:rPr>
            </w:pPr>
          </w:p>
          <w:p w14:paraId="53F9EB3E">
            <w:pPr>
              <w:spacing w:line="320" w:lineRule="exact"/>
              <w:jc w:val="center"/>
              <w:rPr>
                <w:rFonts w:hint="eastAsia" w:ascii="仿宋" w:hAnsi="仿宋" w:eastAsia="仿宋"/>
                <w:b/>
                <w:szCs w:val="21"/>
                <w:lang w:val="en-US" w:eastAsia="zh-CN"/>
              </w:rPr>
            </w:pPr>
          </w:p>
          <w:p w14:paraId="2C029818">
            <w:pPr>
              <w:spacing w:line="320" w:lineRule="exact"/>
              <w:jc w:val="center"/>
              <w:rPr>
                <w:rFonts w:hint="eastAsia" w:ascii="仿宋" w:hAnsi="仿宋" w:eastAsia="仿宋"/>
                <w:b/>
                <w:szCs w:val="21"/>
                <w:lang w:val="en-US" w:eastAsia="zh-CN"/>
              </w:rPr>
            </w:pPr>
          </w:p>
          <w:p w14:paraId="01A915E6">
            <w:pPr>
              <w:spacing w:line="320" w:lineRule="exact"/>
              <w:jc w:val="center"/>
              <w:rPr>
                <w:rFonts w:hint="eastAsia" w:ascii="仿宋" w:hAnsi="仿宋" w:eastAsia="仿宋"/>
                <w:b/>
                <w:szCs w:val="21"/>
                <w:lang w:val="en-US" w:eastAsia="zh-CN"/>
              </w:rPr>
            </w:pPr>
            <w:r>
              <w:rPr>
                <w:rFonts w:hint="eastAsia" w:ascii="仿宋" w:hAnsi="仿宋" w:eastAsia="仿宋"/>
                <w:b/>
                <w:szCs w:val="21"/>
                <w:lang w:val="en-US" w:eastAsia="zh-CN"/>
              </w:rPr>
              <w:t>1</w:t>
            </w:r>
          </w:p>
        </w:tc>
        <w:tc>
          <w:tcPr>
            <w:tcW w:w="1058" w:type="dxa"/>
          </w:tcPr>
          <w:p w14:paraId="36DE4D52">
            <w:pPr>
              <w:spacing w:line="320" w:lineRule="exact"/>
              <w:jc w:val="center"/>
              <w:rPr>
                <w:rFonts w:hint="eastAsia" w:ascii="仿宋" w:hAnsi="仿宋" w:eastAsia="仿宋"/>
                <w:b/>
                <w:szCs w:val="21"/>
                <w:lang w:val="en-US" w:eastAsia="zh-CN"/>
              </w:rPr>
            </w:pPr>
          </w:p>
          <w:p w14:paraId="002E8A6A">
            <w:pPr>
              <w:spacing w:line="320" w:lineRule="exact"/>
              <w:jc w:val="center"/>
              <w:rPr>
                <w:rFonts w:hint="eastAsia" w:ascii="仿宋" w:hAnsi="仿宋" w:eastAsia="仿宋"/>
                <w:b/>
                <w:szCs w:val="21"/>
                <w:lang w:val="en-US" w:eastAsia="zh-CN"/>
              </w:rPr>
            </w:pPr>
          </w:p>
          <w:p w14:paraId="4C5C0CDC">
            <w:pPr>
              <w:spacing w:line="320" w:lineRule="exact"/>
              <w:jc w:val="center"/>
              <w:rPr>
                <w:rFonts w:hint="eastAsia" w:ascii="仿宋" w:hAnsi="仿宋" w:eastAsia="仿宋"/>
                <w:b/>
                <w:szCs w:val="21"/>
                <w:lang w:val="en-US" w:eastAsia="zh-CN"/>
              </w:rPr>
            </w:pPr>
          </w:p>
          <w:p w14:paraId="34044C8E">
            <w:pPr>
              <w:spacing w:line="320" w:lineRule="exact"/>
              <w:jc w:val="center"/>
              <w:rPr>
                <w:rFonts w:hint="default" w:ascii="仿宋" w:hAnsi="仿宋" w:eastAsia="仿宋"/>
                <w:b/>
                <w:szCs w:val="21"/>
                <w:lang w:val="en-US" w:eastAsia="zh-CN"/>
              </w:rPr>
            </w:pPr>
            <w:r>
              <w:rPr>
                <w:rFonts w:hint="eastAsia" w:ascii="仿宋" w:hAnsi="仿宋" w:eastAsia="仿宋"/>
                <w:b/>
                <w:szCs w:val="21"/>
                <w:lang w:val="en-US" w:eastAsia="zh-CN"/>
              </w:rPr>
              <w:t>报价要求</w:t>
            </w:r>
          </w:p>
        </w:tc>
        <w:tc>
          <w:tcPr>
            <w:tcW w:w="3275" w:type="dxa"/>
          </w:tcPr>
          <w:p w14:paraId="479828A5">
            <w:pPr>
              <w:spacing w:line="320" w:lineRule="exact"/>
              <w:jc w:val="left"/>
              <w:rPr>
                <w:rFonts w:hint="eastAsia" w:ascii="仿宋" w:hAnsi="仿宋" w:eastAsia="仿宋"/>
                <w:b/>
                <w:szCs w:val="21"/>
              </w:rPr>
            </w:pPr>
            <w:r>
              <w:rPr>
                <w:rFonts w:hint="eastAsia" w:ascii="仿宋" w:hAnsi="仿宋" w:eastAsia="仿宋"/>
                <w:b w:val="0"/>
                <w:bCs/>
                <w:szCs w:val="21"/>
              </w:rPr>
              <w:t>总报价包含巡检维修服务费</w:t>
            </w:r>
            <w:r>
              <w:rPr>
                <w:rFonts w:hint="eastAsia" w:ascii="仿宋" w:hAnsi="仿宋" w:eastAsia="仿宋"/>
                <w:b w:val="0"/>
                <w:bCs/>
                <w:szCs w:val="21"/>
                <w:lang w:eastAsia="zh-CN"/>
              </w:rPr>
              <w:t>（</w:t>
            </w:r>
            <w:r>
              <w:rPr>
                <w:rFonts w:hint="eastAsia" w:ascii="仿宋" w:hAnsi="仿宋" w:eastAsia="仿宋"/>
                <w:b w:val="0"/>
                <w:bCs/>
                <w:szCs w:val="21"/>
                <w:lang w:val="en-US" w:eastAsia="zh-CN"/>
              </w:rPr>
              <w:t>不含材料费)</w:t>
            </w:r>
            <w:r>
              <w:rPr>
                <w:rFonts w:hint="eastAsia" w:ascii="仿宋" w:hAnsi="仿宋" w:eastAsia="仿宋"/>
                <w:b w:val="0"/>
                <w:bCs/>
                <w:szCs w:val="21"/>
              </w:rPr>
              <w:t>、常规维保耗材费和设备维修配件费。巡检维修服务费</w:t>
            </w:r>
            <w:r>
              <w:rPr>
                <w:rFonts w:hint="eastAsia" w:ascii="仿宋" w:hAnsi="仿宋" w:eastAsia="仿宋"/>
                <w:b w:val="0"/>
                <w:bCs/>
                <w:szCs w:val="21"/>
                <w:lang w:eastAsia="zh-CN"/>
              </w:rPr>
              <w:t>（</w:t>
            </w:r>
            <w:r>
              <w:rPr>
                <w:rFonts w:hint="eastAsia" w:ascii="仿宋" w:hAnsi="仿宋" w:eastAsia="仿宋"/>
                <w:b w:val="0"/>
                <w:bCs/>
                <w:szCs w:val="21"/>
                <w:lang w:val="en-US" w:eastAsia="zh-CN"/>
              </w:rPr>
              <w:t>不含材料费)</w:t>
            </w:r>
            <w:r>
              <w:rPr>
                <w:rFonts w:hint="eastAsia" w:ascii="仿宋" w:hAnsi="仿宋" w:eastAsia="仿宋"/>
                <w:b w:val="0"/>
                <w:bCs/>
                <w:szCs w:val="21"/>
              </w:rPr>
              <w:t>按设备分项报价，常规维保耗材费和设备维修配件费按双方签字单据实结算。常规维保耗材费、设备维修配件费包含耗材费、配件费、运输费、安装维修费、利润等。常规维保耗材费和设备维修配件费单价不得高于单价限价，否则投标无效。</w:t>
            </w:r>
          </w:p>
        </w:tc>
        <w:tc>
          <w:tcPr>
            <w:tcW w:w="1164" w:type="dxa"/>
          </w:tcPr>
          <w:p w14:paraId="0995381A">
            <w:pPr>
              <w:spacing w:line="320" w:lineRule="exact"/>
              <w:rPr>
                <w:rFonts w:ascii="仿宋" w:hAnsi="仿宋" w:eastAsia="仿宋"/>
                <w:szCs w:val="21"/>
              </w:rPr>
            </w:pPr>
          </w:p>
        </w:tc>
        <w:tc>
          <w:tcPr>
            <w:tcW w:w="1688" w:type="dxa"/>
          </w:tcPr>
          <w:p w14:paraId="0467F011">
            <w:pPr>
              <w:spacing w:line="320" w:lineRule="exact"/>
              <w:rPr>
                <w:rFonts w:ascii="仿宋" w:hAnsi="仿宋" w:eastAsia="仿宋"/>
                <w:szCs w:val="21"/>
              </w:rPr>
            </w:pPr>
          </w:p>
        </w:tc>
        <w:tc>
          <w:tcPr>
            <w:tcW w:w="1172" w:type="dxa"/>
          </w:tcPr>
          <w:p w14:paraId="63BF98A3">
            <w:pPr>
              <w:spacing w:line="320" w:lineRule="exact"/>
              <w:rPr>
                <w:rFonts w:ascii="仿宋" w:hAnsi="仿宋" w:eastAsia="仿宋"/>
                <w:szCs w:val="21"/>
              </w:rPr>
            </w:pPr>
          </w:p>
        </w:tc>
      </w:tr>
      <w:tr w14:paraId="42B19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27" w:hRule="atLeast"/>
        </w:trPr>
        <w:tc>
          <w:tcPr>
            <w:tcW w:w="596" w:type="dxa"/>
            <w:vMerge w:val="restart"/>
          </w:tcPr>
          <w:p w14:paraId="6BDA996B">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 xml:space="preserve">    </w:t>
            </w:r>
          </w:p>
          <w:p w14:paraId="08A41F97">
            <w:pPr>
              <w:spacing w:line="320" w:lineRule="exact"/>
              <w:ind w:firstLine="211" w:firstLineChars="100"/>
              <w:rPr>
                <w:rFonts w:hint="eastAsia" w:ascii="仿宋" w:hAnsi="仿宋" w:eastAsia="仿宋"/>
                <w:b/>
                <w:bCs/>
                <w:szCs w:val="21"/>
                <w:lang w:val="en-US" w:eastAsia="zh-CN"/>
              </w:rPr>
            </w:pPr>
          </w:p>
          <w:p w14:paraId="765AE570">
            <w:pPr>
              <w:spacing w:line="320" w:lineRule="exact"/>
              <w:ind w:firstLine="211" w:firstLineChars="100"/>
              <w:rPr>
                <w:rFonts w:hint="eastAsia" w:ascii="仿宋" w:hAnsi="仿宋" w:eastAsia="仿宋"/>
                <w:b/>
                <w:bCs/>
                <w:szCs w:val="21"/>
                <w:lang w:val="en-US" w:eastAsia="zh-CN"/>
              </w:rPr>
            </w:pPr>
          </w:p>
          <w:p w14:paraId="1C49EFAF">
            <w:pPr>
              <w:spacing w:line="320" w:lineRule="exact"/>
              <w:ind w:firstLine="211" w:firstLineChars="100"/>
              <w:rPr>
                <w:rFonts w:hint="eastAsia" w:ascii="仿宋" w:hAnsi="仿宋" w:eastAsia="仿宋"/>
                <w:b/>
                <w:bCs/>
                <w:szCs w:val="21"/>
                <w:lang w:val="en-US" w:eastAsia="zh-CN"/>
              </w:rPr>
            </w:pPr>
          </w:p>
          <w:p w14:paraId="497E90A1">
            <w:pPr>
              <w:spacing w:line="320" w:lineRule="exact"/>
              <w:ind w:firstLine="211" w:firstLineChars="100"/>
              <w:rPr>
                <w:rFonts w:hint="eastAsia" w:ascii="仿宋" w:hAnsi="仿宋" w:eastAsia="仿宋"/>
                <w:b/>
                <w:bCs/>
                <w:szCs w:val="21"/>
                <w:lang w:val="en-US" w:eastAsia="zh-CN"/>
              </w:rPr>
            </w:pPr>
          </w:p>
          <w:p w14:paraId="0F2E6B96">
            <w:pPr>
              <w:spacing w:line="320" w:lineRule="exact"/>
              <w:ind w:firstLine="211" w:firstLineChars="100"/>
              <w:rPr>
                <w:rFonts w:hint="eastAsia" w:ascii="仿宋" w:hAnsi="仿宋" w:eastAsia="仿宋"/>
                <w:b/>
                <w:bCs/>
                <w:szCs w:val="21"/>
                <w:lang w:val="en-US" w:eastAsia="zh-CN"/>
              </w:rPr>
            </w:pPr>
          </w:p>
          <w:p w14:paraId="6EC691A2">
            <w:pPr>
              <w:spacing w:line="320" w:lineRule="exact"/>
              <w:ind w:firstLine="211" w:firstLineChars="100"/>
              <w:rPr>
                <w:rFonts w:hint="eastAsia" w:ascii="仿宋" w:hAnsi="仿宋" w:eastAsia="仿宋"/>
                <w:b/>
                <w:bCs/>
                <w:szCs w:val="21"/>
                <w:lang w:val="en-US" w:eastAsia="zh-CN"/>
              </w:rPr>
            </w:pPr>
          </w:p>
          <w:p w14:paraId="3ADDB5BC">
            <w:pPr>
              <w:spacing w:line="320" w:lineRule="exact"/>
              <w:ind w:firstLine="211" w:firstLineChars="100"/>
              <w:rPr>
                <w:rFonts w:hint="eastAsia" w:ascii="仿宋" w:hAnsi="仿宋" w:eastAsia="仿宋"/>
                <w:b/>
                <w:bCs/>
                <w:szCs w:val="21"/>
                <w:lang w:val="en-US" w:eastAsia="zh-CN"/>
              </w:rPr>
            </w:pPr>
          </w:p>
          <w:p w14:paraId="1D76BE0B">
            <w:pPr>
              <w:spacing w:line="320" w:lineRule="exact"/>
              <w:ind w:firstLine="211" w:firstLineChars="100"/>
              <w:rPr>
                <w:rFonts w:hint="eastAsia" w:ascii="仿宋" w:hAnsi="仿宋" w:eastAsia="仿宋"/>
                <w:b/>
                <w:bCs/>
                <w:szCs w:val="21"/>
                <w:lang w:val="en-US" w:eastAsia="zh-CN"/>
              </w:rPr>
            </w:pPr>
          </w:p>
          <w:p w14:paraId="08BE8B8F">
            <w:pPr>
              <w:spacing w:line="320" w:lineRule="exact"/>
              <w:ind w:firstLine="211" w:firstLineChars="100"/>
              <w:rPr>
                <w:rFonts w:hint="eastAsia" w:ascii="仿宋" w:hAnsi="仿宋" w:eastAsia="仿宋"/>
                <w:b/>
                <w:bCs/>
                <w:szCs w:val="21"/>
                <w:lang w:val="en-US" w:eastAsia="zh-CN"/>
              </w:rPr>
            </w:pPr>
          </w:p>
          <w:p w14:paraId="5881AFF1">
            <w:pPr>
              <w:spacing w:line="320" w:lineRule="exact"/>
              <w:ind w:firstLine="211" w:firstLineChars="100"/>
              <w:rPr>
                <w:rFonts w:hint="default" w:ascii="仿宋" w:hAnsi="仿宋" w:eastAsia="仿宋"/>
                <w:szCs w:val="21"/>
                <w:lang w:val="en-US" w:eastAsia="zh-CN"/>
              </w:rPr>
            </w:pPr>
            <w:r>
              <w:rPr>
                <w:rFonts w:hint="eastAsia" w:ascii="仿宋" w:hAnsi="仿宋" w:eastAsia="仿宋"/>
                <w:b/>
                <w:bCs/>
                <w:szCs w:val="21"/>
                <w:lang w:val="en-US" w:eastAsia="zh-CN"/>
              </w:rPr>
              <w:t xml:space="preserve"> 2</w:t>
            </w:r>
          </w:p>
        </w:tc>
        <w:tc>
          <w:tcPr>
            <w:tcW w:w="1058" w:type="dxa"/>
            <w:vMerge w:val="restart"/>
          </w:tcPr>
          <w:p w14:paraId="20BAB3CB">
            <w:pPr>
              <w:spacing w:line="320" w:lineRule="exact"/>
              <w:rPr>
                <w:rFonts w:hint="eastAsia" w:ascii="仿宋" w:hAnsi="仿宋" w:eastAsia="仿宋"/>
                <w:b/>
                <w:bCs/>
                <w:szCs w:val="21"/>
                <w:lang w:eastAsia="zh-CN"/>
              </w:rPr>
            </w:pPr>
          </w:p>
          <w:p w14:paraId="4A9B90C4">
            <w:pPr>
              <w:spacing w:line="320" w:lineRule="exact"/>
              <w:rPr>
                <w:rFonts w:hint="eastAsia" w:ascii="仿宋" w:hAnsi="仿宋" w:eastAsia="仿宋"/>
                <w:b/>
                <w:bCs/>
                <w:szCs w:val="21"/>
                <w:lang w:eastAsia="zh-CN"/>
              </w:rPr>
            </w:pPr>
          </w:p>
          <w:p w14:paraId="03D94F1E">
            <w:pPr>
              <w:spacing w:line="320" w:lineRule="exact"/>
              <w:rPr>
                <w:rFonts w:hint="eastAsia" w:ascii="仿宋" w:hAnsi="仿宋" w:eastAsia="仿宋"/>
                <w:szCs w:val="21"/>
                <w:lang w:eastAsia="zh-CN"/>
              </w:rPr>
            </w:pPr>
            <w:r>
              <w:rPr>
                <w:rFonts w:hint="eastAsia" w:ascii="仿宋" w:hAnsi="仿宋" w:eastAsia="仿宋"/>
                <w:b/>
                <w:bCs/>
                <w:szCs w:val="21"/>
                <w:lang w:eastAsia="zh-CN"/>
              </w:rPr>
              <w:t>巡检维修</w:t>
            </w:r>
            <w:r>
              <w:rPr>
                <w:rFonts w:hint="eastAsia" w:ascii="仿宋" w:hAnsi="仿宋" w:eastAsia="仿宋"/>
                <w:b/>
                <w:bCs/>
                <w:szCs w:val="21"/>
                <w:lang w:val="en-US" w:eastAsia="zh-CN"/>
              </w:rPr>
              <w:t>服务</w:t>
            </w:r>
            <w:r>
              <w:rPr>
                <w:rFonts w:hint="eastAsia" w:ascii="仿宋" w:hAnsi="仿宋" w:eastAsia="仿宋"/>
                <w:b/>
                <w:bCs/>
                <w:szCs w:val="21"/>
                <w:lang w:eastAsia="zh-CN"/>
              </w:rPr>
              <w:t>要求（包含但不限于如下，不涉及耗材、配件的使用）</w:t>
            </w:r>
          </w:p>
        </w:tc>
        <w:tc>
          <w:tcPr>
            <w:tcW w:w="3275" w:type="dxa"/>
          </w:tcPr>
          <w:p w14:paraId="586D15A4">
            <w:pPr>
              <w:spacing w:line="320" w:lineRule="exact"/>
              <w:rPr>
                <w:rFonts w:hint="eastAsia" w:ascii="仿宋" w:hAnsi="仿宋" w:eastAsia="仿宋" w:cs="仿宋"/>
                <w:sz w:val="21"/>
                <w:szCs w:val="21"/>
              </w:rPr>
            </w:pPr>
            <w:r>
              <w:rPr>
                <w:rFonts w:hint="eastAsia" w:ascii="仿宋" w:hAnsi="仿宋" w:eastAsia="仿宋" w:cs="仿宋"/>
                <w:sz w:val="21"/>
                <w:szCs w:val="21"/>
              </w:rPr>
              <w:t>1、每年须对维保项目制定相应维修检测保养工作计划，并按时完成。每次维护、维修设备故障维修情况必须形成书面报告，一式贰份，成交供应商和采购人各一份（写明维保内容、执行情况、维保人、时间等），经采购人签字确认后作为合同考核及付款凭证，未经签字确认的，视为无效维护，不计入考核和付款凭证；</w:t>
            </w:r>
          </w:p>
        </w:tc>
        <w:tc>
          <w:tcPr>
            <w:tcW w:w="1164" w:type="dxa"/>
          </w:tcPr>
          <w:p w14:paraId="32BDA4E4">
            <w:pPr>
              <w:spacing w:line="320" w:lineRule="exact"/>
              <w:rPr>
                <w:rFonts w:ascii="仿宋" w:hAnsi="仿宋" w:eastAsia="仿宋"/>
                <w:szCs w:val="21"/>
              </w:rPr>
            </w:pPr>
          </w:p>
        </w:tc>
        <w:tc>
          <w:tcPr>
            <w:tcW w:w="1688" w:type="dxa"/>
          </w:tcPr>
          <w:p w14:paraId="59835DE7">
            <w:pPr>
              <w:spacing w:line="320" w:lineRule="exact"/>
              <w:rPr>
                <w:rFonts w:ascii="仿宋" w:hAnsi="仿宋" w:eastAsia="仿宋"/>
                <w:szCs w:val="21"/>
              </w:rPr>
            </w:pPr>
          </w:p>
        </w:tc>
        <w:tc>
          <w:tcPr>
            <w:tcW w:w="1172" w:type="dxa"/>
          </w:tcPr>
          <w:p w14:paraId="26612B6A">
            <w:pPr>
              <w:spacing w:line="320" w:lineRule="exact"/>
              <w:rPr>
                <w:rFonts w:ascii="仿宋" w:hAnsi="仿宋" w:eastAsia="仿宋"/>
                <w:szCs w:val="21"/>
              </w:rPr>
            </w:pPr>
          </w:p>
        </w:tc>
      </w:tr>
      <w:tr w14:paraId="6E3012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70" w:hRule="atLeast"/>
        </w:trPr>
        <w:tc>
          <w:tcPr>
            <w:tcW w:w="596" w:type="dxa"/>
            <w:vMerge w:val="continue"/>
          </w:tcPr>
          <w:p w14:paraId="4DA3A3EE">
            <w:pPr>
              <w:spacing w:line="320" w:lineRule="exact"/>
              <w:rPr>
                <w:rFonts w:ascii="仿宋" w:hAnsi="仿宋" w:eastAsia="仿宋"/>
                <w:szCs w:val="21"/>
              </w:rPr>
            </w:pPr>
          </w:p>
        </w:tc>
        <w:tc>
          <w:tcPr>
            <w:tcW w:w="1058" w:type="dxa"/>
            <w:vMerge w:val="continue"/>
          </w:tcPr>
          <w:p w14:paraId="4273E690">
            <w:pPr>
              <w:spacing w:line="320" w:lineRule="exact"/>
              <w:rPr>
                <w:rFonts w:ascii="仿宋" w:hAnsi="仿宋" w:eastAsia="仿宋"/>
                <w:szCs w:val="21"/>
              </w:rPr>
            </w:pPr>
          </w:p>
        </w:tc>
        <w:tc>
          <w:tcPr>
            <w:tcW w:w="3275" w:type="dxa"/>
          </w:tcPr>
          <w:p w14:paraId="72CE7689">
            <w:pPr>
              <w:jc w:val="left"/>
              <w:rPr>
                <w:rFonts w:hint="eastAsia" w:ascii="仿宋" w:hAnsi="仿宋" w:eastAsia="仿宋" w:cs="仿宋"/>
                <w:sz w:val="21"/>
                <w:szCs w:val="21"/>
              </w:rPr>
            </w:pPr>
            <w:r>
              <w:rPr>
                <w:rFonts w:hint="eastAsia" w:ascii="仿宋" w:hAnsi="仿宋" w:eastAsia="仿宋" w:cs="仿宋"/>
                <w:kern w:val="0"/>
                <w:sz w:val="21"/>
                <w:szCs w:val="21"/>
                <w:shd w:val="clear"/>
                <w:lang w:val="en-US" w:eastAsia="zh-CN"/>
              </w:rPr>
              <w:t>2、每3个月巡检不少于一次。包括但不限于对系统中各个设备进行全面检查、调整、保养(包括对电控电路、风路、气路、过滤器芯、控制阀、安全阀、旁通阀、机头、散热系统、传感系统、排气系统、流量、压力等的例行检查和常规检查)</w:t>
            </w:r>
            <w:r>
              <w:rPr>
                <w:rFonts w:hint="eastAsia" w:ascii="仿宋" w:hAnsi="仿宋" w:eastAsia="仿宋" w:cs="仿宋"/>
                <w:kern w:val="0"/>
                <w:sz w:val="21"/>
                <w:szCs w:val="21"/>
                <w:lang w:val="en-US" w:eastAsia="zh-CN"/>
              </w:rPr>
              <w:t>。</w:t>
            </w:r>
          </w:p>
        </w:tc>
        <w:tc>
          <w:tcPr>
            <w:tcW w:w="1164" w:type="dxa"/>
          </w:tcPr>
          <w:p w14:paraId="62A5C0F2">
            <w:pPr>
              <w:spacing w:line="320" w:lineRule="exact"/>
              <w:rPr>
                <w:rFonts w:ascii="仿宋" w:hAnsi="仿宋" w:eastAsia="仿宋"/>
                <w:szCs w:val="21"/>
              </w:rPr>
            </w:pPr>
          </w:p>
        </w:tc>
        <w:tc>
          <w:tcPr>
            <w:tcW w:w="1688" w:type="dxa"/>
          </w:tcPr>
          <w:p w14:paraId="43C2DBAF">
            <w:pPr>
              <w:spacing w:line="320" w:lineRule="exact"/>
              <w:rPr>
                <w:rFonts w:ascii="仿宋" w:hAnsi="仿宋" w:eastAsia="仿宋"/>
                <w:szCs w:val="21"/>
              </w:rPr>
            </w:pPr>
          </w:p>
        </w:tc>
        <w:tc>
          <w:tcPr>
            <w:tcW w:w="1172" w:type="dxa"/>
          </w:tcPr>
          <w:p w14:paraId="7F15BBF1">
            <w:pPr>
              <w:spacing w:line="320" w:lineRule="exact"/>
              <w:rPr>
                <w:rFonts w:ascii="仿宋" w:hAnsi="仿宋" w:eastAsia="仿宋"/>
                <w:szCs w:val="21"/>
              </w:rPr>
            </w:pPr>
          </w:p>
        </w:tc>
      </w:tr>
      <w:tr w14:paraId="6FDBEF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10" w:hRule="atLeast"/>
        </w:trPr>
        <w:tc>
          <w:tcPr>
            <w:tcW w:w="596" w:type="dxa"/>
            <w:vMerge w:val="continue"/>
          </w:tcPr>
          <w:p w14:paraId="1BD12357">
            <w:pPr>
              <w:spacing w:line="320" w:lineRule="exact"/>
              <w:rPr>
                <w:rFonts w:ascii="仿宋" w:hAnsi="仿宋" w:eastAsia="仿宋"/>
                <w:szCs w:val="21"/>
              </w:rPr>
            </w:pPr>
          </w:p>
        </w:tc>
        <w:tc>
          <w:tcPr>
            <w:tcW w:w="1058" w:type="dxa"/>
            <w:vMerge w:val="continue"/>
          </w:tcPr>
          <w:p w14:paraId="3F680B6D">
            <w:pPr>
              <w:spacing w:line="320" w:lineRule="exact"/>
              <w:rPr>
                <w:rFonts w:ascii="仿宋" w:hAnsi="仿宋" w:eastAsia="仿宋"/>
                <w:szCs w:val="21"/>
              </w:rPr>
            </w:pPr>
          </w:p>
        </w:tc>
        <w:tc>
          <w:tcPr>
            <w:tcW w:w="3275" w:type="dxa"/>
          </w:tcPr>
          <w:p w14:paraId="2B9D797E">
            <w:pPr>
              <w:jc w:val="left"/>
              <w:rPr>
                <w:rFonts w:hint="eastAsia" w:ascii="仿宋" w:hAnsi="仿宋" w:eastAsia="仿宋" w:cs="仿宋"/>
                <w:sz w:val="21"/>
                <w:szCs w:val="21"/>
              </w:rPr>
            </w:pPr>
            <w:r>
              <w:rPr>
                <w:rFonts w:hint="eastAsia" w:ascii="仿宋" w:hAnsi="仿宋" w:eastAsia="仿宋" w:cs="仿宋"/>
                <w:kern w:val="0"/>
                <w:sz w:val="21"/>
                <w:szCs w:val="21"/>
                <w:lang w:val="en-US" w:eastAsia="zh-CN"/>
              </w:rPr>
              <w:t>3、除例行巡检外，负责机组的检查和维修。提供全年24小时应急服务。接到报修电话或通知后2小时内赶赴现场处理解决故障问题，紧急接报半小时内响应。做到及时响应，尽快排除故障，恢复机组的正常使用，一般故障2小时内解决，较大故障当天解决。成交供应商不得另外收取节假日加班费用。</w:t>
            </w:r>
          </w:p>
        </w:tc>
        <w:tc>
          <w:tcPr>
            <w:tcW w:w="1164" w:type="dxa"/>
          </w:tcPr>
          <w:p w14:paraId="02F925FB">
            <w:pPr>
              <w:spacing w:line="320" w:lineRule="exact"/>
              <w:rPr>
                <w:rFonts w:ascii="仿宋" w:hAnsi="仿宋" w:eastAsia="仿宋"/>
                <w:szCs w:val="21"/>
              </w:rPr>
            </w:pPr>
          </w:p>
        </w:tc>
        <w:tc>
          <w:tcPr>
            <w:tcW w:w="1688" w:type="dxa"/>
          </w:tcPr>
          <w:p w14:paraId="76980CFC">
            <w:pPr>
              <w:spacing w:line="320" w:lineRule="exact"/>
              <w:rPr>
                <w:rFonts w:ascii="仿宋" w:hAnsi="仿宋" w:eastAsia="仿宋"/>
                <w:szCs w:val="21"/>
              </w:rPr>
            </w:pPr>
          </w:p>
        </w:tc>
        <w:tc>
          <w:tcPr>
            <w:tcW w:w="1172" w:type="dxa"/>
          </w:tcPr>
          <w:p w14:paraId="360087C4">
            <w:pPr>
              <w:spacing w:line="320" w:lineRule="exact"/>
              <w:rPr>
                <w:rFonts w:ascii="仿宋" w:hAnsi="仿宋" w:eastAsia="仿宋"/>
                <w:szCs w:val="21"/>
              </w:rPr>
            </w:pPr>
          </w:p>
        </w:tc>
      </w:tr>
      <w:tr w14:paraId="3BC79B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03" w:hRule="atLeast"/>
        </w:trPr>
        <w:tc>
          <w:tcPr>
            <w:tcW w:w="596" w:type="dxa"/>
            <w:vMerge w:val="continue"/>
          </w:tcPr>
          <w:p w14:paraId="64DF3291">
            <w:pPr>
              <w:spacing w:line="320" w:lineRule="exact"/>
              <w:rPr>
                <w:rFonts w:ascii="仿宋" w:hAnsi="仿宋" w:eastAsia="仿宋"/>
                <w:szCs w:val="21"/>
              </w:rPr>
            </w:pPr>
          </w:p>
        </w:tc>
        <w:tc>
          <w:tcPr>
            <w:tcW w:w="1058" w:type="dxa"/>
            <w:vMerge w:val="continue"/>
          </w:tcPr>
          <w:p w14:paraId="72DB589F">
            <w:pPr>
              <w:spacing w:line="320" w:lineRule="exact"/>
              <w:rPr>
                <w:rFonts w:ascii="仿宋" w:hAnsi="仿宋" w:eastAsia="仿宋"/>
                <w:szCs w:val="21"/>
              </w:rPr>
            </w:pPr>
          </w:p>
        </w:tc>
        <w:tc>
          <w:tcPr>
            <w:tcW w:w="3275" w:type="dxa"/>
          </w:tcPr>
          <w:p w14:paraId="2E667C04">
            <w:pPr>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4、若因服务不及时或维护保养不当造成停机3天至7天，扣除1个月维保费；停机7天以上，扣除全年维保费。</w:t>
            </w:r>
          </w:p>
        </w:tc>
        <w:tc>
          <w:tcPr>
            <w:tcW w:w="1164" w:type="dxa"/>
          </w:tcPr>
          <w:p w14:paraId="03367F97">
            <w:pPr>
              <w:spacing w:line="320" w:lineRule="exact"/>
              <w:rPr>
                <w:rFonts w:ascii="仿宋" w:hAnsi="仿宋" w:eastAsia="仿宋"/>
                <w:szCs w:val="21"/>
              </w:rPr>
            </w:pPr>
          </w:p>
        </w:tc>
        <w:tc>
          <w:tcPr>
            <w:tcW w:w="1688" w:type="dxa"/>
          </w:tcPr>
          <w:p w14:paraId="5F0C57A2">
            <w:pPr>
              <w:spacing w:line="320" w:lineRule="exact"/>
              <w:rPr>
                <w:rFonts w:ascii="仿宋" w:hAnsi="仿宋" w:eastAsia="仿宋"/>
                <w:szCs w:val="21"/>
              </w:rPr>
            </w:pPr>
          </w:p>
        </w:tc>
        <w:tc>
          <w:tcPr>
            <w:tcW w:w="1172" w:type="dxa"/>
          </w:tcPr>
          <w:p w14:paraId="3B1B5D35">
            <w:pPr>
              <w:spacing w:line="320" w:lineRule="exact"/>
              <w:rPr>
                <w:rFonts w:ascii="仿宋" w:hAnsi="仿宋" w:eastAsia="仿宋"/>
                <w:szCs w:val="21"/>
              </w:rPr>
            </w:pPr>
          </w:p>
        </w:tc>
      </w:tr>
      <w:tr w14:paraId="3D5D45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33" w:hRule="atLeast"/>
        </w:trPr>
        <w:tc>
          <w:tcPr>
            <w:tcW w:w="596" w:type="dxa"/>
            <w:vMerge w:val="continue"/>
          </w:tcPr>
          <w:p w14:paraId="74E4113B">
            <w:pPr>
              <w:spacing w:line="320" w:lineRule="exact"/>
              <w:rPr>
                <w:rFonts w:ascii="仿宋" w:hAnsi="仿宋" w:eastAsia="仿宋"/>
                <w:szCs w:val="21"/>
              </w:rPr>
            </w:pPr>
          </w:p>
        </w:tc>
        <w:tc>
          <w:tcPr>
            <w:tcW w:w="1058" w:type="dxa"/>
            <w:vMerge w:val="continue"/>
          </w:tcPr>
          <w:p w14:paraId="282BBA63">
            <w:pPr>
              <w:spacing w:line="320" w:lineRule="exact"/>
              <w:rPr>
                <w:rFonts w:ascii="仿宋" w:hAnsi="仿宋" w:eastAsia="仿宋"/>
                <w:szCs w:val="21"/>
              </w:rPr>
            </w:pPr>
          </w:p>
        </w:tc>
        <w:tc>
          <w:tcPr>
            <w:tcW w:w="3275" w:type="dxa"/>
          </w:tcPr>
          <w:p w14:paraId="26195410">
            <w:pPr>
              <w:spacing w:line="320" w:lineRule="exact"/>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、成交供应商必须指派</w:t>
            </w:r>
            <w:r>
              <w:rPr>
                <w:rFonts w:hint="eastAsia" w:ascii="仿宋" w:hAnsi="仿宋" w:eastAsia="仿宋" w:cs="仿宋"/>
                <w:sz w:val="21"/>
                <w:szCs w:val="21"/>
                <w:lang w:val="en-US" w:eastAsia="zh-CN"/>
              </w:rPr>
              <w:t>至少</w:t>
            </w:r>
            <w:r>
              <w:rPr>
                <w:rFonts w:hint="eastAsia" w:ascii="仿宋" w:hAnsi="仿宋" w:eastAsia="仿宋" w:cs="仿宋"/>
                <w:sz w:val="21"/>
                <w:szCs w:val="21"/>
              </w:rPr>
              <w:t>1名具备维保、维修该类型设备资质的技术人员，并提供维保作业人员名单及联系方式，如人员有变动，必须提前15天告知采购人，经采购人同意后方可变更。</w:t>
            </w:r>
          </w:p>
        </w:tc>
        <w:tc>
          <w:tcPr>
            <w:tcW w:w="1164" w:type="dxa"/>
          </w:tcPr>
          <w:p w14:paraId="0B304869">
            <w:pPr>
              <w:spacing w:line="320" w:lineRule="exact"/>
              <w:rPr>
                <w:rFonts w:ascii="仿宋" w:hAnsi="仿宋" w:eastAsia="仿宋"/>
                <w:szCs w:val="21"/>
              </w:rPr>
            </w:pPr>
          </w:p>
        </w:tc>
        <w:tc>
          <w:tcPr>
            <w:tcW w:w="1688" w:type="dxa"/>
          </w:tcPr>
          <w:p w14:paraId="525B6293">
            <w:pPr>
              <w:spacing w:line="320" w:lineRule="exact"/>
              <w:rPr>
                <w:rFonts w:ascii="仿宋" w:hAnsi="仿宋" w:eastAsia="仿宋"/>
                <w:szCs w:val="21"/>
              </w:rPr>
            </w:pPr>
          </w:p>
        </w:tc>
        <w:tc>
          <w:tcPr>
            <w:tcW w:w="1172" w:type="dxa"/>
          </w:tcPr>
          <w:p w14:paraId="361535BE">
            <w:pPr>
              <w:spacing w:line="320" w:lineRule="exact"/>
              <w:rPr>
                <w:rFonts w:ascii="仿宋" w:hAnsi="仿宋" w:eastAsia="仿宋"/>
                <w:szCs w:val="21"/>
              </w:rPr>
            </w:pPr>
          </w:p>
        </w:tc>
      </w:tr>
      <w:tr w14:paraId="5CF631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05" w:hRule="atLeast"/>
        </w:trPr>
        <w:tc>
          <w:tcPr>
            <w:tcW w:w="596" w:type="dxa"/>
            <w:vMerge w:val="continue"/>
          </w:tcPr>
          <w:p w14:paraId="1D747CE3">
            <w:pPr>
              <w:spacing w:line="320" w:lineRule="exact"/>
              <w:rPr>
                <w:rFonts w:ascii="仿宋" w:hAnsi="仿宋" w:eastAsia="仿宋"/>
                <w:szCs w:val="21"/>
              </w:rPr>
            </w:pPr>
          </w:p>
        </w:tc>
        <w:tc>
          <w:tcPr>
            <w:tcW w:w="1058" w:type="dxa"/>
            <w:vMerge w:val="continue"/>
          </w:tcPr>
          <w:p w14:paraId="0C56E2C2">
            <w:pPr>
              <w:spacing w:line="320" w:lineRule="exact"/>
              <w:rPr>
                <w:rFonts w:ascii="仿宋" w:hAnsi="仿宋" w:eastAsia="仿宋"/>
                <w:szCs w:val="21"/>
              </w:rPr>
            </w:pPr>
          </w:p>
        </w:tc>
        <w:tc>
          <w:tcPr>
            <w:tcW w:w="3275" w:type="dxa"/>
            <w:tcBorders>
              <w:bottom w:val="single" w:color="auto" w:sz="4" w:space="0"/>
            </w:tcBorders>
          </w:tcPr>
          <w:p w14:paraId="65A7FD30">
            <w:pPr>
              <w:jc w:val="left"/>
              <w:rPr>
                <w:rFonts w:hint="eastAsia" w:ascii="仿宋" w:hAnsi="仿宋" w:eastAsia="仿宋" w:cs="仿宋"/>
                <w:sz w:val="21"/>
                <w:szCs w:val="21"/>
              </w:rPr>
            </w:pPr>
            <w:r>
              <w:rPr>
                <w:rFonts w:hint="eastAsia" w:ascii="仿宋" w:hAnsi="仿宋" w:eastAsia="仿宋" w:cs="仿宋"/>
                <w:kern w:val="0"/>
                <w:sz w:val="21"/>
                <w:szCs w:val="21"/>
                <w:lang w:val="en-US" w:eastAsia="zh-CN"/>
              </w:rPr>
              <w:t>6.成交供应商负责机组外部及机房清洁，定期至少半年做一次保洁，保持维保设备及成交供应商每年年末向采购人提交年度维护总结及维保系统安全评估报告。</w:t>
            </w:r>
          </w:p>
        </w:tc>
        <w:tc>
          <w:tcPr>
            <w:tcW w:w="1164" w:type="dxa"/>
            <w:tcBorders>
              <w:bottom w:val="single" w:color="auto" w:sz="4" w:space="0"/>
            </w:tcBorders>
          </w:tcPr>
          <w:p w14:paraId="0B4D690A">
            <w:pPr>
              <w:spacing w:line="320" w:lineRule="exact"/>
              <w:rPr>
                <w:rFonts w:ascii="仿宋" w:hAnsi="仿宋" w:eastAsia="仿宋"/>
                <w:szCs w:val="21"/>
              </w:rPr>
            </w:pPr>
          </w:p>
        </w:tc>
        <w:tc>
          <w:tcPr>
            <w:tcW w:w="1688" w:type="dxa"/>
            <w:tcBorders>
              <w:bottom w:val="single" w:color="auto" w:sz="4" w:space="0"/>
            </w:tcBorders>
          </w:tcPr>
          <w:p w14:paraId="285A8E22">
            <w:pPr>
              <w:spacing w:line="320" w:lineRule="exact"/>
              <w:rPr>
                <w:rFonts w:ascii="仿宋" w:hAnsi="仿宋" w:eastAsia="仿宋"/>
                <w:szCs w:val="21"/>
              </w:rPr>
            </w:pPr>
          </w:p>
        </w:tc>
        <w:tc>
          <w:tcPr>
            <w:tcW w:w="1172" w:type="dxa"/>
            <w:tcBorders>
              <w:bottom w:val="single" w:color="auto" w:sz="4" w:space="0"/>
            </w:tcBorders>
          </w:tcPr>
          <w:p w14:paraId="7BDAFF43">
            <w:pPr>
              <w:spacing w:line="320" w:lineRule="exact"/>
              <w:rPr>
                <w:rFonts w:ascii="仿宋" w:hAnsi="仿宋" w:eastAsia="仿宋"/>
                <w:szCs w:val="21"/>
              </w:rPr>
            </w:pPr>
          </w:p>
        </w:tc>
      </w:tr>
      <w:tr w14:paraId="324391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80" w:hRule="atLeast"/>
        </w:trPr>
        <w:tc>
          <w:tcPr>
            <w:tcW w:w="596" w:type="dxa"/>
            <w:vMerge w:val="continue"/>
          </w:tcPr>
          <w:p w14:paraId="0104A860">
            <w:pPr>
              <w:spacing w:line="320" w:lineRule="exact"/>
              <w:rPr>
                <w:rFonts w:ascii="仿宋" w:hAnsi="仿宋" w:eastAsia="仿宋"/>
                <w:szCs w:val="21"/>
              </w:rPr>
            </w:pPr>
          </w:p>
        </w:tc>
        <w:tc>
          <w:tcPr>
            <w:tcW w:w="1058" w:type="dxa"/>
            <w:vMerge w:val="continue"/>
          </w:tcPr>
          <w:p w14:paraId="1BA65819">
            <w:pPr>
              <w:spacing w:line="320" w:lineRule="exact"/>
              <w:rPr>
                <w:rFonts w:ascii="仿宋" w:hAnsi="仿宋" w:eastAsia="仿宋"/>
                <w:szCs w:val="21"/>
              </w:rPr>
            </w:pPr>
          </w:p>
        </w:tc>
        <w:tc>
          <w:tcPr>
            <w:tcW w:w="3275" w:type="dxa"/>
            <w:tcBorders>
              <w:top w:val="single" w:color="auto" w:sz="4" w:space="0"/>
            </w:tcBorders>
          </w:tcPr>
          <w:p w14:paraId="56941CDE">
            <w:pPr>
              <w:jc w:val="left"/>
              <w:rPr>
                <w:rFonts w:hint="eastAsia" w:ascii="仿宋" w:hAnsi="仿宋" w:eastAsia="仿宋" w:cs="仿宋"/>
                <w:sz w:val="21"/>
                <w:szCs w:val="21"/>
                <w:lang w:val="en-US" w:eastAsia="zh-CN"/>
              </w:rPr>
            </w:pPr>
            <w:r>
              <w:rPr>
                <w:rFonts w:hint="eastAsia" w:ascii="仿宋" w:hAnsi="仿宋" w:eastAsia="仿宋" w:cs="仿宋"/>
                <w:kern w:val="0"/>
                <w:sz w:val="21"/>
                <w:szCs w:val="21"/>
                <w:lang w:val="en-US" w:eastAsia="zh-CN"/>
              </w:rPr>
              <w:t>7、成交供应商每年至少提供一次专业技术培训服务，详细介绍系统的组成、日常操作、注意事项等,确保每位值班人员可以正确和熟练操作设备,掌握发生故障时的处理方法。</w:t>
            </w:r>
          </w:p>
        </w:tc>
        <w:tc>
          <w:tcPr>
            <w:tcW w:w="1164" w:type="dxa"/>
            <w:tcBorders>
              <w:top w:val="single" w:color="auto" w:sz="4" w:space="0"/>
            </w:tcBorders>
          </w:tcPr>
          <w:p w14:paraId="70A3D9C4">
            <w:pPr>
              <w:spacing w:line="320" w:lineRule="exact"/>
              <w:rPr>
                <w:rFonts w:ascii="仿宋" w:hAnsi="仿宋" w:eastAsia="仿宋"/>
                <w:szCs w:val="21"/>
              </w:rPr>
            </w:pPr>
          </w:p>
        </w:tc>
        <w:tc>
          <w:tcPr>
            <w:tcW w:w="1688" w:type="dxa"/>
            <w:tcBorders>
              <w:top w:val="single" w:color="auto" w:sz="4" w:space="0"/>
            </w:tcBorders>
          </w:tcPr>
          <w:p w14:paraId="7F99C2DF">
            <w:pPr>
              <w:spacing w:line="320" w:lineRule="exact"/>
              <w:rPr>
                <w:rFonts w:ascii="仿宋" w:hAnsi="仿宋" w:eastAsia="仿宋"/>
                <w:szCs w:val="21"/>
              </w:rPr>
            </w:pPr>
          </w:p>
        </w:tc>
        <w:tc>
          <w:tcPr>
            <w:tcW w:w="1172" w:type="dxa"/>
            <w:tcBorders>
              <w:top w:val="single" w:color="auto" w:sz="4" w:space="0"/>
            </w:tcBorders>
          </w:tcPr>
          <w:p w14:paraId="5DD93F48">
            <w:pPr>
              <w:spacing w:line="320" w:lineRule="exact"/>
              <w:rPr>
                <w:rFonts w:ascii="仿宋" w:hAnsi="仿宋" w:eastAsia="仿宋"/>
                <w:szCs w:val="21"/>
              </w:rPr>
            </w:pPr>
          </w:p>
        </w:tc>
      </w:tr>
      <w:tr w14:paraId="3AA775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0" w:hRule="atLeast"/>
        </w:trPr>
        <w:tc>
          <w:tcPr>
            <w:tcW w:w="596" w:type="dxa"/>
            <w:vMerge w:val="continue"/>
          </w:tcPr>
          <w:p w14:paraId="33F73D1A">
            <w:pPr>
              <w:spacing w:line="320" w:lineRule="exact"/>
              <w:rPr>
                <w:rFonts w:ascii="仿宋" w:hAnsi="仿宋" w:eastAsia="仿宋"/>
                <w:szCs w:val="21"/>
              </w:rPr>
            </w:pPr>
          </w:p>
        </w:tc>
        <w:tc>
          <w:tcPr>
            <w:tcW w:w="1058" w:type="dxa"/>
            <w:vMerge w:val="continue"/>
          </w:tcPr>
          <w:p w14:paraId="2B389BB1">
            <w:pPr>
              <w:spacing w:line="320" w:lineRule="exact"/>
              <w:rPr>
                <w:rFonts w:ascii="仿宋" w:hAnsi="仿宋" w:eastAsia="仿宋"/>
                <w:szCs w:val="21"/>
              </w:rPr>
            </w:pPr>
          </w:p>
        </w:tc>
        <w:tc>
          <w:tcPr>
            <w:tcW w:w="3275" w:type="dxa"/>
          </w:tcPr>
          <w:p w14:paraId="55DDBDFE">
            <w:pPr>
              <w:jc w:val="left"/>
              <w:rPr>
                <w:rFonts w:hint="eastAsia" w:ascii="仿宋" w:hAnsi="仿宋" w:eastAsia="仿宋" w:cs="仿宋"/>
                <w:sz w:val="21"/>
                <w:szCs w:val="21"/>
              </w:rPr>
            </w:pPr>
            <w:r>
              <w:rPr>
                <w:rFonts w:hint="eastAsia" w:ascii="仿宋" w:hAnsi="仿宋" w:eastAsia="仿宋" w:cs="仿宋"/>
                <w:kern w:val="0"/>
                <w:sz w:val="21"/>
                <w:szCs w:val="21"/>
                <w:lang w:val="en-US" w:eastAsia="zh-CN"/>
              </w:rPr>
              <w:t>8、成交供应商负责机组外部及机房清洁，定期至少半年做一次保洁，保持维保设备及机房环境整洁。</w:t>
            </w:r>
          </w:p>
        </w:tc>
        <w:tc>
          <w:tcPr>
            <w:tcW w:w="1164" w:type="dxa"/>
          </w:tcPr>
          <w:p w14:paraId="586F58F3">
            <w:pPr>
              <w:spacing w:line="320" w:lineRule="exact"/>
              <w:rPr>
                <w:rFonts w:ascii="仿宋" w:hAnsi="仿宋" w:eastAsia="仿宋"/>
                <w:szCs w:val="21"/>
              </w:rPr>
            </w:pPr>
          </w:p>
        </w:tc>
        <w:tc>
          <w:tcPr>
            <w:tcW w:w="1688" w:type="dxa"/>
          </w:tcPr>
          <w:p w14:paraId="0AE241CE">
            <w:pPr>
              <w:spacing w:line="320" w:lineRule="exact"/>
              <w:rPr>
                <w:rFonts w:ascii="仿宋" w:hAnsi="仿宋" w:eastAsia="仿宋"/>
                <w:szCs w:val="21"/>
              </w:rPr>
            </w:pPr>
          </w:p>
        </w:tc>
        <w:tc>
          <w:tcPr>
            <w:tcW w:w="1172" w:type="dxa"/>
          </w:tcPr>
          <w:p w14:paraId="22BDD36E">
            <w:pPr>
              <w:spacing w:line="320" w:lineRule="exact"/>
              <w:rPr>
                <w:rFonts w:ascii="仿宋" w:hAnsi="仿宋" w:eastAsia="仿宋"/>
                <w:szCs w:val="21"/>
              </w:rPr>
            </w:pPr>
          </w:p>
        </w:tc>
      </w:tr>
      <w:tr w14:paraId="37D10C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80" w:hRule="atLeast"/>
        </w:trPr>
        <w:tc>
          <w:tcPr>
            <w:tcW w:w="596" w:type="dxa"/>
            <w:vMerge w:val="continue"/>
          </w:tcPr>
          <w:p w14:paraId="2C6E814B">
            <w:pPr>
              <w:spacing w:line="320" w:lineRule="exact"/>
              <w:rPr>
                <w:rFonts w:ascii="仿宋" w:hAnsi="仿宋" w:eastAsia="仿宋"/>
                <w:szCs w:val="21"/>
              </w:rPr>
            </w:pPr>
          </w:p>
        </w:tc>
        <w:tc>
          <w:tcPr>
            <w:tcW w:w="1058" w:type="dxa"/>
            <w:vMerge w:val="continue"/>
          </w:tcPr>
          <w:p w14:paraId="3D6163F6">
            <w:pPr>
              <w:spacing w:line="320" w:lineRule="exact"/>
              <w:rPr>
                <w:rFonts w:ascii="仿宋" w:hAnsi="仿宋" w:eastAsia="仿宋"/>
                <w:szCs w:val="21"/>
              </w:rPr>
            </w:pPr>
          </w:p>
        </w:tc>
        <w:tc>
          <w:tcPr>
            <w:tcW w:w="3275" w:type="dxa"/>
          </w:tcPr>
          <w:p w14:paraId="0CE65168">
            <w:pPr>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9、成交供应商每年至少提供一次专业技术培训服务，详细介绍系统的组成、日常操作、注意事项等,确保每位值班人员可以正确和熟练操作设备,掌握发生故障时的处理方法。</w:t>
            </w:r>
          </w:p>
        </w:tc>
        <w:tc>
          <w:tcPr>
            <w:tcW w:w="1164" w:type="dxa"/>
          </w:tcPr>
          <w:p w14:paraId="22E960FD">
            <w:pPr>
              <w:spacing w:line="320" w:lineRule="exact"/>
              <w:rPr>
                <w:rFonts w:ascii="仿宋" w:hAnsi="仿宋" w:eastAsia="仿宋"/>
                <w:szCs w:val="21"/>
              </w:rPr>
            </w:pPr>
          </w:p>
        </w:tc>
        <w:tc>
          <w:tcPr>
            <w:tcW w:w="1688" w:type="dxa"/>
          </w:tcPr>
          <w:p w14:paraId="08A98D05">
            <w:pPr>
              <w:spacing w:line="320" w:lineRule="exact"/>
              <w:rPr>
                <w:rFonts w:ascii="仿宋" w:hAnsi="仿宋" w:eastAsia="仿宋"/>
                <w:szCs w:val="21"/>
              </w:rPr>
            </w:pPr>
          </w:p>
        </w:tc>
        <w:tc>
          <w:tcPr>
            <w:tcW w:w="1172" w:type="dxa"/>
          </w:tcPr>
          <w:p w14:paraId="003EF11B">
            <w:pPr>
              <w:spacing w:line="320" w:lineRule="exact"/>
              <w:rPr>
                <w:rFonts w:ascii="仿宋" w:hAnsi="仿宋" w:eastAsia="仿宋"/>
                <w:szCs w:val="21"/>
              </w:rPr>
            </w:pPr>
          </w:p>
        </w:tc>
      </w:tr>
      <w:tr w14:paraId="3E23A8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72" w:hRule="atLeast"/>
        </w:trPr>
        <w:tc>
          <w:tcPr>
            <w:tcW w:w="596" w:type="dxa"/>
            <w:vMerge w:val="restart"/>
          </w:tcPr>
          <w:p w14:paraId="0D70D640">
            <w:pPr>
              <w:spacing w:line="320" w:lineRule="exact"/>
              <w:ind w:firstLine="211" w:firstLineChars="100"/>
              <w:rPr>
                <w:rFonts w:hint="eastAsia" w:ascii="仿宋" w:hAnsi="仿宋" w:eastAsia="仿宋"/>
                <w:b/>
                <w:bCs/>
                <w:szCs w:val="21"/>
                <w:lang w:val="en-US" w:eastAsia="zh-CN"/>
              </w:rPr>
            </w:pPr>
          </w:p>
          <w:p w14:paraId="3DF87AA8">
            <w:pPr>
              <w:spacing w:line="320" w:lineRule="exact"/>
              <w:ind w:firstLine="211" w:firstLineChars="100"/>
              <w:rPr>
                <w:rFonts w:hint="eastAsia" w:ascii="仿宋" w:hAnsi="仿宋" w:eastAsia="仿宋"/>
                <w:b/>
                <w:bCs/>
                <w:szCs w:val="21"/>
                <w:lang w:val="en-US" w:eastAsia="zh-CN"/>
              </w:rPr>
            </w:pPr>
          </w:p>
          <w:p w14:paraId="0E7EE801">
            <w:pPr>
              <w:spacing w:line="320" w:lineRule="exact"/>
              <w:ind w:firstLine="211" w:firstLineChars="100"/>
              <w:rPr>
                <w:rFonts w:hint="eastAsia" w:ascii="仿宋" w:hAnsi="仿宋" w:eastAsia="仿宋"/>
                <w:b/>
                <w:bCs/>
                <w:szCs w:val="21"/>
                <w:lang w:val="en-US" w:eastAsia="zh-CN"/>
              </w:rPr>
            </w:pPr>
          </w:p>
          <w:p w14:paraId="1E9BEF8D">
            <w:pPr>
              <w:spacing w:line="320" w:lineRule="exact"/>
              <w:rPr>
                <w:rFonts w:hint="eastAsia" w:ascii="仿宋" w:hAnsi="仿宋" w:eastAsia="仿宋"/>
                <w:szCs w:val="21"/>
                <w:lang w:val="en-US" w:eastAsia="zh-CN"/>
              </w:rPr>
            </w:pPr>
            <w:r>
              <w:rPr>
                <w:rFonts w:hint="eastAsia" w:ascii="仿宋" w:hAnsi="仿宋" w:eastAsia="仿宋"/>
                <w:b/>
                <w:bCs/>
                <w:szCs w:val="21"/>
                <w:lang w:val="en-US" w:eastAsia="zh-CN"/>
              </w:rPr>
              <w:t>3、</w:t>
            </w:r>
          </w:p>
        </w:tc>
        <w:tc>
          <w:tcPr>
            <w:tcW w:w="1058" w:type="dxa"/>
            <w:vMerge w:val="restart"/>
          </w:tcPr>
          <w:p w14:paraId="7780F65B">
            <w:pPr>
              <w:spacing w:line="320" w:lineRule="exact"/>
              <w:rPr>
                <w:rFonts w:hint="eastAsia" w:ascii="仿宋" w:hAnsi="仿宋" w:eastAsia="仿宋"/>
                <w:b/>
                <w:bCs/>
                <w:szCs w:val="21"/>
              </w:rPr>
            </w:pPr>
          </w:p>
          <w:p w14:paraId="014AC020">
            <w:pPr>
              <w:spacing w:line="320" w:lineRule="exact"/>
              <w:rPr>
                <w:rFonts w:hint="eastAsia" w:ascii="仿宋" w:hAnsi="仿宋" w:eastAsia="仿宋"/>
                <w:b/>
                <w:bCs/>
                <w:szCs w:val="21"/>
              </w:rPr>
            </w:pPr>
          </w:p>
          <w:p w14:paraId="77681B26">
            <w:pPr>
              <w:spacing w:line="320" w:lineRule="exact"/>
              <w:rPr>
                <w:rFonts w:ascii="仿宋" w:hAnsi="仿宋" w:eastAsia="仿宋"/>
                <w:szCs w:val="21"/>
              </w:rPr>
            </w:pPr>
            <w:r>
              <w:rPr>
                <w:rFonts w:hint="eastAsia" w:ascii="仿宋" w:hAnsi="仿宋" w:eastAsia="仿宋"/>
                <w:b/>
                <w:bCs/>
                <w:szCs w:val="21"/>
              </w:rPr>
              <w:t>常规维保和设备维修要求（包含但不限于如下，涉及耗材、配件的使用）：</w:t>
            </w:r>
          </w:p>
        </w:tc>
        <w:tc>
          <w:tcPr>
            <w:tcW w:w="3275" w:type="dxa"/>
          </w:tcPr>
          <w:p w14:paraId="6ECFC1D0">
            <w:pPr>
              <w:spacing w:line="320" w:lineRule="exact"/>
              <w:rPr>
                <w:rFonts w:hint="eastAsia" w:ascii="仿宋" w:hAnsi="仿宋" w:eastAsia="仿宋" w:cs="仿宋"/>
                <w:sz w:val="21"/>
                <w:szCs w:val="21"/>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w:t>
            </w:r>
            <w:r>
              <w:rPr>
                <w:rFonts w:hint="eastAsia" w:ascii="仿宋" w:hAnsi="仿宋" w:eastAsia="仿宋" w:cs="仿宋"/>
                <w:kern w:val="0"/>
                <w:sz w:val="21"/>
                <w:szCs w:val="21"/>
                <w:lang w:val="en-US" w:eastAsia="zh-CN"/>
              </w:rPr>
              <w:t>成交供应商负责提供采购人需求的各机组各型号的常规维保耗材、设备维修配件等。</w:t>
            </w:r>
          </w:p>
        </w:tc>
        <w:tc>
          <w:tcPr>
            <w:tcW w:w="1164" w:type="dxa"/>
          </w:tcPr>
          <w:p w14:paraId="335F0417">
            <w:pPr>
              <w:spacing w:line="320" w:lineRule="exact"/>
              <w:rPr>
                <w:rFonts w:ascii="仿宋" w:hAnsi="仿宋" w:eastAsia="仿宋"/>
                <w:szCs w:val="21"/>
              </w:rPr>
            </w:pPr>
          </w:p>
        </w:tc>
        <w:tc>
          <w:tcPr>
            <w:tcW w:w="1688" w:type="dxa"/>
          </w:tcPr>
          <w:p w14:paraId="3698BB84">
            <w:pPr>
              <w:spacing w:line="320" w:lineRule="exact"/>
              <w:rPr>
                <w:rFonts w:ascii="仿宋" w:hAnsi="仿宋" w:eastAsia="仿宋"/>
                <w:szCs w:val="21"/>
              </w:rPr>
            </w:pPr>
          </w:p>
        </w:tc>
        <w:tc>
          <w:tcPr>
            <w:tcW w:w="1172" w:type="dxa"/>
          </w:tcPr>
          <w:p w14:paraId="08921E7D">
            <w:pPr>
              <w:spacing w:line="320" w:lineRule="exact"/>
              <w:rPr>
                <w:rFonts w:ascii="仿宋" w:hAnsi="仿宋" w:eastAsia="仿宋"/>
                <w:szCs w:val="21"/>
              </w:rPr>
            </w:pPr>
          </w:p>
        </w:tc>
      </w:tr>
      <w:tr w14:paraId="29F0A2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596" w:type="dxa"/>
            <w:vMerge w:val="continue"/>
          </w:tcPr>
          <w:p w14:paraId="085FECF7">
            <w:pPr>
              <w:spacing w:line="320" w:lineRule="exact"/>
              <w:rPr>
                <w:rFonts w:hint="eastAsia" w:ascii="仿宋" w:hAnsi="仿宋" w:eastAsia="仿宋"/>
                <w:szCs w:val="21"/>
                <w:lang w:val="en-US" w:eastAsia="zh-CN"/>
              </w:rPr>
            </w:pPr>
          </w:p>
        </w:tc>
        <w:tc>
          <w:tcPr>
            <w:tcW w:w="1058" w:type="dxa"/>
            <w:vMerge w:val="continue"/>
          </w:tcPr>
          <w:p w14:paraId="2D9B820B">
            <w:pPr>
              <w:spacing w:line="320" w:lineRule="exact"/>
              <w:rPr>
                <w:rFonts w:hint="eastAsia" w:ascii="仿宋" w:hAnsi="仿宋" w:eastAsia="仿宋"/>
                <w:b/>
                <w:bCs/>
                <w:szCs w:val="21"/>
              </w:rPr>
            </w:pPr>
          </w:p>
        </w:tc>
        <w:tc>
          <w:tcPr>
            <w:tcW w:w="3275" w:type="dxa"/>
          </w:tcPr>
          <w:p w14:paraId="0C93B6C2">
            <w:pPr>
              <w:jc w:val="left"/>
              <w:rPr>
                <w:rFonts w:hint="eastAsia" w:ascii="仿宋" w:hAnsi="仿宋" w:eastAsia="仿宋" w:cs="仿宋"/>
                <w:sz w:val="21"/>
                <w:szCs w:val="21"/>
              </w:rPr>
            </w:pP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w:t>
            </w:r>
            <w:r>
              <w:rPr>
                <w:rFonts w:hint="eastAsia" w:ascii="仿宋" w:hAnsi="仿宋" w:eastAsia="仿宋" w:cs="仿宋"/>
                <w:kern w:val="0"/>
                <w:sz w:val="21"/>
                <w:szCs w:val="21"/>
                <w:lang w:val="en-US" w:eastAsia="zh-CN"/>
              </w:rPr>
              <w:t>维保、</w:t>
            </w:r>
            <w:r>
              <w:rPr>
                <w:rFonts w:hint="eastAsia" w:ascii="仿宋" w:hAnsi="仿宋" w:eastAsia="仿宋" w:cs="仿宋"/>
                <w:kern w:val="0"/>
                <w:sz w:val="21"/>
                <w:szCs w:val="21"/>
                <w:lang w:eastAsia="zh-CN"/>
              </w:rPr>
              <w:t>维护</w:t>
            </w:r>
            <w:r>
              <w:rPr>
                <w:rFonts w:hint="eastAsia" w:ascii="仿宋" w:hAnsi="仿宋" w:eastAsia="仿宋" w:cs="仿宋"/>
                <w:kern w:val="0"/>
                <w:sz w:val="21"/>
                <w:szCs w:val="21"/>
              </w:rPr>
              <w:t>过程中所使用的</w:t>
            </w:r>
            <w:r>
              <w:rPr>
                <w:rFonts w:hint="eastAsia" w:ascii="仿宋" w:hAnsi="仿宋" w:eastAsia="仿宋" w:cs="仿宋"/>
                <w:kern w:val="0"/>
                <w:sz w:val="21"/>
                <w:szCs w:val="21"/>
                <w:lang w:val="en-US" w:eastAsia="zh-CN"/>
              </w:rPr>
              <w:t>耗材配件</w:t>
            </w:r>
            <w:r>
              <w:rPr>
                <w:rFonts w:hint="eastAsia" w:ascii="仿宋" w:hAnsi="仿宋" w:eastAsia="仿宋" w:cs="仿宋"/>
                <w:kern w:val="0"/>
                <w:sz w:val="21"/>
                <w:szCs w:val="21"/>
              </w:rPr>
              <w:t>需与原厂设备</w:t>
            </w:r>
            <w:r>
              <w:rPr>
                <w:rFonts w:hint="eastAsia" w:ascii="仿宋" w:hAnsi="仿宋" w:eastAsia="仿宋" w:cs="仿宋"/>
                <w:kern w:val="0"/>
                <w:sz w:val="21"/>
                <w:szCs w:val="21"/>
                <w:lang w:val="en-US" w:eastAsia="zh-CN"/>
              </w:rPr>
              <w:t>耗材配件</w:t>
            </w:r>
            <w:r>
              <w:rPr>
                <w:rFonts w:hint="eastAsia" w:ascii="仿宋" w:hAnsi="仿宋" w:eastAsia="仿宋" w:cs="仿宋"/>
                <w:kern w:val="0"/>
                <w:sz w:val="21"/>
                <w:szCs w:val="21"/>
              </w:rPr>
              <w:t>规格相符，达到同行业规定标准，满足相关设备的使用要求</w:t>
            </w:r>
            <w:r>
              <w:rPr>
                <w:rFonts w:hint="eastAsia" w:ascii="仿宋" w:hAnsi="仿宋" w:eastAsia="仿宋" w:cs="仿宋"/>
                <w:kern w:val="0"/>
                <w:sz w:val="21"/>
                <w:szCs w:val="21"/>
                <w:lang w:val="en-US" w:eastAsia="zh-CN"/>
              </w:rPr>
              <w:t>并</w:t>
            </w:r>
            <w:r>
              <w:rPr>
                <w:rFonts w:hint="eastAsia" w:ascii="仿宋" w:hAnsi="仿宋" w:eastAsia="仿宋" w:cs="仿宋"/>
                <w:kern w:val="0"/>
                <w:sz w:val="21"/>
                <w:szCs w:val="21"/>
              </w:rPr>
              <w:t>出具含</w:t>
            </w:r>
            <w:r>
              <w:rPr>
                <w:rFonts w:hint="eastAsia" w:ascii="仿宋" w:hAnsi="仿宋" w:eastAsia="仿宋" w:cs="仿宋"/>
                <w:kern w:val="0"/>
                <w:sz w:val="21"/>
                <w:szCs w:val="21"/>
                <w:lang w:val="en-US" w:eastAsia="zh-CN"/>
              </w:rPr>
              <w:t>品牌、</w:t>
            </w:r>
            <w:r>
              <w:rPr>
                <w:rFonts w:hint="eastAsia" w:ascii="仿宋" w:hAnsi="仿宋" w:eastAsia="仿宋" w:cs="仿宋"/>
                <w:kern w:val="0"/>
                <w:sz w:val="21"/>
                <w:szCs w:val="21"/>
              </w:rPr>
              <w:t>规格、型号、使用寿命等明细表，耗材</w:t>
            </w:r>
            <w:r>
              <w:rPr>
                <w:rFonts w:hint="eastAsia" w:ascii="仿宋" w:hAnsi="仿宋" w:eastAsia="仿宋" w:cs="仿宋"/>
                <w:kern w:val="0"/>
                <w:sz w:val="21"/>
                <w:szCs w:val="21"/>
                <w:lang w:val="en-US" w:eastAsia="zh-CN"/>
              </w:rPr>
              <w:t>配件</w:t>
            </w:r>
            <w:r>
              <w:rPr>
                <w:rFonts w:hint="eastAsia" w:ascii="仿宋" w:hAnsi="仿宋" w:eastAsia="仿宋" w:cs="仿宋"/>
                <w:kern w:val="0"/>
                <w:sz w:val="21"/>
                <w:szCs w:val="21"/>
              </w:rPr>
              <w:t>收货必须有公司发货清单</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合格证明</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并经</w:t>
            </w:r>
            <w:r>
              <w:rPr>
                <w:rFonts w:hint="eastAsia" w:ascii="仿宋" w:hAnsi="仿宋" w:eastAsia="仿宋" w:cs="仿宋"/>
                <w:kern w:val="0"/>
                <w:sz w:val="21"/>
                <w:szCs w:val="21"/>
                <w:lang w:val="en-US" w:eastAsia="zh-CN"/>
              </w:rPr>
              <w:t>采购人验收签字</w:t>
            </w:r>
            <w:r>
              <w:rPr>
                <w:rFonts w:hint="eastAsia" w:ascii="仿宋" w:hAnsi="仿宋" w:eastAsia="仿宋" w:cs="仿宋"/>
                <w:kern w:val="0"/>
                <w:sz w:val="21"/>
                <w:szCs w:val="21"/>
              </w:rPr>
              <w:t>后进行</w:t>
            </w:r>
            <w:r>
              <w:rPr>
                <w:rFonts w:hint="eastAsia" w:ascii="仿宋" w:hAnsi="仿宋" w:eastAsia="仿宋" w:cs="仿宋"/>
                <w:kern w:val="0"/>
                <w:sz w:val="21"/>
                <w:szCs w:val="21"/>
                <w:lang w:val="en-US" w:eastAsia="zh-CN"/>
              </w:rPr>
              <w:t>维修</w:t>
            </w:r>
            <w:r>
              <w:rPr>
                <w:rFonts w:hint="eastAsia" w:ascii="仿宋" w:hAnsi="仿宋" w:eastAsia="仿宋" w:cs="仿宋"/>
                <w:kern w:val="0"/>
                <w:sz w:val="21"/>
                <w:szCs w:val="21"/>
              </w:rPr>
              <w:t>更换。</w:t>
            </w:r>
          </w:p>
        </w:tc>
        <w:tc>
          <w:tcPr>
            <w:tcW w:w="1164" w:type="dxa"/>
          </w:tcPr>
          <w:p w14:paraId="010B91A7">
            <w:pPr>
              <w:spacing w:line="320" w:lineRule="exact"/>
              <w:rPr>
                <w:rFonts w:ascii="仿宋" w:hAnsi="仿宋" w:eastAsia="仿宋"/>
                <w:szCs w:val="21"/>
              </w:rPr>
            </w:pPr>
          </w:p>
        </w:tc>
        <w:tc>
          <w:tcPr>
            <w:tcW w:w="1688" w:type="dxa"/>
          </w:tcPr>
          <w:p w14:paraId="7FE058B5">
            <w:pPr>
              <w:spacing w:line="320" w:lineRule="exact"/>
              <w:rPr>
                <w:rFonts w:ascii="仿宋" w:hAnsi="仿宋" w:eastAsia="仿宋"/>
                <w:szCs w:val="21"/>
              </w:rPr>
            </w:pPr>
          </w:p>
        </w:tc>
        <w:tc>
          <w:tcPr>
            <w:tcW w:w="1172" w:type="dxa"/>
          </w:tcPr>
          <w:p w14:paraId="60BC22C3">
            <w:pPr>
              <w:spacing w:line="320" w:lineRule="exact"/>
              <w:rPr>
                <w:rFonts w:ascii="仿宋" w:hAnsi="仿宋" w:eastAsia="仿宋"/>
                <w:szCs w:val="21"/>
              </w:rPr>
            </w:pPr>
          </w:p>
        </w:tc>
      </w:tr>
      <w:tr w14:paraId="77B569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90" w:hRule="atLeast"/>
        </w:trPr>
        <w:tc>
          <w:tcPr>
            <w:tcW w:w="596" w:type="dxa"/>
            <w:vMerge w:val="continue"/>
          </w:tcPr>
          <w:p w14:paraId="69D5CA2D">
            <w:pPr>
              <w:spacing w:line="320" w:lineRule="exact"/>
              <w:rPr>
                <w:rFonts w:hint="eastAsia" w:ascii="仿宋" w:hAnsi="仿宋" w:eastAsia="仿宋"/>
                <w:szCs w:val="21"/>
                <w:lang w:val="en-US" w:eastAsia="zh-CN"/>
              </w:rPr>
            </w:pPr>
          </w:p>
        </w:tc>
        <w:tc>
          <w:tcPr>
            <w:tcW w:w="1058" w:type="dxa"/>
            <w:vMerge w:val="continue"/>
          </w:tcPr>
          <w:p w14:paraId="27E10FB3">
            <w:pPr>
              <w:spacing w:line="320" w:lineRule="exact"/>
              <w:rPr>
                <w:rFonts w:hint="eastAsia" w:ascii="仿宋" w:hAnsi="仿宋" w:eastAsia="仿宋"/>
                <w:b/>
                <w:bCs/>
                <w:szCs w:val="21"/>
              </w:rPr>
            </w:pPr>
          </w:p>
        </w:tc>
        <w:tc>
          <w:tcPr>
            <w:tcW w:w="3275" w:type="dxa"/>
          </w:tcPr>
          <w:p w14:paraId="6EF6B51A">
            <w:pPr>
              <w:jc w:val="left"/>
              <w:rPr>
                <w:rFonts w:hint="eastAsia" w:ascii="仿宋" w:hAnsi="仿宋" w:eastAsia="仿宋" w:cs="仿宋"/>
                <w:sz w:val="21"/>
                <w:szCs w:val="21"/>
              </w:rPr>
            </w:pP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rPr>
              <w:t>、</w:t>
            </w:r>
            <w:r>
              <w:rPr>
                <w:rFonts w:hint="eastAsia" w:ascii="仿宋" w:hAnsi="仿宋" w:eastAsia="仿宋" w:cs="仿宋"/>
                <w:kern w:val="0"/>
                <w:sz w:val="21"/>
                <w:szCs w:val="21"/>
                <w:lang w:val="en-US" w:eastAsia="zh-CN"/>
              </w:rPr>
              <w:t>维保、</w:t>
            </w:r>
            <w:r>
              <w:rPr>
                <w:rFonts w:hint="eastAsia" w:ascii="仿宋" w:hAnsi="仿宋" w:eastAsia="仿宋" w:cs="仿宋"/>
                <w:kern w:val="0"/>
                <w:sz w:val="21"/>
                <w:szCs w:val="21"/>
              </w:rPr>
              <w:t>维修结束后，更换的废旧零配件由</w:t>
            </w:r>
            <w:r>
              <w:rPr>
                <w:rFonts w:hint="eastAsia" w:ascii="仿宋" w:hAnsi="仿宋" w:eastAsia="仿宋" w:cs="仿宋"/>
                <w:kern w:val="0"/>
                <w:sz w:val="21"/>
                <w:szCs w:val="21"/>
                <w:lang w:val="en-US" w:eastAsia="zh-CN"/>
              </w:rPr>
              <w:t>采购人</w:t>
            </w:r>
            <w:r>
              <w:rPr>
                <w:rFonts w:hint="eastAsia" w:ascii="仿宋" w:hAnsi="仿宋" w:eastAsia="仿宋" w:cs="仿宋"/>
                <w:kern w:val="0"/>
                <w:sz w:val="21"/>
                <w:szCs w:val="21"/>
              </w:rPr>
              <w:t>确认</w:t>
            </w:r>
            <w:r>
              <w:rPr>
                <w:rFonts w:hint="eastAsia" w:ascii="仿宋" w:hAnsi="仿宋" w:eastAsia="仿宋" w:cs="仿宋"/>
                <w:kern w:val="0"/>
                <w:sz w:val="21"/>
                <w:szCs w:val="21"/>
                <w:lang w:val="en-US" w:eastAsia="zh-CN"/>
              </w:rPr>
              <w:t>无误</w:t>
            </w:r>
            <w:r>
              <w:rPr>
                <w:rFonts w:hint="eastAsia" w:ascii="仿宋" w:hAnsi="仿宋" w:eastAsia="仿宋" w:cs="仿宋"/>
                <w:kern w:val="0"/>
                <w:sz w:val="21"/>
                <w:szCs w:val="21"/>
              </w:rPr>
              <w:t>后，由</w:t>
            </w:r>
            <w:r>
              <w:rPr>
                <w:rFonts w:hint="eastAsia" w:ascii="仿宋" w:hAnsi="仿宋" w:eastAsia="仿宋" w:cs="仿宋"/>
                <w:kern w:val="0"/>
                <w:sz w:val="21"/>
                <w:szCs w:val="21"/>
                <w:lang w:val="en-US" w:eastAsia="zh-CN"/>
              </w:rPr>
              <w:t>采购人</w:t>
            </w:r>
            <w:r>
              <w:rPr>
                <w:rFonts w:hint="eastAsia" w:ascii="仿宋" w:hAnsi="仿宋" w:eastAsia="仿宋" w:cs="仿宋"/>
                <w:kern w:val="0"/>
                <w:sz w:val="21"/>
                <w:szCs w:val="21"/>
              </w:rPr>
              <w:t>予以收存或报废，</w:t>
            </w:r>
            <w:r>
              <w:rPr>
                <w:rFonts w:hint="eastAsia" w:ascii="仿宋" w:hAnsi="仿宋" w:eastAsia="仿宋" w:cs="仿宋"/>
                <w:kern w:val="0"/>
                <w:sz w:val="21"/>
                <w:szCs w:val="21"/>
                <w:lang w:val="en-US" w:eastAsia="zh-CN"/>
              </w:rPr>
              <w:t>更换后的废油等污染物由成交供应商按相关法律、法规进行无害化处理。</w:t>
            </w:r>
          </w:p>
        </w:tc>
        <w:tc>
          <w:tcPr>
            <w:tcW w:w="1164" w:type="dxa"/>
          </w:tcPr>
          <w:p w14:paraId="16922F55">
            <w:pPr>
              <w:spacing w:line="320" w:lineRule="exact"/>
              <w:rPr>
                <w:rFonts w:ascii="仿宋" w:hAnsi="仿宋" w:eastAsia="仿宋"/>
                <w:szCs w:val="21"/>
              </w:rPr>
            </w:pPr>
          </w:p>
        </w:tc>
        <w:tc>
          <w:tcPr>
            <w:tcW w:w="1688" w:type="dxa"/>
          </w:tcPr>
          <w:p w14:paraId="215AEDF0">
            <w:pPr>
              <w:spacing w:line="320" w:lineRule="exact"/>
              <w:rPr>
                <w:rFonts w:ascii="仿宋" w:hAnsi="仿宋" w:eastAsia="仿宋"/>
                <w:szCs w:val="21"/>
              </w:rPr>
            </w:pPr>
          </w:p>
        </w:tc>
        <w:tc>
          <w:tcPr>
            <w:tcW w:w="1172" w:type="dxa"/>
          </w:tcPr>
          <w:p w14:paraId="50F258DE">
            <w:pPr>
              <w:spacing w:line="320" w:lineRule="exact"/>
              <w:rPr>
                <w:rFonts w:ascii="仿宋" w:hAnsi="仿宋" w:eastAsia="仿宋"/>
                <w:szCs w:val="21"/>
              </w:rPr>
            </w:pPr>
          </w:p>
        </w:tc>
      </w:tr>
      <w:tr w14:paraId="4813C5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0" w:hRule="atLeast"/>
        </w:trPr>
        <w:tc>
          <w:tcPr>
            <w:tcW w:w="596" w:type="dxa"/>
            <w:vMerge w:val="continue"/>
          </w:tcPr>
          <w:p w14:paraId="5E592464">
            <w:pPr>
              <w:spacing w:line="320" w:lineRule="exact"/>
              <w:rPr>
                <w:rFonts w:hint="eastAsia" w:ascii="仿宋" w:hAnsi="仿宋" w:eastAsia="仿宋"/>
                <w:szCs w:val="21"/>
                <w:lang w:val="en-US" w:eastAsia="zh-CN"/>
              </w:rPr>
            </w:pPr>
          </w:p>
        </w:tc>
        <w:tc>
          <w:tcPr>
            <w:tcW w:w="1058" w:type="dxa"/>
            <w:vMerge w:val="continue"/>
          </w:tcPr>
          <w:p w14:paraId="6400519E">
            <w:pPr>
              <w:spacing w:line="320" w:lineRule="exact"/>
              <w:rPr>
                <w:rFonts w:hint="eastAsia" w:ascii="仿宋" w:hAnsi="仿宋" w:eastAsia="仿宋"/>
                <w:b/>
                <w:bCs/>
                <w:szCs w:val="21"/>
              </w:rPr>
            </w:pPr>
          </w:p>
        </w:tc>
        <w:tc>
          <w:tcPr>
            <w:tcW w:w="3275" w:type="dxa"/>
          </w:tcPr>
          <w:p w14:paraId="71EB8E0A">
            <w:pPr>
              <w:jc w:val="left"/>
              <w:rPr>
                <w:rFonts w:hint="eastAsia" w:ascii="仿宋" w:hAnsi="仿宋" w:eastAsia="仿宋" w:cs="仿宋"/>
                <w:sz w:val="21"/>
                <w:szCs w:val="21"/>
              </w:rPr>
            </w:pPr>
            <w:r>
              <w:rPr>
                <w:rFonts w:hint="eastAsia" w:ascii="仿宋" w:hAnsi="仿宋" w:eastAsia="仿宋" w:cs="仿宋"/>
                <w:kern w:val="0"/>
                <w:sz w:val="21"/>
                <w:szCs w:val="21"/>
                <w:lang w:val="en-US" w:eastAsia="zh-CN"/>
              </w:rPr>
              <w:t>4、常规维保和设备维修发生的材料与配件费，经双方代表签字确认后，按中标价来据实结算，未发生将不产生费用；如需清单外其他耗材与配件，由成交供应商报价经采购人审核确认后按需供货，成交供应商应按实际产生成本费用据实结算，不得收取其他任何费用。</w:t>
            </w:r>
          </w:p>
        </w:tc>
        <w:tc>
          <w:tcPr>
            <w:tcW w:w="1164" w:type="dxa"/>
          </w:tcPr>
          <w:p w14:paraId="5516B369">
            <w:pPr>
              <w:spacing w:line="320" w:lineRule="exact"/>
              <w:rPr>
                <w:rFonts w:ascii="仿宋" w:hAnsi="仿宋" w:eastAsia="仿宋"/>
                <w:szCs w:val="21"/>
              </w:rPr>
            </w:pPr>
          </w:p>
        </w:tc>
        <w:tc>
          <w:tcPr>
            <w:tcW w:w="1688" w:type="dxa"/>
          </w:tcPr>
          <w:p w14:paraId="222CF9F8">
            <w:pPr>
              <w:spacing w:line="320" w:lineRule="exact"/>
              <w:rPr>
                <w:rFonts w:ascii="仿宋" w:hAnsi="仿宋" w:eastAsia="仿宋"/>
                <w:szCs w:val="21"/>
              </w:rPr>
            </w:pPr>
          </w:p>
        </w:tc>
        <w:tc>
          <w:tcPr>
            <w:tcW w:w="1172" w:type="dxa"/>
          </w:tcPr>
          <w:p w14:paraId="291BA15F">
            <w:pPr>
              <w:spacing w:line="320" w:lineRule="exact"/>
              <w:rPr>
                <w:rFonts w:ascii="仿宋" w:hAnsi="仿宋" w:eastAsia="仿宋"/>
                <w:szCs w:val="21"/>
              </w:rPr>
            </w:pPr>
          </w:p>
        </w:tc>
      </w:tr>
      <w:tr w14:paraId="7E0C70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23" w:hRule="atLeast"/>
        </w:trPr>
        <w:tc>
          <w:tcPr>
            <w:tcW w:w="596" w:type="dxa"/>
            <w:vMerge w:val="continue"/>
          </w:tcPr>
          <w:p w14:paraId="5A47ED7D">
            <w:pPr>
              <w:spacing w:line="320" w:lineRule="exact"/>
              <w:rPr>
                <w:rFonts w:hint="eastAsia" w:ascii="仿宋" w:hAnsi="仿宋" w:eastAsia="仿宋"/>
                <w:szCs w:val="21"/>
                <w:lang w:val="en-US" w:eastAsia="zh-CN"/>
              </w:rPr>
            </w:pPr>
          </w:p>
        </w:tc>
        <w:tc>
          <w:tcPr>
            <w:tcW w:w="1058" w:type="dxa"/>
            <w:vMerge w:val="continue"/>
          </w:tcPr>
          <w:p w14:paraId="092307BD">
            <w:pPr>
              <w:spacing w:line="320" w:lineRule="exact"/>
              <w:rPr>
                <w:rFonts w:hint="eastAsia" w:ascii="仿宋" w:hAnsi="仿宋" w:eastAsia="仿宋"/>
                <w:b/>
                <w:bCs/>
                <w:szCs w:val="21"/>
              </w:rPr>
            </w:pPr>
          </w:p>
        </w:tc>
        <w:tc>
          <w:tcPr>
            <w:tcW w:w="3275" w:type="dxa"/>
          </w:tcPr>
          <w:p w14:paraId="6F405AD9">
            <w:pPr>
              <w:pStyle w:val="2"/>
              <w:ind w:left="0" w:leftChars="0" w:firstLine="0" w:firstLineChars="0"/>
              <w:rPr>
                <w:rFonts w:hint="eastAsia" w:ascii="仿宋" w:hAnsi="仿宋" w:eastAsia="仿宋" w:cs="仿宋"/>
                <w:sz w:val="21"/>
                <w:szCs w:val="21"/>
              </w:rPr>
            </w:pPr>
            <w:r>
              <w:rPr>
                <w:rFonts w:hint="eastAsia" w:ascii="仿宋" w:hAnsi="仿宋" w:eastAsia="仿宋" w:cs="仿宋"/>
                <w:kern w:val="0"/>
                <w:sz w:val="21"/>
                <w:szCs w:val="21"/>
                <w:lang w:val="en-US" w:eastAsia="zh-CN" w:bidi="ar-SA"/>
              </w:rPr>
              <w:t>5、所有更换耗材、配件的质保期要求不少于一年。若因为质量或安装问题，成交供应商须及时更换和处理，费用不予增加。</w:t>
            </w:r>
          </w:p>
        </w:tc>
        <w:tc>
          <w:tcPr>
            <w:tcW w:w="1164" w:type="dxa"/>
          </w:tcPr>
          <w:p w14:paraId="2AEB9868">
            <w:pPr>
              <w:spacing w:line="320" w:lineRule="exact"/>
              <w:rPr>
                <w:rFonts w:ascii="仿宋" w:hAnsi="仿宋" w:eastAsia="仿宋"/>
                <w:szCs w:val="21"/>
              </w:rPr>
            </w:pPr>
          </w:p>
        </w:tc>
        <w:tc>
          <w:tcPr>
            <w:tcW w:w="1688" w:type="dxa"/>
          </w:tcPr>
          <w:p w14:paraId="49187A3E">
            <w:pPr>
              <w:spacing w:line="320" w:lineRule="exact"/>
              <w:rPr>
                <w:rFonts w:ascii="仿宋" w:hAnsi="仿宋" w:eastAsia="仿宋"/>
                <w:szCs w:val="21"/>
              </w:rPr>
            </w:pPr>
          </w:p>
        </w:tc>
        <w:tc>
          <w:tcPr>
            <w:tcW w:w="1172" w:type="dxa"/>
          </w:tcPr>
          <w:p w14:paraId="5D277020">
            <w:pPr>
              <w:spacing w:line="320" w:lineRule="exact"/>
              <w:rPr>
                <w:rFonts w:ascii="仿宋" w:hAnsi="仿宋" w:eastAsia="仿宋"/>
                <w:szCs w:val="21"/>
              </w:rPr>
            </w:pPr>
          </w:p>
        </w:tc>
      </w:tr>
      <w:tr w14:paraId="6AFF38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0" w:hRule="atLeast"/>
        </w:trPr>
        <w:tc>
          <w:tcPr>
            <w:tcW w:w="596" w:type="dxa"/>
            <w:vMerge w:val="restart"/>
          </w:tcPr>
          <w:p w14:paraId="4C8B81AD">
            <w:pPr>
              <w:spacing w:line="320" w:lineRule="exact"/>
              <w:ind w:firstLine="210" w:firstLineChars="100"/>
              <w:rPr>
                <w:rFonts w:hint="default" w:ascii="仿宋" w:hAnsi="仿宋" w:eastAsia="仿宋"/>
                <w:szCs w:val="21"/>
                <w:lang w:val="en-US" w:eastAsia="zh-CN"/>
              </w:rPr>
            </w:pPr>
            <w:r>
              <w:rPr>
                <w:rFonts w:hint="eastAsia" w:ascii="仿宋" w:hAnsi="仿宋" w:eastAsia="仿宋"/>
                <w:szCs w:val="21"/>
                <w:lang w:val="en-US" w:eastAsia="zh-CN"/>
              </w:rPr>
              <w:t>4、</w:t>
            </w:r>
          </w:p>
        </w:tc>
        <w:tc>
          <w:tcPr>
            <w:tcW w:w="1058" w:type="dxa"/>
            <w:vMerge w:val="restart"/>
          </w:tcPr>
          <w:p w14:paraId="63F44B83">
            <w:pPr>
              <w:spacing w:line="320" w:lineRule="exact"/>
              <w:rPr>
                <w:rFonts w:hint="eastAsia" w:ascii="仿宋" w:hAnsi="仿宋" w:eastAsia="仿宋"/>
                <w:b/>
                <w:bCs/>
                <w:szCs w:val="21"/>
              </w:rPr>
            </w:pPr>
            <w:r>
              <w:rPr>
                <w:rFonts w:hint="eastAsia" w:ascii="仿宋" w:hAnsi="仿宋" w:eastAsia="仿宋"/>
                <w:b/>
                <w:bCs/>
                <w:szCs w:val="21"/>
              </w:rPr>
              <w:t>其他要求</w:t>
            </w:r>
          </w:p>
        </w:tc>
        <w:tc>
          <w:tcPr>
            <w:tcW w:w="3275" w:type="dxa"/>
          </w:tcPr>
          <w:p w14:paraId="291683B1">
            <w:pPr>
              <w:jc w:val="left"/>
              <w:rPr>
                <w:rFonts w:hint="eastAsia" w:ascii="仿宋" w:hAnsi="仿宋" w:eastAsia="仿宋" w:cs="仿宋"/>
                <w:sz w:val="21"/>
                <w:szCs w:val="21"/>
              </w:rPr>
            </w:pPr>
            <w:r>
              <w:rPr>
                <w:rFonts w:hint="eastAsia" w:ascii="仿宋" w:hAnsi="仿宋" w:eastAsia="仿宋" w:cs="仿宋"/>
                <w:kern w:val="0"/>
                <w:sz w:val="21"/>
                <w:szCs w:val="21"/>
                <w:lang w:val="en-US" w:eastAsia="zh-CN"/>
              </w:rPr>
              <w:t>1、成交供应商安排的电气维修人员需具有低压电工作业证。</w:t>
            </w:r>
          </w:p>
        </w:tc>
        <w:tc>
          <w:tcPr>
            <w:tcW w:w="1164" w:type="dxa"/>
          </w:tcPr>
          <w:p w14:paraId="04788204">
            <w:pPr>
              <w:spacing w:line="320" w:lineRule="exact"/>
              <w:rPr>
                <w:rFonts w:ascii="仿宋" w:hAnsi="仿宋" w:eastAsia="仿宋"/>
                <w:szCs w:val="21"/>
              </w:rPr>
            </w:pPr>
          </w:p>
        </w:tc>
        <w:tc>
          <w:tcPr>
            <w:tcW w:w="1688" w:type="dxa"/>
          </w:tcPr>
          <w:p w14:paraId="229F2D63">
            <w:pPr>
              <w:spacing w:line="320" w:lineRule="exact"/>
              <w:rPr>
                <w:rFonts w:ascii="仿宋" w:hAnsi="仿宋" w:eastAsia="仿宋"/>
                <w:szCs w:val="21"/>
              </w:rPr>
            </w:pPr>
          </w:p>
        </w:tc>
        <w:tc>
          <w:tcPr>
            <w:tcW w:w="1172" w:type="dxa"/>
          </w:tcPr>
          <w:p w14:paraId="17E3CBED">
            <w:pPr>
              <w:spacing w:line="320" w:lineRule="exact"/>
              <w:rPr>
                <w:rFonts w:ascii="仿宋" w:hAnsi="仿宋" w:eastAsia="仿宋"/>
                <w:szCs w:val="21"/>
              </w:rPr>
            </w:pPr>
          </w:p>
        </w:tc>
      </w:tr>
      <w:tr w14:paraId="660EE2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8" w:hRule="atLeast"/>
        </w:trPr>
        <w:tc>
          <w:tcPr>
            <w:tcW w:w="596" w:type="dxa"/>
            <w:vMerge w:val="continue"/>
          </w:tcPr>
          <w:p w14:paraId="7D3EB361">
            <w:pPr>
              <w:spacing w:line="320" w:lineRule="exact"/>
              <w:ind w:firstLine="210" w:firstLineChars="100"/>
              <w:rPr>
                <w:rFonts w:hint="eastAsia" w:ascii="仿宋" w:hAnsi="仿宋" w:eastAsia="仿宋"/>
                <w:szCs w:val="21"/>
                <w:lang w:val="en-US" w:eastAsia="zh-CN"/>
              </w:rPr>
            </w:pPr>
          </w:p>
        </w:tc>
        <w:tc>
          <w:tcPr>
            <w:tcW w:w="1058" w:type="dxa"/>
            <w:vMerge w:val="continue"/>
          </w:tcPr>
          <w:p w14:paraId="79ABA90F">
            <w:pPr>
              <w:spacing w:line="320" w:lineRule="exact"/>
              <w:rPr>
                <w:rFonts w:hint="eastAsia" w:ascii="仿宋" w:hAnsi="仿宋" w:eastAsia="仿宋"/>
                <w:b/>
                <w:bCs/>
                <w:szCs w:val="21"/>
              </w:rPr>
            </w:pPr>
          </w:p>
        </w:tc>
        <w:tc>
          <w:tcPr>
            <w:tcW w:w="3275" w:type="dxa"/>
          </w:tcPr>
          <w:p w14:paraId="2983DF60">
            <w:pPr>
              <w:pStyle w:val="2"/>
              <w:ind w:left="0" w:leftChars="0" w:firstLine="0" w:firstLineChars="0"/>
              <w:rPr>
                <w:rFonts w:hint="eastAsia" w:ascii="仿宋" w:hAnsi="仿宋" w:eastAsia="仿宋" w:cs="仿宋"/>
                <w:sz w:val="21"/>
                <w:szCs w:val="21"/>
              </w:rPr>
            </w:pPr>
            <w:r>
              <w:rPr>
                <w:rFonts w:hint="eastAsia" w:ascii="仿宋" w:hAnsi="仿宋" w:eastAsia="仿宋" w:cs="仿宋"/>
                <w:kern w:val="0"/>
                <w:sz w:val="21"/>
                <w:szCs w:val="21"/>
                <w:lang w:val="en-US" w:eastAsia="zh-CN" w:bidi="ar-SA"/>
              </w:rPr>
              <w:t>2、成交供应商不得虚假保养和维修，不得小病大修，一经发现扣除当月100%的维保服务费。</w:t>
            </w:r>
          </w:p>
        </w:tc>
        <w:tc>
          <w:tcPr>
            <w:tcW w:w="1164" w:type="dxa"/>
          </w:tcPr>
          <w:p w14:paraId="489951FF">
            <w:pPr>
              <w:spacing w:line="320" w:lineRule="exact"/>
              <w:rPr>
                <w:rFonts w:ascii="仿宋" w:hAnsi="仿宋" w:eastAsia="仿宋"/>
                <w:szCs w:val="21"/>
              </w:rPr>
            </w:pPr>
          </w:p>
        </w:tc>
        <w:tc>
          <w:tcPr>
            <w:tcW w:w="1688" w:type="dxa"/>
          </w:tcPr>
          <w:p w14:paraId="4A4D07EE">
            <w:pPr>
              <w:spacing w:line="320" w:lineRule="exact"/>
              <w:rPr>
                <w:rFonts w:ascii="仿宋" w:hAnsi="仿宋" w:eastAsia="仿宋"/>
                <w:szCs w:val="21"/>
              </w:rPr>
            </w:pPr>
          </w:p>
        </w:tc>
        <w:tc>
          <w:tcPr>
            <w:tcW w:w="1172" w:type="dxa"/>
          </w:tcPr>
          <w:p w14:paraId="70222568">
            <w:pPr>
              <w:spacing w:line="320" w:lineRule="exact"/>
              <w:rPr>
                <w:rFonts w:ascii="仿宋" w:hAnsi="仿宋" w:eastAsia="仿宋"/>
                <w:szCs w:val="21"/>
              </w:rPr>
            </w:pPr>
          </w:p>
        </w:tc>
      </w:tr>
      <w:tr w14:paraId="209AE3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596" w:type="dxa"/>
            <w:vMerge w:val="continue"/>
          </w:tcPr>
          <w:p w14:paraId="56268652">
            <w:pPr>
              <w:spacing w:line="320" w:lineRule="exact"/>
              <w:ind w:firstLine="210" w:firstLineChars="100"/>
              <w:rPr>
                <w:rFonts w:hint="eastAsia" w:ascii="仿宋" w:hAnsi="仿宋" w:eastAsia="仿宋"/>
                <w:szCs w:val="21"/>
                <w:lang w:val="en-US" w:eastAsia="zh-CN"/>
              </w:rPr>
            </w:pPr>
          </w:p>
        </w:tc>
        <w:tc>
          <w:tcPr>
            <w:tcW w:w="1058" w:type="dxa"/>
            <w:vMerge w:val="continue"/>
          </w:tcPr>
          <w:p w14:paraId="43FC827B">
            <w:pPr>
              <w:spacing w:line="320" w:lineRule="exact"/>
              <w:rPr>
                <w:rFonts w:hint="eastAsia" w:ascii="仿宋" w:hAnsi="仿宋" w:eastAsia="仿宋"/>
                <w:b/>
                <w:bCs/>
                <w:szCs w:val="21"/>
              </w:rPr>
            </w:pPr>
          </w:p>
        </w:tc>
        <w:tc>
          <w:tcPr>
            <w:tcW w:w="3275" w:type="dxa"/>
          </w:tcPr>
          <w:p w14:paraId="22C3265D">
            <w:pPr>
              <w:spacing w:line="32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r>
              <w:rPr>
                <w:rFonts w:hint="eastAsia" w:ascii="仿宋" w:hAnsi="仿宋" w:eastAsia="仿宋" w:cs="仿宋"/>
                <w:kern w:val="0"/>
                <w:sz w:val="21"/>
                <w:szCs w:val="21"/>
                <w:lang w:val="en-US" w:eastAsia="zh-CN" w:bidi="ar-SA"/>
              </w:rPr>
              <w:t>成交供应商不能保证及时完成保养、维修工作的情况，并且不能及时改正，影响机组正常使用的，采购人有权终止合同并扣除合同总价5%-10%金额作为违约金。</w:t>
            </w:r>
          </w:p>
        </w:tc>
        <w:tc>
          <w:tcPr>
            <w:tcW w:w="1164" w:type="dxa"/>
          </w:tcPr>
          <w:p w14:paraId="6C4085AD">
            <w:pPr>
              <w:spacing w:line="320" w:lineRule="exact"/>
              <w:rPr>
                <w:rFonts w:ascii="仿宋" w:hAnsi="仿宋" w:eastAsia="仿宋"/>
                <w:szCs w:val="21"/>
              </w:rPr>
            </w:pPr>
          </w:p>
        </w:tc>
        <w:tc>
          <w:tcPr>
            <w:tcW w:w="1688" w:type="dxa"/>
          </w:tcPr>
          <w:p w14:paraId="4BEDF8DF">
            <w:pPr>
              <w:spacing w:line="320" w:lineRule="exact"/>
              <w:rPr>
                <w:rFonts w:ascii="仿宋" w:hAnsi="仿宋" w:eastAsia="仿宋"/>
                <w:szCs w:val="21"/>
              </w:rPr>
            </w:pPr>
          </w:p>
        </w:tc>
        <w:tc>
          <w:tcPr>
            <w:tcW w:w="1172" w:type="dxa"/>
          </w:tcPr>
          <w:p w14:paraId="0B6E7736">
            <w:pPr>
              <w:spacing w:line="320" w:lineRule="exact"/>
              <w:rPr>
                <w:rFonts w:ascii="仿宋" w:hAnsi="仿宋" w:eastAsia="仿宋"/>
                <w:szCs w:val="21"/>
              </w:rPr>
            </w:pPr>
          </w:p>
        </w:tc>
      </w:tr>
      <w:tr w14:paraId="750A7C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7" w:hRule="atLeast"/>
        </w:trPr>
        <w:tc>
          <w:tcPr>
            <w:tcW w:w="596" w:type="dxa"/>
            <w:vMerge w:val="continue"/>
          </w:tcPr>
          <w:p w14:paraId="7F97876E">
            <w:pPr>
              <w:spacing w:line="320" w:lineRule="exact"/>
              <w:ind w:firstLine="210" w:firstLineChars="100"/>
              <w:rPr>
                <w:rFonts w:hint="eastAsia" w:ascii="仿宋" w:hAnsi="仿宋" w:eastAsia="仿宋"/>
                <w:szCs w:val="21"/>
                <w:lang w:val="en-US" w:eastAsia="zh-CN"/>
              </w:rPr>
            </w:pPr>
          </w:p>
        </w:tc>
        <w:tc>
          <w:tcPr>
            <w:tcW w:w="1058" w:type="dxa"/>
            <w:vMerge w:val="continue"/>
          </w:tcPr>
          <w:p w14:paraId="7E8298DB">
            <w:pPr>
              <w:spacing w:line="320" w:lineRule="exact"/>
              <w:rPr>
                <w:rFonts w:hint="eastAsia" w:ascii="仿宋" w:hAnsi="仿宋" w:eastAsia="仿宋"/>
                <w:b/>
                <w:bCs/>
                <w:szCs w:val="21"/>
              </w:rPr>
            </w:pPr>
          </w:p>
        </w:tc>
        <w:tc>
          <w:tcPr>
            <w:tcW w:w="3275" w:type="dxa"/>
          </w:tcPr>
          <w:p w14:paraId="46D01105">
            <w:pPr>
              <w:spacing w:line="320" w:lineRule="exact"/>
              <w:rPr>
                <w:rFonts w:hint="eastAsia" w:ascii="仿宋" w:hAnsi="仿宋" w:eastAsia="仿宋" w:cs="仿宋"/>
                <w:sz w:val="21"/>
                <w:szCs w:val="21"/>
                <w:lang w:val="en-US" w:eastAsia="zh-CN"/>
              </w:rPr>
            </w:pPr>
            <w:r>
              <w:rPr>
                <w:rFonts w:hint="eastAsia" w:ascii="仿宋" w:hAnsi="仿宋" w:eastAsia="仿宋" w:cs="仿宋"/>
                <w:kern w:val="0"/>
                <w:sz w:val="21"/>
                <w:szCs w:val="21"/>
                <w:lang w:val="en-US" w:eastAsia="zh-CN" w:bidi="ar-SA"/>
              </w:rPr>
              <w:t>4、成交供应商在服务期间出现重大工作失误，导致出现财产损失、人员受伤或死亡的，经确认系成交供应商责任的，除扣除当月100%的维保服务费，还要承担一切责任和损失(含采购人损失)。</w:t>
            </w:r>
          </w:p>
        </w:tc>
        <w:tc>
          <w:tcPr>
            <w:tcW w:w="1164" w:type="dxa"/>
          </w:tcPr>
          <w:p w14:paraId="5B783D62">
            <w:pPr>
              <w:spacing w:line="320" w:lineRule="exact"/>
              <w:rPr>
                <w:rFonts w:ascii="仿宋" w:hAnsi="仿宋" w:eastAsia="仿宋"/>
                <w:szCs w:val="21"/>
              </w:rPr>
            </w:pPr>
          </w:p>
        </w:tc>
        <w:tc>
          <w:tcPr>
            <w:tcW w:w="1688" w:type="dxa"/>
          </w:tcPr>
          <w:p w14:paraId="195E0EFA">
            <w:pPr>
              <w:spacing w:line="320" w:lineRule="exact"/>
              <w:rPr>
                <w:rFonts w:ascii="仿宋" w:hAnsi="仿宋" w:eastAsia="仿宋"/>
                <w:szCs w:val="21"/>
              </w:rPr>
            </w:pPr>
          </w:p>
        </w:tc>
        <w:tc>
          <w:tcPr>
            <w:tcW w:w="1172" w:type="dxa"/>
          </w:tcPr>
          <w:p w14:paraId="1538A996">
            <w:pPr>
              <w:spacing w:line="320" w:lineRule="exact"/>
              <w:rPr>
                <w:rFonts w:ascii="仿宋" w:hAnsi="仿宋" w:eastAsia="仿宋"/>
                <w:szCs w:val="21"/>
              </w:rPr>
            </w:pPr>
          </w:p>
        </w:tc>
      </w:tr>
      <w:tr w14:paraId="551878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87" w:hRule="atLeast"/>
        </w:trPr>
        <w:tc>
          <w:tcPr>
            <w:tcW w:w="596" w:type="dxa"/>
          </w:tcPr>
          <w:p w14:paraId="298CD02D">
            <w:pPr>
              <w:spacing w:line="320" w:lineRule="exact"/>
              <w:ind w:firstLine="422" w:firstLineChars="200"/>
              <w:rPr>
                <w:rFonts w:hint="default" w:ascii="仿宋" w:hAnsi="仿宋" w:eastAsia="仿宋"/>
                <w:szCs w:val="21"/>
                <w:lang w:val="en-US" w:eastAsia="zh-CN"/>
              </w:rPr>
            </w:pPr>
            <w:r>
              <w:rPr>
                <w:rFonts w:hint="eastAsia" w:ascii="仿宋" w:hAnsi="仿宋" w:eastAsia="仿宋"/>
                <w:b/>
                <w:bCs/>
                <w:szCs w:val="21"/>
                <w:lang w:val="en-US" w:eastAsia="zh-CN"/>
              </w:rPr>
              <w:t>5、</w:t>
            </w:r>
          </w:p>
        </w:tc>
        <w:tc>
          <w:tcPr>
            <w:tcW w:w="1058" w:type="dxa"/>
          </w:tcPr>
          <w:p w14:paraId="06B48924">
            <w:pPr>
              <w:spacing w:line="320" w:lineRule="exact"/>
              <w:rPr>
                <w:rFonts w:hint="default" w:ascii="仿宋" w:hAnsi="仿宋" w:eastAsia="仿宋"/>
                <w:b/>
                <w:bCs/>
                <w:szCs w:val="21"/>
                <w:lang w:val="en-US" w:eastAsia="zh-CN"/>
              </w:rPr>
            </w:pPr>
            <w:r>
              <w:rPr>
                <w:rFonts w:hint="eastAsia" w:ascii="仿宋" w:hAnsi="仿宋" w:eastAsia="仿宋"/>
                <w:b/>
                <w:bCs/>
                <w:szCs w:val="21"/>
                <w:lang w:val="en-US" w:eastAsia="zh-CN"/>
              </w:rPr>
              <w:t>评分细则</w:t>
            </w:r>
          </w:p>
        </w:tc>
        <w:tc>
          <w:tcPr>
            <w:tcW w:w="3275" w:type="dxa"/>
          </w:tcPr>
          <w:p w14:paraId="0E996A15">
            <w:pPr>
              <w:spacing w:line="320" w:lineRule="exact"/>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w:t>
            </w:r>
            <w:r>
              <w:rPr>
                <w:rFonts w:hint="eastAsia" w:ascii="仿宋" w:hAnsi="仿宋" w:eastAsia="仿宋" w:cs="仿宋"/>
                <w:b/>
                <w:bCs/>
                <w:kern w:val="0"/>
                <w:sz w:val="21"/>
                <w:szCs w:val="21"/>
                <w:lang w:val="en-US" w:eastAsia="zh-CN" w:bidi="ar-SA"/>
              </w:rPr>
              <w:t>业绩：</w:t>
            </w:r>
            <w:r>
              <w:rPr>
                <w:rFonts w:hint="eastAsia" w:ascii="仿宋" w:hAnsi="仿宋" w:eastAsia="仿宋" w:cs="仿宋"/>
                <w:kern w:val="0"/>
                <w:sz w:val="21"/>
                <w:szCs w:val="21"/>
                <w:lang w:val="en-US" w:eastAsia="zh-CN" w:bidi="ar-SA"/>
              </w:rPr>
              <w:t>供应商具有与本项目类似的医院维保服务业绩,每提供一个业绩得响应分数，提供3个得满分。</w:t>
            </w:r>
          </w:p>
          <w:p w14:paraId="05000DBC">
            <w:pPr>
              <w:spacing w:line="320" w:lineRule="exac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注：响应文件中提供完整、清晰的合同扫描件，否则不得分。</w:t>
            </w:r>
          </w:p>
          <w:p w14:paraId="73A55137">
            <w:pPr>
              <w:spacing w:line="320" w:lineRule="exac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合同服务期需大于等于1年。</w:t>
            </w:r>
          </w:p>
        </w:tc>
        <w:tc>
          <w:tcPr>
            <w:tcW w:w="1164" w:type="dxa"/>
          </w:tcPr>
          <w:p w14:paraId="367E3F7E">
            <w:pPr>
              <w:spacing w:line="320" w:lineRule="exact"/>
              <w:rPr>
                <w:rFonts w:ascii="仿宋" w:hAnsi="仿宋" w:eastAsia="仿宋"/>
                <w:szCs w:val="21"/>
              </w:rPr>
            </w:pPr>
          </w:p>
        </w:tc>
        <w:tc>
          <w:tcPr>
            <w:tcW w:w="1688" w:type="dxa"/>
          </w:tcPr>
          <w:p w14:paraId="5768E462">
            <w:pPr>
              <w:spacing w:line="320" w:lineRule="exact"/>
              <w:rPr>
                <w:rFonts w:ascii="仿宋" w:hAnsi="仿宋" w:eastAsia="仿宋"/>
                <w:szCs w:val="21"/>
              </w:rPr>
            </w:pPr>
          </w:p>
        </w:tc>
        <w:tc>
          <w:tcPr>
            <w:tcW w:w="1172" w:type="dxa"/>
          </w:tcPr>
          <w:p w14:paraId="23925822">
            <w:pPr>
              <w:spacing w:line="320" w:lineRule="exact"/>
              <w:rPr>
                <w:rFonts w:ascii="仿宋" w:hAnsi="仿宋" w:eastAsia="仿宋"/>
                <w:szCs w:val="21"/>
              </w:rPr>
            </w:pPr>
          </w:p>
        </w:tc>
      </w:tr>
      <w:tr w14:paraId="73A59C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63" w:hRule="atLeast"/>
        </w:trPr>
        <w:tc>
          <w:tcPr>
            <w:tcW w:w="596" w:type="dxa"/>
          </w:tcPr>
          <w:p w14:paraId="2ECD59F4">
            <w:pPr>
              <w:spacing w:line="320" w:lineRule="exact"/>
              <w:ind w:firstLine="422" w:firstLineChars="200"/>
              <w:rPr>
                <w:rFonts w:hint="eastAsia" w:ascii="仿宋" w:hAnsi="仿宋" w:eastAsia="仿宋"/>
                <w:b/>
                <w:bCs/>
                <w:szCs w:val="21"/>
                <w:lang w:val="en-US" w:eastAsia="zh-CN"/>
              </w:rPr>
            </w:pPr>
          </w:p>
        </w:tc>
        <w:tc>
          <w:tcPr>
            <w:tcW w:w="1058" w:type="dxa"/>
          </w:tcPr>
          <w:p w14:paraId="730DB37D">
            <w:pPr>
              <w:spacing w:line="320" w:lineRule="exact"/>
              <w:rPr>
                <w:rFonts w:hint="eastAsia" w:ascii="仿宋" w:hAnsi="仿宋" w:eastAsia="仿宋"/>
                <w:b/>
                <w:bCs/>
                <w:szCs w:val="21"/>
                <w:lang w:val="en-US" w:eastAsia="zh-CN"/>
              </w:rPr>
            </w:pPr>
          </w:p>
        </w:tc>
        <w:tc>
          <w:tcPr>
            <w:tcW w:w="3275" w:type="dxa"/>
          </w:tcPr>
          <w:p w14:paraId="2F09327C">
            <w:pPr>
              <w:numPr>
                <w:ilvl w:val="0"/>
                <w:numId w:val="2"/>
              </w:numPr>
              <w:spacing w:line="320" w:lineRule="exact"/>
              <w:rPr>
                <w:rFonts w:hint="eastAsia" w:ascii="仿宋" w:hAnsi="仿宋" w:eastAsia="仿宋" w:cs="仿宋"/>
                <w:b/>
                <w:bCs/>
                <w:kern w:val="0"/>
                <w:sz w:val="21"/>
                <w:szCs w:val="21"/>
                <w:lang w:val="en-US" w:eastAsia="zh-CN" w:bidi="ar-SA"/>
              </w:rPr>
            </w:pPr>
            <w:r>
              <w:rPr>
                <w:rFonts w:hint="eastAsia" w:ascii="仿宋" w:hAnsi="仿宋" w:eastAsia="仿宋" w:cs="仿宋"/>
                <w:b/>
                <w:bCs/>
                <w:kern w:val="0"/>
                <w:sz w:val="21"/>
                <w:szCs w:val="21"/>
                <w:lang w:val="en-US" w:eastAsia="zh-CN" w:bidi="ar-SA"/>
              </w:rPr>
              <w:t>人员团队：</w:t>
            </w:r>
          </w:p>
          <w:p w14:paraId="7CE6A777">
            <w:pPr>
              <w:numPr>
                <w:ilvl w:val="0"/>
                <w:numId w:val="0"/>
              </w:numPr>
              <w:spacing w:line="320" w:lineRule="exac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1.供应商拟派的项目负责人具有机电工程类中级及以上职称的，得相应分，没有不得分。</w:t>
            </w:r>
          </w:p>
          <w:p w14:paraId="570264A4">
            <w:pPr>
              <w:spacing w:line="320" w:lineRule="exact"/>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供应商拟派的项目团队（不含项目负责人）每配备一名人员有售后服务管理师证书得相应分；每配备一名人员有医用供气类证书得相应分；每配备一名人员有低压电工证得相应分；每配备一名人员有特种设备操作证R1证及以上证得相应分。每一人最多可兼得两项分数。没有不得分。</w:t>
            </w:r>
          </w:p>
        </w:tc>
        <w:tc>
          <w:tcPr>
            <w:tcW w:w="1164" w:type="dxa"/>
          </w:tcPr>
          <w:p w14:paraId="64D3D890">
            <w:pPr>
              <w:spacing w:line="320" w:lineRule="exact"/>
              <w:rPr>
                <w:rFonts w:ascii="仿宋" w:hAnsi="仿宋" w:eastAsia="仿宋"/>
                <w:szCs w:val="21"/>
              </w:rPr>
            </w:pPr>
          </w:p>
        </w:tc>
        <w:tc>
          <w:tcPr>
            <w:tcW w:w="1688" w:type="dxa"/>
          </w:tcPr>
          <w:p w14:paraId="50AF193B">
            <w:pPr>
              <w:spacing w:line="320" w:lineRule="exact"/>
              <w:rPr>
                <w:rFonts w:ascii="仿宋" w:hAnsi="仿宋" w:eastAsia="仿宋"/>
                <w:szCs w:val="21"/>
              </w:rPr>
            </w:pPr>
          </w:p>
        </w:tc>
        <w:tc>
          <w:tcPr>
            <w:tcW w:w="1172" w:type="dxa"/>
          </w:tcPr>
          <w:p w14:paraId="0EC41406">
            <w:pPr>
              <w:spacing w:line="320" w:lineRule="exact"/>
              <w:rPr>
                <w:rFonts w:ascii="仿宋" w:hAnsi="仿宋" w:eastAsia="仿宋"/>
                <w:szCs w:val="21"/>
              </w:rPr>
            </w:pPr>
          </w:p>
        </w:tc>
      </w:tr>
      <w:tr w14:paraId="452F4C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78" w:hRule="atLeast"/>
        </w:trPr>
        <w:tc>
          <w:tcPr>
            <w:tcW w:w="596" w:type="dxa"/>
          </w:tcPr>
          <w:p w14:paraId="66B93FB2">
            <w:pPr>
              <w:spacing w:line="320" w:lineRule="exact"/>
              <w:ind w:firstLine="422" w:firstLineChars="200"/>
              <w:rPr>
                <w:rFonts w:hint="eastAsia" w:ascii="仿宋" w:hAnsi="仿宋" w:eastAsia="仿宋"/>
                <w:b/>
                <w:bCs/>
                <w:szCs w:val="21"/>
                <w:lang w:val="en-US" w:eastAsia="zh-CN"/>
              </w:rPr>
            </w:pPr>
          </w:p>
        </w:tc>
        <w:tc>
          <w:tcPr>
            <w:tcW w:w="1058" w:type="dxa"/>
          </w:tcPr>
          <w:p w14:paraId="08FFF4ED">
            <w:pPr>
              <w:spacing w:line="320" w:lineRule="exact"/>
              <w:rPr>
                <w:rFonts w:hint="eastAsia" w:ascii="仿宋" w:hAnsi="仿宋" w:eastAsia="仿宋"/>
                <w:b/>
                <w:bCs/>
                <w:szCs w:val="21"/>
                <w:lang w:val="en-US" w:eastAsia="zh-CN"/>
              </w:rPr>
            </w:pPr>
          </w:p>
        </w:tc>
        <w:tc>
          <w:tcPr>
            <w:tcW w:w="3275" w:type="dxa"/>
          </w:tcPr>
          <w:p w14:paraId="70B93E55">
            <w:pPr>
              <w:numPr>
                <w:ilvl w:val="0"/>
                <w:numId w:val="2"/>
              </w:numPr>
              <w:spacing w:line="320" w:lineRule="exact"/>
              <w:ind w:left="0" w:leftChars="0" w:firstLine="0" w:firstLineChars="0"/>
              <w:rPr>
                <w:rFonts w:hint="eastAsia" w:ascii="仿宋" w:hAnsi="仿宋" w:eastAsia="仿宋" w:cs="仿宋"/>
                <w:b/>
                <w:bCs/>
                <w:kern w:val="0"/>
                <w:sz w:val="21"/>
                <w:szCs w:val="21"/>
                <w:highlight w:val="none"/>
                <w:lang w:val="en-US" w:eastAsia="zh-CN" w:bidi="ar-SA"/>
              </w:rPr>
            </w:pPr>
            <w:r>
              <w:rPr>
                <w:rFonts w:hint="eastAsia" w:ascii="仿宋" w:hAnsi="仿宋" w:eastAsia="仿宋" w:cs="仿宋"/>
                <w:b/>
                <w:bCs/>
                <w:kern w:val="0"/>
                <w:sz w:val="21"/>
                <w:szCs w:val="21"/>
                <w:highlight w:val="none"/>
                <w:lang w:val="en-US" w:eastAsia="zh-CN" w:bidi="ar-SA"/>
              </w:rPr>
              <w:t>体系认证：</w:t>
            </w:r>
          </w:p>
          <w:p w14:paraId="08DC4211">
            <w:pPr>
              <w:pStyle w:val="2"/>
              <w:numPr>
                <w:ilvl w:val="0"/>
                <w:numId w:val="0"/>
              </w:numPr>
              <w:ind w:leftChars="0"/>
              <w:rPr>
                <w:rFonts w:hint="default"/>
                <w:lang w:val="en-US" w:eastAsia="zh-CN"/>
              </w:rPr>
            </w:pPr>
            <w:r>
              <w:rPr>
                <w:rFonts w:hint="eastAsia" w:ascii="仿宋" w:hAnsi="仿宋" w:eastAsia="仿宋" w:cs="仿宋"/>
                <w:kern w:val="0"/>
                <w:sz w:val="21"/>
                <w:szCs w:val="21"/>
                <w:lang w:val="en-US" w:eastAsia="zh-CN" w:bidi="ar-SA"/>
              </w:rPr>
              <w:t>供应商具有有效的质量管理体系认证证书，职业健康安全管理体系认证证书，环境管理体系认证证书，每提供一个得相应分，响应文件中提供有效的证书扫描件，否则不得分。</w:t>
            </w:r>
          </w:p>
        </w:tc>
        <w:tc>
          <w:tcPr>
            <w:tcW w:w="1164" w:type="dxa"/>
          </w:tcPr>
          <w:p w14:paraId="3C27BCFA">
            <w:pPr>
              <w:spacing w:line="320" w:lineRule="exact"/>
              <w:rPr>
                <w:rFonts w:ascii="仿宋" w:hAnsi="仿宋" w:eastAsia="仿宋"/>
                <w:szCs w:val="21"/>
              </w:rPr>
            </w:pPr>
          </w:p>
        </w:tc>
        <w:tc>
          <w:tcPr>
            <w:tcW w:w="1688" w:type="dxa"/>
          </w:tcPr>
          <w:p w14:paraId="48716217">
            <w:pPr>
              <w:spacing w:line="320" w:lineRule="exact"/>
              <w:rPr>
                <w:rFonts w:ascii="仿宋" w:hAnsi="仿宋" w:eastAsia="仿宋"/>
                <w:szCs w:val="21"/>
              </w:rPr>
            </w:pPr>
          </w:p>
        </w:tc>
        <w:tc>
          <w:tcPr>
            <w:tcW w:w="1172" w:type="dxa"/>
          </w:tcPr>
          <w:p w14:paraId="1183CEA9">
            <w:pPr>
              <w:spacing w:line="320" w:lineRule="exact"/>
              <w:rPr>
                <w:rFonts w:ascii="仿宋" w:hAnsi="仿宋" w:eastAsia="仿宋"/>
                <w:szCs w:val="21"/>
              </w:rPr>
            </w:pPr>
          </w:p>
        </w:tc>
      </w:tr>
      <w:bookmarkEnd w:id="1"/>
    </w:tbl>
    <w:p w14:paraId="5A09AD84">
      <w:pPr>
        <w:pStyle w:val="7"/>
        <w:spacing w:line="360" w:lineRule="auto"/>
        <w:ind w:left="0" w:leftChars="0" w:firstLine="0" w:firstLineChars="0"/>
        <w:rPr>
          <w:rFonts w:hint="eastAsia" w:ascii="仿宋" w:hAnsi="仿宋" w:eastAsia="仿宋" w:cs="宋体"/>
          <w:b/>
          <w:bCs/>
          <w:color w:val="000000"/>
          <w:kern w:val="0"/>
          <w:sz w:val="24"/>
          <w:lang w:val="en-US" w:eastAsia="zh-CN" w:bidi="ar"/>
        </w:rPr>
      </w:pPr>
    </w:p>
    <w:p w14:paraId="7D18CECB">
      <w:pPr>
        <w:pStyle w:val="7"/>
        <w:spacing w:line="360" w:lineRule="auto"/>
        <w:ind w:left="0" w:leftChars="0" w:firstLine="0" w:firstLineChars="0"/>
        <w:rPr>
          <w:rFonts w:hint="eastAsia" w:ascii="仿宋" w:hAnsi="仿宋" w:eastAsia="仿宋" w:cs="宋体"/>
          <w:b/>
          <w:bCs/>
          <w:color w:val="000000"/>
          <w:kern w:val="0"/>
          <w:sz w:val="24"/>
          <w:lang w:val="en-US" w:eastAsia="zh-CN" w:bidi="ar"/>
        </w:rPr>
      </w:pPr>
    </w:p>
    <w:p w14:paraId="0B1D8F87">
      <w:pPr>
        <w:pStyle w:val="7"/>
        <w:spacing w:line="360" w:lineRule="auto"/>
        <w:ind w:left="0" w:leftChars="0" w:firstLine="0" w:firstLineChars="0"/>
        <w:rPr>
          <w:rFonts w:hint="eastAsia" w:ascii="仿宋" w:hAnsi="仿宋" w:eastAsia="仿宋" w:cs="宋体"/>
          <w:b/>
          <w:bCs/>
          <w:color w:val="000000"/>
          <w:kern w:val="0"/>
          <w:sz w:val="24"/>
          <w:lang w:val="en-US" w:eastAsia="zh-CN" w:bidi="ar"/>
        </w:rPr>
      </w:pPr>
    </w:p>
    <w:p w14:paraId="3D0CC963">
      <w:pPr>
        <w:pStyle w:val="7"/>
        <w:spacing w:line="360" w:lineRule="auto"/>
        <w:ind w:left="0" w:leftChars="0" w:firstLine="0" w:firstLineChars="0"/>
        <w:rPr>
          <w:rFonts w:hint="eastAsia" w:ascii="仿宋" w:hAnsi="仿宋" w:eastAsia="仿宋" w:cs="宋体"/>
          <w:b/>
          <w:bCs/>
          <w:color w:val="000000"/>
          <w:kern w:val="0"/>
          <w:sz w:val="24"/>
          <w:lang w:val="en-US" w:eastAsia="zh-CN" w:bidi="ar"/>
        </w:rPr>
      </w:pPr>
    </w:p>
    <w:p w14:paraId="70615E83">
      <w:pPr>
        <w:pStyle w:val="7"/>
        <w:spacing w:line="360" w:lineRule="auto"/>
        <w:ind w:left="0" w:leftChars="0" w:firstLine="0" w:firstLineChars="0"/>
        <w:rPr>
          <w:rFonts w:hint="eastAsia" w:ascii="仿宋" w:hAnsi="仿宋" w:eastAsia="仿宋" w:cs="宋体"/>
          <w:b/>
          <w:bCs/>
          <w:color w:val="000000"/>
          <w:kern w:val="0"/>
          <w:sz w:val="24"/>
          <w:lang w:val="en-US" w:eastAsia="zh-CN" w:bidi="ar"/>
        </w:rPr>
      </w:pPr>
    </w:p>
    <w:p w14:paraId="7FF58848">
      <w:pPr>
        <w:pStyle w:val="7"/>
        <w:spacing w:line="360" w:lineRule="auto"/>
        <w:ind w:left="0" w:leftChars="0" w:firstLine="0" w:firstLineChars="0"/>
        <w:rPr>
          <w:rFonts w:hint="eastAsia" w:ascii="仿宋" w:hAnsi="仿宋" w:eastAsia="仿宋" w:cs="宋体"/>
          <w:b/>
          <w:bCs/>
          <w:color w:val="000000"/>
          <w:kern w:val="0"/>
          <w:sz w:val="24"/>
          <w:lang w:val="en-US" w:eastAsia="zh-CN" w:bidi="ar"/>
        </w:rPr>
      </w:pPr>
    </w:p>
    <w:p w14:paraId="4D130FA5">
      <w:pPr>
        <w:pStyle w:val="7"/>
        <w:spacing w:line="360" w:lineRule="auto"/>
        <w:ind w:left="0" w:leftChars="0" w:firstLine="0" w:firstLineChars="0"/>
        <w:rPr>
          <w:rFonts w:hint="eastAsia" w:ascii="仿宋" w:hAnsi="仿宋" w:eastAsia="仿宋" w:cs="宋体"/>
          <w:b/>
          <w:bCs/>
          <w:color w:val="000000"/>
          <w:kern w:val="0"/>
          <w:sz w:val="24"/>
          <w:lang w:val="en-US" w:eastAsia="zh-CN" w:bidi="ar"/>
        </w:rPr>
      </w:pPr>
    </w:p>
    <w:p w14:paraId="5C7467F3">
      <w:pPr>
        <w:pStyle w:val="7"/>
        <w:spacing w:line="360" w:lineRule="auto"/>
        <w:ind w:left="0" w:leftChars="0" w:firstLine="0" w:firstLineChars="0"/>
        <w:rPr>
          <w:rFonts w:hint="eastAsia" w:ascii="仿宋" w:hAnsi="仿宋" w:eastAsia="仿宋" w:cs="宋体"/>
          <w:b/>
          <w:bCs/>
          <w:color w:val="000000"/>
          <w:kern w:val="0"/>
          <w:sz w:val="24"/>
          <w:lang w:val="en-US" w:eastAsia="zh-CN" w:bidi="ar"/>
        </w:rPr>
      </w:pPr>
    </w:p>
    <w:p w14:paraId="47798074">
      <w:pPr>
        <w:pStyle w:val="7"/>
        <w:spacing w:line="360" w:lineRule="auto"/>
        <w:ind w:left="0" w:leftChars="0" w:firstLine="0" w:firstLineChars="0"/>
        <w:rPr>
          <w:rFonts w:hint="eastAsia" w:ascii="仿宋" w:hAnsi="仿宋" w:eastAsia="仿宋" w:cs="宋体"/>
          <w:b/>
          <w:bCs/>
          <w:color w:val="000000"/>
          <w:kern w:val="0"/>
          <w:sz w:val="24"/>
          <w:lang w:val="en-US" w:eastAsia="zh-CN" w:bidi="ar"/>
        </w:rPr>
      </w:pPr>
    </w:p>
    <w:p w14:paraId="37EC8047">
      <w:pPr>
        <w:pStyle w:val="7"/>
        <w:spacing w:line="360" w:lineRule="auto"/>
        <w:ind w:left="0" w:leftChars="0" w:firstLine="0" w:firstLineChars="0"/>
        <w:rPr>
          <w:rFonts w:hint="eastAsia" w:ascii="仿宋" w:hAnsi="仿宋" w:eastAsia="仿宋" w:cs="宋体"/>
          <w:b/>
          <w:bCs/>
          <w:color w:val="000000"/>
          <w:kern w:val="0"/>
          <w:sz w:val="24"/>
          <w:lang w:val="en-US" w:eastAsia="zh-CN" w:bidi="ar"/>
        </w:rPr>
      </w:pPr>
    </w:p>
    <w:p w14:paraId="1BEAD109">
      <w:pPr>
        <w:pStyle w:val="7"/>
        <w:spacing w:line="360" w:lineRule="auto"/>
        <w:ind w:left="0" w:leftChars="0" w:firstLine="0" w:firstLineChars="0"/>
        <w:rPr>
          <w:rFonts w:hint="eastAsia" w:ascii="仿宋" w:hAnsi="仿宋" w:eastAsia="仿宋" w:cs="宋体"/>
          <w:b/>
          <w:bCs/>
          <w:color w:val="000000"/>
          <w:kern w:val="0"/>
          <w:sz w:val="24"/>
          <w:lang w:val="en-US" w:eastAsia="zh-CN" w:bidi="ar"/>
        </w:rPr>
      </w:pPr>
    </w:p>
    <w:p w14:paraId="1FC6A243">
      <w:pPr>
        <w:pStyle w:val="7"/>
        <w:spacing w:line="360" w:lineRule="auto"/>
        <w:ind w:left="0" w:leftChars="0" w:firstLine="0" w:firstLineChars="0"/>
        <w:rPr>
          <w:rFonts w:hint="default" w:ascii="仿宋" w:hAnsi="仿宋" w:eastAsia="仿宋" w:cs="宋体"/>
          <w:color w:val="000000"/>
          <w:kern w:val="0"/>
          <w:sz w:val="24"/>
          <w:lang w:val="en-US" w:eastAsia="zh-CN" w:bidi="ar"/>
        </w:rPr>
      </w:pPr>
      <w:r>
        <w:rPr>
          <w:rFonts w:hint="eastAsia" w:ascii="仿宋" w:hAnsi="仿宋" w:eastAsia="仿宋" w:cs="宋体"/>
          <w:b/>
          <w:bCs/>
          <w:color w:val="000000"/>
          <w:kern w:val="0"/>
          <w:sz w:val="24"/>
          <w:lang w:val="en-US" w:eastAsia="zh-CN" w:bidi="ar"/>
        </w:rPr>
        <w:t>三、报价（填写报价汇总单和报价明细表）</w:t>
      </w:r>
    </w:p>
    <w:p w14:paraId="3613A1E4">
      <w:pPr>
        <w:pStyle w:val="5"/>
        <w:spacing w:before="0" w:after="0" w:line="560" w:lineRule="exact"/>
        <w:jc w:val="center"/>
        <w:rPr>
          <w:rFonts w:hint="eastAsia" w:ascii="楷体" w:hAnsi="楷体" w:eastAsia="楷体" w:cs="楷体"/>
          <w:sz w:val="28"/>
          <w:szCs w:val="28"/>
        </w:rPr>
      </w:pPr>
      <w:bookmarkStart w:id="2" w:name="_Toc5601"/>
      <w:bookmarkStart w:id="3" w:name="_Toc12332"/>
      <w:bookmarkStart w:id="4" w:name="_Toc23887"/>
      <w:r>
        <w:rPr>
          <w:rFonts w:hint="eastAsia" w:ascii="楷体" w:hAnsi="楷体" w:eastAsia="楷体" w:cs="楷体"/>
          <w:sz w:val="28"/>
          <w:szCs w:val="28"/>
        </w:rPr>
        <w:t>报价</w:t>
      </w:r>
      <w:r>
        <w:rPr>
          <w:rFonts w:hint="eastAsia" w:ascii="楷体" w:hAnsi="楷体" w:eastAsia="楷体" w:cs="楷体"/>
          <w:sz w:val="28"/>
          <w:szCs w:val="28"/>
          <w:lang w:val="en-US" w:eastAsia="zh-CN"/>
        </w:rPr>
        <w:t>汇总</w:t>
      </w:r>
      <w:r>
        <w:rPr>
          <w:rFonts w:hint="eastAsia" w:ascii="楷体" w:hAnsi="楷体" w:eastAsia="楷体" w:cs="楷体"/>
          <w:sz w:val="28"/>
          <w:szCs w:val="28"/>
        </w:rPr>
        <w:t>单</w:t>
      </w:r>
    </w:p>
    <w:p w14:paraId="17048B8D">
      <w:pPr>
        <w:rPr>
          <w:rFonts w:hint="eastAsia" w:ascii="宋体" w:hAnsi="宋体" w:eastAsia="宋体" w:cs="宋体"/>
        </w:rPr>
      </w:pPr>
    </w:p>
    <w:tbl>
      <w:tblPr>
        <w:tblStyle w:val="14"/>
        <w:tblW w:w="9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2880"/>
        <w:gridCol w:w="6012"/>
      </w:tblGrid>
      <w:tr w14:paraId="4D3E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46" w:type="dxa"/>
            <w:noWrap w:val="0"/>
            <w:vAlign w:val="center"/>
          </w:tcPr>
          <w:p w14:paraId="434D22B3">
            <w:pPr>
              <w:pStyle w:val="10"/>
              <w:spacing w:line="360" w:lineRule="auto"/>
              <w:jc w:val="center"/>
              <w:rPr>
                <w:rFonts w:hint="eastAsia" w:ascii="宋体" w:hAnsi="宋体" w:eastAsia="宋体" w:cs="宋体"/>
                <w:b/>
                <w:bCs/>
                <w:sz w:val="24"/>
                <w:vertAlign w:val="baseline"/>
                <w:lang w:val="en-US" w:eastAsia="zh-CN"/>
              </w:rPr>
            </w:pPr>
            <w:r>
              <w:rPr>
                <w:rFonts w:hint="eastAsia" w:ascii="宋体" w:hAnsi="宋体" w:eastAsia="宋体" w:cs="宋体"/>
                <w:b/>
                <w:bCs/>
                <w:sz w:val="24"/>
                <w:vertAlign w:val="baseline"/>
                <w:lang w:val="en-US" w:eastAsia="zh-CN"/>
              </w:rPr>
              <w:t>序号</w:t>
            </w:r>
          </w:p>
        </w:tc>
        <w:tc>
          <w:tcPr>
            <w:tcW w:w="2880" w:type="dxa"/>
            <w:noWrap w:val="0"/>
            <w:vAlign w:val="center"/>
          </w:tcPr>
          <w:p w14:paraId="404DEC2C">
            <w:pPr>
              <w:pStyle w:val="10"/>
              <w:spacing w:line="360" w:lineRule="auto"/>
              <w:jc w:val="center"/>
              <w:rPr>
                <w:rFonts w:hint="eastAsia" w:ascii="宋体" w:hAnsi="宋体" w:eastAsia="宋体" w:cs="宋体"/>
                <w:b/>
                <w:bCs/>
                <w:sz w:val="24"/>
                <w:vertAlign w:val="baseline"/>
                <w:lang w:val="en-US" w:eastAsia="zh-CN"/>
              </w:rPr>
            </w:pPr>
            <w:r>
              <w:rPr>
                <w:rFonts w:hint="eastAsia" w:ascii="宋体" w:hAnsi="宋体" w:eastAsia="宋体" w:cs="宋体"/>
                <w:b/>
                <w:bCs/>
                <w:sz w:val="24"/>
                <w:vertAlign w:val="baseline"/>
                <w:lang w:val="en-US" w:eastAsia="zh-CN"/>
              </w:rPr>
              <w:t>费用明细</w:t>
            </w:r>
          </w:p>
        </w:tc>
        <w:tc>
          <w:tcPr>
            <w:tcW w:w="6012" w:type="dxa"/>
            <w:noWrap w:val="0"/>
            <w:vAlign w:val="center"/>
          </w:tcPr>
          <w:p w14:paraId="3AFF8055">
            <w:pPr>
              <w:pStyle w:val="10"/>
              <w:spacing w:line="360" w:lineRule="auto"/>
              <w:jc w:val="center"/>
              <w:rPr>
                <w:rFonts w:hint="eastAsia" w:ascii="宋体" w:hAnsi="宋体" w:eastAsia="宋体" w:cs="宋体"/>
                <w:b/>
                <w:bCs/>
                <w:sz w:val="24"/>
                <w:vertAlign w:val="baseline"/>
                <w:lang w:val="en-US" w:eastAsia="zh-CN"/>
              </w:rPr>
            </w:pPr>
            <w:r>
              <w:rPr>
                <w:rFonts w:hint="eastAsia" w:ascii="宋体" w:hAnsi="宋体" w:eastAsia="宋体" w:cs="宋体"/>
                <w:b/>
                <w:bCs/>
                <w:sz w:val="24"/>
                <w:vertAlign w:val="baseline"/>
                <w:lang w:val="en-US" w:eastAsia="zh-CN"/>
              </w:rPr>
              <w:t>分项报价</w:t>
            </w:r>
          </w:p>
        </w:tc>
      </w:tr>
      <w:tr w14:paraId="0F4D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946" w:type="dxa"/>
            <w:noWrap w:val="0"/>
            <w:vAlign w:val="center"/>
          </w:tcPr>
          <w:p w14:paraId="33351337">
            <w:pPr>
              <w:pStyle w:val="10"/>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1</w:t>
            </w:r>
          </w:p>
        </w:tc>
        <w:tc>
          <w:tcPr>
            <w:tcW w:w="2880" w:type="dxa"/>
            <w:noWrap w:val="0"/>
            <w:vAlign w:val="center"/>
          </w:tcPr>
          <w:p w14:paraId="74F7EFCD">
            <w:pPr>
              <w:pStyle w:val="10"/>
              <w:spacing w:line="360" w:lineRule="auto"/>
              <w:jc w:val="center"/>
              <w:rPr>
                <w:rFonts w:hint="default"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巡检维修服务费（不含材料费)</w:t>
            </w:r>
          </w:p>
        </w:tc>
        <w:tc>
          <w:tcPr>
            <w:tcW w:w="6012" w:type="dxa"/>
            <w:noWrap w:val="0"/>
            <w:vAlign w:val="center"/>
          </w:tcPr>
          <w:p w14:paraId="12F0698B">
            <w:pPr>
              <w:pStyle w:val="10"/>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 xml:space="preserve"> 报价：      元</w:t>
            </w:r>
          </w:p>
        </w:tc>
      </w:tr>
      <w:tr w14:paraId="74D3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46" w:type="dxa"/>
            <w:noWrap w:val="0"/>
            <w:vAlign w:val="center"/>
          </w:tcPr>
          <w:p w14:paraId="611D2568">
            <w:pPr>
              <w:pStyle w:val="10"/>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2</w:t>
            </w:r>
          </w:p>
        </w:tc>
        <w:tc>
          <w:tcPr>
            <w:tcW w:w="2880" w:type="dxa"/>
            <w:noWrap w:val="0"/>
            <w:vAlign w:val="center"/>
          </w:tcPr>
          <w:p w14:paraId="64B02CE9">
            <w:pPr>
              <w:pStyle w:val="10"/>
              <w:spacing w:line="360" w:lineRule="auto"/>
              <w:ind w:firstLine="240" w:firstLineChars="100"/>
              <w:jc w:val="both"/>
              <w:rPr>
                <w:rFonts w:hint="eastAsia" w:ascii="宋体" w:hAnsi="宋体" w:eastAsia="宋体" w:cs="宋体"/>
                <w:b w:val="0"/>
                <w:bCs w:val="0"/>
                <w:sz w:val="24"/>
                <w:vertAlign w:val="baseline"/>
                <w:lang w:eastAsia="zh-CN"/>
              </w:rPr>
            </w:pPr>
            <w:r>
              <w:rPr>
                <w:rFonts w:hint="eastAsia" w:ascii="宋体" w:hAnsi="宋体" w:eastAsia="宋体" w:cs="宋体"/>
                <w:b w:val="0"/>
                <w:bCs w:val="0"/>
                <w:sz w:val="24"/>
                <w:vertAlign w:val="baseline"/>
                <w:lang w:eastAsia="zh-CN"/>
              </w:rPr>
              <w:t>常规维保耗材费</w:t>
            </w:r>
          </w:p>
        </w:tc>
        <w:tc>
          <w:tcPr>
            <w:tcW w:w="6012" w:type="dxa"/>
            <w:noWrap w:val="0"/>
            <w:vAlign w:val="center"/>
          </w:tcPr>
          <w:p w14:paraId="3B47453D">
            <w:pPr>
              <w:pStyle w:val="10"/>
              <w:spacing w:line="360" w:lineRule="auto"/>
              <w:ind w:firstLine="2160" w:firstLineChars="900"/>
              <w:jc w:val="both"/>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报价：      元</w:t>
            </w:r>
          </w:p>
        </w:tc>
      </w:tr>
      <w:tr w14:paraId="416E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val="0"/>
            <w:vAlign w:val="center"/>
          </w:tcPr>
          <w:p w14:paraId="301B000F">
            <w:pPr>
              <w:pStyle w:val="10"/>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3</w:t>
            </w:r>
          </w:p>
        </w:tc>
        <w:tc>
          <w:tcPr>
            <w:tcW w:w="2880" w:type="dxa"/>
            <w:noWrap w:val="0"/>
            <w:vAlign w:val="center"/>
          </w:tcPr>
          <w:p w14:paraId="00576B2D">
            <w:pPr>
              <w:pStyle w:val="10"/>
              <w:spacing w:line="360" w:lineRule="auto"/>
              <w:jc w:val="center"/>
              <w:rPr>
                <w:rFonts w:hint="default"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设备维修配件费</w:t>
            </w:r>
          </w:p>
        </w:tc>
        <w:tc>
          <w:tcPr>
            <w:tcW w:w="6012" w:type="dxa"/>
            <w:noWrap w:val="0"/>
            <w:vAlign w:val="center"/>
          </w:tcPr>
          <w:p w14:paraId="32636206">
            <w:pPr>
              <w:pStyle w:val="10"/>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 xml:space="preserve"> 报价：      元</w:t>
            </w:r>
          </w:p>
        </w:tc>
      </w:tr>
      <w:tr w14:paraId="4EFF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46" w:type="dxa"/>
            <w:noWrap w:val="0"/>
            <w:vAlign w:val="center"/>
          </w:tcPr>
          <w:p w14:paraId="5D318C8B">
            <w:pPr>
              <w:pStyle w:val="10"/>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4</w:t>
            </w:r>
          </w:p>
        </w:tc>
        <w:tc>
          <w:tcPr>
            <w:tcW w:w="2880" w:type="dxa"/>
            <w:noWrap w:val="0"/>
            <w:vAlign w:val="center"/>
          </w:tcPr>
          <w:p w14:paraId="0DF0C987">
            <w:pPr>
              <w:pStyle w:val="10"/>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合计</w:t>
            </w:r>
          </w:p>
        </w:tc>
        <w:tc>
          <w:tcPr>
            <w:tcW w:w="6012" w:type="dxa"/>
            <w:noWrap w:val="0"/>
            <w:vAlign w:val="center"/>
          </w:tcPr>
          <w:p w14:paraId="3BC4E589">
            <w:pPr>
              <w:pStyle w:val="10"/>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 xml:space="preserve">            元</w:t>
            </w:r>
          </w:p>
        </w:tc>
      </w:tr>
      <w:tr w14:paraId="0A1E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9" w:hRule="atLeast"/>
        </w:trPr>
        <w:tc>
          <w:tcPr>
            <w:tcW w:w="3826" w:type="dxa"/>
            <w:gridSpan w:val="2"/>
            <w:noWrap w:val="0"/>
            <w:vAlign w:val="center"/>
          </w:tcPr>
          <w:p w14:paraId="03F7763A">
            <w:pPr>
              <w:pStyle w:val="10"/>
              <w:spacing w:line="360" w:lineRule="auto"/>
              <w:jc w:val="both"/>
              <w:rPr>
                <w:rFonts w:hint="default"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 xml:space="preserve">    </w:t>
            </w:r>
          </w:p>
        </w:tc>
        <w:tc>
          <w:tcPr>
            <w:tcW w:w="6012" w:type="dxa"/>
            <w:noWrap w:val="0"/>
            <w:vAlign w:val="center"/>
          </w:tcPr>
          <w:p w14:paraId="1856C23C">
            <w:pPr>
              <w:pStyle w:val="10"/>
              <w:spacing w:line="360" w:lineRule="auto"/>
              <w:jc w:val="left"/>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总报价包含巡检维修服务费（不含材料费)、常规维保耗材费和设备维修配件费。巡检维修服务费（不含材料费)按报价明细表分项报价，常规维保耗材费和设备维修配件费按双方签字单据实结算。常规维保耗材费、设备维修配件费包含耗材费、配件费、运输费、安装维修费、利润等。常规维保耗材费和设备维修配件费单价不得高于单价限价，否则投标无效。</w:t>
            </w:r>
          </w:p>
        </w:tc>
      </w:tr>
      <w:bookmarkEnd w:id="2"/>
      <w:bookmarkEnd w:id="3"/>
      <w:bookmarkEnd w:id="4"/>
    </w:tbl>
    <w:p w14:paraId="439F11A9">
      <w:pPr>
        <w:pStyle w:val="2"/>
        <w:ind w:left="0" w:leftChars="0" w:firstLine="0" w:firstLineChars="0"/>
        <w:rPr>
          <w:sz w:val="28"/>
          <w:szCs w:val="28"/>
        </w:rPr>
      </w:pPr>
    </w:p>
    <w:p w14:paraId="0E72AB8C">
      <w:pPr>
        <w:jc w:val="both"/>
        <w:rPr>
          <w:rFonts w:hint="eastAsia" w:ascii="楷体" w:hAnsi="楷体" w:eastAsia="楷体" w:cs="楷体"/>
          <w:b/>
          <w:bCs/>
          <w:sz w:val="28"/>
          <w:szCs w:val="28"/>
        </w:rPr>
      </w:pPr>
    </w:p>
    <w:p w14:paraId="56BF7818">
      <w:pPr>
        <w:pStyle w:val="2"/>
        <w:ind w:left="0" w:leftChars="0" w:firstLine="0" w:firstLineChars="0"/>
      </w:pPr>
    </w:p>
    <w:p w14:paraId="2DA24EBE">
      <w:pPr>
        <w:jc w:val="center"/>
        <w:rPr>
          <w:rFonts w:hint="eastAsia" w:ascii="楷体" w:hAnsi="楷体" w:eastAsia="楷体" w:cs="楷体"/>
          <w:b/>
          <w:bCs/>
          <w:sz w:val="28"/>
          <w:szCs w:val="28"/>
        </w:rPr>
      </w:pPr>
    </w:p>
    <w:p w14:paraId="5C502CB9">
      <w:pPr>
        <w:jc w:val="center"/>
        <w:rPr>
          <w:rFonts w:hint="eastAsia" w:ascii="楷体" w:hAnsi="楷体" w:eastAsia="楷体" w:cs="楷体"/>
          <w:b/>
          <w:bCs/>
          <w:sz w:val="28"/>
          <w:szCs w:val="28"/>
        </w:rPr>
      </w:pPr>
    </w:p>
    <w:p w14:paraId="235537BF">
      <w:pPr>
        <w:jc w:val="center"/>
        <w:rPr>
          <w:rFonts w:hint="eastAsia" w:ascii="楷体" w:hAnsi="楷体" w:eastAsia="楷体" w:cs="楷体"/>
          <w:b/>
          <w:bCs/>
          <w:sz w:val="28"/>
          <w:szCs w:val="28"/>
        </w:rPr>
      </w:pPr>
    </w:p>
    <w:p w14:paraId="5E3F7AF6">
      <w:pPr>
        <w:jc w:val="center"/>
        <w:rPr>
          <w:rFonts w:hint="eastAsia" w:ascii="楷体" w:hAnsi="楷体" w:eastAsia="楷体" w:cs="楷体"/>
          <w:b/>
          <w:bCs/>
          <w:sz w:val="28"/>
          <w:szCs w:val="28"/>
        </w:rPr>
      </w:pPr>
    </w:p>
    <w:p w14:paraId="5BDC585B">
      <w:pPr>
        <w:jc w:val="both"/>
        <w:rPr>
          <w:rFonts w:hint="eastAsia" w:ascii="楷体" w:hAnsi="楷体" w:eastAsia="楷体" w:cs="楷体"/>
          <w:b/>
          <w:bCs/>
          <w:sz w:val="28"/>
          <w:szCs w:val="28"/>
        </w:rPr>
      </w:pPr>
      <w:bookmarkStart w:id="5" w:name="_GoBack"/>
      <w:bookmarkEnd w:id="5"/>
    </w:p>
    <w:p w14:paraId="34925828">
      <w:pPr>
        <w:jc w:val="center"/>
        <w:rPr>
          <w:rFonts w:hint="default" w:ascii="楷体" w:hAnsi="楷体" w:eastAsia="楷体" w:cs="楷体"/>
          <w:b/>
          <w:bCs/>
          <w:sz w:val="28"/>
          <w:szCs w:val="28"/>
          <w:lang w:val="en-US" w:eastAsia="zh-CN"/>
        </w:rPr>
      </w:pPr>
      <w:r>
        <w:rPr>
          <w:rFonts w:hint="eastAsia" w:ascii="楷体" w:hAnsi="楷体" w:eastAsia="楷体" w:cs="楷体"/>
          <w:b/>
          <w:bCs/>
          <w:sz w:val="28"/>
          <w:szCs w:val="28"/>
        </w:rPr>
        <w:t>报价</w:t>
      </w:r>
      <w:r>
        <w:rPr>
          <w:rFonts w:hint="eastAsia" w:ascii="楷体" w:hAnsi="楷体" w:eastAsia="楷体" w:cs="楷体"/>
          <w:b/>
          <w:bCs/>
          <w:sz w:val="28"/>
          <w:szCs w:val="28"/>
          <w:lang w:val="en-US" w:eastAsia="zh-CN"/>
        </w:rPr>
        <w:t>明细表</w:t>
      </w:r>
    </w:p>
    <w:p w14:paraId="53AB3FA3">
      <w:pPr>
        <w:pStyle w:val="2"/>
        <w:numPr>
          <w:ilvl w:val="0"/>
          <w:numId w:val="3"/>
        </w:numPr>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巡检维修服务费(不含材料费）</w:t>
      </w:r>
    </w:p>
    <w:tbl>
      <w:tblPr>
        <w:tblStyle w:val="14"/>
        <w:tblpPr w:leftFromText="180" w:rightFromText="180" w:vertAnchor="text" w:horzAnchor="page" w:tblpXSpec="center" w:tblpY="98"/>
        <w:tblOverlap w:val="never"/>
        <w:tblW w:w="99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82"/>
        <w:gridCol w:w="3452"/>
        <w:gridCol w:w="3276"/>
        <w:gridCol w:w="2488"/>
      </w:tblGrid>
      <w:tr w14:paraId="39D80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5" w:hRule="atLeast"/>
          <w:jc w:val="center"/>
        </w:trPr>
        <w:tc>
          <w:tcPr>
            <w:tcW w:w="782" w:type="dxa"/>
            <w:tcBorders>
              <w:tl2br w:val="nil"/>
              <w:tr2bl w:val="nil"/>
            </w:tcBorders>
            <w:noWrap w:val="0"/>
            <w:vAlign w:val="top"/>
          </w:tcPr>
          <w:p w14:paraId="7D53B8E2">
            <w:pPr>
              <w:spacing w:line="360" w:lineRule="auto"/>
              <w:jc w:val="both"/>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序号</w:t>
            </w:r>
          </w:p>
        </w:tc>
        <w:tc>
          <w:tcPr>
            <w:tcW w:w="3452" w:type="dxa"/>
            <w:tcBorders>
              <w:tl2br w:val="nil"/>
              <w:tr2bl w:val="nil"/>
            </w:tcBorders>
            <w:noWrap w:val="0"/>
            <w:vAlign w:val="top"/>
          </w:tcPr>
          <w:p w14:paraId="4324BC8A">
            <w:pPr>
              <w:spacing w:line="360" w:lineRule="auto"/>
              <w:ind w:firstLine="281" w:firstLineChars="100"/>
              <w:jc w:val="both"/>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设备名称</w:t>
            </w:r>
          </w:p>
        </w:tc>
        <w:tc>
          <w:tcPr>
            <w:tcW w:w="3276" w:type="dxa"/>
            <w:tcBorders>
              <w:tl2br w:val="nil"/>
              <w:tr2bl w:val="nil"/>
            </w:tcBorders>
            <w:noWrap w:val="0"/>
            <w:vAlign w:val="center"/>
          </w:tcPr>
          <w:p w14:paraId="30A53C7C">
            <w:pPr>
              <w:pStyle w:val="7"/>
              <w:spacing w:line="360" w:lineRule="auto"/>
              <w:ind w:left="0" w:leftChars="0" w:firstLine="281" w:firstLineChars="100"/>
              <w:jc w:val="both"/>
              <w:rPr>
                <w:rFonts w:hint="default" w:ascii="仿宋" w:hAnsi="仿宋" w:eastAsia="仿宋" w:cs="仿宋"/>
                <w:b/>
                <w:bCs/>
                <w:sz w:val="28"/>
                <w:szCs w:val="28"/>
                <w:lang w:val="en-US" w:eastAsia="zh-CN"/>
              </w:rPr>
            </w:pPr>
            <w:r>
              <w:rPr>
                <w:rFonts w:hint="eastAsia" w:ascii="仿宋" w:hAnsi="仿宋" w:eastAsia="仿宋" w:cs="仿宋"/>
                <w:b/>
                <w:bCs/>
                <w:sz w:val="28"/>
                <w:szCs w:val="28"/>
                <w:highlight w:val="none"/>
                <w:lang w:val="en-US" w:eastAsia="zh-CN"/>
              </w:rPr>
              <w:t>报价（元/年）</w:t>
            </w:r>
          </w:p>
        </w:tc>
        <w:tc>
          <w:tcPr>
            <w:tcW w:w="2488" w:type="dxa"/>
            <w:tcBorders>
              <w:tl2br w:val="nil"/>
              <w:tr2bl w:val="nil"/>
            </w:tcBorders>
            <w:noWrap w:val="0"/>
            <w:vAlign w:val="center"/>
          </w:tcPr>
          <w:p w14:paraId="28CF0159">
            <w:pPr>
              <w:pStyle w:val="7"/>
              <w:spacing w:line="360" w:lineRule="auto"/>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备 注</w:t>
            </w:r>
          </w:p>
        </w:tc>
      </w:tr>
      <w:tr w14:paraId="7D13B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06" w:hRule="atLeast"/>
          <w:jc w:val="center"/>
        </w:trPr>
        <w:tc>
          <w:tcPr>
            <w:tcW w:w="782" w:type="dxa"/>
            <w:tcBorders>
              <w:tl2br w:val="nil"/>
              <w:tr2bl w:val="nil"/>
            </w:tcBorders>
            <w:noWrap w:val="0"/>
            <w:vAlign w:val="top"/>
          </w:tcPr>
          <w:p w14:paraId="79F8A8AF">
            <w:pPr>
              <w:jc w:val="both"/>
              <w:rPr>
                <w:rFonts w:hint="eastAsia" w:ascii="仿宋" w:hAnsi="仿宋" w:eastAsia="仿宋" w:cs="宋体"/>
                <w:kern w:val="0"/>
                <w:sz w:val="28"/>
                <w:szCs w:val="28"/>
                <w:lang w:val="en-US" w:eastAsia="zh-CN"/>
              </w:rPr>
            </w:pPr>
          </w:p>
          <w:p w14:paraId="555E75DB">
            <w:pPr>
              <w:jc w:val="both"/>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w:t>
            </w:r>
          </w:p>
        </w:tc>
        <w:tc>
          <w:tcPr>
            <w:tcW w:w="3452" w:type="dxa"/>
            <w:tcBorders>
              <w:tl2br w:val="nil"/>
              <w:tr2bl w:val="nil"/>
            </w:tcBorders>
            <w:noWrap w:val="0"/>
            <w:vAlign w:val="top"/>
          </w:tcPr>
          <w:p w14:paraId="4E627590">
            <w:pPr>
              <w:widowControl/>
              <w:tabs>
                <w:tab w:val="left" w:pos="312"/>
              </w:tabs>
              <w:spacing w:line="360" w:lineRule="auto"/>
              <w:textAlignment w:val="center"/>
              <w:rPr>
                <w:rFonts w:hint="eastAsia" w:ascii="仿宋" w:hAnsi="仿宋" w:eastAsia="仿宋" w:cs="宋体"/>
                <w:kern w:val="0"/>
                <w:sz w:val="28"/>
                <w:szCs w:val="28"/>
                <w:lang w:val="en-US" w:eastAsia="zh-CN"/>
              </w:rPr>
            </w:pPr>
            <w:r>
              <w:rPr>
                <w:rFonts w:hint="eastAsia" w:ascii="仿宋" w:hAnsi="仿宋" w:eastAsia="仿宋" w:cs="宋体"/>
                <w:color w:val="000000"/>
                <w:kern w:val="0"/>
                <w:sz w:val="28"/>
                <w:szCs w:val="28"/>
                <w:lang w:bidi="ar"/>
              </w:rPr>
              <w:t>英格索兰无油涡旋式空压机</w:t>
            </w:r>
            <w:r>
              <w:rPr>
                <w:rFonts w:hint="eastAsia" w:ascii="仿宋" w:hAnsi="仿宋" w:eastAsia="仿宋" w:cs="宋体"/>
                <w:color w:val="000000"/>
                <w:kern w:val="0"/>
                <w:sz w:val="28"/>
                <w:szCs w:val="28"/>
                <w:lang w:eastAsia="zh-CN" w:bidi="ar"/>
              </w:rPr>
              <w:t>组</w:t>
            </w:r>
          </w:p>
        </w:tc>
        <w:tc>
          <w:tcPr>
            <w:tcW w:w="3276" w:type="dxa"/>
            <w:tcBorders>
              <w:tl2br w:val="nil"/>
              <w:tr2bl w:val="nil"/>
            </w:tcBorders>
            <w:noWrap w:val="0"/>
            <w:vAlign w:val="center"/>
          </w:tcPr>
          <w:p w14:paraId="60BB8560">
            <w:pPr>
              <w:jc w:val="center"/>
              <w:rPr>
                <w:rFonts w:hint="default" w:ascii="仿宋" w:hAnsi="仿宋" w:eastAsia="仿宋" w:cs="宋体"/>
                <w:b/>
                <w:bCs/>
                <w:kern w:val="0"/>
                <w:sz w:val="28"/>
                <w:szCs w:val="28"/>
                <w:lang w:val="en-US" w:eastAsia="zh-CN"/>
              </w:rPr>
            </w:pPr>
          </w:p>
        </w:tc>
        <w:tc>
          <w:tcPr>
            <w:tcW w:w="2488" w:type="dxa"/>
            <w:tcBorders>
              <w:tl2br w:val="nil"/>
              <w:tr2bl w:val="nil"/>
            </w:tcBorders>
            <w:noWrap w:val="0"/>
            <w:vAlign w:val="center"/>
          </w:tcPr>
          <w:p w14:paraId="01B731D8">
            <w:pPr>
              <w:pStyle w:val="7"/>
              <w:ind w:left="0" w:leftChars="0" w:firstLine="0" w:firstLineChars="0"/>
              <w:rPr>
                <w:rFonts w:hint="eastAsia"/>
                <w:lang w:eastAsia="zh-CN"/>
              </w:rPr>
            </w:pPr>
            <w:r>
              <w:rPr>
                <w:rFonts w:hint="eastAsia" w:ascii="仿宋" w:hAnsi="仿宋" w:eastAsia="仿宋" w:cs="宋体"/>
                <w:kern w:val="0"/>
                <w:sz w:val="28"/>
                <w:szCs w:val="28"/>
                <w:lang w:val="en-US" w:eastAsia="zh-CN"/>
              </w:rPr>
              <w:t>3号楼使用</w:t>
            </w:r>
          </w:p>
        </w:tc>
      </w:tr>
      <w:tr w14:paraId="755FD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782" w:type="dxa"/>
            <w:tcBorders>
              <w:tl2br w:val="nil"/>
              <w:tr2bl w:val="nil"/>
            </w:tcBorders>
            <w:noWrap w:val="0"/>
            <w:vAlign w:val="top"/>
          </w:tcPr>
          <w:p w14:paraId="53E67358">
            <w:pPr>
              <w:numPr>
                <w:ilvl w:val="0"/>
                <w:numId w:val="0"/>
              </w:numPr>
              <w:jc w:val="both"/>
              <w:rPr>
                <w:rFonts w:hint="default" w:ascii="仿宋" w:hAnsi="仿宋" w:eastAsia="仿宋" w:cs="宋体"/>
                <w:color w:val="000000"/>
                <w:kern w:val="0"/>
                <w:sz w:val="28"/>
                <w:szCs w:val="28"/>
                <w:lang w:val="en-US" w:eastAsia="zh-CN" w:bidi="ar"/>
              </w:rPr>
            </w:pPr>
            <w:r>
              <w:rPr>
                <w:rFonts w:hint="eastAsia" w:ascii="仿宋" w:hAnsi="仿宋" w:eastAsia="仿宋" w:cs="宋体"/>
                <w:color w:val="000000"/>
                <w:kern w:val="0"/>
                <w:sz w:val="28"/>
                <w:szCs w:val="28"/>
                <w:lang w:val="en-US" w:eastAsia="zh-CN" w:bidi="ar"/>
              </w:rPr>
              <w:t>2</w:t>
            </w:r>
          </w:p>
        </w:tc>
        <w:tc>
          <w:tcPr>
            <w:tcW w:w="3452" w:type="dxa"/>
            <w:tcBorders>
              <w:tl2br w:val="nil"/>
              <w:tr2bl w:val="nil"/>
            </w:tcBorders>
            <w:noWrap w:val="0"/>
            <w:vAlign w:val="top"/>
          </w:tcPr>
          <w:p w14:paraId="52124B91">
            <w:pPr>
              <w:numPr>
                <w:ilvl w:val="0"/>
                <w:numId w:val="0"/>
              </w:numPr>
              <w:jc w:val="both"/>
              <w:rPr>
                <w:rFonts w:hint="eastAsia"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里其乐负压机组</w:t>
            </w:r>
          </w:p>
          <w:p w14:paraId="55BAAF0E">
            <w:pPr>
              <w:numPr>
                <w:ilvl w:val="0"/>
                <w:numId w:val="0"/>
              </w:numPr>
              <w:jc w:val="both"/>
              <w:rPr>
                <w:rFonts w:hint="eastAsia" w:ascii="仿宋" w:hAnsi="仿宋" w:eastAsia="仿宋" w:cs="宋体"/>
                <w:kern w:val="0"/>
                <w:sz w:val="28"/>
                <w:szCs w:val="28"/>
                <w:lang w:eastAsia="zh-CN"/>
              </w:rPr>
            </w:pPr>
          </w:p>
        </w:tc>
        <w:tc>
          <w:tcPr>
            <w:tcW w:w="3276" w:type="dxa"/>
            <w:tcBorders>
              <w:tl2br w:val="nil"/>
              <w:tr2bl w:val="nil"/>
            </w:tcBorders>
            <w:noWrap w:val="0"/>
            <w:vAlign w:val="center"/>
          </w:tcPr>
          <w:p w14:paraId="38FCD1B3">
            <w:pPr>
              <w:jc w:val="both"/>
              <w:rPr>
                <w:rFonts w:hint="eastAsia" w:ascii="仿宋" w:hAnsi="仿宋" w:eastAsia="仿宋" w:cs="宋体"/>
                <w:kern w:val="0"/>
                <w:sz w:val="28"/>
                <w:szCs w:val="28"/>
                <w:lang w:eastAsia="zh-CN"/>
              </w:rPr>
            </w:pPr>
          </w:p>
        </w:tc>
        <w:tc>
          <w:tcPr>
            <w:tcW w:w="2488" w:type="dxa"/>
            <w:tcBorders>
              <w:tl2br w:val="nil"/>
              <w:tr2bl w:val="nil"/>
            </w:tcBorders>
            <w:noWrap w:val="0"/>
            <w:vAlign w:val="center"/>
          </w:tcPr>
          <w:p w14:paraId="1C999DC1">
            <w:pPr>
              <w:numPr>
                <w:ilvl w:val="0"/>
                <w:numId w:val="0"/>
              </w:numPr>
              <w:ind w:leftChars="0"/>
              <w:jc w:val="both"/>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1,3号楼使用</w:t>
            </w:r>
          </w:p>
        </w:tc>
      </w:tr>
      <w:tr w14:paraId="16C0A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5" w:hRule="atLeast"/>
          <w:jc w:val="center"/>
        </w:trPr>
        <w:tc>
          <w:tcPr>
            <w:tcW w:w="782" w:type="dxa"/>
            <w:tcBorders>
              <w:tl2br w:val="nil"/>
              <w:tr2bl w:val="nil"/>
            </w:tcBorders>
            <w:noWrap w:val="0"/>
            <w:vAlign w:val="top"/>
          </w:tcPr>
          <w:p w14:paraId="11DF6FC5">
            <w:pPr>
              <w:pStyle w:val="2"/>
              <w:ind w:left="0" w:leftChars="0" w:firstLine="0" w:firstLineChars="0"/>
              <w:rPr>
                <w:rFonts w:hint="eastAsia" w:eastAsia="仿宋"/>
                <w:lang w:val="en-US" w:eastAsia="zh-CN"/>
              </w:rPr>
            </w:pPr>
            <w:r>
              <w:rPr>
                <w:rFonts w:hint="eastAsia" w:ascii="仿宋" w:hAnsi="仿宋" w:eastAsia="仿宋" w:cs="宋体"/>
                <w:color w:val="000000"/>
                <w:kern w:val="0"/>
                <w:sz w:val="28"/>
                <w:szCs w:val="28"/>
                <w:lang w:val="en-US" w:eastAsia="zh-CN" w:bidi="ar"/>
              </w:rPr>
              <w:t>3</w:t>
            </w:r>
          </w:p>
        </w:tc>
        <w:tc>
          <w:tcPr>
            <w:tcW w:w="3452" w:type="dxa"/>
            <w:tcBorders>
              <w:tl2br w:val="nil"/>
              <w:tr2bl w:val="nil"/>
            </w:tcBorders>
            <w:noWrap w:val="0"/>
            <w:vAlign w:val="top"/>
          </w:tcPr>
          <w:p w14:paraId="6F066AFA">
            <w:pPr>
              <w:jc w:val="both"/>
              <w:rPr>
                <w:rFonts w:hint="eastAsia" w:ascii="仿宋" w:hAnsi="仿宋" w:eastAsia="仿宋" w:cs="宋体"/>
                <w:b/>
                <w:bCs/>
                <w:kern w:val="0"/>
                <w:sz w:val="28"/>
                <w:szCs w:val="28"/>
                <w:lang w:eastAsia="zh-CN"/>
              </w:rPr>
            </w:pPr>
            <w:r>
              <w:rPr>
                <w:rFonts w:hint="eastAsia" w:ascii="仿宋" w:hAnsi="仿宋" w:eastAsia="仿宋" w:cs="宋体"/>
                <w:color w:val="000000"/>
                <w:kern w:val="0"/>
                <w:sz w:val="28"/>
                <w:szCs w:val="28"/>
                <w:lang w:bidi="ar"/>
              </w:rPr>
              <w:t>里其乐负压机组</w:t>
            </w:r>
          </w:p>
        </w:tc>
        <w:tc>
          <w:tcPr>
            <w:tcW w:w="3276" w:type="dxa"/>
            <w:tcBorders>
              <w:tl2br w:val="nil"/>
              <w:tr2bl w:val="nil"/>
            </w:tcBorders>
            <w:noWrap w:val="0"/>
            <w:vAlign w:val="center"/>
          </w:tcPr>
          <w:p w14:paraId="327D1428">
            <w:pPr>
              <w:jc w:val="center"/>
              <w:rPr>
                <w:rFonts w:hint="eastAsia" w:ascii="仿宋" w:hAnsi="仿宋" w:eastAsia="仿宋" w:cs="宋体"/>
                <w:kern w:val="0"/>
                <w:sz w:val="28"/>
                <w:szCs w:val="28"/>
                <w:lang w:eastAsia="zh-CN"/>
              </w:rPr>
            </w:pPr>
          </w:p>
        </w:tc>
        <w:tc>
          <w:tcPr>
            <w:tcW w:w="2488" w:type="dxa"/>
            <w:tcBorders>
              <w:tl2br w:val="nil"/>
              <w:tr2bl w:val="nil"/>
            </w:tcBorders>
            <w:noWrap w:val="0"/>
            <w:vAlign w:val="center"/>
          </w:tcPr>
          <w:p w14:paraId="23EDA0FE">
            <w:pPr>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3号楼肝病科使用</w:t>
            </w:r>
          </w:p>
        </w:tc>
      </w:tr>
      <w:tr w14:paraId="5411F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5" w:hRule="atLeast"/>
          <w:jc w:val="center"/>
        </w:trPr>
        <w:tc>
          <w:tcPr>
            <w:tcW w:w="782" w:type="dxa"/>
            <w:tcBorders>
              <w:tl2br w:val="nil"/>
              <w:tr2bl w:val="nil"/>
            </w:tcBorders>
            <w:noWrap w:val="0"/>
            <w:vAlign w:val="top"/>
          </w:tcPr>
          <w:p w14:paraId="1EEC9737">
            <w:pPr>
              <w:pStyle w:val="7"/>
              <w:numPr>
                <w:ilvl w:val="0"/>
                <w:numId w:val="0"/>
              </w:numPr>
              <w:rPr>
                <w:rFonts w:hint="default" w:ascii="仿宋" w:hAnsi="仿宋" w:eastAsia="仿宋" w:cs="宋体"/>
                <w:color w:val="000000"/>
                <w:kern w:val="0"/>
                <w:sz w:val="28"/>
                <w:szCs w:val="28"/>
                <w:lang w:val="en-US" w:eastAsia="zh-CN" w:bidi="ar"/>
              </w:rPr>
            </w:pPr>
            <w:r>
              <w:rPr>
                <w:rFonts w:hint="eastAsia" w:ascii="仿宋" w:hAnsi="仿宋" w:eastAsia="仿宋" w:cs="宋体"/>
                <w:color w:val="000000"/>
                <w:kern w:val="0"/>
                <w:sz w:val="28"/>
                <w:szCs w:val="28"/>
                <w:lang w:val="en-US" w:eastAsia="zh-CN" w:bidi="ar"/>
              </w:rPr>
              <w:t>4</w:t>
            </w:r>
          </w:p>
        </w:tc>
        <w:tc>
          <w:tcPr>
            <w:tcW w:w="3452" w:type="dxa"/>
            <w:tcBorders>
              <w:tl2br w:val="nil"/>
              <w:tr2bl w:val="nil"/>
            </w:tcBorders>
            <w:noWrap w:val="0"/>
            <w:vAlign w:val="top"/>
          </w:tcPr>
          <w:p w14:paraId="3677D5C4">
            <w:pPr>
              <w:numPr>
                <w:ilvl w:val="0"/>
                <w:numId w:val="0"/>
              </w:numPr>
              <w:jc w:val="both"/>
              <w:rPr>
                <w:rFonts w:hint="default"/>
                <w:lang w:val="en-US" w:eastAsia="zh-CN"/>
              </w:rPr>
            </w:pPr>
            <w:r>
              <w:rPr>
                <w:rFonts w:hint="eastAsia" w:ascii="仿宋" w:hAnsi="仿宋" w:eastAsia="仿宋" w:cs="宋体"/>
                <w:color w:val="000000"/>
                <w:kern w:val="0"/>
                <w:sz w:val="28"/>
                <w:szCs w:val="28"/>
                <w:lang w:val="en-US" w:eastAsia="zh-CN" w:bidi="ar"/>
              </w:rPr>
              <w:t>阿特拉斯空压机组</w:t>
            </w:r>
          </w:p>
        </w:tc>
        <w:tc>
          <w:tcPr>
            <w:tcW w:w="3276" w:type="dxa"/>
            <w:tcBorders>
              <w:tl2br w:val="nil"/>
              <w:tr2bl w:val="nil"/>
            </w:tcBorders>
            <w:noWrap w:val="0"/>
            <w:vAlign w:val="center"/>
          </w:tcPr>
          <w:p w14:paraId="126FC7ED">
            <w:pPr>
              <w:jc w:val="center"/>
              <w:rPr>
                <w:rFonts w:hint="default" w:ascii="仿宋" w:hAnsi="仿宋" w:eastAsia="仿宋" w:cs="宋体"/>
                <w:kern w:val="0"/>
                <w:sz w:val="28"/>
                <w:szCs w:val="28"/>
                <w:lang w:val="en-US" w:eastAsia="zh-CN"/>
              </w:rPr>
            </w:pPr>
          </w:p>
        </w:tc>
        <w:tc>
          <w:tcPr>
            <w:tcW w:w="2488" w:type="dxa"/>
            <w:tcBorders>
              <w:tl2br w:val="nil"/>
              <w:tr2bl w:val="nil"/>
            </w:tcBorders>
            <w:noWrap w:val="0"/>
            <w:vAlign w:val="center"/>
          </w:tcPr>
          <w:p w14:paraId="4DDAED90">
            <w:pPr>
              <w:jc w:val="both"/>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1号楼使用</w:t>
            </w:r>
          </w:p>
        </w:tc>
      </w:tr>
      <w:tr w14:paraId="12D17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4234" w:type="dxa"/>
            <w:gridSpan w:val="2"/>
            <w:tcBorders>
              <w:tl2br w:val="nil"/>
              <w:tr2bl w:val="nil"/>
            </w:tcBorders>
            <w:noWrap w:val="0"/>
            <w:vAlign w:val="top"/>
          </w:tcPr>
          <w:p w14:paraId="10668AA0">
            <w:pPr>
              <w:numPr>
                <w:ilvl w:val="0"/>
                <w:numId w:val="0"/>
              </w:numPr>
              <w:ind w:leftChars="0" w:firstLine="1124" w:firstLineChars="400"/>
              <w:jc w:val="both"/>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b/>
                <w:bCs/>
                <w:kern w:val="0"/>
                <w:sz w:val="28"/>
                <w:szCs w:val="28"/>
                <w:lang w:val="en-US" w:eastAsia="zh-CN"/>
              </w:rPr>
              <w:t>总价（元）</w:t>
            </w:r>
          </w:p>
        </w:tc>
        <w:tc>
          <w:tcPr>
            <w:tcW w:w="5764" w:type="dxa"/>
            <w:gridSpan w:val="2"/>
            <w:tcBorders>
              <w:tl2br w:val="nil"/>
              <w:tr2bl w:val="nil"/>
            </w:tcBorders>
            <w:noWrap w:val="0"/>
            <w:vAlign w:val="center"/>
          </w:tcPr>
          <w:p w14:paraId="4FDC425A">
            <w:pPr>
              <w:tabs>
                <w:tab w:val="left" w:pos="329"/>
              </w:tabs>
              <w:jc w:val="left"/>
              <w:rPr>
                <w:rFonts w:hint="eastAsia" w:ascii="仿宋" w:hAnsi="仿宋" w:eastAsia="仿宋" w:cs="宋体"/>
                <w:b w:val="0"/>
                <w:bCs w:val="0"/>
                <w:kern w:val="0"/>
                <w:sz w:val="28"/>
                <w:szCs w:val="28"/>
                <w:lang w:val="en-US" w:eastAsia="zh-CN"/>
              </w:rPr>
            </w:pPr>
          </w:p>
        </w:tc>
      </w:tr>
    </w:tbl>
    <w:p w14:paraId="5A5A603B">
      <w:pPr>
        <w:pStyle w:val="20"/>
        <w:widowControl/>
        <w:numPr>
          <w:numId w:val="0"/>
        </w:numPr>
        <w:spacing w:line="360" w:lineRule="auto"/>
        <w:textAlignment w:val="center"/>
        <w:rPr>
          <w:rFonts w:hint="eastAsia" w:ascii="楷体_GB2312" w:hAnsi="楷体_GB2312" w:eastAsia="楷体_GB2312" w:cs="楷体_GB2312"/>
          <w:b/>
          <w:bCs/>
          <w:color w:val="000000"/>
          <w:kern w:val="0"/>
          <w:sz w:val="28"/>
          <w:szCs w:val="28"/>
          <w:lang w:val="en-US" w:eastAsia="zh-CN" w:bidi="ar"/>
        </w:rPr>
      </w:pPr>
    </w:p>
    <w:p w14:paraId="01382E91">
      <w:pPr>
        <w:pStyle w:val="20"/>
        <w:widowControl/>
        <w:numPr>
          <w:numId w:val="0"/>
        </w:numPr>
        <w:spacing w:line="360" w:lineRule="auto"/>
        <w:textAlignment w:val="center"/>
        <w:rPr>
          <w:rFonts w:hint="eastAsia" w:ascii="楷体_GB2312" w:hAnsi="楷体_GB2312" w:eastAsia="楷体_GB2312" w:cs="楷体_GB2312"/>
          <w:b/>
          <w:bCs/>
          <w:color w:val="000000"/>
          <w:kern w:val="0"/>
          <w:sz w:val="28"/>
          <w:szCs w:val="28"/>
          <w:lang w:bidi="ar"/>
        </w:rPr>
      </w:pPr>
      <w:r>
        <w:rPr>
          <w:rFonts w:hint="eastAsia" w:ascii="楷体_GB2312" w:hAnsi="楷体_GB2312" w:eastAsia="楷体_GB2312" w:cs="楷体_GB2312"/>
          <w:b/>
          <w:bCs/>
          <w:color w:val="000000"/>
          <w:kern w:val="0"/>
          <w:sz w:val="28"/>
          <w:szCs w:val="28"/>
          <w:lang w:val="en-US" w:eastAsia="zh-CN" w:bidi="ar"/>
        </w:rPr>
        <w:t>二、常规</w:t>
      </w:r>
      <w:r>
        <w:rPr>
          <w:rFonts w:hint="eastAsia" w:ascii="楷体_GB2312" w:hAnsi="楷体_GB2312" w:eastAsia="楷体_GB2312" w:cs="楷体_GB2312"/>
          <w:b/>
          <w:bCs/>
          <w:color w:val="auto"/>
          <w:kern w:val="0"/>
          <w:sz w:val="28"/>
          <w:szCs w:val="28"/>
          <w:lang w:bidi="ar"/>
        </w:rPr>
        <w:t>维保耗材</w:t>
      </w:r>
      <w:r>
        <w:rPr>
          <w:rFonts w:hint="eastAsia" w:ascii="楷体_GB2312" w:hAnsi="楷体_GB2312" w:eastAsia="楷体_GB2312" w:cs="楷体_GB2312"/>
          <w:b/>
          <w:bCs/>
          <w:color w:val="auto"/>
          <w:kern w:val="0"/>
          <w:sz w:val="28"/>
          <w:szCs w:val="28"/>
          <w:lang w:val="en-US" w:eastAsia="zh-CN" w:bidi="ar"/>
        </w:rPr>
        <w:t>费</w:t>
      </w:r>
      <w:r>
        <w:rPr>
          <w:rFonts w:hint="eastAsia" w:ascii="楷体_GB2312" w:hAnsi="楷体_GB2312" w:eastAsia="楷体_GB2312" w:cs="楷体_GB2312"/>
          <w:b/>
          <w:bCs/>
          <w:color w:val="auto"/>
          <w:kern w:val="0"/>
          <w:sz w:val="28"/>
          <w:szCs w:val="28"/>
          <w:lang w:bidi="ar"/>
        </w:rPr>
        <w:t>（</w:t>
      </w:r>
      <w:r>
        <w:rPr>
          <w:rFonts w:hint="eastAsia" w:ascii="楷体_GB2312" w:hAnsi="楷体_GB2312" w:eastAsia="楷体_GB2312" w:cs="楷体_GB2312"/>
          <w:b/>
          <w:bCs/>
          <w:color w:val="000000"/>
          <w:kern w:val="0"/>
          <w:sz w:val="28"/>
          <w:szCs w:val="28"/>
          <w:lang w:bidi="ar"/>
        </w:rPr>
        <w:t>包括但不限定以下内容）：</w:t>
      </w:r>
    </w:p>
    <w:tbl>
      <w:tblPr>
        <w:tblStyle w:val="14"/>
        <w:tblW w:w="10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884"/>
        <w:gridCol w:w="2077"/>
        <w:gridCol w:w="894"/>
        <w:gridCol w:w="895"/>
        <w:gridCol w:w="1228"/>
        <w:gridCol w:w="959"/>
        <w:gridCol w:w="959"/>
        <w:gridCol w:w="959"/>
      </w:tblGrid>
      <w:tr w14:paraId="0BFE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539" w:type="dxa"/>
            <w:noWrap w:val="0"/>
            <w:vAlign w:val="center"/>
          </w:tcPr>
          <w:p w14:paraId="406A4063">
            <w:pPr>
              <w:jc w:val="center"/>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序号</w:t>
            </w:r>
          </w:p>
        </w:tc>
        <w:tc>
          <w:tcPr>
            <w:tcW w:w="1884" w:type="dxa"/>
            <w:noWrap w:val="0"/>
            <w:vAlign w:val="center"/>
          </w:tcPr>
          <w:p w14:paraId="00766506">
            <w:pPr>
              <w:jc w:val="center"/>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零件号</w:t>
            </w:r>
          </w:p>
        </w:tc>
        <w:tc>
          <w:tcPr>
            <w:tcW w:w="2077" w:type="dxa"/>
            <w:noWrap w:val="0"/>
            <w:vAlign w:val="center"/>
          </w:tcPr>
          <w:p w14:paraId="08954B50">
            <w:pPr>
              <w:jc w:val="center"/>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零件名称</w:t>
            </w:r>
          </w:p>
        </w:tc>
        <w:tc>
          <w:tcPr>
            <w:tcW w:w="894" w:type="dxa"/>
            <w:noWrap w:val="0"/>
            <w:vAlign w:val="center"/>
          </w:tcPr>
          <w:p w14:paraId="5E4CB675">
            <w:pPr>
              <w:jc w:val="center"/>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数量</w:t>
            </w:r>
          </w:p>
        </w:tc>
        <w:tc>
          <w:tcPr>
            <w:tcW w:w="895" w:type="dxa"/>
            <w:noWrap w:val="0"/>
            <w:vAlign w:val="center"/>
          </w:tcPr>
          <w:p w14:paraId="069E4CC0">
            <w:pPr>
              <w:jc w:val="center"/>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单位</w:t>
            </w:r>
          </w:p>
        </w:tc>
        <w:tc>
          <w:tcPr>
            <w:tcW w:w="1228" w:type="dxa"/>
            <w:noWrap w:val="0"/>
            <w:vAlign w:val="top"/>
          </w:tcPr>
          <w:p w14:paraId="09C623C3">
            <w:pPr>
              <w:jc w:val="center"/>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更换周期</w:t>
            </w:r>
          </w:p>
        </w:tc>
        <w:tc>
          <w:tcPr>
            <w:tcW w:w="959" w:type="dxa"/>
            <w:noWrap w:val="0"/>
            <w:vAlign w:val="top"/>
          </w:tcPr>
          <w:p w14:paraId="06461D44">
            <w:pPr>
              <w:jc w:val="center"/>
              <w:rPr>
                <w:rFonts w:hint="default" w:ascii="仿宋_GB2312" w:hAnsi="仿宋_GB2312" w:eastAsia="仿宋_GB2312" w:cs="仿宋_GB2312"/>
                <w:b/>
                <w:bCs/>
                <w:kern w:val="0"/>
                <w:sz w:val="28"/>
                <w:szCs w:val="28"/>
                <w:highlight w:val="none"/>
                <w:lang w:val="en-US" w:eastAsia="zh-CN"/>
              </w:rPr>
            </w:pPr>
            <w:r>
              <w:rPr>
                <w:rFonts w:hint="eastAsia" w:ascii="仿宋_GB2312" w:hAnsi="仿宋_GB2312" w:eastAsia="仿宋_GB2312" w:cs="仿宋_GB2312"/>
                <w:b/>
                <w:bCs/>
                <w:kern w:val="0"/>
                <w:sz w:val="28"/>
                <w:szCs w:val="28"/>
                <w:highlight w:val="none"/>
                <w:lang w:val="en-US" w:eastAsia="zh-CN"/>
              </w:rPr>
              <w:t>单价（元/次）</w:t>
            </w:r>
          </w:p>
        </w:tc>
        <w:tc>
          <w:tcPr>
            <w:tcW w:w="959" w:type="dxa"/>
            <w:noWrap w:val="0"/>
            <w:vAlign w:val="top"/>
          </w:tcPr>
          <w:p w14:paraId="51AC2CAF">
            <w:pPr>
              <w:jc w:val="center"/>
              <w:rPr>
                <w:rFonts w:hint="default" w:ascii="仿宋_GB2312" w:hAnsi="仿宋_GB2312" w:eastAsia="仿宋_GB2312" w:cs="仿宋_GB2312"/>
                <w:b/>
                <w:bCs/>
                <w:kern w:val="0"/>
                <w:sz w:val="28"/>
                <w:szCs w:val="28"/>
                <w:highlight w:val="none"/>
                <w:lang w:val="en-US" w:eastAsia="zh-CN"/>
              </w:rPr>
            </w:pPr>
            <w:r>
              <w:rPr>
                <w:rFonts w:hint="eastAsia" w:ascii="仿宋_GB2312" w:hAnsi="仿宋_GB2312" w:eastAsia="仿宋_GB2312" w:cs="仿宋_GB2312"/>
                <w:b/>
                <w:bCs/>
                <w:kern w:val="0"/>
                <w:sz w:val="28"/>
                <w:szCs w:val="28"/>
                <w:highlight w:val="none"/>
                <w:lang w:val="en-US" w:eastAsia="zh-CN"/>
              </w:rPr>
              <w:t>合价（元）</w:t>
            </w:r>
          </w:p>
        </w:tc>
        <w:tc>
          <w:tcPr>
            <w:tcW w:w="959" w:type="dxa"/>
            <w:noWrap w:val="0"/>
            <w:vAlign w:val="top"/>
          </w:tcPr>
          <w:p w14:paraId="2195514D">
            <w:pPr>
              <w:jc w:val="both"/>
              <w:rPr>
                <w:rFonts w:hint="default" w:ascii="仿宋_GB2312" w:hAnsi="仿宋_GB2312" w:eastAsia="仿宋_GB2312" w:cs="仿宋_GB2312"/>
                <w:b/>
                <w:bCs/>
                <w:kern w:val="0"/>
                <w:sz w:val="28"/>
                <w:szCs w:val="28"/>
                <w:highlight w:val="red"/>
                <w:lang w:val="en-US" w:eastAsia="zh-CN"/>
              </w:rPr>
            </w:pPr>
            <w:r>
              <w:rPr>
                <w:rFonts w:hint="eastAsia" w:ascii="仿宋_GB2312" w:hAnsi="仿宋_GB2312" w:eastAsia="仿宋_GB2312" w:cs="仿宋_GB2312"/>
                <w:b/>
                <w:bCs/>
                <w:kern w:val="0"/>
                <w:sz w:val="28"/>
                <w:szCs w:val="28"/>
                <w:highlight w:val="none"/>
                <w:lang w:val="en-US" w:eastAsia="zh-CN"/>
              </w:rPr>
              <w:t>在用品牌</w:t>
            </w:r>
          </w:p>
        </w:tc>
      </w:tr>
      <w:tr w14:paraId="507C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476" w:type="dxa"/>
            <w:gridSpan w:val="7"/>
            <w:noWrap w:val="0"/>
            <w:vAlign w:val="top"/>
          </w:tcPr>
          <w:p w14:paraId="1979B012">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  1、英格索兰医用空压机系统（</w:t>
            </w:r>
            <w:r>
              <w:rPr>
                <w:rFonts w:hint="eastAsia" w:ascii="仿宋" w:hAnsi="仿宋" w:eastAsia="仿宋" w:cs="宋体"/>
                <w:kern w:val="0"/>
                <w:sz w:val="28"/>
                <w:szCs w:val="28"/>
                <w:lang w:val="en-US" w:eastAsia="zh-CN"/>
              </w:rPr>
              <w:t>3号楼使用）</w:t>
            </w:r>
          </w:p>
        </w:tc>
        <w:tc>
          <w:tcPr>
            <w:tcW w:w="959" w:type="dxa"/>
            <w:noWrap w:val="0"/>
            <w:vAlign w:val="top"/>
          </w:tcPr>
          <w:p w14:paraId="60FCEC73">
            <w:pPr>
              <w:jc w:val="center"/>
              <w:rPr>
                <w:rFonts w:hint="eastAsia" w:ascii="仿宋_GB2312" w:hAnsi="仿宋_GB2312" w:eastAsia="仿宋_GB2312" w:cs="仿宋_GB2312"/>
                <w:kern w:val="0"/>
                <w:sz w:val="28"/>
                <w:szCs w:val="28"/>
                <w:lang w:val="en-US" w:eastAsia="zh-CN"/>
              </w:rPr>
            </w:pPr>
          </w:p>
        </w:tc>
        <w:tc>
          <w:tcPr>
            <w:tcW w:w="959" w:type="dxa"/>
            <w:noWrap w:val="0"/>
            <w:vAlign w:val="top"/>
          </w:tcPr>
          <w:p w14:paraId="350D6875">
            <w:pPr>
              <w:jc w:val="center"/>
              <w:rPr>
                <w:rFonts w:hint="eastAsia" w:ascii="仿宋_GB2312" w:hAnsi="仿宋_GB2312" w:eastAsia="仿宋_GB2312" w:cs="仿宋_GB2312"/>
                <w:kern w:val="0"/>
                <w:sz w:val="28"/>
                <w:szCs w:val="28"/>
                <w:lang w:val="en-US" w:eastAsia="zh-CN"/>
              </w:rPr>
            </w:pPr>
          </w:p>
        </w:tc>
      </w:tr>
      <w:tr w14:paraId="1453A259">
        <w:tblPrEx>
          <w:tblCellMar>
            <w:top w:w="0" w:type="dxa"/>
            <w:left w:w="108" w:type="dxa"/>
            <w:bottom w:w="0" w:type="dxa"/>
            <w:right w:w="108" w:type="dxa"/>
          </w:tblCellMar>
        </w:tblPrEx>
        <w:trPr>
          <w:trHeight w:val="1340" w:hRule="atLeast"/>
        </w:trPr>
        <w:tc>
          <w:tcPr>
            <w:tcW w:w="539" w:type="dxa"/>
            <w:noWrap w:val="0"/>
            <w:vAlign w:val="center"/>
          </w:tcPr>
          <w:p w14:paraId="2F167044">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884" w:type="dxa"/>
            <w:noWrap w:val="0"/>
            <w:vAlign w:val="center"/>
          </w:tcPr>
          <w:p w14:paraId="41E10F47">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24262487</w:t>
            </w:r>
          </w:p>
        </w:tc>
        <w:tc>
          <w:tcPr>
            <w:tcW w:w="2077" w:type="dxa"/>
            <w:noWrap w:val="0"/>
            <w:vAlign w:val="center"/>
          </w:tcPr>
          <w:p w14:paraId="33356694">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顶封、尘封保养包</w:t>
            </w:r>
          </w:p>
        </w:tc>
        <w:tc>
          <w:tcPr>
            <w:tcW w:w="894" w:type="dxa"/>
            <w:noWrap w:val="0"/>
            <w:vAlign w:val="center"/>
          </w:tcPr>
          <w:p w14:paraId="702948C4">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w:t>
            </w:r>
          </w:p>
        </w:tc>
        <w:tc>
          <w:tcPr>
            <w:tcW w:w="895" w:type="dxa"/>
            <w:noWrap w:val="0"/>
            <w:vAlign w:val="center"/>
          </w:tcPr>
          <w:p w14:paraId="1B4F4462">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套</w:t>
            </w:r>
          </w:p>
        </w:tc>
        <w:tc>
          <w:tcPr>
            <w:tcW w:w="1228" w:type="dxa"/>
            <w:noWrap w:val="0"/>
            <w:vAlign w:val="top"/>
          </w:tcPr>
          <w:p w14:paraId="026D09F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2年/次</w:t>
            </w:r>
          </w:p>
        </w:tc>
        <w:tc>
          <w:tcPr>
            <w:tcW w:w="959" w:type="dxa"/>
            <w:noWrap w:val="0"/>
            <w:vAlign w:val="top"/>
          </w:tcPr>
          <w:p w14:paraId="22BF3CD3">
            <w:pPr>
              <w:jc w:val="center"/>
              <w:rPr>
                <w:rFonts w:hint="eastAsia" w:ascii="仿宋_GB2312" w:hAnsi="仿宋_GB2312" w:eastAsia="仿宋_GB2312" w:cs="仿宋_GB2312"/>
                <w:kern w:val="0"/>
                <w:sz w:val="28"/>
                <w:szCs w:val="28"/>
                <w:lang w:val="en-US" w:eastAsia="zh-CN"/>
              </w:rPr>
            </w:pPr>
          </w:p>
        </w:tc>
        <w:tc>
          <w:tcPr>
            <w:tcW w:w="959" w:type="dxa"/>
            <w:noWrap w:val="0"/>
            <w:vAlign w:val="top"/>
          </w:tcPr>
          <w:p w14:paraId="1A1CB9C2">
            <w:pPr>
              <w:jc w:val="center"/>
              <w:rPr>
                <w:rFonts w:hint="eastAsia" w:ascii="仿宋_GB2312" w:hAnsi="仿宋_GB2312" w:eastAsia="仿宋_GB2312" w:cs="仿宋_GB2312"/>
                <w:kern w:val="0"/>
                <w:sz w:val="28"/>
                <w:szCs w:val="28"/>
                <w:lang w:val="en-US" w:eastAsia="zh-CN"/>
              </w:rPr>
            </w:pPr>
          </w:p>
        </w:tc>
        <w:tc>
          <w:tcPr>
            <w:tcW w:w="959" w:type="dxa"/>
            <w:vMerge w:val="restart"/>
            <w:noWrap w:val="0"/>
            <w:vAlign w:val="top"/>
          </w:tcPr>
          <w:p w14:paraId="5E2AA87D">
            <w:pPr>
              <w:jc w:val="center"/>
              <w:rPr>
                <w:rFonts w:hint="eastAsia" w:ascii="仿宋_GB2312" w:hAnsi="仿宋_GB2312" w:eastAsia="仿宋_GB2312" w:cs="仿宋_GB2312"/>
                <w:kern w:val="0"/>
                <w:sz w:val="28"/>
                <w:szCs w:val="28"/>
                <w:lang w:val="en-US" w:eastAsia="zh-CN"/>
              </w:rPr>
            </w:pPr>
          </w:p>
          <w:p w14:paraId="5C891C7A">
            <w:pPr>
              <w:jc w:val="center"/>
              <w:rPr>
                <w:rFonts w:hint="eastAsia" w:ascii="仿宋_GB2312" w:hAnsi="仿宋_GB2312" w:eastAsia="仿宋_GB2312" w:cs="仿宋_GB2312"/>
                <w:kern w:val="0"/>
                <w:sz w:val="28"/>
                <w:szCs w:val="28"/>
                <w:lang w:val="en-US" w:eastAsia="zh-CN"/>
              </w:rPr>
            </w:pPr>
          </w:p>
          <w:p w14:paraId="2ACBDAE1">
            <w:pPr>
              <w:jc w:val="center"/>
              <w:rPr>
                <w:rFonts w:hint="eastAsia" w:ascii="仿宋_GB2312" w:hAnsi="仿宋_GB2312" w:eastAsia="仿宋_GB2312" w:cs="仿宋_GB2312"/>
                <w:kern w:val="0"/>
                <w:sz w:val="28"/>
                <w:szCs w:val="28"/>
                <w:lang w:val="en-US" w:eastAsia="zh-CN"/>
              </w:rPr>
            </w:pPr>
          </w:p>
          <w:p w14:paraId="6056E929">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英格索兰</w:t>
            </w:r>
          </w:p>
        </w:tc>
      </w:tr>
      <w:tr w14:paraId="5EA0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39" w:type="dxa"/>
            <w:noWrap w:val="0"/>
            <w:vAlign w:val="center"/>
          </w:tcPr>
          <w:p w14:paraId="463507A6">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1884" w:type="dxa"/>
            <w:noWrap w:val="0"/>
            <w:vAlign w:val="center"/>
          </w:tcPr>
          <w:p w14:paraId="11CD9383">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24642027</w:t>
            </w:r>
          </w:p>
        </w:tc>
        <w:tc>
          <w:tcPr>
            <w:tcW w:w="2077" w:type="dxa"/>
            <w:noWrap w:val="0"/>
            <w:vAlign w:val="center"/>
          </w:tcPr>
          <w:p w14:paraId="46229ED8">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皮带</w:t>
            </w:r>
          </w:p>
        </w:tc>
        <w:tc>
          <w:tcPr>
            <w:tcW w:w="894" w:type="dxa"/>
            <w:noWrap w:val="0"/>
            <w:vAlign w:val="center"/>
          </w:tcPr>
          <w:p w14:paraId="7F8E7DC6">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w:t>
            </w:r>
          </w:p>
        </w:tc>
        <w:tc>
          <w:tcPr>
            <w:tcW w:w="895" w:type="dxa"/>
            <w:noWrap w:val="0"/>
            <w:vAlign w:val="center"/>
          </w:tcPr>
          <w:p w14:paraId="012E9087">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支</w:t>
            </w:r>
          </w:p>
        </w:tc>
        <w:tc>
          <w:tcPr>
            <w:tcW w:w="1228" w:type="dxa"/>
            <w:noWrap w:val="0"/>
            <w:vAlign w:val="top"/>
          </w:tcPr>
          <w:p w14:paraId="4AB52861">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2年/次</w:t>
            </w:r>
          </w:p>
        </w:tc>
        <w:tc>
          <w:tcPr>
            <w:tcW w:w="959" w:type="dxa"/>
            <w:noWrap w:val="0"/>
            <w:vAlign w:val="top"/>
          </w:tcPr>
          <w:p w14:paraId="474C54B6">
            <w:pPr>
              <w:jc w:val="center"/>
              <w:rPr>
                <w:rFonts w:hint="eastAsia" w:ascii="仿宋_GB2312" w:hAnsi="仿宋_GB2312" w:eastAsia="仿宋_GB2312" w:cs="仿宋_GB2312"/>
                <w:kern w:val="0"/>
                <w:sz w:val="28"/>
                <w:szCs w:val="28"/>
                <w:lang w:val="en-US" w:eastAsia="zh-CN"/>
              </w:rPr>
            </w:pPr>
          </w:p>
        </w:tc>
        <w:tc>
          <w:tcPr>
            <w:tcW w:w="959" w:type="dxa"/>
            <w:noWrap w:val="0"/>
            <w:vAlign w:val="top"/>
          </w:tcPr>
          <w:p w14:paraId="42E170FC">
            <w:pPr>
              <w:jc w:val="center"/>
              <w:rPr>
                <w:rFonts w:hint="eastAsia" w:ascii="仿宋_GB2312" w:hAnsi="仿宋_GB2312" w:eastAsia="仿宋_GB2312" w:cs="仿宋_GB2312"/>
                <w:kern w:val="0"/>
                <w:sz w:val="28"/>
                <w:szCs w:val="28"/>
                <w:lang w:val="en-US" w:eastAsia="zh-CN"/>
              </w:rPr>
            </w:pPr>
          </w:p>
        </w:tc>
        <w:tc>
          <w:tcPr>
            <w:tcW w:w="959" w:type="dxa"/>
            <w:vMerge w:val="continue"/>
            <w:noWrap w:val="0"/>
            <w:vAlign w:val="top"/>
          </w:tcPr>
          <w:p w14:paraId="24C51860">
            <w:pPr>
              <w:jc w:val="center"/>
              <w:rPr>
                <w:rFonts w:hint="default" w:ascii="仿宋_GB2312" w:hAnsi="仿宋_GB2312" w:eastAsia="仿宋_GB2312" w:cs="仿宋_GB2312"/>
                <w:kern w:val="0"/>
                <w:sz w:val="28"/>
                <w:szCs w:val="28"/>
                <w:lang w:val="en-US" w:eastAsia="zh-CN"/>
              </w:rPr>
            </w:pPr>
          </w:p>
        </w:tc>
      </w:tr>
      <w:tr w14:paraId="59F7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39" w:type="dxa"/>
            <w:noWrap w:val="0"/>
            <w:vAlign w:val="center"/>
          </w:tcPr>
          <w:p w14:paraId="337FDD84">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w:t>
            </w:r>
          </w:p>
        </w:tc>
        <w:tc>
          <w:tcPr>
            <w:tcW w:w="1884" w:type="dxa"/>
            <w:noWrap w:val="0"/>
            <w:vAlign w:val="center"/>
          </w:tcPr>
          <w:p w14:paraId="62FED61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24262677</w:t>
            </w:r>
          </w:p>
        </w:tc>
        <w:tc>
          <w:tcPr>
            <w:tcW w:w="2077" w:type="dxa"/>
            <w:noWrap w:val="0"/>
            <w:vAlign w:val="center"/>
          </w:tcPr>
          <w:p w14:paraId="59FA37C3">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主机润滑油脂</w:t>
            </w:r>
          </w:p>
        </w:tc>
        <w:tc>
          <w:tcPr>
            <w:tcW w:w="894" w:type="dxa"/>
            <w:noWrap w:val="0"/>
            <w:vAlign w:val="center"/>
          </w:tcPr>
          <w:p w14:paraId="7B2E0A77">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895" w:type="dxa"/>
            <w:noWrap w:val="0"/>
            <w:vAlign w:val="center"/>
          </w:tcPr>
          <w:p w14:paraId="4FBB4B3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支</w:t>
            </w:r>
          </w:p>
        </w:tc>
        <w:tc>
          <w:tcPr>
            <w:tcW w:w="1228" w:type="dxa"/>
            <w:noWrap w:val="0"/>
            <w:vAlign w:val="top"/>
          </w:tcPr>
          <w:p w14:paraId="1408E6D9">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2年/次</w:t>
            </w:r>
          </w:p>
        </w:tc>
        <w:tc>
          <w:tcPr>
            <w:tcW w:w="959" w:type="dxa"/>
            <w:noWrap w:val="0"/>
            <w:vAlign w:val="top"/>
          </w:tcPr>
          <w:p w14:paraId="0BC609FF">
            <w:pPr>
              <w:jc w:val="center"/>
              <w:rPr>
                <w:rFonts w:hint="eastAsia" w:ascii="仿宋_GB2312" w:hAnsi="仿宋_GB2312" w:eastAsia="仿宋_GB2312" w:cs="仿宋_GB2312"/>
                <w:kern w:val="0"/>
                <w:sz w:val="28"/>
                <w:szCs w:val="28"/>
                <w:lang w:val="en-US" w:eastAsia="zh-CN"/>
              </w:rPr>
            </w:pPr>
          </w:p>
        </w:tc>
        <w:tc>
          <w:tcPr>
            <w:tcW w:w="959" w:type="dxa"/>
            <w:noWrap w:val="0"/>
            <w:vAlign w:val="top"/>
          </w:tcPr>
          <w:p w14:paraId="451297F0">
            <w:pPr>
              <w:jc w:val="center"/>
              <w:rPr>
                <w:rFonts w:hint="eastAsia" w:ascii="仿宋_GB2312" w:hAnsi="仿宋_GB2312" w:eastAsia="仿宋_GB2312" w:cs="仿宋_GB2312"/>
                <w:kern w:val="0"/>
                <w:sz w:val="28"/>
                <w:szCs w:val="28"/>
                <w:lang w:val="en-US" w:eastAsia="zh-CN"/>
              </w:rPr>
            </w:pPr>
          </w:p>
        </w:tc>
        <w:tc>
          <w:tcPr>
            <w:tcW w:w="959" w:type="dxa"/>
            <w:vMerge w:val="continue"/>
            <w:noWrap w:val="0"/>
            <w:vAlign w:val="top"/>
          </w:tcPr>
          <w:p w14:paraId="5CDCAC52">
            <w:pPr>
              <w:jc w:val="center"/>
              <w:rPr>
                <w:rFonts w:hint="default" w:ascii="仿宋_GB2312" w:hAnsi="仿宋_GB2312" w:eastAsia="仿宋_GB2312" w:cs="仿宋_GB2312"/>
                <w:kern w:val="0"/>
                <w:sz w:val="28"/>
                <w:szCs w:val="28"/>
                <w:lang w:val="en-US" w:eastAsia="zh-CN"/>
              </w:rPr>
            </w:pPr>
          </w:p>
        </w:tc>
      </w:tr>
      <w:tr w14:paraId="72B9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39" w:type="dxa"/>
            <w:noWrap w:val="0"/>
            <w:vAlign w:val="center"/>
          </w:tcPr>
          <w:p w14:paraId="3E1F863F">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w:t>
            </w:r>
          </w:p>
        </w:tc>
        <w:tc>
          <w:tcPr>
            <w:tcW w:w="1884" w:type="dxa"/>
            <w:noWrap w:val="0"/>
            <w:vAlign w:val="center"/>
          </w:tcPr>
          <w:p w14:paraId="5FDB7C74">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24262784</w:t>
            </w:r>
          </w:p>
        </w:tc>
        <w:tc>
          <w:tcPr>
            <w:tcW w:w="2077" w:type="dxa"/>
            <w:noWrap w:val="0"/>
            <w:vAlign w:val="center"/>
          </w:tcPr>
          <w:p w14:paraId="1163CF3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吸气过滤芯</w:t>
            </w:r>
          </w:p>
        </w:tc>
        <w:tc>
          <w:tcPr>
            <w:tcW w:w="894" w:type="dxa"/>
            <w:noWrap w:val="0"/>
            <w:vAlign w:val="center"/>
          </w:tcPr>
          <w:p w14:paraId="679CEA74">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895" w:type="dxa"/>
            <w:noWrap w:val="0"/>
            <w:vAlign w:val="center"/>
          </w:tcPr>
          <w:p w14:paraId="5F820FF7">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只</w:t>
            </w:r>
          </w:p>
        </w:tc>
        <w:tc>
          <w:tcPr>
            <w:tcW w:w="1228" w:type="dxa"/>
            <w:noWrap w:val="0"/>
            <w:vAlign w:val="top"/>
          </w:tcPr>
          <w:p w14:paraId="75407927">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2年/次</w:t>
            </w:r>
          </w:p>
        </w:tc>
        <w:tc>
          <w:tcPr>
            <w:tcW w:w="959" w:type="dxa"/>
            <w:noWrap w:val="0"/>
            <w:vAlign w:val="top"/>
          </w:tcPr>
          <w:p w14:paraId="35E78544">
            <w:pPr>
              <w:jc w:val="center"/>
              <w:rPr>
                <w:rFonts w:hint="eastAsia" w:ascii="仿宋_GB2312" w:hAnsi="仿宋_GB2312" w:eastAsia="仿宋_GB2312" w:cs="仿宋_GB2312"/>
                <w:kern w:val="0"/>
                <w:sz w:val="28"/>
                <w:szCs w:val="28"/>
                <w:lang w:val="en-US" w:eastAsia="zh-CN"/>
              </w:rPr>
            </w:pPr>
          </w:p>
        </w:tc>
        <w:tc>
          <w:tcPr>
            <w:tcW w:w="959" w:type="dxa"/>
            <w:noWrap w:val="0"/>
            <w:vAlign w:val="top"/>
          </w:tcPr>
          <w:p w14:paraId="33C66517">
            <w:pPr>
              <w:jc w:val="center"/>
              <w:rPr>
                <w:rFonts w:hint="eastAsia" w:ascii="仿宋_GB2312" w:hAnsi="仿宋_GB2312" w:eastAsia="仿宋_GB2312" w:cs="仿宋_GB2312"/>
                <w:kern w:val="0"/>
                <w:sz w:val="28"/>
                <w:szCs w:val="28"/>
                <w:lang w:val="en-US" w:eastAsia="zh-CN"/>
              </w:rPr>
            </w:pPr>
          </w:p>
        </w:tc>
        <w:tc>
          <w:tcPr>
            <w:tcW w:w="959" w:type="dxa"/>
            <w:vMerge w:val="continue"/>
            <w:noWrap w:val="0"/>
            <w:vAlign w:val="top"/>
          </w:tcPr>
          <w:p w14:paraId="7C01113E">
            <w:pPr>
              <w:jc w:val="center"/>
              <w:rPr>
                <w:rFonts w:hint="default" w:ascii="仿宋_GB2312" w:hAnsi="仿宋_GB2312" w:eastAsia="仿宋_GB2312" w:cs="仿宋_GB2312"/>
                <w:kern w:val="0"/>
                <w:sz w:val="28"/>
                <w:szCs w:val="28"/>
                <w:lang w:val="en-US" w:eastAsia="zh-CN"/>
              </w:rPr>
            </w:pPr>
          </w:p>
        </w:tc>
      </w:tr>
      <w:tr w14:paraId="3EE4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39" w:type="dxa"/>
            <w:noWrap w:val="0"/>
            <w:vAlign w:val="center"/>
          </w:tcPr>
          <w:p w14:paraId="6926C641">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5</w:t>
            </w:r>
          </w:p>
        </w:tc>
        <w:tc>
          <w:tcPr>
            <w:tcW w:w="1884" w:type="dxa"/>
            <w:noWrap w:val="0"/>
            <w:vAlign w:val="center"/>
          </w:tcPr>
          <w:p w14:paraId="0889CD1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FA110I滤芯</w:t>
            </w:r>
          </w:p>
        </w:tc>
        <w:tc>
          <w:tcPr>
            <w:tcW w:w="2077" w:type="dxa"/>
            <w:noWrap w:val="0"/>
            <w:vAlign w:val="center"/>
          </w:tcPr>
          <w:p w14:paraId="080295FF">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G级滤芯</w:t>
            </w:r>
          </w:p>
        </w:tc>
        <w:tc>
          <w:tcPr>
            <w:tcW w:w="894" w:type="dxa"/>
            <w:noWrap w:val="0"/>
            <w:vAlign w:val="center"/>
          </w:tcPr>
          <w:p w14:paraId="450237DD">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895" w:type="dxa"/>
            <w:noWrap w:val="0"/>
            <w:vAlign w:val="center"/>
          </w:tcPr>
          <w:p w14:paraId="49BED072">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支</w:t>
            </w:r>
          </w:p>
        </w:tc>
        <w:tc>
          <w:tcPr>
            <w:tcW w:w="1228" w:type="dxa"/>
            <w:noWrap w:val="0"/>
            <w:vAlign w:val="top"/>
          </w:tcPr>
          <w:p w14:paraId="596BEE14">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2年/次</w:t>
            </w:r>
          </w:p>
        </w:tc>
        <w:tc>
          <w:tcPr>
            <w:tcW w:w="959" w:type="dxa"/>
            <w:noWrap w:val="0"/>
            <w:vAlign w:val="top"/>
          </w:tcPr>
          <w:p w14:paraId="7580498B">
            <w:pPr>
              <w:jc w:val="center"/>
              <w:rPr>
                <w:rFonts w:hint="eastAsia" w:ascii="仿宋_GB2312" w:hAnsi="仿宋_GB2312" w:eastAsia="仿宋_GB2312" w:cs="仿宋_GB2312"/>
                <w:kern w:val="0"/>
                <w:sz w:val="28"/>
                <w:szCs w:val="28"/>
                <w:lang w:val="en-US" w:eastAsia="zh-CN"/>
              </w:rPr>
            </w:pPr>
          </w:p>
        </w:tc>
        <w:tc>
          <w:tcPr>
            <w:tcW w:w="959" w:type="dxa"/>
            <w:noWrap w:val="0"/>
            <w:vAlign w:val="top"/>
          </w:tcPr>
          <w:p w14:paraId="00B6CA6A">
            <w:pPr>
              <w:jc w:val="center"/>
              <w:rPr>
                <w:rFonts w:hint="eastAsia" w:ascii="仿宋_GB2312" w:hAnsi="仿宋_GB2312" w:eastAsia="仿宋_GB2312" w:cs="仿宋_GB2312"/>
                <w:kern w:val="0"/>
                <w:sz w:val="28"/>
                <w:szCs w:val="28"/>
                <w:lang w:val="en-US" w:eastAsia="zh-CN"/>
              </w:rPr>
            </w:pPr>
          </w:p>
        </w:tc>
        <w:tc>
          <w:tcPr>
            <w:tcW w:w="959" w:type="dxa"/>
            <w:vMerge w:val="continue"/>
            <w:noWrap w:val="0"/>
            <w:vAlign w:val="top"/>
          </w:tcPr>
          <w:p w14:paraId="363E7736">
            <w:pPr>
              <w:jc w:val="center"/>
              <w:rPr>
                <w:rFonts w:hint="default" w:ascii="仿宋_GB2312" w:hAnsi="仿宋_GB2312" w:eastAsia="仿宋_GB2312" w:cs="仿宋_GB2312"/>
                <w:kern w:val="0"/>
                <w:sz w:val="28"/>
                <w:szCs w:val="28"/>
                <w:lang w:val="en-US" w:eastAsia="zh-CN"/>
              </w:rPr>
            </w:pPr>
          </w:p>
        </w:tc>
      </w:tr>
      <w:tr w14:paraId="37A3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39" w:type="dxa"/>
            <w:noWrap w:val="0"/>
            <w:vAlign w:val="center"/>
          </w:tcPr>
          <w:p w14:paraId="49C1EF9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6</w:t>
            </w:r>
          </w:p>
        </w:tc>
        <w:tc>
          <w:tcPr>
            <w:tcW w:w="1884" w:type="dxa"/>
            <w:noWrap w:val="0"/>
            <w:vAlign w:val="center"/>
          </w:tcPr>
          <w:p w14:paraId="4DC52A0B">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FA110I滤芯</w:t>
            </w:r>
          </w:p>
        </w:tc>
        <w:tc>
          <w:tcPr>
            <w:tcW w:w="2077" w:type="dxa"/>
            <w:noWrap w:val="0"/>
            <w:vAlign w:val="center"/>
          </w:tcPr>
          <w:p w14:paraId="5A28F10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H级滤芯</w:t>
            </w:r>
          </w:p>
        </w:tc>
        <w:tc>
          <w:tcPr>
            <w:tcW w:w="894" w:type="dxa"/>
            <w:noWrap w:val="0"/>
            <w:vAlign w:val="center"/>
          </w:tcPr>
          <w:p w14:paraId="1B9C49FE">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895" w:type="dxa"/>
            <w:noWrap w:val="0"/>
            <w:vAlign w:val="center"/>
          </w:tcPr>
          <w:p w14:paraId="3ED98996">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支</w:t>
            </w:r>
          </w:p>
        </w:tc>
        <w:tc>
          <w:tcPr>
            <w:tcW w:w="1228" w:type="dxa"/>
            <w:noWrap w:val="0"/>
            <w:vAlign w:val="top"/>
          </w:tcPr>
          <w:p w14:paraId="42E54A24">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2年/次</w:t>
            </w:r>
          </w:p>
        </w:tc>
        <w:tc>
          <w:tcPr>
            <w:tcW w:w="959" w:type="dxa"/>
            <w:noWrap w:val="0"/>
            <w:vAlign w:val="top"/>
          </w:tcPr>
          <w:p w14:paraId="32A5D852">
            <w:pPr>
              <w:jc w:val="center"/>
              <w:rPr>
                <w:rFonts w:hint="eastAsia" w:ascii="仿宋_GB2312" w:hAnsi="仿宋_GB2312" w:eastAsia="仿宋_GB2312" w:cs="仿宋_GB2312"/>
                <w:kern w:val="0"/>
                <w:sz w:val="28"/>
                <w:szCs w:val="28"/>
                <w:lang w:val="en-US" w:eastAsia="zh-CN"/>
              </w:rPr>
            </w:pPr>
          </w:p>
        </w:tc>
        <w:tc>
          <w:tcPr>
            <w:tcW w:w="959" w:type="dxa"/>
            <w:noWrap w:val="0"/>
            <w:vAlign w:val="top"/>
          </w:tcPr>
          <w:p w14:paraId="75468916">
            <w:pPr>
              <w:jc w:val="center"/>
              <w:rPr>
                <w:rFonts w:hint="eastAsia" w:ascii="仿宋_GB2312" w:hAnsi="仿宋_GB2312" w:eastAsia="仿宋_GB2312" w:cs="仿宋_GB2312"/>
                <w:kern w:val="0"/>
                <w:sz w:val="28"/>
                <w:szCs w:val="28"/>
                <w:lang w:val="en-US" w:eastAsia="zh-CN"/>
              </w:rPr>
            </w:pPr>
          </w:p>
        </w:tc>
        <w:tc>
          <w:tcPr>
            <w:tcW w:w="959" w:type="dxa"/>
            <w:vMerge w:val="continue"/>
            <w:noWrap w:val="0"/>
            <w:vAlign w:val="top"/>
          </w:tcPr>
          <w:p w14:paraId="1BE41F2E">
            <w:pPr>
              <w:jc w:val="center"/>
              <w:rPr>
                <w:rFonts w:hint="default" w:ascii="仿宋_GB2312" w:hAnsi="仿宋_GB2312" w:eastAsia="仿宋_GB2312" w:cs="仿宋_GB2312"/>
                <w:kern w:val="0"/>
                <w:sz w:val="28"/>
                <w:szCs w:val="28"/>
                <w:lang w:val="en-US" w:eastAsia="zh-CN"/>
              </w:rPr>
            </w:pPr>
          </w:p>
        </w:tc>
      </w:tr>
      <w:tr w14:paraId="2F32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39" w:type="dxa"/>
            <w:noWrap w:val="0"/>
            <w:vAlign w:val="center"/>
          </w:tcPr>
          <w:p w14:paraId="239999BD">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7</w:t>
            </w:r>
          </w:p>
        </w:tc>
        <w:tc>
          <w:tcPr>
            <w:tcW w:w="1884" w:type="dxa"/>
            <w:noWrap w:val="0"/>
            <w:vAlign w:val="center"/>
          </w:tcPr>
          <w:p w14:paraId="7179852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FA110I滤芯</w:t>
            </w:r>
          </w:p>
        </w:tc>
        <w:tc>
          <w:tcPr>
            <w:tcW w:w="2077" w:type="dxa"/>
            <w:noWrap w:val="0"/>
            <w:vAlign w:val="center"/>
          </w:tcPr>
          <w:p w14:paraId="1B619C4E">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A级滤芯</w:t>
            </w:r>
          </w:p>
        </w:tc>
        <w:tc>
          <w:tcPr>
            <w:tcW w:w="894" w:type="dxa"/>
            <w:noWrap w:val="0"/>
            <w:vAlign w:val="center"/>
          </w:tcPr>
          <w:p w14:paraId="7A991B82">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895" w:type="dxa"/>
            <w:noWrap w:val="0"/>
            <w:vAlign w:val="center"/>
          </w:tcPr>
          <w:p w14:paraId="24D56712">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支</w:t>
            </w:r>
          </w:p>
        </w:tc>
        <w:tc>
          <w:tcPr>
            <w:tcW w:w="1228" w:type="dxa"/>
            <w:noWrap w:val="0"/>
            <w:vAlign w:val="top"/>
          </w:tcPr>
          <w:p w14:paraId="03A9F642">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2年/次</w:t>
            </w:r>
          </w:p>
        </w:tc>
        <w:tc>
          <w:tcPr>
            <w:tcW w:w="959" w:type="dxa"/>
            <w:noWrap w:val="0"/>
            <w:vAlign w:val="top"/>
          </w:tcPr>
          <w:p w14:paraId="41E9E5FC">
            <w:pPr>
              <w:jc w:val="center"/>
              <w:rPr>
                <w:rFonts w:hint="eastAsia" w:ascii="仿宋_GB2312" w:hAnsi="仿宋_GB2312" w:eastAsia="仿宋_GB2312" w:cs="仿宋_GB2312"/>
                <w:kern w:val="0"/>
                <w:sz w:val="28"/>
                <w:szCs w:val="28"/>
                <w:lang w:val="en-US" w:eastAsia="zh-CN"/>
              </w:rPr>
            </w:pPr>
          </w:p>
        </w:tc>
        <w:tc>
          <w:tcPr>
            <w:tcW w:w="959" w:type="dxa"/>
            <w:noWrap w:val="0"/>
            <w:vAlign w:val="top"/>
          </w:tcPr>
          <w:p w14:paraId="53D84461">
            <w:pPr>
              <w:jc w:val="center"/>
              <w:rPr>
                <w:rFonts w:hint="eastAsia" w:ascii="仿宋_GB2312" w:hAnsi="仿宋_GB2312" w:eastAsia="仿宋_GB2312" w:cs="仿宋_GB2312"/>
                <w:kern w:val="0"/>
                <w:sz w:val="28"/>
                <w:szCs w:val="28"/>
                <w:lang w:val="en-US" w:eastAsia="zh-CN"/>
              </w:rPr>
            </w:pPr>
          </w:p>
        </w:tc>
        <w:tc>
          <w:tcPr>
            <w:tcW w:w="959" w:type="dxa"/>
            <w:vMerge w:val="continue"/>
            <w:noWrap w:val="0"/>
            <w:vAlign w:val="top"/>
          </w:tcPr>
          <w:p w14:paraId="3C8165DA">
            <w:pPr>
              <w:jc w:val="center"/>
              <w:rPr>
                <w:rFonts w:hint="default" w:ascii="仿宋_GB2312" w:hAnsi="仿宋_GB2312" w:eastAsia="仿宋_GB2312" w:cs="仿宋_GB2312"/>
                <w:kern w:val="0"/>
                <w:sz w:val="28"/>
                <w:szCs w:val="28"/>
                <w:lang w:val="en-US" w:eastAsia="zh-CN"/>
              </w:rPr>
            </w:pPr>
          </w:p>
        </w:tc>
      </w:tr>
      <w:tr w14:paraId="7D74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39" w:type="dxa"/>
            <w:noWrap w:val="0"/>
            <w:vAlign w:val="center"/>
          </w:tcPr>
          <w:p w14:paraId="7B5ED253">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8</w:t>
            </w:r>
          </w:p>
        </w:tc>
        <w:tc>
          <w:tcPr>
            <w:tcW w:w="1884" w:type="dxa"/>
            <w:noWrap w:val="0"/>
            <w:vAlign w:val="center"/>
          </w:tcPr>
          <w:p w14:paraId="04363887">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FA110I滤芯</w:t>
            </w:r>
          </w:p>
        </w:tc>
        <w:tc>
          <w:tcPr>
            <w:tcW w:w="2077" w:type="dxa"/>
            <w:noWrap w:val="0"/>
            <w:vAlign w:val="center"/>
          </w:tcPr>
          <w:p w14:paraId="3E04E2D6">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D级滤芯</w:t>
            </w:r>
          </w:p>
        </w:tc>
        <w:tc>
          <w:tcPr>
            <w:tcW w:w="894" w:type="dxa"/>
            <w:noWrap w:val="0"/>
            <w:vAlign w:val="center"/>
          </w:tcPr>
          <w:p w14:paraId="15CEFACC">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895" w:type="dxa"/>
            <w:noWrap w:val="0"/>
            <w:vAlign w:val="center"/>
          </w:tcPr>
          <w:p w14:paraId="1ACE838B">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支</w:t>
            </w:r>
          </w:p>
        </w:tc>
        <w:tc>
          <w:tcPr>
            <w:tcW w:w="1228" w:type="dxa"/>
            <w:noWrap w:val="0"/>
            <w:vAlign w:val="top"/>
          </w:tcPr>
          <w:p w14:paraId="10322D44">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2年/次</w:t>
            </w:r>
          </w:p>
        </w:tc>
        <w:tc>
          <w:tcPr>
            <w:tcW w:w="959" w:type="dxa"/>
            <w:noWrap w:val="0"/>
            <w:vAlign w:val="top"/>
          </w:tcPr>
          <w:p w14:paraId="1944EC34">
            <w:pPr>
              <w:jc w:val="center"/>
              <w:rPr>
                <w:rFonts w:hint="eastAsia" w:ascii="仿宋_GB2312" w:hAnsi="仿宋_GB2312" w:eastAsia="仿宋_GB2312" w:cs="仿宋_GB2312"/>
                <w:kern w:val="0"/>
                <w:sz w:val="28"/>
                <w:szCs w:val="28"/>
                <w:lang w:val="en-US" w:eastAsia="zh-CN"/>
              </w:rPr>
            </w:pPr>
          </w:p>
        </w:tc>
        <w:tc>
          <w:tcPr>
            <w:tcW w:w="959" w:type="dxa"/>
            <w:noWrap w:val="0"/>
            <w:vAlign w:val="top"/>
          </w:tcPr>
          <w:p w14:paraId="1E846F49">
            <w:pPr>
              <w:jc w:val="center"/>
              <w:rPr>
                <w:rFonts w:hint="eastAsia" w:ascii="仿宋_GB2312" w:hAnsi="仿宋_GB2312" w:eastAsia="仿宋_GB2312" w:cs="仿宋_GB2312"/>
                <w:kern w:val="0"/>
                <w:sz w:val="28"/>
                <w:szCs w:val="28"/>
                <w:lang w:val="en-US" w:eastAsia="zh-CN"/>
              </w:rPr>
            </w:pPr>
          </w:p>
        </w:tc>
        <w:tc>
          <w:tcPr>
            <w:tcW w:w="959" w:type="dxa"/>
            <w:vMerge w:val="continue"/>
            <w:noWrap w:val="0"/>
            <w:vAlign w:val="top"/>
          </w:tcPr>
          <w:p w14:paraId="234B9A28">
            <w:pPr>
              <w:jc w:val="center"/>
              <w:rPr>
                <w:rFonts w:hint="default" w:ascii="仿宋_GB2312" w:hAnsi="仿宋_GB2312" w:eastAsia="仿宋_GB2312" w:cs="仿宋_GB2312"/>
                <w:kern w:val="0"/>
                <w:sz w:val="28"/>
                <w:szCs w:val="28"/>
                <w:lang w:val="en-US" w:eastAsia="zh-CN"/>
              </w:rPr>
            </w:pPr>
          </w:p>
        </w:tc>
      </w:tr>
      <w:tr w14:paraId="1237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539" w:type="dxa"/>
            <w:noWrap w:val="0"/>
            <w:vAlign w:val="center"/>
          </w:tcPr>
          <w:p w14:paraId="25882850">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9</w:t>
            </w:r>
          </w:p>
        </w:tc>
        <w:tc>
          <w:tcPr>
            <w:tcW w:w="1884" w:type="dxa"/>
            <w:noWrap w:val="0"/>
            <w:vAlign w:val="center"/>
          </w:tcPr>
          <w:p w14:paraId="5094E894">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15472830</w:t>
            </w:r>
          </w:p>
        </w:tc>
        <w:tc>
          <w:tcPr>
            <w:tcW w:w="2077" w:type="dxa"/>
            <w:noWrap w:val="0"/>
            <w:vAlign w:val="center"/>
          </w:tcPr>
          <w:p w14:paraId="0C31635C">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氧化铝</w:t>
            </w:r>
          </w:p>
        </w:tc>
        <w:tc>
          <w:tcPr>
            <w:tcW w:w="894" w:type="dxa"/>
            <w:noWrap w:val="0"/>
            <w:vAlign w:val="center"/>
          </w:tcPr>
          <w:p w14:paraId="50C821AF">
            <w:pPr>
              <w:ind w:firstLine="280" w:firstLineChars="100"/>
              <w:jc w:val="both"/>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20</w:t>
            </w:r>
          </w:p>
        </w:tc>
        <w:tc>
          <w:tcPr>
            <w:tcW w:w="895" w:type="dxa"/>
            <w:noWrap w:val="0"/>
            <w:vAlign w:val="center"/>
          </w:tcPr>
          <w:p w14:paraId="7D5ED514">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公斤</w:t>
            </w:r>
          </w:p>
        </w:tc>
        <w:tc>
          <w:tcPr>
            <w:tcW w:w="1228" w:type="dxa"/>
            <w:noWrap w:val="0"/>
            <w:vAlign w:val="top"/>
          </w:tcPr>
          <w:p w14:paraId="5A432FFC">
            <w:pPr>
              <w:jc w:val="both"/>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2年/次</w:t>
            </w:r>
          </w:p>
        </w:tc>
        <w:tc>
          <w:tcPr>
            <w:tcW w:w="959" w:type="dxa"/>
            <w:noWrap w:val="0"/>
            <w:vAlign w:val="top"/>
          </w:tcPr>
          <w:p w14:paraId="45FD8E29">
            <w:pPr>
              <w:jc w:val="both"/>
              <w:rPr>
                <w:rFonts w:hint="eastAsia" w:ascii="仿宋_GB2312" w:hAnsi="仿宋_GB2312" w:eastAsia="仿宋_GB2312" w:cs="仿宋_GB2312"/>
                <w:kern w:val="0"/>
                <w:sz w:val="28"/>
                <w:szCs w:val="28"/>
                <w:highlight w:val="none"/>
                <w:lang w:val="en-US" w:eastAsia="zh-CN"/>
              </w:rPr>
            </w:pPr>
          </w:p>
        </w:tc>
        <w:tc>
          <w:tcPr>
            <w:tcW w:w="959" w:type="dxa"/>
            <w:noWrap w:val="0"/>
            <w:vAlign w:val="top"/>
          </w:tcPr>
          <w:p w14:paraId="2CFDFD89">
            <w:pPr>
              <w:jc w:val="both"/>
              <w:rPr>
                <w:rFonts w:hint="eastAsia" w:ascii="仿宋_GB2312" w:hAnsi="仿宋_GB2312" w:eastAsia="仿宋_GB2312" w:cs="仿宋_GB2312"/>
                <w:kern w:val="0"/>
                <w:sz w:val="28"/>
                <w:szCs w:val="28"/>
                <w:highlight w:val="none"/>
                <w:lang w:val="en-US" w:eastAsia="zh-CN"/>
              </w:rPr>
            </w:pPr>
          </w:p>
        </w:tc>
        <w:tc>
          <w:tcPr>
            <w:tcW w:w="959" w:type="dxa"/>
            <w:vMerge w:val="continue"/>
            <w:noWrap w:val="0"/>
            <w:vAlign w:val="top"/>
          </w:tcPr>
          <w:p w14:paraId="32D24D84">
            <w:pPr>
              <w:jc w:val="center"/>
              <w:rPr>
                <w:rFonts w:hint="default" w:ascii="仿宋_GB2312" w:hAnsi="仿宋_GB2312" w:eastAsia="仿宋_GB2312" w:cs="仿宋_GB2312"/>
                <w:kern w:val="0"/>
                <w:sz w:val="28"/>
                <w:szCs w:val="28"/>
                <w:lang w:val="en-US" w:eastAsia="zh-CN"/>
              </w:rPr>
            </w:pPr>
          </w:p>
        </w:tc>
      </w:tr>
      <w:tr w14:paraId="65716E71">
        <w:tblPrEx>
          <w:tblCellMar>
            <w:top w:w="0" w:type="dxa"/>
            <w:left w:w="108" w:type="dxa"/>
            <w:bottom w:w="0" w:type="dxa"/>
            <w:right w:w="108" w:type="dxa"/>
          </w:tblCellMar>
        </w:tblPrEx>
        <w:trPr>
          <w:trHeight w:val="695" w:hRule="atLeast"/>
        </w:trPr>
        <w:tc>
          <w:tcPr>
            <w:tcW w:w="8476" w:type="dxa"/>
            <w:gridSpan w:val="7"/>
            <w:noWrap w:val="0"/>
            <w:vAlign w:val="center"/>
          </w:tcPr>
          <w:p w14:paraId="61E32878">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  2、里其乐负压机组（1，</w:t>
            </w:r>
            <w:r>
              <w:rPr>
                <w:rFonts w:hint="eastAsia" w:ascii="仿宋" w:hAnsi="仿宋" w:eastAsia="仿宋" w:cs="宋体"/>
                <w:kern w:val="0"/>
                <w:sz w:val="28"/>
                <w:szCs w:val="28"/>
                <w:lang w:val="en-US" w:eastAsia="zh-CN"/>
              </w:rPr>
              <w:t>3号楼使用</w:t>
            </w:r>
            <w:r>
              <w:rPr>
                <w:rFonts w:hint="eastAsia" w:ascii="仿宋_GB2312" w:hAnsi="仿宋_GB2312" w:eastAsia="仿宋_GB2312" w:cs="仿宋_GB2312"/>
                <w:kern w:val="0"/>
                <w:sz w:val="28"/>
                <w:szCs w:val="28"/>
                <w:lang w:val="en-US" w:eastAsia="zh-CN"/>
              </w:rPr>
              <w:t>）</w:t>
            </w:r>
          </w:p>
        </w:tc>
        <w:tc>
          <w:tcPr>
            <w:tcW w:w="959" w:type="dxa"/>
            <w:noWrap w:val="0"/>
            <w:vAlign w:val="center"/>
          </w:tcPr>
          <w:p w14:paraId="497FC2CD">
            <w:pPr>
              <w:jc w:val="center"/>
              <w:rPr>
                <w:rFonts w:hint="eastAsia" w:ascii="仿宋_GB2312" w:hAnsi="仿宋_GB2312" w:eastAsia="仿宋_GB2312" w:cs="仿宋_GB2312"/>
                <w:kern w:val="0"/>
                <w:sz w:val="28"/>
                <w:szCs w:val="28"/>
                <w:lang w:val="en-US" w:eastAsia="zh-CN"/>
              </w:rPr>
            </w:pPr>
          </w:p>
        </w:tc>
        <w:tc>
          <w:tcPr>
            <w:tcW w:w="959" w:type="dxa"/>
            <w:noWrap w:val="0"/>
            <w:vAlign w:val="center"/>
          </w:tcPr>
          <w:p w14:paraId="65A770D7">
            <w:pPr>
              <w:jc w:val="center"/>
              <w:rPr>
                <w:rFonts w:hint="eastAsia" w:ascii="仿宋_GB2312" w:hAnsi="仿宋_GB2312" w:eastAsia="仿宋_GB2312" w:cs="仿宋_GB2312"/>
                <w:kern w:val="0"/>
                <w:sz w:val="28"/>
                <w:szCs w:val="28"/>
                <w:lang w:val="en-US" w:eastAsia="zh-CN"/>
              </w:rPr>
            </w:pPr>
          </w:p>
        </w:tc>
      </w:tr>
      <w:tr w14:paraId="4B3C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39" w:type="dxa"/>
            <w:noWrap w:val="0"/>
            <w:vAlign w:val="center"/>
          </w:tcPr>
          <w:p w14:paraId="280446D8">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884" w:type="dxa"/>
            <w:noWrap w:val="0"/>
            <w:vAlign w:val="center"/>
          </w:tcPr>
          <w:p w14:paraId="4736026F">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731324</w:t>
            </w:r>
          </w:p>
        </w:tc>
        <w:tc>
          <w:tcPr>
            <w:tcW w:w="2077" w:type="dxa"/>
            <w:noWrap w:val="0"/>
            <w:vAlign w:val="center"/>
          </w:tcPr>
          <w:p w14:paraId="2993B48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进气滤芯</w:t>
            </w:r>
          </w:p>
        </w:tc>
        <w:tc>
          <w:tcPr>
            <w:tcW w:w="894" w:type="dxa"/>
            <w:noWrap w:val="0"/>
            <w:vAlign w:val="center"/>
          </w:tcPr>
          <w:p w14:paraId="70A34884">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895" w:type="dxa"/>
            <w:noWrap w:val="0"/>
            <w:vAlign w:val="center"/>
          </w:tcPr>
          <w:p w14:paraId="5C796172">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w:t>
            </w:r>
          </w:p>
        </w:tc>
        <w:tc>
          <w:tcPr>
            <w:tcW w:w="1228" w:type="dxa"/>
            <w:noWrap w:val="0"/>
            <w:vAlign w:val="top"/>
          </w:tcPr>
          <w:p w14:paraId="7D34FCB3">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1年/次</w:t>
            </w:r>
          </w:p>
        </w:tc>
        <w:tc>
          <w:tcPr>
            <w:tcW w:w="959" w:type="dxa"/>
            <w:noWrap w:val="0"/>
            <w:vAlign w:val="top"/>
          </w:tcPr>
          <w:p w14:paraId="69C6ABAE">
            <w:pPr>
              <w:jc w:val="center"/>
              <w:rPr>
                <w:rFonts w:hint="eastAsia" w:ascii="仿宋_GB2312" w:hAnsi="仿宋_GB2312" w:eastAsia="仿宋_GB2312" w:cs="仿宋_GB2312"/>
                <w:kern w:val="0"/>
                <w:sz w:val="28"/>
                <w:szCs w:val="28"/>
                <w:lang w:val="en-US" w:eastAsia="zh-CN"/>
              </w:rPr>
            </w:pPr>
          </w:p>
        </w:tc>
        <w:tc>
          <w:tcPr>
            <w:tcW w:w="959" w:type="dxa"/>
            <w:noWrap w:val="0"/>
            <w:vAlign w:val="top"/>
          </w:tcPr>
          <w:p w14:paraId="7F8170B6">
            <w:pPr>
              <w:jc w:val="center"/>
              <w:rPr>
                <w:rFonts w:hint="eastAsia" w:ascii="仿宋_GB2312" w:hAnsi="仿宋_GB2312" w:eastAsia="仿宋_GB2312" w:cs="仿宋_GB2312"/>
                <w:kern w:val="0"/>
                <w:sz w:val="28"/>
                <w:szCs w:val="28"/>
                <w:lang w:val="en-US" w:eastAsia="zh-CN"/>
              </w:rPr>
            </w:pPr>
          </w:p>
        </w:tc>
        <w:tc>
          <w:tcPr>
            <w:tcW w:w="959" w:type="dxa"/>
            <w:vMerge w:val="restart"/>
            <w:noWrap w:val="0"/>
            <w:vAlign w:val="top"/>
          </w:tcPr>
          <w:p w14:paraId="0CBCF42B">
            <w:pPr>
              <w:jc w:val="center"/>
              <w:rPr>
                <w:rFonts w:hint="eastAsia" w:ascii="仿宋_GB2312" w:hAnsi="仿宋_GB2312" w:eastAsia="仿宋_GB2312" w:cs="仿宋_GB2312"/>
                <w:kern w:val="0"/>
                <w:sz w:val="28"/>
                <w:szCs w:val="28"/>
                <w:lang w:val="en-US" w:eastAsia="zh-CN"/>
              </w:rPr>
            </w:pPr>
          </w:p>
          <w:p w14:paraId="2E5100FD">
            <w:pPr>
              <w:jc w:val="center"/>
              <w:rPr>
                <w:rFonts w:hint="eastAsia" w:ascii="仿宋_GB2312" w:hAnsi="仿宋_GB2312" w:eastAsia="仿宋_GB2312" w:cs="仿宋_GB2312"/>
                <w:kern w:val="0"/>
                <w:sz w:val="28"/>
                <w:szCs w:val="28"/>
                <w:lang w:val="en-US" w:eastAsia="zh-CN"/>
              </w:rPr>
            </w:pPr>
          </w:p>
          <w:p w14:paraId="461FC2A2">
            <w:pPr>
              <w:jc w:val="both"/>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里其乐</w:t>
            </w:r>
          </w:p>
        </w:tc>
      </w:tr>
      <w:tr w14:paraId="7C506D1C">
        <w:tblPrEx>
          <w:tblCellMar>
            <w:top w:w="0" w:type="dxa"/>
            <w:left w:w="108" w:type="dxa"/>
            <w:bottom w:w="0" w:type="dxa"/>
            <w:right w:w="108" w:type="dxa"/>
          </w:tblCellMar>
        </w:tblPrEx>
        <w:trPr>
          <w:trHeight w:val="695" w:hRule="atLeast"/>
        </w:trPr>
        <w:tc>
          <w:tcPr>
            <w:tcW w:w="539" w:type="dxa"/>
            <w:noWrap w:val="0"/>
            <w:vAlign w:val="top"/>
          </w:tcPr>
          <w:p w14:paraId="70E4CE23">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1884" w:type="dxa"/>
            <w:noWrap w:val="0"/>
            <w:vAlign w:val="center"/>
          </w:tcPr>
          <w:p w14:paraId="5E568136">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730503</w:t>
            </w:r>
          </w:p>
        </w:tc>
        <w:tc>
          <w:tcPr>
            <w:tcW w:w="2077" w:type="dxa"/>
            <w:noWrap w:val="0"/>
            <w:vAlign w:val="center"/>
          </w:tcPr>
          <w:p w14:paraId="1250F3B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气镇滤芯</w:t>
            </w:r>
          </w:p>
        </w:tc>
        <w:tc>
          <w:tcPr>
            <w:tcW w:w="894" w:type="dxa"/>
            <w:noWrap w:val="0"/>
            <w:vAlign w:val="center"/>
          </w:tcPr>
          <w:p w14:paraId="09CAB228">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895" w:type="dxa"/>
            <w:noWrap w:val="0"/>
            <w:vAlign w:val="center"/>
          </w:tcPr>
          <w:p w14:paraId="259CDB8B">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w:t>
            </w:r>
          </w:p>
        </w:tc>
        <w:tc>
          <w:tcPr>
            <w:tcW w:w="1228" w:type="dxa"/>
            <w:noWrap w:val="0"/>
            <w:vAlign w:val="top"/>
          </w:tcPr>
          <w:p w14:paraId="7232ABA8">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1年/次</w:t>
            </w:r>
          </w:p>
        </w:tc>
        <w:tc>
          <w:tcPr>
            <w:tcW w:w="959" w:type="dxa"/>
            <w:noWrap w:val="0"/>
            <w:vAlign w:val="top"/>
          </w:tcPr>
          <w:p w14:paraId="490288C0">
            <w:pPr>
              <w:jc w:val="center"/>
              <w:rPr>
                <w:rFonts w:hint="eastAsia" w:ascii="仿宋_GB2312" w:hAnsi="仿宋_GB2312" w:eastAsia="仿宋_GB2312" w:cs="仿宋_GB2312"/>
                <w:kern w:val="0"/>
                <w:sz w:val="28"/>
                <w:szCs w:val="28"/>
                <w:lang w:val="en-US" w:eastAsia="zh-CN"/>
              </w:rPr>
            </w:pPr>
          </w:p>
        </w:tc>
        <w:tc>
          <w:tcPr>
            <w:tcW w:w="959" w:type="dxa"/>
            <w:noWrap w:val="0"/>
            <w:vAlign w:val="top"/>
          </w:tcPr>
          <w:p w14:paraId="3361D99F">
            <w:pPr>
              <w:jc w:val="center"/>
              <w:rPr>
                <w:rFonts w:hint="eastAsia" w:ascii="仿宋_GB2312" w:hAnsi="仿宋_GB2312" w:eastAsia="仿宋_GB2312" w:cs="仿宋_GB2312"/>
                <w:kern w:val="0"/>
                <w:sz w:val="28"/>
                <w:szCs w:val="28"/>
                <w:lang w:val="en-US" w:eastAsia="zh-CN"/>
              </w:rPr>
            </w:pPr>
          </w:p>
        </w:tc>
        <w:tc>
          <w:tcPr>
            <w:tcW w:w="959" w:type="dxa"/>
            <w:vMerge w:val="continue"/>
            <w:noWrap w:val="0"/>
            <w:vAlign w:val="top"/>
          </w:tcPr>
          <w:p w14:paraId="3EDF4B7E">
            <w:pPr>
              <w:jc w:val="center"/>
              <w:rPr>
                <w:rFonts w:hint="default" w:ascii="仿宋_GB2312" w:hAnsi="仿宋_GB2312" w:eastAsia="仿宋_GB2312" w:cs="仿宋_GB2312"/>
                <w:kern w:val="0"/>
                <w:sz w:val="28"/>
                <w:szCs w:val="28"/>
                <w:lang w:val="en-US" w:eastAsia="zh-CN"/>
              </w:rPr>
            </w:pPr>
          </w:p>
        </w:tc>
      </w:tr>
      <w:tr w14:paraId="4D0A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39" w:type="dxa"/>
            <w:noWrap w:val="0"/>
            <w:vAlign w:val="top"/>
          </w:tcPr>
          <w:p w14:paraId="1E80F5AD">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w:t>
            </w:r>
          </w:p>
        </w:tc>
        <w:tc>
          <w:tcPr>
            <w:tcW w:w="1884" w:type="dxa"/>
            <w:noWrap w:val="0"/>
            <w:vAlign w:val="center"/>
          </w:tcPr>
          <w:p w14:paraId="5F28A133">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731630</w:t>
            </w:r>
          </w:p>
        </w:tc>
        <w:tc>
          <w:tcPr>
            <w:tcW w:w="2077" w:type="dxa"/>
            <w:noWrap w:val="0"/>
            <w:vAlign w:val="center"/>
          </w:tcPr>
          <w:p w14:paraId="57DF94F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排气滤芯</w:t>
            </w:r>
          </w:p>
        </w:tc>
        <w:tc>
          <w:tcPr>
            <w:tcW w:w="894" w:type="dxa"/>
            <w:noWrap w:val="0"/>
            <w:vAlign w:val="center"/>
          </w:tcPr>
          <w:p w14:paraId="470CE773">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895" w:type="dxa"/>
            <w:noWrap w:val="0"/>
            <w:vAlign w:val="center"/>
          </w:tcPr>
          <w:p w14:paraId="7597B494">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w:t>
            </w:r>
          </w:p>
        </w:tc>
        <w:tc>
          <w:tcPr>
            <w:tcW w:w="1228" w:type="dxa"/>
            <w:noWrap w:val="0"/>
            <w:vAlign w:val="top"/>
          </w:tcPr>
          <w:p w14:paraId="64BF25E8">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1年/次</w:t>
            </w:r>
          </w:p>
        </w:tc>
        <w:tc>
          <w:tcPr>
            <w:tcW w:w="959" w:type="dxa"/>
            <w:noWrap w:val="0"/>
            <w:vAlign w:val="top"/>
          </w:tcPr>
          <w:p w14:paraId="4805CD5C">
            <w:pPr>
              <w:jc w:val="center"/>
              <w:rPr>
                <w:rFonts w:hint="eastAsia" w:ascii="仿宋_GB2312" w:hAnsi="仿宋_GB2312" w:eastAsia="仿宋_GB2312" w:cs="仿宋_GB2312"/>
                <w:kern w:val="0"/>
                <w:sz w:val="28"/>
                <w:szCs w:val="28"/>
                <w:lang w:val="en-US" w:eastAsia="zh-CN"/>
              </w:rPr>
            </w:pPr>
          </w:p>
        </w:tc>
        <w:tc>
          <w:tcPr>
            <w:tcW w:w="959" w:type="dxa"/>
            <w:noWrap w:val="0"/>
            <w:vAlign w:val="top"/>
          </w:tcPr>
          <w:p w14:paraId="49581332">
            <w:pPr>
              <w:jc w:val="center"/>
              <w:rPr>
                <w:rFonts w:hint="eastAsia" w:ascii="仿宋_GB2312" w:hAnsi="仿宋_GB2312" w:eastAsia="仿宋_GB2312" w:cs="仿宋_GB2312"/>
                <w:kern w:val="0"/>
                <w:sz w:val="28"/>
                <w:szCs w:val="28"/>
                <w:lang w:val="en-US" w:eastAsia="zh-CN"/>
              </w:rPr>
            </w:pPr>
          </w:p>
        </w:tc>
        <w:tc>
          <w:tcPr>
            <w:tcW w:w="959" w:type="dxa"/>
            <w:vMerge w:val="continue"/>
            <w:noWrap w:val="0"/>
            <w:vAlign w:val="top"/>
          </w:tcPr>
          <w:p w14:paraId="74B5EA7D">
            <w:pPr>
              <w:jc w:val="center"/>
              <w:rPr>
                <w:rFonts w:hint="default" w:ascii="仿宋_GB2312" w:hAnsi="仿宋_GB2312" w:eastAsia="仿宋_GB2312" w:cs="仿宋_GB2312"/>
                <w:kern w:val="0"/>
                <w:sz w:val="28"/>
                <w:szCs w:val="28"/>
                <w:lang w:val="en-US" w:eastAsia="zh-CN"/>
              </w:rPr>
            </w:pPr>
          </w:p>
        </w:tc>
      </w:tr>
      <w:tr w14:paraId="7195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39" w:type="dxa"/>
            <w:noWrap w:val="0"/>
            <w:vAlign w:val="top"/>
          </w:tcPr>
          <w:p w14:paraId="655C1D10">
            <w:pPr>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4</w:t>
            </w:r>
          </w:p>
        </w:tc>
        <w:tc>
          <w:tcPr>
            <w:tcW w:w="1884" w:type="dxa"/>
            <w:noWrap w:val="0"/>
            <w:vAlign w:val="center"/>
          </w:tcPr>
          <w:p w14:paraId="6407401A">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100#</w:t>
            </w:r>
          </w:p>
        </w:tc>
        <w:tc>
          <w:tcPr>
            <w:tcW w:w="2077" w:type="dxa"/>
            <w:noWrap w:val="0"/>
            <w:vAlign w:val="center"/>
          </w:tcPr>
          <w:p w14:paraId="18D5F7D3">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真空泵油</w:t>
            </w:r>
          </w:p>
        </w:tc>
        <w:tc>
          <w:tcPr>
            <w:tcW w:w="894" w:type="dxa"/>
            <w:noWrap w:val="0"/>
            <w:vAlign w:val="center"/>
          </w:tcPr>
          <w:p w14:paraId="3FEC8A44">
            <w:pPr>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6</w:t>
            </w:r>
          </w:p>
        </w:tc>
        <w:tc>
          <w:tcPr>
            <w:tcW w:w="895" w:type="dxa"/>
            <w:noWrap w:val="0"/>
            <w:vAlign w:val="center"/>
          </w:tcPr>
          <w:p w14:paraId="0FFEC3C4">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升</w:t>
            </w:r>
          </w:p>
        </w:tc>
        <w:tc>
          <w:tcPr>
            <w:tcW w:w="1228" w:type="dxa"/>
            <w:noWrap w:val="0"/>
            <w:vAlign w:val="top"/>
          </w:tcPr>
          <w:p w14:paraId="3A65BF97">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1年/次</w:t>
            </w:r>
          </w:p>
        </w:tc>
        <w:tc>
          <w:tcPr>
            <w:tcW w:w="959" w:type="dxa"/>
            <w:noWrap w:val="0"/>
            <w:vAlign w:val="top"/>
          </w:tcPr>
          <w:p w14:paraId="7A935CC4">
            <w:pPr>
              <w:jc w:val="center"/>
              <w:rPr>
                <w:rFonts w:hint="eastAsia" w:ascii="仿宋_GB2312" w:hAnsi="仿宋_GB2312" w:eastAsia="仿宋_GB2312" w:cs="仿宋_GB2312"/>
                <w:kern w:val="0"/>
                <w:sz w:val="28"/>
                <w:szCs w:val="28"/>
                <w:highlight w:val="none"/>
                <w:lang w:val="en-US" w:eastAsia="zh-CN"/>
              </w:rPr>
            </w:pPr>
          </w:p>
        </w:tc>
        <w:tc>
          <w:tcPr>
            <w:tcW w:w="959" w:type="dxa"/>
            <w:noWrap w:val="0"/>
            <w:vAlign w:val="top"/>
          </w:tcPr>
          <w:p w14:paraId="0515577A">
            <w:pPr>
              <w:jc w:val="center"/>
              <w:rPr>
                <w:rFonts w:hint="eastAsia" w:ascii="仿宋_GB2312" w:hAnsi="仿宋_GB2312" w:eastAsia="仿宋_GB2312" w:cs="仿宋_GB2312"/>
                <w:kern w:val="0"/>
                <w:sz w:val="28"/>
                <w:szCs w:val="28"/>
                <w:highlight w:val="none"/>
                <w:lang w:val="en-US" w:eastAsia="zh-CN"/>
              </w:rPr>
            </w:pPr>
          </w:p>
        </w:tc>
        <w:tc>
          <w:tcPr>
            <w:tcW w:w="959" w:type="dxa"/>
            <w:vMerge w:val="continue"/>
            <w:noWrap w:val="0"/>
            <w:vAlign w:val="top"/>
          </w:tcPr>
          <w:p w14:paraId="09536AA5">
            <w:pPr>
              <w:jc w:val="center"/>
              <w:rPr>
                <w:rFonts w:hint="default" w:ascii="仿宋_GB2312" w:hAnsi="仿宋_GB2312" w:eastAsia="仿宋_GB2312" w:cs="仿宋_GB2312"/>
                <w:kern w:val="0"/>
                <w:sz w:val="28"/>
                <w:szCs w:val="28"/>
                <w:lang w:val="en-US" w:eastAsia="zh-CN"/>
              </w:rPr>
            </w:pPr>
          </w:p>
        </w:tc>
      </w:tr>
      <w:tr w14:paraId="336D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39" w:type="dxa"/>
            <w:noWrap w:val="0"/>
            <w:vAlign w:val="top"/>
          </w:tcPr>
          <w:p w14:paraId="65169BB4">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5</w:t>
            </w:r>
          </w:p>
        </w:tc>
        <w:tc>
          <w:tcPr>
            <w:tcW w:w="1884" w:type="dxa"/>
            <w:noWrap w:val="0"/>
            <w:vAlign w:val="center"/>
          </w:tcPr>
          <w:p w14:paraId="4D912DD9">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S250MV-VFC</w:t>
            </w:r>
          </w:p>
        </w:tc>
        <w:tc>
          <w:tcPr>
            <w:tcW w:w="2077" w:type="dxa"/>
            <w:noWrap w:val="0"/>
            <w:vAlign w:val="center"/>
          </w:tcPr>
          <w:p w14:paraId="5C8AF2BE">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过滤器滤芯 </w:t>
            </w:r>
          </w:p>
        </w:tc>
        <w:tc>
          <w:tcPr>
            <w:tcW w:w="894" w:type="dxa"/>
            <w:noWrap w:val="0"/>
            <w:vAlign w:val="center"/>
          </w:tcPr>
          <w:p w14:paraId="77D4BA7F">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895" w:type="dxa"/>
            <w:noWrap w:val="0"/>
            <w:vAlign w:val="center"/>
          </w:tcPr>
          <w:p w14:paraId="5637AC6F">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只</w:t>
            </w:r>
          </w:p>
        </w:tc>
        <w:tc>
          <w:tcPr>
            <w:tcW w:w="1228" w:type="dxa"/>
            <w:noWrap w:val="0"/>
            <w:vAlign w:val="top"/>
          </w:tcPr>
          <w:p w14:paraId="43414702">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1年/次</w:t>
            </w:r>
          </w:p>
        </w:tc>
        <w:tc>
          <w:tcPr>
            <w:tcW w:w="959" w:type="dxa"/>
            <w:noWrap w:val="0"/>
            <w:vAlign w:val="top"/>
          </w:tcPr>
          <w:p w14:paraId="110C9700">
            <w:pPr>
              <w:jc w:val="center"/>
              <w:rPr>
                <w:rFonts w:hint="eastAsia" w:ascii="仿宋_GB2312" w:hAnsi="仿宋_GB2312" w:eastAsia="仿宋_GB2312" w:cs="仿宋_GB2312"/>
                <w:kern w:val="0"/>
                <w:sz w:val="28"/>
                <w:szCs w:val="28"/>
                <w:lang w:val="en-US" w:eastAsia="zh-CN"/>
              </w:rPr>
            </w:pPr>
          </w:p>
        </w:tc>
        <w:tc>
          <w:tcPr>
            <w:tcW w:w="959" w:type="dxa"/>
            <w:noWrap w:val="0"/>
            <w:vAlign w:val="top"/>
          </w:tcPr>
          <w:p w14:paraId="7243967F">
            <w:pPr>
              <w:jc w:val="center"/>
              <w:rPr>
                <w:rFonts w:hint="eastAsia" w:ascii="仿宋_GB2312" w:hAnsi="仿宋_GB2312" w:eastAsia="仿宋_GB2312" w:cs="仿宋_GB2312"/>
                <w:kern w:val="0"/>
                <w:sz w:val="28"/>
                <w:szCs w:val="28"/>
                <w:lang w:val="en-US" w:eastAsia="zh-CN"/>
              </w:rPr>
            </w:pPr>
          </w:p>
        </w:tc>
        <w:tc>
          <w:tcPr>
            <w:tcW w:w="959" w:type="dxa"/>
            <w:vMerge w:val="continue"/>
            <w:noWrap w:val="0"/>
            <w:vAlign w:val="top"/>
          </w:tcPr>
          <w:p w14:paraId="60ADF6DB">
            <w:pPr>
              <w:jc w:val="center"/>
              <w:rPr>
                <w:rFonts w:hint="default" w:ascii="仿宋_GB2312" w:hAnsi="仿宋_GB2312" w:eastAsia="仿宋_GB2312" w:cs="仿宋_GB2312"/>
                <w:kern w:val="0"/>
                <w:sz w:val="28"/>
                <w:szCs w:val="28"/>
                <w:lang w:val="en-US" w:eastAsia="zh-CN"/>
              </w:rPr>
            </w:pPr>
          </w:p>
        </w:tc>
      </w:tr>
      <w:tr w14:paraId="6432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476" w:type="dxa"/>
            <w:gridSpan w:val="7"/>
            <w:noWrap w:val="0"/>
            <w:vAlign w:val="top"/>
          </w:tcPr>
          <w:p w14:paraId="0809BA13">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3、里其乐负压机组（3号楼肝病科用）</w:t>
            </w:r>
          </w:p>
        </w:tc>
        <w:tc>
          <w:tcPr>
            <w:tcW w:w="959" w:type="dxa"/>
            <w:noWrap w:val="0"/>
            <w:vAlign w:val="top"/>
          </w:tcPr>
          <w:p w14:paraId="7B2056E0">
            <w:pPr>
              <w:jc w:val="center"/>
              <w:rPr>
                <w:rFonts w:hint="eastAsia" w:ascii="仿宋_GB2312" w:hAnsi="仿宋_GB2312" w:eastAsia="仿宋_GB2312" w:cs="仿宋_GB2312"/>
                <w:kern w:val="0"/>
                <w:sz w:val="28"/>
                <w:szCs w:val="28"/>
                <w:lang w:val="en-US" w:eastAsia="zh-CN"/>
              </w:rPr>
            </w:pPr>
          </w:p>
        </w:tc>
        <w:tc>
          <w:tcPr>
            <w:tcW w:w="959" w:type="dxa"/>
            <w:noWrap w:val="0"/>
            <w:vAlign w:val="top"/>
          </w:tcPr>
          <w:p w14:paraId="7D6E7D29">
            <w:pPr>
              <w:jc w:val="center"/>
              <w:rPr>
                <w:rFonts w:hint="eastAsia" w:ascii="仿宋_GB2312" w:hAnsi="仿宋_GB2312" w:eastAsia="仿宋_GB2312" w:cs="仿宋_GB2312"/>
                <w:kern w:val="0"/>
                <w:sz w:val="28"/>
                <w:szCs w:val="28"/>
                <w:lang w:val="en-US" w:eastAsia="zh-CN"/>
              </w:rPr>
            </w:pPr>
          </w:p>
        </w:tc>
      </w:tr>
      <w:tr w14:paraId="539F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39" w:type="dxa"/>
            <w:noWrap w:val="0"/>
            <w:vAlign w:val="center"/>
          </w:tcPr>
          <w:p w14:paraId="2BB71BF2">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884" w:type="dxa"/>
            <w:noWrap w:val="0"/>
            <w:vAlign w:val="center"/>
          </w:tcPr>
          <w:p w14:paraId="218FCBAE">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731324</w:t>
            </w:r>
          </w:p>
        </w:tc>
        <w:tc>
          <w:tcPr>
            <w:tcW w:w="2077" w:type="dxa"/>
            <w:noWrap w:val="0"/>
            <w:vAlign w:val="center"/>
          </w:tcPr>
          <w:p w14:paraId="76218F1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进气滤芯</w:t>
            </w:r>
          </w:p>
        </w:tc>
        <w:tc>
          <w:tcPr>
            <w:tcW w:w="894" w:type="dxa"/>
            <w:noWrap w:val="0"/>
            <w:vAlign w:val="center"/>
          </w:tcPr>
          <w:p w14:paraId="7BF0DAA0">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895" w:type="dxa"/>
            <w:noWrap w:val="0"/>
            <w:vAlign w:val="center"/>
          </w:tcPr>
          <w:p w14:paraId="5A91E9F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w:t>
            </w:r>
          </w:p>
        </w:tc>
        <w:tc>
          <w:tcPr>
            <w:tcW w:w="1228" w:type="dxa"/>
            <w:noWrap w:val="0"/>
            <w:vAlign w:val="top"/>
          </w:tcPr>
          <w:p w14:paraId="48C7DAC1">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3年/次</w:t>
            </w:r>
          </w:p>
        </w:tc>
        <w:tc>
          <w:tcPr>
            <w:tcW w:w="959" w:type="dxa"/>
            <w:noWrap w:val="0"/>
            <w:vAlign w:val="top"/>
          </w:tcPr>
          <w:p w14:paraId="2080540C">
            <w:pPr>
              <w:jc w:val="center"/>
              <w:rPr>
                <w:rFonts w:hint="eastAsia" w:ascii="仿宋_GB2312" w:hAnsi="仿宋_GB2312" w:eastAsia="仿宋_GB2312" w:cs="仿宋_GB2312"/>
                <w:kern w:val="0"/>
                <w:sz w:val="28"/>
                <w:szCs w:val="28"/>
                <w:lang w:val="en-US" w:eastAsia="zh-CN"/>
              </w:rPr>
            </w:pPr>
          </w:p>
        </w:tc>
        <w:tc>
          <w:tcPr>
            <w:tcW w:w="959" w:type="dxa"/>
            <w:noWrap w:val="0"/>
            <w:vAlign w:val="top"/>
          </w:tcPr>
          <w:p w14:paraId="723BAFDB">
            <w:pPr>
              <w:jc w:val="center"/>
              <w:rPr>
                <w:rFonts w:hint="eastAsia" w:ascii="仿宋_GB2312" w:hAnsi="仿宋_GB2312" w:eastAsia="仿宋_GB2312" w:cs="仿宋_GB2312"/>
                <w:kern w:val="0"/>
                <w:sz w:val="28"/>
                <w:szCs w:val="28"/>
                <w:lang w:val="en-US" w:eastAsia="zh-CN"/>
              </w:rPr>
            </w:pPr>
          </w:p>
        </w:tc>
        <w:tc>
          <w:tcPr>
            <w:tcW w:w="959" w:type="dxa"/>
            <w:vMerge w:val="restart"/>
            <w:noWrap w:val="0"/>
            <w:vAlign w:val="top"/>
          </w:tcPr>
          <w:p w14:paraId="315D1421">
            <w:pPr>
              <w:jc w:val="center"/>
              <w:rPr>
                <w:rFonts w:hint="eastAsia" w:ascii="仿宋_GB2312" w:hAnsi="仿宋_GB2312" w:eastAsia="仿宋_GB2312" w:cs="仿宋_GB2312"/>
                <w:kern w:val="0"/>
                <w:sz w:val="28"/>
                <w:szCs w:val="28"/>
                <w:lang w:val="en-US" w:eastAsia="zh-CN"/>
              </w:rPr>
            </w:pPr>
          </w:p>
          <w:p w14:paraId="748713FE">
            <w:pPr>
              <w:jc w:val="center"/>
              <w:rPr>
                <w:rFonts w:hint="eastAsia" w:ascii="仿宋_GB2312" w:hAnsi="仿宋_GB2312" w:eastAsia="仿宋_GB2312" w:cs="仿宋_GB2312"/>
                <w:kern w:val="0"/>
                <w:sz w:val="28"/>
                <w:szCs w:val="28"/>
                <w:lang w:val="en-US" w:eastAsia="zh-CN"/>
              </w:rPr>
            </w:pPr>
          </w:p>
          <w:p w14:paraId="6B952004">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里其乐</w:t>
            </w:r>
          </w:p>
        </w:tc>
      </w:tr>
      <w:tr w14:paraId="2174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39" w:type="dxa"/>
            <w:noWrap w:val="0"/>
            <w:vAlign w:val="center"/>
          </w:tcPr>
          <w:p w14:paraId="764D5FE7">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1884" w:type="dxa"/>
            <w:noWrap w:val="0"/>
            <w:vAlign w:val="center"/>
          </w:tcPr>
          <w:p w14:paraId="105B52F8">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730503</w:t>
            </w:r>
          </w:p>
        </w:tc>
        <w:tc>
          <w:tcPr>
            <w:tcW w:w="2077" w:type="dxa"/>
            <w:noWrap w:val="0"/>
            <w:vAlign w:val="center"/>
          </w:tcPr>
          <w:p w14:paraId="2C90FEF1">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气镇滤芯</w:t>
            </w:r>
          </w:p>
        </w:tc>
        <w:tc>
          <w:tcPr>
            <w:tcW w:w="894" w:type="dxa"/>
            <w:noWrap w:val="0"/>
            <w:vAlign w:val="center"/>
          </w:tcPr>
          <w:p w14:paraId="2509F649">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895" w:type="dxa"/>
            <w:noWrap w:val="0"/>
            <w:vAlign w:val="center"/>
          </w:tcPr>
          <w:p w14:paraId="4B1EB14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w:t>
            </w:r>
          </w:p>
        </w:tc>
        <w:tc>
          <w:tcPr>
            <w:tcW w:w="1228" w:type="dxa"/>
            <w:noWrap w:val="0"/>
            <w:vAlign w:val="top"/>
          </w:tcPr>
          <w:p w14:paraId="698B18D7">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3年/次</w:t>
            </w:r>
          </w:p>
        </w:tc>
        <w:tc>
          <w:tcPr>
            <w:tcW w:w="959" w:type="dxa"/>
            <w:noWrap w:val="0"/>
            <w:vAlign w:val="top"/>
          </w:tcPr>
          <w:p w14:paraId="50CCCC1C">
            <w:pPr>
              <w:jc w:val="center"/>
              <w:rPr>
                <w:rFonts w:hint="eastAsia" w:ascii="仿宋_GB2312" w:hAnsi="仿宋_GB2312" w:eastAsia="仿宋_GB2312" w:cs="仿宋_GB2312"/>
                <w:kern w:val="0"/>
                <w:sz w:val="28"/>
                <w:szCs w:val="28"/>
                <w:lang w:val="en-US" w:eastAsia="zh-CN"/>
              </w:rPr>
            </w:pPr>
          </w:p>
        </w:tc>
        <w:tc>
          <w:tcPr>
            <w:tcW w:w="959" w:type="dxa"/>
            <w:noWrap w:val="0"/>
            <w:vAlign w:val="top"/>
          </w:tcPr>
          <w:p w14:paraId="552A93C1">
            <w:pPr>
              <w:jc w:val="center"/>
              <w:rPr>
                <w:rFonts w:hint="eastAsia" w:ascii="仿宋_GB2312" w:hAnsi="仿宋_GB2312" w:eastAsia="仿宋_GB2312" w:cs="仿宋_GB2312"/>
                <w:kern w:val="0"/>
                <w:sz w:val="28"/>
                <w:szCs w:val="28"/>
                <w:lang w:val="en-US" w:eastAsia="zh-CN"/>
              </w:rPr>
            </w:pPr>
          </w:p>
        </w:tc>
        <w:tc>
          <w:tcPr>
            <w:tcW w:w="959" w:type="dxa"/>
            <w:vMerge w:val="continue"/>
            <w:noWrap w:val="0"/>
            <w:vAlign w:val="top"/>
          </w:tcPr>
          <w:p w14:paraId="675A0204">
            <w:pPr>
              <w:jc w:val="center"/>
              <w:rPr>
                <w:rFonts w:hint="default" w:ascii="仿宋_GB2312" w:hAnsi="仿宋_GB2312" w:eastAsia="仿宋_GB2312" w:cs="仿宋_GB2312"/>
                <w:kern w:val="0"/>
                <w:sz w:val="28"/>
                <w:szCs w:val="28"/>
                <w:lang w:val="en-US" w:eastAsia="zh-CN"/>
              </w:rPr>
            </w:pPr>
          </w:p>
        </w:tc>
      </w:tr>
      <w:tr w14:paraId="0C3F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39" w:type="dxa"/>
            <w:noWrap w:val="0"/>
            <w:vAlign w:val="center"/>
          </w:tcPr>
          <w:p w14:paraId="45D14847">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w:t>
            </w:r>
          </w:p>
        </w:tc>
        <w:tc>
          <w:tcPr>
            <w:tcW w:w="1884" w:type="dxa"/>
            <w:noWrap w:val="0"/>
            <w:vAlign w:val="center"/>
          </w:tcPr>
          <w:p w14:paraId="7EB5ABE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731630</w:t>
            </w:r>
          </w:p>
        </w:tc>
        <w:tc>
          <w:tcPr>
            <w:tcW w:w="2077" w:type="dxa"/>
            <w:noWrap w:val="0"/>
            <w:vAlign w:val="center"/>
          </w:tcPr>
          <w:p w14:paraId="0FA1B2F7">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排气滤芯</w:t>
            </w:r>
          </w:p>
        </w:tc>
        <w:tc>
          <w:tcPr>
            <w:tcW w:w="894" w:type="dxa"/>
            <w:noWrap w:val="0"/>
            <w:vAlign w:val="center"/>
          </w:tcPr>
          <w:p w14:paraId="37FA53A7">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895" w:type="dxa"/>
            <w:noWrap w:val="0"/>
            <w:vAlign w:val="center"/>
          </w:tcPr>
          <w:p w14:paraId="71D7AF72">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w:t>
            </w:r>
          </w:p>
        </w:tc>
        <w:tc>
          <w:tcPr>
            <w:tcW w:w="1228" w:type="dxa"/>
            <w:noWrap w:val="0"/>
            <w:vAlign w:val="top"/>
          </w:tcPr>
          <w:p w14:paraId="497C427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3年/次</w:t>
            </w:r>
          </w:p>
        </w:tc>
        <w:tc>
          <w:tcPr>
            <w:tcW w:w="959" w:type="dxa"/>
            <w:noWrap w:val="0"/>
            <w:vAlign w:val="top"/>
          </w:tcPr>
          <w:p w14:paraId="1E6A1FE2">
            <w:pPr>
              <w:jc w:val="center"/>
              <w:rPr>
                <w:rFonts w:hint="eastAsia" w:ascii="仿宋_GB2312" w:hAnsi="仿宋_GB2312" w:eastAsia="仿宋_GB2312" w:cs="仿宋_GB2312"/>
                <w:kern w:val="0"/>
                <w:sz w:val="28"/>
                <w:szCs w:val="28"/>
                <w:lang w:val="en-US" w:eastAsia="zh-CN"/>
              </w:rPr>
            </w:pPr>
          </w:p>
        </w:tc>
        <w:tc>
          <w:tcPr>
            <w:tcW w:w="959" w:type="dxa"/>
            <w:noWrap w:val="0"/>
            <w:vAlign w:val="top"/>
          </w:tcPr>
          <w:p w14:paraId="1FB6EF80">
            <w:pPr>
              <w:jc w:val="center"/>
              <w:rPr>
                <w:rFonts w:hint="eastAsia" w:ascii="仿宋_GB2312" w:hAnsi="仿宋_GB2312" w:eastAsia="仿宋_GB2312" w:cs="仿宋_GB2312"/>
                <w:kern w:val="0"/>
                <w:sz w:val="28"/>
                <w:szCs w:val="28"/>
                <w:lang w:val="en-US" w:eastAsia="zh-CN"/>
              </w:rPr>
            </w:pPr>
          </w:p>
        </w:tc>
        <w:tc>
          <w:tcPr>
            <w:tcW w:w="959" w:type="dxa"/>
            <w:vMerge w:val="continue"/>
            <w:noWrap w:val="0"/>
            <w:vAlign w:val="top"/>
          </w:tcPr>
          <w:p w14:paraId="1ACE9199">
            <w:pPr>
              <w:jc w:val="center"/>
              <w:rPr>
                <w:rFonts w:hint="default" w:ascii="仿宋_GB2312" w:hAnsi="仿宋_GB2312" w:eastAsia="仿宋_GB2312" w:cs="仿宋_GB2312"/>
                <w:kern w:val="0"/>
                <w:sz w:val="28"/>
                <w:szCs w:val="28"/>
                <w:lang w:val="en-US" w:eastAsia="zh-CN"/>
              </w:rPr>
            </w:pPr>
          </w:p>
        </w:tc>
      </w:tr>
      <w:tr w14:paraId="4772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39" w:type="dxa"/>
            <w:noWrap w:val="0"/>
            <w:vAlign w:val="center"/>
          </w:tcPr>
          <w:p w14:paraId="256FB1C1">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4</w:t>
            </w:r>
          </w:p>
        </w:tc>
        <w:tc>
          <w:tcPr>
            <w:tcW w:w="1884" w:type="dxa"/>
            <w:noWrap w:val="0"/>
            <w:vAlign w:val="center"/>
          </w:tcPr>
          <w:p w14:paraId="4AB2C8C5">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100#</w:t>
            </w:r>
          </w:p>
        </w:tc>
        <w:tc>
          <w:tcPr>
            <w:tcW w:w="2077" w:type="dxa"/>
            <w:noWrap w:val="0"/>
            <w:vAlign w:val="center"/>
          </w:tcPr>
          <w:p w14:paraId="527BE61B">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真空泵油</w:t>
            </w:r>
          </w:p>
        </w:tc>
        <w:tc>
          <w:tcPr>
            <w:tcW w:w="894" w:type="dxa"/>
            <w:noWrap w:val="0"/>
            <w:vAlign w:val="center"/>
          </w:tcPr>
          <w:p w14:paraId="3421A751">
            <w:pPr>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8</w:t>
            </w:r>
          </w:p>
        </w:tc>
        <w:tc>
          <w:tcPr>
            <w:tcW w:w="895" w:type="dxa"/>
            <w:noWrap w:val="0"/>
            <w:vAlign w:val="center"/>
          </w:tcPr>
          <w:p w14:paraId="1700C926">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升</w:t>
            </w:r>
          </w:p>
        </w:tc>
        <w:tc>
          <w:tcPr>
            <w:tcW w:w="1228" w:type="dxa"/>
            <w:noWrap w:val="0"/>
            <w:vAlign w:val="top"/>
          </w:tcPr>
          <w:p w14:paraId="35F64943">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3年/次</w:t>
            </w:r>
          </w:p>
        </w:tc>
        <w:tc>
          <w:tcPr>
            <w:tcW w:w="959" w:type="dxa"/>
            <w:noWrap w:val="0"/>
            <w:vAlign w:val="top"/>
          </w:tcPr>
          <w:p w14:paraId="5A2FE231">
            <w:pPr>
              <w:jc w:val="center"/>
              <w:rPr>
                <w:rFonts w:hint="eastAsia" w:ascii="仿宋_GB2312" w:hAnsi="仿宋_GB2312" w:eastAsia="仿宋_GB2312" w:cs="仿宋_GB2312"/>
                <w:kern w:val="0"/>
                <w:sz w:val="28"/>
                <w:szCs w:val="28"/>
                <w:highlight w:val="none"/>
                <w:lang w:val="en-US" w:eastAsia="zh-CN"/>
              </w:rPr>
            </w:pPr>
          </w:p>
        </w:tc>
        <w:tc>
          <w:tcPr>
            <w:tcW w:w="959" w:type="dxa"/>
            <w:noWrap w:val="0"/>
            <w:vAlign w:val="top"/>
          </w:tcPr>
          <w:p w14:paraId="06A1862F">
            <w:pPr>
              <w:jc w:val="center"/>
              <w:rPr>
                <w:rFonts w:hint="eastAsia" w:ascii="仿宋_GB2312" w:hAnsi="仿宋_GB2312" w:eastAsia="仿宋_GB2312" w:cs="仿宋_GB2312"/>
                <w:kern w:val="0"/>
                <w:sz w:val="28"/>
                <w:szCs w:val="28"/>
                <w:highlight w:val="none"/>
                <w:lang w:val="en-US" w:eastAsia="zh-CN"/>
              </w:rPr>
            </w:pPr>
          </w:p>
        </w:tc>
        <w:tc>
          <w:tcPr>
            <w:tcW w:w="959" w:type="dxa"/>
            <w:vMerge w:val="continue"/>
            <w:noWrap w:val="0"/>
            <w:vAlign w:val="top"/>
          </w:tcPr>
          <w:p w14:paraId="3ED65754">
            <w:pPr>
              <w:jc w:val="center"/>
              <w:rPr>
                <w:rFonts w:hint="default" w:ascii="仿宋_GB2312" w:hAnsi="仿宋_GB2312" w:eastAsia="仿宋_GB2312" w:cs="仿宋_GB2312"/>
                <w:kern w:val="0"/>
                <w:sz w:val="28"/>
                <w:szCs w:val="28"/>
                <w:lang w:val="en-US" w:eastAsia="zh-CN"/>
              </w:rPr>
            </w:pPr>
          </w:p>
        </w:tc>
      </w:tr>
      <w:tr w14:paraId="4324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39" w:type="dxa"/>
            <w:noWrap w:val="0"/>
            <w:vAlign w:val="center"/>
          </w:tcPr>
          <w:p w14:paraId="76287D9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5</w:t>
            </w:r>
          </w:p>
        </w:tc>
        <w:tc>
          <w:tcPr>
            <w:tcW w:w="1884" w:type="dxa"/>
            <w:noWrap w:val="0"/>
            <w:vAlign w:val="center"/>
          </w:tcPr>
          <w:p w14:paraId="36AB8F48">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S100MV-VFC</w:t>
            </w:r>
          </w:p>
        </w:tc>
        <w:tc>
          <w:tcPr>
            <w:tcW w:w="2077" w:type="dxa"/>
            <w:noWrap w:val="0"/>
            <w:vAlign w:val="center"/>
          </w:tcPr>
          <w:p w14:paraId="3F88EE3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过滤器滤芯 </w:t>
            </w:r>
          </w:p>
        </w:tc>
        <w:tc>
          <w:tcPr>
            <w:tcW w:w="894" w:type="dxa"/>
            <w:noWrap w:val="0"/>
            <w:vAlign w:val="center"/>
          </w:tcPr>
          <w:p w14:paraId="3B0259AE">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895" w:type="dxa"/>
            <w:noWrap w:val="0"/>
            <w:vAlign w:val="center"/>
          </w:tcPr>
          <w:p w14:paraId="382EC1C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只</w:t>
            </w:r>
          </w:p>
        </w:tc>
        <w:tc>
          <w:tcPr>
            <w:tcW w:w="1228" w:type="dxa"/>
            <w:noWrap w:val="0"/>
            <w:vAlign w:val="top"/>
          </w:tcPr>
          <w:p w14:paraId="243A2EC4">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3年/次</w:t>
            </w:r>
          </w:p>
        </w:tc>
        <w:tc>
          <w:tcPr>
            <w:tcW w:w="959" w:type="dxa"/>
            <w:noWrap w:val="0"/>
            <w:vAlign w:val="top"/>
          </w:tcPr>
          <w:p w14:paraId="30716080">
            <w:pPr>
              <w:jc w:val="center"/>
              <w:rPr>
                <w:rFonts w:hint="eastAsia" w:ascii="仿宋_GB2312" w:hAnsi="仿宋_GB2312" w:eastAsia="仿宋_GB2312" w:cs="仿宋_GB2312"/>
                <w:kern w:val="0"/>
                <w:sz w:val="28"/>
                <w:szCs w:val="28"/>
                <w:lang w:val="en-US" w:eastAsia="zh-CN"/>
              </w:rPr>
            </w:pPr>
          </w:p>
        </w:tc>
        <w:tc>
          <w:tcPr>
            <w:tcW w:w="959" w:type="dxa"/>
            <w:noWrap w:val="0"/>
            <w:vAlign w:val="top"/>
          </w:tcPr>
          <w:p w14:paraId="78DD3582">
            <w:pPr>
              <w:jc w:val="center"/>
              <w:rPr>
                <w:rFonts w:hint="eastAsia" w:ascii="仿宋_GB2312" w:hAnsi="仿宋_GB2312" w:eastAsia="仿宋_GB2312" w:cs="仿宋_GB2312"/>
                <w:kern w:val="0"/>
                <w:sz w:val="28"/>
                <w:szCs w:val="28"/>
                <w:lang w:val="en-US" w:eastAsia="zh-CN"/>
              </w:rPr>
            </w:pPr>
          </w:p>
        </w:tc>
        <w:tc>
          <w:tcPr>
            <w:tcW w:w="959" w:type="dxa"/>
            <w:vMerge w:val="continue"/>
            <w:noWrap w:val="0"/>
            <w:vAlign w:val="top"/>
          </w:tcPr>
          <w:p w14:paraId="0524EC2C">
            <w:pPr>
              <w:jc w:val="center"/>
              <w:rPr>
                <w:rFonts w:hint="default" w:ascii="仿宋_GB2312" w:hAnsi="仿宋_GB2312" w:eastAsia="仿宋_GB2312" w:cs="仿宋_GB2312"/>
                <w:kern w:val="0"/>
                <w:sz w:val="28"/>
                <w:szCs w:val="28"/>
                <w:lang w:val="en-US" w:eastAsia="zh-CN"/>
              </w:rPr>
            </w:pPr>
          </w:p>
        </w:tc>
      </w:tr>
      <w:tr w14:paraId="54066B9C">
        <w:tblPrEx>
          <w:tblCellMar>
            <w:top w:w="0" w:type="dxa"/>
            <w:left w:w="108" w:type="dxa"/>
            <w:bottom w:w="0" w:type="dxa"/>
            <w:right w:w="108" w:type="dxa"/>
          </w:tblCellMar>
        </w:tblPrEx>
        <w:trPr>
          <w:trHeight w:val="695" w:hRule="atLeast"/>
        </w:trPr>
        <w:tc>
          <w:tcPr>
            <w:tcW w:w="8476" w:type="dxa"/>
            <w:gridSpan w:val="7"/>
            <w:noWrap w:val="0"/>
            <w:vAlign w:val="center"/>
          </w:tcPr>
          <w:p w14:paraId="3FC681C0">
            <w:pPr>
              <w:ind w:firstLine="2800" w:firstLineChars="1000"/>
              <w:jc w:val="both"/>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4、阿特拉斯医用空压机系统（1</w:t>
            </w:r>
            <w:r>
              <w:rPr>
                <w:rFonts w:hint="eastAsia" w:ascii="仿宋" w:hAnsi="仿宋" w:eastAsia="仿宋" w:cs="宋体"/>
                <w:kern w:val="0"/>
                <w:sz w:val="28"/>
                <w:szCs w:val="28"/>
                <w:lang w:val="en-US" w:eastAsia="zh-CN"/>
              </w:rPr>
              <w:t>号楼使用）</w:t>
            </w:r>
          </w:p>
        </w:tc>
        <w:tc>
          <w:tcPr>
            <w:tcW w:w="959" w:type="dxa"/>
            <w:noWrap w:val="0"/>
            <w:vAlign w:val="center"/>
          </w:tcPr>
          <w:p w14:paraId="214EB802">
            <w:pPr>
              <w:ind w:firstLine="2800" w:firstLineChars="1000"/>
              <w:jc w:val="both"/>
              <w:rPr>
                <w:rFonts w:hint="eastAsia" w:ascii="仿宋_GB2312" w:hAnsi="仿宋_GB2312" w:eastAsia="仿宋_GB2312" w:cs="仿宋_GB2312"/>
                <w:kern w:val="0"/>
                <w:sz w:val="28"/>
                <w:szCs w:val="28"/>
                <w:lang w:val="en-US" w:eastAsia="zh-CN"/>
              </w:rPr>
            </w:pPr>
          </w:p>
        </w:tc>
        <w:tc>
          <w:tcPr>
            <w:tcW w:w="959" w:type="dxa"/>
            <w:noWrap w:val="0"/>
            <w:vAlign w:val="center"/>
          </w:tcPr>
          <w:p w14:paraId="4094BA77">
            <w:pPr>
              <w:ind w:firstLine="2800" w:firstLineChars="1000"/>
              <w:jc w:val="both"/>
              <w:rPr>
                <w:rFonts w:hint="eastAsia" w:ascii="仿宋_GB2312" w:hAnsi="仿宋_GB2312" w:eastAsia="仿宋_GB2312" w:cs="仿宋_GB2312"/>
                <w:kern w:val="0"/>
                <w:sz w:val="28"/>
                <w:szCs w:val="28"/>
                <w:lang w:val="en-US" w:eastAsia="zh-CN"/>
              </w:rPr>
            </w:pPr>
          </w:p>
        </w:tc>
      </w:tr>
      <w:tr w14:paraId="31E4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39" w:type="dxa"/>
            <w:noWrap w:val="0"/>
            <w:vAlign w:val="center"/>
          </w:tcPr>
          <w:p w14:paraId="20F707C0">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884" w:type="dxa"/>
            <w:noWrap w:val="0"/>
            <w:vAlign w:val="top"/>
          </w:tcPr>
          <w:p w14:paraId="73128F71">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ZT22</w:t>
            </w:r>
          </w:p>
        </w:tc>
        <w:tc>
          <w:tcPr>
            <w:tcW w:w="2077" w:type="dxa"/>
            <w:noWrap w:val="0"/>
            <w:vAlign w:val="top"/>
          </w:tcPr>
          <w:p w14:paraId="792E243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空滤</w:t>
            </w:r>
          </w:p>
        </w:tc>
        <w:tc>
          <w:tcPr>
            <w:tcW w:w="894" w:type="dxa"/>
            <w:noWrap w:val="0"/>
            <w:vAlign w:val="top"/>
          </w:tcPr>
          <w:p w14:paraId="68EC6EDD">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895" w:type="dxa"/>
            <w:noWrap w:val="0"/>
            <w:vAlign w:val="center"/>
          </w:tcPr>
          <w:p w14:paraId="43F1F469">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只</w:t>
            </w:r>
          </w:p>
        </w:tc>
        <w:tc>
          <w:tcPr>
            <w:tcW w:w="1228" w:type="dxa"/>
            <w:noWrap w:val="0"/>
            <w:vAlign w:val="top"/>
          </w:tcPr>
          <w:p w14:paraId="5E24B968">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2年/次</w:t>
            </w:r>
          </w:p>
        </w:tc>
        <w:tc>
          <w:tcPr>
            <w:tcW w:w="959" w:type="dxa"/>
            <w:noWrap w:val="0"/>
            <w:vAlign w:val="top"/>
          </w:tcPr>
          <w:p w14:paraId="4FF65809">
            <w:pPr>
              <w:jc w:val="center"/>
              <w:rPr>
                <w:rFonts w:hint="eastAsia" w:ascii="仿宋_GB2312" w:hAnsi="仿宋_GB2312" w:eastAsia="仿宋_GB2312" w:cs="仿宋_GB2312"/>
                <w:kern w:val="0"/>
                <w:sz w:val="28"/>
                <w:szCs w:val="28"/>
                <w:lang w:val="en-US" w:eastAsia="zh-CN"/>
              </w:rPr>
            </w:pPr>
          </w:p>
        </w:tc>
        <w:tc>
          <w:tcPr>
            <w:tcW w:w="959" w:type="dxa"/>
            <w:noWrap w:val="0"/>
            <w:vAlign w:val="top"/>
          </w:tcPr>
          <w:p w14:paraId="2B758A0F">
            <w:pPr>
              <w:jc w:val="center"/>
              <w:rPr>
                <w:rFonts w:hint="eastAsia" w:ascii="仿宋_GB2312" w:hAnsi="仿宋_GB2312" w:eastAsia="仿宋_GB2312" w:cs="仿宋_GB2312"/>
                <w:kern w:val="0"/>
                <w:sz w:val="28"/>
                <w:szCs w:val="28"/>
                <w:lang w:val="en-US" w:eastAsia="zh-CN"/>
              </w:rPr>
            </w:pPr>
          </w:p>
        </w:tc>
        <w:tc>
          <w:tcPr>
            <w:tcW w:w="959" w:type="dxa"/>
            <w:vMerge w:val="restart"/>
            <w:noWrap w:val="0"/>
            <w:vAlign w:val="top"/>
          </w:tcPr>
          <w:p w14:paraId="31FFA8EE">
            <w:pPr>
              <w:jc w:val="center"/>
              <w:rPr>
                <w:rFonts w:hint="eastAsia" w:ascii="仿宋_GB2312" w:hAnsi="仿宋_GB2312" w:eastAsia="仿宋_GB2312" w:cs="仿宋_GB2312"/>
                <w:kern w:val="0"/>
                <w:sz w:val="28"/>
                <w:szCs w:val="28"/>
                <w:lang w:val="en-US" w:eastAsia="zh-CN"/>
              </w:rPr>
            </w:pPr>
          </w:p>
          <w:p w14:paraId="627CCAEB">
            <w:pPr>
              <w:jc w:val="center"/>
              <w:rPr>
                <w:rFonts w:hint="eastAsia" w:ascii="仿宋_GB2312" w:hAnsi="仿宋_GB2312" w:eastAsia="仿宋_GB2312" w:cs="仿宋_GB2312"/>
                <w:kern w:val="0"/>
                <w:sz w:val="28"/>
                <w:szCs w:val="28"/>
                <w:lang w:val="en-US" w:eastAsia="zh-CN"/>
              </w:rPr>
            </w:pPr>
          </w:p>
          <w:p w14:paraId="47D582BD">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阿特拉斯</w:t>
            </w:r>
          </w:p>
        </w:tc>
      </w:tr>
      <w:tr w14:paraId="63C9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539" w:type="dxa"/>
            <w:noWrap w:val="0"/>
            <w:vAlign w:val="center"/>
          </w:tcPr>
          <w:p w14:paraId="7180EF92">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1884" w:type="dxa"/>
            <w:noWrap w:val="0"/>
            <w:vAlign w:val="top"/>
          </w:tcPr>
          <w:p w14:paraId="4BD7FEF5">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ZT22</w:t>
            </w:r>
          </w:p>
        </w:tc>
        <w:tc>
          <w:tcPr>
            <w:tcW w:w="2077" w:type="dxa"/>
            <w:noWrap w:val="0"/>
            <w:vAlign w:val="top"/>
          </w:tcPr>
          <w:p w14:paraId="63525F3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油滤/油呼吸器</w:t>
            </w:r>
          </w:p>
        </w:tc>
        <w:tc>
          <w:tcPr>
            <w:tcW w:w="894" w:type="dxa"/>
            <w:noWrap w:val="0"/>
            <w:vAlign w:val="center"/>
          </w:tcPr>
          <w:p w14:paraId="6F905E03">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895" w:type="dxa"/>
            <w:noWrap w:val="0"/>
            <w:vAlign w:val="center"/>
          </w:tcPr>
          <w:p w14:paraId="35E51F14">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只</w:t>
            </w:r>
          </w:p>
        </w:tc>
        <w:tc>
          <w:tcPr>
            <w:tcW w:w="1228" w:type="dxa"/>
            <w:noWrap w:val="0"/>
            <w:vAlign w:val="top"/>
          </w:tcPr>
          <w:p w14:paraId="48CB9D4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2年/次</w:t>
            </w:r>
          </w:p>
        </w:tc>
        <w:tc>
          <w:tcPr>
            <w:tcW w:w="959" w:type="dxa"/>
            <w:noWrap w:val="0"/>
            <w:vAlign w:val="top"/>
          </w:tcPr>
          <w:p w14:paraId="153F091A">
            <w:pPr>
              <w:jc w:val="center"/>
              <w:rPr>
                <w:rFonts w:hint="eastAsia" w:ascii="仿宋_GB2312" w:hAnsi="仿宋_GB2312" w:eastAsia="仿宋_GB2312" w:cs="仿宋_GB2312"/>
                <w:kern w:val="0"/>
                <w:sz w:val="28"/>
                <w:szCs w:val="28"/>
                <w:lang w:val="en-US" w:eastAsia="zh-CN"/>
              </w:rPr>
            </w:pPr>
          </w:p>
        </w:tc>
        <w:tc>
          <w:tcPr>
            <w:tcW w:w="959" w:type="dxa"/>
            <w:noWrap w:val="0"/>
            <w:vAlign w:val="top"/>
          </w:tcPr>
          <w:p w14:paraId="7A5903B2">
            <w:pPr>
              <w:jc w:val="center"/>
              <w:rPr>
                <w:rFonts w:hint="eastAsia" w:ascii="仿宋_GB2312" w:hAnsi="仿宋_GB2312" w:eastAsia="仿宋_GB2312" w:cs="仿宋_GB2312"/>
                <w:kern w:val="0"/>
                <w:sz w:val="28"/>
                <w:szCs w:val="28"/>
                <w:lang w:val="en-US" w:eastAsia="zh-CN"/>
              </w:rPr>
            </w:pPr>
          </w:p>
        </w:tc>
        <w:tc>
          <w:tcPr>
            <w:tcW w:w="959" w:type="dxa"/>
            <w:vMerge w:val="continue"/>
            <w:noWrap w:val="0"/>
            <w:vAlign w:val="top"/>
          </w:tcPr>
          <w:p w14:paraId="7F1C584F">
            <w:pPr>
              <w:jc w:val="center"/>
              <w:rPr>
                <w:rFonts w:hint="default" w:ascii="仿宋_GB2312" w:hAnsi="仿宋_GB2312" w:eastAsia="仿宋_GB2312" w:cs="仿宋_GB2312"/>
                <w:kern w:val="0"/>
                <w:sz w:val="28"/>
                <w:szCs w:val="28"/>
                <w:lang w:val="en-US" w:eastAsia="zh-CN"/>
              </w:rPr>
            </w:pPr>
          </w:p>
        </w:tc>
      </w:tr>
      <w:tr w14:paraId="574E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39" w:type="dxa"/>
            <w:noWrap w:val="0"/>
            <w:vAlign w:val="center"/>
          </w:tcPr>
          <w:p w14:paraId="3DA8B045">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w:t>
            </w:r>
          </w:p>
        </w:tc>
        <w:tc>
          <w:tcPr>
            <w:tcW w:w="1884" w:type="dxa"/>
            <w:noWrap w:val="0"/>
            <w:vAlign w:val="top"/>
          </w:tcPr>
          <w:p w14:paraId="4B12B11C">
            <w:pPr>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ZT22</w:t>
            </w:r>
          </w:p>
        </w:tc>
        <w:tc>
          <w:tcPr>
            <w:tcW w:w="2077" w:type="dxa"/>
            <w:noWrap w:val="0"/>
            <w:vAlign w:val="top"/>
          </w:tcPr>
          <w:p w14:paraId="1124BECC">
            <w:pPr>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空压机油</w:t>
            </w:r>
          </w:p>
        </w:tc>
        <w:tc>
          <w:tcPr>
            <w:tcW w:w="894" w:type="dxa"/>
            <w:noWrap w:val="0"/>
            <w:vAlign w:val="center"/>
          </w:tcPr>
          <w:p w14:paraId="016AA0C8">
            <w:pPr>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10</w:t>
            </w:r>
          </w:p>
        </w:tc>
        <w:tc>
          <w:tcPr>
            <w:tcW w:w="895" w:type="dxa"/>
            <w:noWrap w:val="0"/>
            <w:vAlign w:val="center"/>
          </w:tcPr>
          <w:p w14:paraId="1184255C">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升</w:t>
            </w:r>
          </w:p>
        </w:tc>
        <w:tc>
          <w:tcPr>
            <w:tcW w:w="1228" w:type="dxa"/>
            <w:noWrap w:val="0"/>
            <w:vAlign w:val="top"/>
          </w:tcPr>
          <w:p w14:paraId="521FD52E">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2年/次</w:t>
            </w:r>
          </w:p>
        </w:tc>
        <w:tc>
          <w:tcPr>
            <w:tcW w:w="959" w:type="dxa"/>
            <w:noWrap w:val="0"/>
            <w:vAlign w:val="top"/>
          </w:tcPr>
          <w:p w14:paraId="6E6C8C12">
            <w:pPr>
              <w:jc w:val="center"/>
              <w:rPr>
                <w:rFonts w:hint="eastAsia" w:ascii="仿宋_GB2312" w:hAnsi="仿宋_GB2312" w:eastAsia="仿宋_GB2312" w:cs="仿宋_GB2312"/>
                <w:kern w:val="0"/>
                <w:sz w:val="28"/>
                <w:szCs w:val="28"/>
                <w:highlight w:val="none"/>
                <w:lang w:val="en-US" w:eastAsia="zh-CN"/>
              </w:rPr>
            </w:pPr>
          </w:p>
        </w:tc>
        <w:tc>
          <w:tcPr>
            <w:tcW w:w="959" w:type="dxa"/>
            <w:noWrap w:val="0"/>
            <w:vAlign w:val="top"/>
          </w:tcPr>
          <w:p w14:paraId="67F557D9">
            <w:pPr>
              <w:jc w:val="center"/>
              <w:rPr>
                <w:rFonts w:hint="eastAsia" w:ascii="仿宋_GB2312" w:hAnsi="仿宋_GB2312" w:eastAsia="仿宋_GB2312" w:cs="仿宋_GB2312"/>
                <w:kern w:val="0"/>
                <w:sz w:val="28"/>
                <w:szCs w:val="28"/>
                <w:highlight w:val="none"/>
                <w:lang w:val="en-US" w:eastAsia="zh-CN"/>
              </w:rPr>
            </w:pPr>
          </w:p>
        </w:tc>
        <w:tc>
          <w:tcPr>
            <w:tcW w:w="959" w:type="dxa"/>
            <w:vMerge w:val="continue"/>
            <w:noWrap w:val="0"/>
            <w:vAlign w:val="top"/>
          </w:tcPr>
          <w:p w14:paraId="600F0505">
            <w:pPr>
              <w:jc w:val="center"/>
              <w:rPr>
                <w:rFonts w:hint="default" w:ascii="仿宋_GB2312" w:hAnsi="仿宋_GB2312" w:eastAsia="仿宋_GB2312" w:cs="仿宋_GB2312"/>
                <w:kern w:val="0"/>
                <w:sz w:val="28"/>
                <w:szCs w:val="28"/>
                <w:lang w:val="en-US" w:eastAsia="zh-CN"/>
              </w:rPr>
            </w:pPr>
          </w:p>
        </w:tc>
      </w:tr>
      <w:tr w14:paraId="217E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39" w:type="dxa"/>
            <w:noWrap w:val="0"/>
            <w:vAlign w:val="top"/>
          </w:tcPr>
          <w:p w14:paraId="11400D05">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w:t>
            </w:r>
          </w:p>
        </w:tc>
        <w:tc>
          <w:tcPr>
            <w:tcW w:w="1884" w:type="dxa"/>
            <w:noWrap w:val="0"/>
            <w:vAlign w:val="top"/>
          </w:tcPr>
          <w:p w14:paraId="64F3798B">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配套</w:t>
            </w:r>
          </w:p>
        </w:tc>
        <w:tc>
          <w:tcPr>
            <w:tcW w:w="2077" w:type="dxa"/>
            <w:noWrap w:val="0"/>
            <w:vAlign w:val="top"/>
          </w:tcPr>
          <w:p w14:paraId="3B27849B">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吸附剂</w:t>
            </w:r>
          </w:p>
        </w:tc>
        <w:tc>
          <w:tcPr>
            <w:tcW w:w="894" w:type="dxa"/>
            <w:noWrap w:val="0"/>
            <w:vAlign w:val="center"/>
          </w:tcPr>
          <w:p w14:paraId="234DCD18">
            <w:pPr>
              <w:ind w:firstLine="280" w:firstLineChars="100"/>
              <w:jc w:val="both"/>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50</w:t>
            </w:r>
          </w:p>
        </w:tc>
        <w:tc>
          <w:tcPr>
            <w:tcW w:w="895" w:type="dxa"/>
            <w:noWrap w:val="0"/>
            <w:vAlign w:val="top"/>
          </w:tcPr>
          <w:p w14:paraId="07F7EC3C">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公斤</w:t>
            </w:r>
          </w:p>
        </w:tc>
        <w:tc>
          <w:tcPr>
            <w:tcW w:w="1228" w:type="dxa"/>
            <w:noWrap w:val="0"/>
            <w:vAlign w:val="top"/>
          </w:tcPr>
          <w:p w14:paraId="26257C0B">
            <w:pPr>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2年/次</w:t>
            </w:r>
          </w:p>
        </w:tc>
        <w:tc>
          <w:tcPr>
            <w:tcW w:w="959" w:type="dxa"/>
            <w:noWrap w:val="0"/>
            <w:vAlign w:val="top"/>
          </w:tcPr>
          <w:p w14:paraId="6FEA3E23">
            <w:pPr>
              <w:jc w:val="center"/>
              <w:rPr>
                <w:rFonts w:hint="eastAsia" w:ascii="仿宋_GB2312" w:hAnsi="仿宋_GB2312" w:eastAsia="仿宋_GB2312" w:cs="仿宋_GB2312"/>
                <w:kern w:val="0"/>
                <w:sz w:val="28"/>
                <w:szCs w:val="28"/>
                <w:highlight w:val="none"/>
                <w:lang w:val="en-US" w:eastAsia="zh-CN"/>
              </w:rPr>
            </w:pPr>
          </w:p>
        </w:tc>
        <w:tc>
          <w:tcPr>
            <w:tcW w:w="959" w:type="dxa"/>
            <w:noWrap w:val="0"/>
            <w:vAlign w:val="top"/>
          </w:tcPr>
          <w:p w14:paraId="20809BFA">
            <w:pPr>
              <w:jc w:val="center"/>
              <w:rPr>
                <w:rFonts w:hint="eastAsia" w:ascii="仿宋_GB2312" w:hAnsi="仿宋_GB2312" w:eastAsia="仿宋_GB2312" w:cs="仿宋_GB2312"/>
                <w:kern w:val="0"/>
                <w:sz w:val="28"/>
                <w:szCs w:val="28"/>
                <w:highlight w:val="none"/>
                <w:lang w:val="en-US" w:eastAsia="zh-CN"/>
              </w:rPr>
            </w:pPr>
          </w:p>
        </w:tc>
        <w:tc>
          <w:tcPr>
            <w:tcW w:w="959" w:type="dxa"/>
            <w:vMerge w:val="continue"/>
            <w:noWrap w:val="0"/>
            <w:vAlign w:val="top"/>
          </w:tcPr>
          <w:p w14:paraId="563A4605">
            <w:pPr>
              <w:jc w:val="center"/>
              <w:rPr>
                <w:rFonts w:hint="default" w:ascii="仿宋_GB2312" w:hAnsi="仿宋_GB2312" w:eastAsia="仿宋_GB2312" w:cs="仿宋_GB2312"/>
                <w:kern w:val="0"/>
                <w:sz w:val="28"/>
                <w:szCs w:val="28"/>
                <w:lang w:val="en-US" w:eastAsia="zh-CN"/>
              </w:rPr>
            </w:pPr>
          </w:p>
        </w:tc>
      </w:tr>
      <w:tr w14:paraId="0D09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39" w:type="dxa"/>
            <w:noWrap w:val="0"/>
            <w:vAlign w:val="top"/>
          </w:tcPr>
          <w:p w14:paraId="72770968">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5</w:t>
            </w:r>
          </w:p>
        </w:tc>
        <w:tc>
          <w:tcPr>
            <w:tcW w:w="1884" w:type="dxa"/>
            <w:noWrap w:val="0"/>
            <w:vAlign w:val="top"/>
          </w:tcPr>
          <w:p w14:paraId="703FB75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配套</w:t>
            </w:r>
          </w:p>
        </w:tc>
        <w:tc>
          <w:tcPr>
            <w:tcW w:w="2077" w:type="dxa"/>
            <w:noWrap w:val="0"/>
            <w:vAlign w:val="top"/>
          </w:tcPr>
          <w:p w14:paraId="3DE52D3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过滤器</w:t>
            </w:r>
          </w:p>
        </w:tc>
        <w:tc>
          <w:tcPr>
            <w:tcW w:w="894" w:type="dxa"/>
            <w:noWrap w:val="0"/>
            <w:vAlign w:val="center"/>
          </w:tcPr>
          <w:p w14:paraId="03B0C953">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895" w:type="dxa"/>
            <w:noWrap w:val="0"/>
            <w:vAlign w:val="top"/>
          </w:tcPr>
          <w:p w14:paraId="4B5017D9">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w:t>
            </w:r>
          </w:p>
        </w:tc>
        <w:tc>
          <w:tcPr>
            <w:tcW w:w="1228" w:type="dxa"/>
            <w:noWrap w:val="0"/>
            <w:vAlign w:val="top"/>
          </w:tcPr>
          <w:p w14:paraId="70D8A0A9">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2年/次</w:t>
            </w:r>
          </w:p>
        </w:tc>
        <w:tc>
          <w:tcPr>
            <w:tcW w:w="959" w:type="dxa"/>
            <w:noWrap w:val="0"/>
            <w:vAlign w:val="top"/>
          </w:tcPr>
          <w:p w14:paraId="7567E0FB">
            <w:pPr>
              <w:jc w:val="center"/>
              <w:rPr>
                <w:rFonts w:hint="eastAsia" w:ascii="仿宋_GB2312" w:hAnsi="仿宋_GB2312" w:eastAsia="仿宋_GB2312" w:cs="仿宋_GB2312"/>
                <w:kern w:val="0"/>
                <w:sz w:val="28"/>
                <w:szCs w:val="28"/>
                <w:lang w:val="en-US" w:eastAsia="zh-CN"/>
              </w:rPr>
            </w:pPr>
          </w:p>
        </w:tc>
        <w:tc>
          <w:tcPr>
            <w:tcW w:w="959" w:type="dxa"/>
            <w:noWrap w:val="0"/>
            <w:vAlign w:val="top"/>
          </w:tcPr>
          <w:p w14:paraId="158F67B5">
            <w:pPr>
              <w:jc w:val="center"/>
              <w:rPr>
                <w:rFonts w:hint="eastAsia" w:ascii="仿宋_GB2312" w:hAnsi="仿宋_GB2312" w:eastAsia="仿宋_GB2312" w:cs="仿宋_GB2312"/>
                <w:kern w:val="0"/>
                <w:sz w:val="28"/>
                <w:szCs w:val="28"/>
                <w:lang w:val="en-US" w:eastAsia="zh-CN"/>
              </w:rPr>
            </w:pPr>
          </w:p>
        </w:tc>
        <w:tc>
          <w:tcPr>
            <w:tcW w:w="959" w:type="dxa"/>
            <w:vMerge w:val="continue"/>
            <w:noWrap w:val="0"/>
            <w:vAlign w:val="top"/>
          </w:tcPr>
          <w:p w14:paraId="36CCDB21">
            <w:pPr>
              <w:jc w:val="center"/>
              <w:rPr>
                <w:rFonts w:hint="default" w:ascii="仿宋_GB2312" w:hAnsi="仿宋_GB2312" w:eastAsia="仿宋_GB2312" w:cs="仿宋_GB2312"/>
                <w:kern w:val="0"/>
                <w:sz w:val="28"/>
                <w:szCs w:val="28"/>
                <w:lang w:val="en-US" w:eastAsia="zh-CN"/>
              </w:rPr>
            </w:pPr>
          </w:p>
        </w:tc>
      </w:tr>
      <w:tr w14:paraId="4ED9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500" w:type="dxa"/>
            <w:gridSpan w:val="3"/>
            <w:noWrap w:val="0"/>
            <w:vAlign w:val="top"/>
          </w:tcPr>
          <w:p w14:paraId="32CE0E00">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b/>
                <w:bCs/>
                <w:kern w:val="0"/>
                <w:sz w:val="28"/>
                <w:szCs w:val="28"/>
                <w:lang w:val="en-US" w:eastAsia="zh-CN"/>
              </w:rPr>
              <w:t>总价（元）</w:t>
            </w:r>
          </w:p>
        </w:tc>
        <w:tc>
          <w:tcPr>
            <w:tcW w:w="5894" w:type="dxa"/>
            <w:gridSpan w:val="6"/>
            <w:noWrap w:val="0"/>
            <w:vAlign w:val="center"/>
          </w:tcPr>
          <w:p w14:paraId="5E154671">
            <w:pPr>
              <w:jc w:val="center"/>
              <w:rPr>
                <w:rFonts w:hint="default" w:ascii="仿宋_GB2312" w:hAnsi="仿宋_GB2312" w:eastAsia="仿宋_GB2312" w:cs="仿宋_GB2312"/>
                <w:kern w:val="0"/>
                <w:sz w:val="28"/>
                <w:szCs w:val="28"/>
                <w:lang w:val="en-US" w:eastAsia="zh-CN"/>
              </w:rPr>
            </w:pPr>
          </w:p>
        </w:tc>
      </w:tr>
    </w:tbl>
    <w:p w14:paraId="00581FB9">
      <w:pPr>
        <w:pStyle w:val="20"/>
        <w:widowControl/>
        <w:spacing w:line="360" w:lineRule="auto"/>
        <w:ind w:left="0" w:leftChars="0" w:firstLine="0" w:firstLineChars="0"/>
        <w:textAlignment w:val="center"/>
        <w:rPr>
          <w:rFonts w:hint="eastAsia" w:ascii="仿宋" w:hAnsi="仿宋" w:eastAsia="仿宋" w:cs="仿宋"/>
          <w:b w:val="0"/>
          <w:bCs w:val="0"/>
          <w:color w:val="000000"/>
          <w:kern w:val="0"/>
          <w:sz w:val="28"/>
          <w:szCs w:val="28"/>
          <w:lang w:bidi="ar"/>
        </w:rPr>
      </w:pPr>
      <w:r>
        <w:rPr>
          <w:rFonts w:hint="eastAsia" w:ascii="仿宋" w:hAnsi="仿宋" w:eastAsia="仿宋" w:cs="仿宋"/>
          <w:b w:val="0"/>
          <w:bCs w:val="0"/>
          <w:color w:val="000000"/>
          <w:kern w:val="0"/>
          <w:sz w:val="28"/>
          <w:szCs w:val="28"/>
          <w:lang w:bidi="ar"/>
        </w:rPr>
        <w:t>注： 在维保期间，按需供货、据实决算；除上述列明</w:t>
      </w:r>
      <w:r>
        <w:rPr>
          <w:rFonts w:hint="eastAsia" w:ascii="仿宋" w:hAnsi="仿宋" w:eastAsia="仿宋" w:cs="仿宋"/>
          <w:b w:val="0"/>
          <w:bCs w:val="0"/>
          <w:color w:val="000000"/>
          <w:kern w:val="0"/>
          <w:sz w:val="28"/>
          <w:szCs w:val="28"/>
          <w:lang w:val="en-US" w:eastAsia="zh-CN" w:bidi="ar"/>
        </w:rPr>
        <w:t>的耗材</w:t>
      </w:r>
      <w:r>
        <w:rPr>
          <w:rFonts w:hint="eastAsia" w:ascii="仿宋" w:hAnsi="仿宋" w:eastAsia="仿宋" w:cs="仿宋"/>
          <w:b w:val="0"/>
          <w:bCs w:val="0"/>
          <w:color w:val="000000"/>
          <w:kern w:val="0"/>
          <w:sz w:val="28"/>
          <w:szCs w:val="28"/>
          <w:lang w:bidi="ar"/>
        </w:rPr>
        <w:t>外，需要使用其他</w:t>
      </w:r>
      <w:r>
        <w:rPr>
          <w:rFonts w:hint="eastAsia" w:ascii="仿宋" w:hAnsi="仿宋" w:eastAsia="仿宋" w:cs="仿宋"/>
          <w:b w:val="0"/>
          <w:bCs w:val="0"/>
          <w:color w:val="000000"/>
          <w:kern w:val="0"/>
          <w:sz w:val="28"/>
          <w:szCs w:val="28"/>
          <w:lang w:val="en-US" w:eastAsia="zh-CN" w:bidi="ar"/>
        </w:rPr>
        <w:t>耗材</w:t>
      </w:r>
      <w:r>
        <w:rPr>
          <w:rFonts w:hint="eastAsia" w:ascii="仿宋" w:hAnsi="仿宋" w:eastAsia="仿宋" w:cs="仿宋"/>
          <w:b w:val="0"/>
          <w:bCs w:val="0"/>
          <w:color w:val="000000"/>
          <w:kern w:val="0"/>
          <w:sz w:val="28"/>
          <w:szCs w:val="28"/>
          <w:lang w:bidi="ar"/>
        </w:rPr>
        <w:t>的，由成交供应商提出，报采购人进行性能和价格审核认可后方可采购。</w:t>
      </w:r>
    </w:p>
    <w:p w14:paraId="5AFD56E9">
      <w:pPr>
        <w:pStyle w:val="20"/>
        <w:widowControl/>
        <w:spacing w:line="360" w:lineRule="auto"/>
        <w:ind w:left="0" w:leftChars="0" w:firstLine="0" w:firstLineChars="0"/>
        <w:textAlignment w:val="center"/>
        <w:rPr>
          <w:rFonts w:hint="eastAsia" w:ascii="仿宋" w:hAnsi="仿宋" w:eastAsia="仿宋" w:cs="仿宋"/>
          <w:b w:val="0"/>
          <w:bCs w:val="0"/>
          <w:color w:val="000000"/>
          <w:kern w:val="0"/>
          <w:sz w:val="28"/>
          <w:szCs w:val="28"/>
          <w:lang w:bidi="ar"/>
        </w:rPr>
      </w:pPr>
    </w:p>
    <w:p w14:paraId="0D639AB1">
      <w:pPr>
        <w:pStyle w:val="20"/>
        <w:widowControl/>
        <w:spacing w:line="360" w:lineRule="auto"/>
        <w:ind w:left="0" w:leftChars="0" w:firstLine="0" w:firstLineChars="0"/>
        <w:textAlignment w:val="center"/>
        <w:rPr>
          <w:rFonts w:hint="eastAsia" w:ascii="仿宋" w:hAnsi="仿宋" w:eastAsia="仿宋" w:cs="仿宋"/>
          <w:b w:val="0"/>
          <w:bCs w:val="0"/>
          <w:color w:val="000000"/>
          <w:kern w:val="0"/>
          <w:sz w:val="28"/>
          <w:szCs w:val="28"/>
          <w:lang w:bidi="ar"/>
        </w:rPr>
      </w:pPr>
    </w:p>
    <w:p w14:paraId="146E9254">
      <w:pPr>
        <w:pStyle w:val="20"/>
        <w:widowControl/>
        <w:numPr>
          <w:ilvl w:val="0"/>
          <w:numId w:val="4"/>
        </w:numPr>
        <w:spacing w:line="360" w:lineRule="auto"/>
        <w:ind w:left="0" w:leftChars="0" w:firstLine="0" w:firstLineChars="0"/>
        <w:textAlignment w:val="center"/>
        <w:rPr>
          <w:rFonts w:hint="eastAsia" w:ascii="楷体_GB2312" w:hAnsi="楷体_GB2312" w:eastAsia="楷体_GB2312" w:cs="楷体_GB2312"/>
          <w:b/>
          <w:bCs/>
          <w:color w:val="000000"/>
          <w:kern w:val="0"/>
          <w:sz w:val="28"/>
          <w:szCs w:val="28"/>
          <w:lang w:bidi="ar"/>
        </w:rPr>
      </w:pPr>
      <w:r>
        <w:rPr>
          <w:rFonts w:hint="eastAsia" w:ascii="楷体_GB2312" w:hAnsi="楷体_GB2312" w:eastAsia="楷体_GB2312" w:cs="楷体_GB2312"/>
          <w:b/>
          <w:bCs/>
          <w:color w:val="000000"/>
          <w:kern w:val="0"/>
          <w:sz w:val="28"/>
          <w:szCs w:val="28"/>
          <w:lang w:val="en-US" w:eastAsia="zh-CN" w:bidi="ar"/>
        </w:rPr>
        <w:t>设备维修</w:t>
      </w:r>
      <w:r>
        <w:rPr>
          <w:rFonts w:hint="eastAsia" w:ascii="楷体_GB2312" w:hAnsi="楷体_GB2312" w:eastAsia="楷体_GB2312" w:cs="楷体_GB2312"/>
          <w:b/>
          <w:bCs/>
          <w:color w:val="000000"/>
          <w:kern w:val="0"/>
          <w:sz w:val="28"/>
          <w:szCs w:val="28"/>
          <w:lang w:bidi="ar"/>
        </w:rPr>
        <w:t>配件清单（包括但不限定以下内容）：</w:t>
      </w:r>
    </w:p>
    <w:tbl>
      <w:tblPr>
        <w:tblStyle w:val="14"/>
        <w:tblW w:w="10196"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945"/>
        <w:gridCol w:w="1853"/>
        <w:gridCol w:w="972"/>
        <w:gridCol w:w="1276"/>
        <w:gridCol w:w="1184"/>
        <w:gridCol w:w="1184"/>
        <w:gridCol w:w="1184"/>
      </w:tblGrid>
      <w:tr w14:paraId="4BA5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98" w:type="dxa"/>
            <w:noWrap w:val="0"/>
            <w:vAlign w:val="center"/>
          </w:tcPr>
          <w:p w14:paraId="2EC4173F">
            <w:pPr>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序号</w:t>
            </w:r>
          </w:p>
        </w:tc>
        <w:tc>
          <w:tcPr>
            <w:tcW w:w="1945" w:type="dxa"/>
            <w:noWrap w:val="0"/>
            <w:vAlign w:val="center"/>
          </w:tcPr>
          <w:p w14:paraId="1DADA84F">
            <w:pPr>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配件名称</w:t>
            </w:r>
          </w:p>
        </w:tc>
        <w:tc>
          <w:tcPr>
            <w:tcW w:w="1853" w:type="dxa"/>
            <w:noWrap w:val="0"/>
            <w:vAlign w:val="center"/>
          </w:tcPr>
          <w:p w14:paraId="7AF9D31B">
            <w:pPr>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规格型号</w:t>
            </w:r>
          </w:p>
        </w:tc>
        <w:tc>
          <w:tcPr>
            <w:tcW w:w="972" w:type="dxa"/>
            <w:noWrap w:val="0"/>
            <w:vAlign w:val="center"/>
          </w:tcPr>
          <w:p w14:paraId="5DB5D39E">
            <w:pPr>
              <w:jc w:val="center"/>
              <w:rPr>
                <w:rFonts w:hint="eastAsia" w:ascii="仿宋_GB2312" w:hAnsi="仿宋_GB2312" w:eastAsia="仿宋_GB2312" w:cs="仿宋_GB2312"/>
                <w:b/>
                <w:bCs/>
                <w:kern w:val="0"/>
                <w:sz w:val="28"/>
                <w:szCs w:val="28"/>
                <w:lang w:eastAsia="zh-CN"/>
              </w:rPr>
            </w:pPr>
            <w:r>
              <w:rPr>
                <w:rFonts w:hint="eastAsia" w:ascii="仿宋_GB2312" w:hAnsi="仿宋_GB2312" w:eastAsia="仿宋_GB2312" w:cs="仿宋_GB2312"/>
                <w:b/>
                <w:bCs/>
                <w:kern w:val="0"/>
                <w:sz w:val="28"/>
                <w:szCs w:val="28"/>
                <w:lang w:eastAsia="zh-CN"/>
              </w:rPr>
              <w:t>数量</w:t>
            </w:r>
          </w:p>
        </w:tc>
        <w:tc>
          <w:tcPr>
            <w:tcW w:w="1276" w:type="dxa"/>
            <w:noWrap w:val="0"/>
            <w:vAlign w:val="center"/>
          </w:tcPr>
          <w:p w14:paraId="52930AD5">
            <w:pPr>
              <w:jc w:val="center"/>
              <w:rPr>
                <w:rFonts w:hint="eastAsia" w:ascii="仿宋_GB2312" w:hAnsi="仿宋_GB2312" w:eastAsia="仿宋_GB2312" w:cs="仿宋_GB2312"/>
                <w:b/>
                <w:bCs/>
                <w:kern w:val="0"/>
                <w:sz w:val="28"/>
                <w:szCs w:val="28"/>
                <w:lang w:eastAsia="zh-CN"/>
              </w:rPr>
            </w:pPr>
            <w:r>
              <w:rPr>
                <w:rFonts w:hint="eastAsia" w:ascii="仿宋_GB2312" w:hAnsi="仿宋_GB2312" w:eastAsia="仿宋_GB2312" w:cs="仿宋_GB2312"/>
                <w:b/>
                <w:bCs/>
                <w:kern w:val="0"/>
                <w:sz w:val="28"/>
                <w:szCs w:val="28"/>
                <w:lang w:eastAsia="zh-CN"/>
              </w:rPr>
              <w:t>单位</w:t>
            </w:r>
          </w:p>
        </w:tc>
        <w:tc>
          <w:tcPr>
            <w:tcW w:w="1184" w:type="dxa"/>
            <w:noWrap w:val="0"/>
            <w:vAlign w:val="center"/>
          </w:tcPr>
          <w:p w14:paraId="0C75BB72">
            <w:pPr>
              <w:jc w:val="center"/>
              <w:rPr>
                <w:rFonts w:hint="default" w:ascii="仿宋_GB2312" w:hAnsi="仿宋_GB2312" w:eastAsia="仿宋_GB2312" w:cs="仿宋_GB2312"/>
                <w:b w:val="0"/>
                <w:bCs w:val="0"/>
                <w:kern w:val="0"/>
                <w:sz w:val="28"/>
                <w:szCs w:val="28"/>
                <w:highlight w:val="red"/>
                <w:lang w:val="en-US" w:eastAsia="zh-CN"/>
              </w:rPr>
            </w:pPr>
            <w:r>
              <w:rPr>
                <w:rFonts w:hint="eastAsia" w:ascii="仿宋_GB2312" w:hAnsi="仿宋_GB2312" w:eastAsia="仿宋_GB2312" w:cs="仿宋_GB2312"/>
                <w:b w:val="0"/>
                <w:bCs w:val="0"/>
                <w:kern w:val="0"/>
                <w:sz w:val="28"/>
                <w:szCs w:val="28"/>
                <w:highlight w:val="red"/>
                <w:lang w:val="en-US" w:eastAsia="zh-CN"/>
              </w:rPr>
              <w:t>单价（元）</w:t>
            </w:r>
          </w:p>
        </w:tc>
        <w:tc>
          <w:tcPr>
            <w:tcW w:w="1184" w:type="dxa"/>
            <w:noWrap w:val="0"/>
            <w:vAlign w:val="center"/>
          </w:tcPr>
          <w:p w14:paraId="08250B4F">
            <w:pPr>
              <w:jc w:val="center"/>
              <w:rPr>
                <w:rFonts w:hint="default" w:ascii="仿宋_GB2312" w:hAnsi="仿宋_GB2312" w:eastAsia="仿宋_GB2312" w:cs="仿宋_GB2312"/>
                <w:b w:val="0"/>
                <w:bCs w:val="0"/>
                <w:kern w:val="0"/>
                <w:sz w:val="28"/>
                <w:szCs w:val="28"/>
                <w:highlight w:val="red"/>
                <w:lang w:val="en-US" w:eastAsia="zh-CN"/>
              </w:rPr>
            </w:pPr>
            <w:r>
              <w:rPr>
                <w:rFonts w:hint="eastAsia" w:ascii="仿宋_GB2312" w:hAnsi="仿宋_GB2312" w:eastAsia="仿宋_GB2312" w:cs="仿宋_GB2312"/>
                <w:b w:val="0"/>
                <w:bCs w:val="0"/>
                <w:kern w:val="0"/>
                <w:sz w:val="28"/>
                <w:szCs w:val="28"/>
                <w:highlight w:val="red"/>
                <w:lang w:val="en-US" w:eastAsia="zh-CN"/>
              </w:rPr>
              <w:t>合价（元）</w:t>
            </w:r>
          </w:p>
        </w:tc>
        <w:tc>
          <w:tcPr>
            <w:tcW w:w="1184" w:type="dxa"/>
            <w:noWrap w:val="0"/>
            <w:vAlign w:val="center"/>
          </w:tcPr>
          <w:p w14:paraId="7F37294E">
            <w:pPr>
              <w:jc w:val="center"/>
              <w:rPr>
                <w:rFonts w:hint="default" w:ascii="仿宋_GB2312" w:hAnsi="仿宋_GB2312" w:eastAsia="仿宋_GB2312" w:cs="仿宋_GB2312"/>
                <w:b/>
                <w:bCs/>
                <w:kern w:val="0"/>
                <w:sz w:val="28"/>
                <w:szCs w:val="28"/>
                <w:lang w:val="en-US" w:eastAsia="zh-CN"/>
              </w:rPr>
            </w:pPr>
            <w:r>
              <w:rPr>
                <w:rFonts w:hint="eastAsia" w:ascii="仿宋_GB2312" w:hAnsi="仿宋_GB2312" w:eastAsia="仿宋_GB2312" w:cs="仿宋_GB2312"/>
                <w:b w:val="0"/>
                <w:bCs w:val="0"/>
                <w:color w:val="auto"/>
                <w:kern w:val="0"/>
                <w:sz w:val="28"/>
                <w:szCs w:val="28"/>
                <w:highlight w:val="none"/>
                <w:lang w:val="en-US" w:eastAsia="zh-CN"/>
              </w:rPr>
              <w:t>在用品牌</w:t>
            </w:r>
          </w:p>
        </w:tc>
      </w:tr>
      <w:tr w14:paraId="08D9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98" w:type="dxa"/>
            <w:noWrap w:val="0"/>
            <w:vAlign w:val="center"/>
          </w:tcPr>
          <w:p w14:paraId="1E9AC460">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945" w:type="dxa"/>
            <w:noWrap w:val="0"/>
            <w:vAlign w:val="center"/>
          </w:tcPr>
          <w:p w14:paraId="11289994">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电机</w:t>
            </w:r>
          </w:p>
        </w:tc>
        <w:tc>
          <w:tcPr>
            <w:tcW w:w="1853" w:type="dxa"/>
            <w:noWrap w:val="0"/>
            <w:vAlign w:val="center"/>
          </w:tcPr>
          <w:p w14:paraId="17596C53">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ASH15</w:t>
            </w:r>
          </w:p>
        </w:tc>
        <w:tc>
          <w:tcPr>
            <w:tcW w:w="972" w:type="dxa"/>
            <w:noWrap w:val="0"/>
            <w:vAlign w:val="center"/>
          </w:tcPr>
          <w:p w14:paraId="0CB1BD07">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276" w:type="dxa"/>
            <w:noWrap w:val="0"/>
            <w:vAlign w:val="center"/>
          </w:tcPr>
          <w:p w14:paraId="7D836E9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只</w:t>
            </w:r>
          </w:p>
        </w:tc>
        <w:tc>
          <w:tcPr>
            <w:tcW w:w="1184" w:type="dxa"/>
            <w:noWrap w:val="0"/>
            <w:vAlign w:val="center"/>
          </w:tcPr>
          <w:p w14:paraId="26A73111">
            <w:pPr>
              <w:jc w:val="center"/>
              <w:rPr>
                <w:rFonts w:hint="eastAsia" w:ascii="仿宋_GB2312" w:hAnsi="仿宋_GB2312" w:eastAsia="仿宋_GB2312" w:cs="仿宋_GB2312"/>
                <w:kern w:val="0"/>
                <w:sz w:val="28"/>
                <w:szCs w:val="28"/>
                <w:lang w:val="en-US" w:eastAsia="zh-CN"/>
              </w:rPr>
            </w:pPr>
          </w:p>
        </w:tc>
        <w:tc>
          <w:tcPr>
            <w:tcW w:w="1184" w:type="dxa"/>
            <w:noWrap w:val="0"/>
            <w:vAlign w:val="center"/>
          </w:tcPr>
          <w:p w14:paraId="4FE58A96">
            <w:pPr>
              <w:jc w:val="center"/>
              <w:rPr>
                <w:rFonts w:hint="eastAsia" w:ascii="仿宋_GB2312" w:hAnsi="仿宋_GB2312" w:eastAsia="仿宋_GB2312" w:cs="仿宋_GB2312"/>
                <w:kern w:val="0"/>
                <w:sz w:val="28"/>
                <w:szCs w:val="28"/>
                <w:lang w:val="en-US" w:eastAsia="zh-CN"/>
              </w:rPr>
            </w:pPr>
          </w:p>
        </w:tc>
        <w:tc>
          <w:tcPr>
            <w:tcW w:w="1184" w:type="dxa"/>
            <w:vMerge w:val="restart"/>
            <w:noWrap w:val="0"/>
            <w:vAlign w:val="center"/>
          </w:tcPr>
          <w:p w14:paraId="199D8C9B">
            <w:pPr>
              <w:jc w:val="center"/>
              <w:rPr>
                <w:rFonts w:hint="eastAsia" w:ascii="仿宋_GB2312" w:hAnsi="仿宋_GB2312" w:eastAsia="仿宋_GB2312" w:cs="仿宋_GB2312"/>
                <w:kern w:val="0"/>
                <w:sz w:val="28"/>
                <w:szCs w:val="28"/>
                <w:lang w:val="en-US" w:eastAsia="zh-CN"/>
              </w:rPr>
            </w:pPr>
          </w:p>
          <w:p w14:paraId="00E115C1">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英</w:t>
            </w:r>
          </w:p>
          <w:p w14:paraId="0A92A4B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格</w:t>
            </w:r>
          </w:p>
          <w:p w14:paraId="2B8EBA03">
            <w:pPr>
              <w:ind w:firstLine="280" w:firstLineChars="100"/>
              <w:jc w:val="both"/>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索</w:t>
            </w:r>
          </w:p>
          <w:p w14:paraId="372A9039">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兰</w:t>
            </w:r>
          </w:p>
        </w:tc>
      </w:tr>
      <w:tr w14:paraId="5A4A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98" w:type="dxa"/>
            <w:noWrap w:val="0"/>
            <w:vAlign w:val="center"/>
          </w:tcPr>
          <w:p w14:paraId="40E2BFE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w:t>
            </w:r>
          </w:p>
        </w:tc>
        <w:tc>
          <w:tcPr>
            <w:tcW w:w="1945" w:type="dxa"/>
            <w:noWrap w:val="0"/>
            <w:vAlign w:val="center"/>
          </w:tcPr>
          <w:p w14:paraId="730175E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空压机控制器</w:t>
            </w:r>
          </w:p>
        </w:tc>
        <w:tc>
          <w:tcPr>
            <w:tcW w:w="1853" w:type="dxa"/>
            <w:noWrap w:val="0"/>
            <w:vAlign w:val="center"/>
          </w:tcPr>
          <w:p w14:paraId="26B0B64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ASH15</w:t>
            </w:r>
          </w:p>
        </w:tc>
        <w:tc>
          <w:tcPr>
            <w:tcW w:w="972" w:type="dxa"/>
            <w:noWrap w:val="0"/>
            <w:vAlign w:val="center"/>
          </w:tcPr>
          <w:p w14:paraId="2F2BEF1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276" w:type="dxa"/>
            <w:noWrap w:val="0"/>
            <w:vAlign w:val="center"/>
          </w:tcPr>
          <w:p w14:paraId="73068D3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只</w:t>
            </w:r>
          </w:p>
        </w:tc>
        <w:tc>
          <w:tcPr>
            <w:tcW w:w="1184" w:type="dxa"/>
            <w:noWrap w:val="0"/>
            <w:vAlign w:val="center"/>
          </w:tcPr>
          <w:p w14:paraId="4D3126A3">
            <w:pPr>
              <w:jc w:val="center"/>
              <w:rPr>
                <w:rFonts w:hint="eastAsia" w:ascii="仿宋_GB2312" w:hAnsi="仿宋_GB2312" w:eastAsia="仿宋_GB2312" w:cs="仿宋_GB2312"/>
                <w:kern w:val="0"/>
                <w:sz w:val="28"/>
                <w:szCs w:val="28"/>
                <w:lang w:val="en-US" w:eastAsia="zh-CN"/>
              </w:rPr>
            </w:pPr>
          </w:p>
        </w:tc>
        <w:tc>
          <w:tcPr>
            <w:tcW w:w="1184" w:type="dxa"/>
            <w:noWrap w:val="0"/>
            <w:vAlign w:val="center"/>
          </w:tcPr>
          <w:p w14:paraId="532FB725">
            <w:pPr>
              <w:jc w:val="center"/>
              <w:rPr>
                <w:rFonts w:hint="eastAsia" w:ascii="仿宋_GB2312" w:hAnsi="仿宋_GB2312" w:eastAsia="仿宋_GB2312" w:cs="仿宋_GB2312"/>
                <w:kern w:val="0"/>
                <w:sz w:val="28"/>
                <w:szCs w:val="28"/>
                <w:lang w:val="en-US" w:eastAsia="zh-CN"/>
              </w:rPr>
            </w:pPr>
          </w:p>
        </w:tc>
        <w:tc>
          <w:tcPr>
            <w:tcW w:w="1184" w:type="dxa"/>
            <w:vMerge w:val="continue"/>
            <w:noWrap w:val="0"/>
            <w:vAlign w:val="center"/>
          </w:tcPr>
          <w:p w14:paraId="01FF89DC">
            <w:pPr>
              <w:jc w:val="center"/>
              <w:rPr>
                <w:rFonts w:hint="eastAsia" w:ascii="仿宋_GB2312" w:hAnsi="仿宋_GB2312" w:eastAsia="仿宋_GB2312" w:cs="仿宋_GB2312"/>
                <w:kern w:val="0"/>
                <w:sz w:val="28"/>
                <w:szCs w:val="28"/>
                <w:lang w:val="en-US" w:eastAsia="zh-CN"/>
              </w:rPr>
            </w:pPr>
          </w:p>
        </w:tc>
      </w:tr>
      <w:tr w14:paraId="3B32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98" w:type="dxa"/>
            <w:noWrap w:val="0"/>
            <w:vAlign w:val="center"/>
          </w:tcPr>
          <w:p w14:paraId="0717E261">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w:t>
            </w:r>
          </w:p>
        </w:tc>
        <w:tc>
          <w:tcPr>
            <w:tcW w:w="1945" w:type="dxa"/>
            <w:noWrap w:val="0"/>
            <w:vAlign w:val="center"/>
          </w:tcPr>
          <w:p w14:paraId="6A5A3DA4">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散热器</w:t>
            </w:r>
          </w:p>
        </w:tc>
        <w:tc>
          <w:tcPr>
            <w:tcW w:w="1853" w:type="dxa"/>
            <w:noWrap w:val="0"/>
            <w:vAlign w:val="center"/>
          </w:tcPr>
          <w:p w14:paraId="25050C9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ASH15</w:t>
            </w:r>
          </w:p>
        </w:tc>
        <w:tc>
          <w:tcPr>
            <w:tcW w:w="972" w:type="dxa"/>
            <w:noWrap w:val="0"/>
            <w:vAlign w:val="center"/>
          </w:tcPr>
          <w:p w14:paraId="5A47B37B">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276" w:type="dxa"/>
            <w:noWrap w:val="0"/>
            <w:vAlign w:val="center"/>
          </w:tcPr>
          <w:p w14:paraId="27CFF8F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只</w:t>
            </w:r>
          </w:p>
        </w:tc>
        <w:tc>
          <w:tcPr>
            <w:tcW w:w="1184" w:type="dxa"/>
            <w:noWrap w:val="0"/>
            <w:vAlign w:val="top"/>
          </w:tcPr>
          <w:p w14:paraId="1C7838A4">
            <w:pPr>
              <w:jc w:val="center"/>
              <w:rPr>
                <w:rFonts w:hint="eastAsia" w:ascii="仿宋_GB2312" w:hAnsi="仿宋_GB2312" w:eastAsia="仿宋_GB2312" w:cs="仿宋_GB2312"/>
                <w:kern w:val="0"/>
                <w:sz w:val="28"/>
                <w:szCs w:val="28"/>
                <w:lang w:val="en-US" w:eastAsia="zh-CN"/>
              </w:rPr>
            </w:pPr>
          </w:p>
        </w:tc>
        <w:tc>
          <w:tcPr>
            <w:tcW w:w="1184" w:type="dxa"/>
            <w:noWrap w:val="0"/>
            <w:vAlign w:val="top"/>
          </w:tcPr>
          <w:p w14:paraId="6205E2B0">
            <w:pPr>
              <w:jc w:val="center"/>
              <w:rPr>
                <w:rFonts w:hint="eastAsia" w:ascii="仿宋_GB2312" w:hAnsi="仿宋_GB2312" w:eastAsia="仿宋_GB2312" w:cs="仿宋_GB2312"/>
                <w:kern w:val="0"/>
                <w:sz w:val="28"/>
                <w:szCs w:val="28"/>
                <w:lang w:val="en-US" w:eastAsia="zh-CN"/>
              </w:rPr>
            </w:pPr>
          </w:p>
        </w:tc>
        <w:tc>
          <w:tcPr>
            <w:tcW w:w="1184" w:type="dxa"/>
            <w:vMerge w:val="continue"/>
            <w:noWrap w:val="0"/>
            <w:vAlign w:val="top"/>
          </w:tcPr>
          <w:p w14:paraId="7F0B40C4">
            <w:pPr>
              <w:jc w:val="center"/>
              <w:rPr>
                <w:rFonts w:hint="eastAsia" w:ascii="仿宋_GB2312" w:hAnsi="仿宋_GB2312" w:eastAsia="仿宋_GB2312" w:cs="仿宋_GB2312"/>
                <w:kern w:val="0"/>
                <w:sz w:val="28"/>
                <w:szCs w:val="28"/>
                <w:lang w:val="en-US" w:eastAsia="zh-CN"/>
              </w:rPr>
            </w:pPr>
          </w:p>
        </w:tc>
      </w:tr>
      <w:tr w14:paraId="26C3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98" w:type="dxa"/>
            <w:noWrap w:val="0"/>
            <w:vAlign w:val="center"/>
          </w:tcPr>
          <w:p w14:paraId="3A3C9AD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5</w:t>
            </w:r>
          </w:p>
        </w:tc>
        <w:tc>
          <w:tcPr>
            <w:tcW w:w="1945" w:type="dxa"/>
            <w:noWrap w:val="0"/>
            <w:vAlign w:val="center"/>
          </w:tcPr>
          <w:p w14:paraId="4521AD22">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风扇</w:t>
            </w:r>
          </w:p>
        </w:tc>
        <w:tc>
          <w:tcPr>
            <w:tcW w:w="1853" w:type="dxa"/>
            <w:noWrap w:val="0"/>
            <w:vAlign w:val="center"/>
          </w:tcPr>
          <w:p w14:paraId="03EC43FE">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ASH15</w:t>
            </w:r>
          </w:p>
        </w:tc>
        <w:tc>
          <w:tcPr>
            <w:tcW w:w="972" w:type="dxa"/>
            <w:noWrap w:val="0"/>
            <w:vAlign w:val="center"/>
          </w:tcPr>
          <w:p w14:paraId="4D593B88">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276" w:type="dxa"/>
            <w:noWrap w:val="0"/>
            <w:vAlign w:val="center"/>
          </w:tcPr>
          <w:p w14:paraId="34842F3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只</w:t>
            </w:r>
          </w:p>
        </w:tc>
        <w:tc>
          <w:tcPr>
            <w:tcW w:w="1184" w:type="dxa"/>
            <w:noWrap w:val="0"/>
            <w:vAlign w:val="top"/>
          </w:tcPr>
          <w:p w14:paraId="7634E9CF">
            <w:pPr>
              <w:jc w:val="center"/>
              <w:rPr>
                <w:rFonts w:hint="eastAsia" w:ascii="仿宋_GB2312" w:hAnsi="仿宋_GB2312" w:eastAsia="仿宋_GB2312" w:cs="仿宋_GB2312"/>
                <w:kern w:val="0"/>
                <w:sz w:val="28"/>
                <w:szCs w:val="28"/>
                <w:lang w:val="en-US" w:eastAsia="zh-CN"/>
              </w:rPr>
            </w:pPr>
          </w:p>
        </w:tc>
        <w:tc>
          <w:tcPr>
            <w:tcW w:w="1184" w:type="dxa"/>
            <w:noWrap w:val="0"/>
            <w:vAlign w:val="top"/>
          </w:tcPr>
          <w:p w14:paraId="2CF6F19A">
            <w:pPr>
              <w:jc w:val="center"/>
              <w:rPr>
                <w:rFonts w:hint="eastAsia" w:ascii="仿宋_GB2312" w:hAnsi="仿宋_GB2312" w:eastAsia="仿宋_GB2312" w:cs="仿宋_GB2312"/>
                <w:kern w:val="0"/>
                <w:sz w:val="28"/>
                <w:szCs w:val="28"/>
                <w:lang w:val="en-US" w:eastAsia="zh-CN"/>
              </w:rPr>
            </w:pPr>
          </w:p>
        </w:tc>
        <w:tc>
          <w:tcPr>
            <w:tcW w:w="1184" w:type="dxa"/>
            <w:vMerge w:val="continue"/>
            <w:noWrap w:val="0"/>
            <w:vAlign w:val="top"/>
          </w:tcPr>
          <w:p w14:paraId="4947E1F2">
            <w:pPr>
              <w:jc w:val="center"/>
              <w:rPr>
                <w:rFonts w:hint="eastAsia" w:ascii="仿宋_GB2312" w:hAnsi="仿宋_GB2312" w:eastAsia="仿宋_GB2312" w:cs="仿宋_GB2312"/>
                <w:kern w:val="0"/>
                <w:sz w:val="28"/>
                <w:szCs w:val="28"/>
                <w:lang w:val="en-US" w:eastAsia="zh-CN"/>
              </w:rPr>
            </w:pPr>
          </w:p>
        </w:tc>
      </w:tr>
      <w:tr w14:paraId="2B8F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98" w:type="dxa"/>
            <w:noWrap w:val="0"/>
            <w:vAlign w:val="center"/>
          </w:tcPr>
          <w:p w14:paraId="5B5D449D">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6</w:t>
            </w:r>
          </w:p>
        </w:tc>
        <w:tc>
          <w:tcPr>
            <w:tcW w:w="1945" w:type="dxa"/>
            <w:noWrap w:val="0"/>
            <w:vAlign w:val="center"/>
          </w:tcPr>
          <w:p w14:paraId="0EF652DB">
            <w:pPr>
              <w:jc w:val="center"/>
              <w:rPr>
                <w:rFonts w:hint="eastAsia" w:ascii="仿宋_GB2312" w:hAnsi="仿宋_GB2312" w:eastAsia="仿宋_GB2312" w:cs="仿宋_GB2312"/>
                <w:strike w:val="0"/>
                <w:dstrike w:val="0"/>
                <w:kern w:val="0"/>
                <w:sz w:val="28"/>
                <w:szCs w:val="28"/>
                <w:lang w:val="en-US" w:eastAsia="zh-CN" w:bidi="ar-SA"/>
              </w:rPr>
            </w:pPr>
            <w:r>
              <w:rPr>
                <w:rFonts w:hint="eastAsia" w:ascii="仿宋_GB2312" w:hAnsi="仿宋_GB2312" w:eastAsia="仿宋_GB2312" w:cs="仿宋_GB2312"/>
                <w:strike w:val="0"/>
                <w:dstrike w:val="0"/>
                <w:kern w:val="0"/>
                <w:sz w:val="28"/>
                <w:szCs w:val="28"/>
                <w:lang w:val="en-US" w:eastAsia="zh-CN"/>
              </w:rPr>
              <w:t>止逆阀</w:t>
            </w:r>
          </w:p>
        </w:tc>
        <w:tc>
          <w:tcPr>
            <w:tcW w:w="1853" w:type="dxa"/>
            <w:noWrap w:val="0"/>
            <w:vAlign w:val="center"/>
          </w:tcPr>
          <w:p w14:paraId="1B8ABD93">
            <w:pPr>
              <w:jc w:val="center"/>
              <w:rPr>
                <w:rFonts w:hint="eastAsia" w:ascii="仿宋_GB2312" w:hAnsi="仿宋_GB2312" w:eastAsia="仿宋_GB2312" w:cs="仿宋_GB2312"/>
                <w:strike w:val="0"/>
                <w:dstrike w:val="0"/>
                <w:kern w:val="0"/>
                <w:sz w:val="28"/>
                <w:szCs w:val="28"/>
                <w:lang w:val="en-US" w:eastAsia="zh-CN" w:bidi="ar-SA"/>
              </w:rPr>
            </w:pPr>
            <w:r>
              <w:rPr>
                <w:rFonts w:hint="eastAsia" w:ascii="仿宋_GB2312" w:hAnsi="仿宋_GB2312" w:eastAsia="仿宋_GB2312" w:cs="仿宋_GB2312"/>
                <w:strike w:val="0"/>
                <w:dstrike w:val="0"/>
                <w:kern w:val="0"/>
                <w:sz w:val="28"/>
                <w:szCs w:val="28"/>
                <w:lang w:val="en-US" w:eastAsia="zh-CN"/>
              </w:rPr>
              <w:t>47624890001</w:t>
            </w:r>
          </w:p>
        </w:tc>
        <w:tc>
          <w:tcPr>
            <w:tcW w:w="972" w:type="dxa"/>
            <w:noWrap w:val="0"/>
            <w:vAlign w:val="center"/>
          </w:tcPr>
          <w:p w14:paraId="7DE23228">
            <w:pPr>
              <w:jc w:val="center"/>
              <w:rPr>
                <w:rFonts w:hint="default" w:ascii="仿宋_GB2312" w:hAnsi="仿宋_GB2312" w:eastAsia="仿宋_GB2312" w:cs="仿宋_GB2312"/>
                <w:strike w:val="0"/>
                <w:dstrike w:val="0"/>
                <w:kern w:val="0"/>
                <w:sz w:val="28"/>
                <w:szCs w:val="28"/>
                <w:lang w:val="en-US" w:eastAsia="zh-CN" w:bidi="ar-SA"/>
              </w:rPr>
            </w:pPr>
            <w:r>
              <w:rPr>
                <w:rFonts w:hint="eastAsia" w:ascii="仿宋_GB2312" w:hAnsi="仿宋_GB2312" w:eastAsia="仿宋_GB2312" w:cs="仿宋_GB2312"/>
                <w:strike w:val="0"/>
                <w:dstrike w:val="0"/>
                <w:kern w:val="0"/>
                <w:sz w:val="28"/>
                <w:szCs w:val="28"/>
                <w:lang w:val="en-US" w:eastAsia="zh-CN" w:bidi="ar-SA"/>
              </w:rPr>
              <w:t>1</w:t>
            </w:r>
          </w:p>
        </w:tc>
        <w:tc>
          <w:tcPr>
            <w:tcW w:w="1276" w:type="dxa"/>
            <w:noWrap w:val="0"/>
            <w:vAlign w:val="center"/>
          </w:tcPr>
          <w:p w14:paraId="743682E3">
            <w:pPr>
              <w:jc w:val="center"/>
              <w:rPr>
                <w:rFonts w:hint="eastAsia" w:ascii="仿宋_GB2312" w:hAnsi="仿宋_GB2312" w:eastAsia="仿宋_GB2312" w:cs="仿宋_GB2312"/>
                <w:strike/>
                <w:dstrike w:val="0"/>
                <w:kern w:val="0"/>
                <w:sz w:val="28"/>
                <w:szCs w:val="28"/>
                <w:lang w:val="en-US" w:eastAsia="zh-CN" w:bidi="ar-SA"/>
              </w:rPr>
            </w:pPr>
            <w:r>
              <w:rPr>
                <w:rFonts w:hint="eastAsia" w:ascii="仿宋_GB2312" w:hAnsi="仿宋_GB2312" w:eastAsia="仿宋_GB2312" w:cs="仿宋_GB2312"/>
                <w:strike w:val="0"/>
                <w:dstrike w:val="0"/>
                <w:kern w:val="0"/>
                <w:sz w:val="28"/>
                <w:szCs w:val="28"/>
                <w:lang w:val="en-US" w:eastAsia="zh-CN"/>
              </w:rPr>
              <w:t>支</w:t>
            </w:r>
          </w:p>
        </w:tc>
        <w:tc>
          <w:tcPr>
            <w:tcW w:w="1184" w:type="dxa"/>
            <w:noWrap w:val="0"/>
            <w:vAlign w:val="top"/>
          </w:tcPr>
          <w:p w14:paraId="01B9C5F2">
            <w:pPr>
              <w:jc w:val="center"/>
              <w:rPr>
                <w:rFonts w:hint="eastAsia" w:ascii="仿宋_GB2312" w:hAnsi="仿宋_GB2312" w:eastAsia="仿宋_GB2312" w:cs="仿宋_GB2312"/>
                <w:strike w:val="0"/>
                <w:dstrike w:val="0"/>
                <w:kern w:val="0"/>
                <w:sz w:val="28"/>
                <w:szCs w:val="28"/>
                <w:lang w:val="en-US" w:eastAsia="zh-CN"/>
              </w:rPr>
            </w:pPr>
          </w:p>
        </w:tc>
        <w:tc>
          <w:tcPr>
            <w:tcW w:w="1184" w:type="dxa"/>
            <w:noWrap w:val="0"/>
            <w:vAlign w:val="top"/>
          </w:tcPr>
          <w:p w14:paraId="1BBD6F4E">
            <w:pPr>
              <w:jc w:val="center"/>
              <w:rPr>
                <w:rFonts w:hint="eastAsia" w:ascii="仿宋_GB2312" w:hAnsi="仿宋_GB2312" w:eastAsia="仿宋_GB2312" w:cs="仿宋_GB2312"/>
                <w:strike w:val="0"/>
                <w:dstrike w:val="0"/>
                <w:kern w:val="0"/>
                <w:sz w:val="28"/>
                <w:szCs w:val="28"/>
                <w:lang w:val="en-US" w:eastAsia="zh-CN"/>
              </w:rPr>
            </w:pPr>
          </w:p>
        </w:tc>
        <w:tc>
          <w:tcPr>
            <w:tcW w:w="1184" w:type="dxa"/>
            <w:vMerge w:val="continue"/>
            <w:noWrap w:val="0"/>
            <w:vAlign w:val="top"/>
          </w:tcPr>
          <w:p w14:paraId="376D5654">
            <w:pPr>
              <w:jc w:val="center"/>
              <w:rPr>
                <w:rFonts w:hint="eastAsia" w:ascii="仿宋_GB2312" w:hAnsi="仿宋_GB2312" w:eastAsia="仿宋_GB2312" w:cs="仿宋_GB2312"/>
                <w:kern w:val="0"/>
                <w:sz w:val="28"/>
                <w:szCs w:val="28"/>
                <w:lang w:val="en-US" w:eastAsia="zh-CN"/>
              </w:rPr>
            </w:pPr>
          </w:p>
        </w:tc>
      </w:tr>
      <w:tr w14:paraId="0FDC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98" w:type="dxa"/>
            <w:noWrap w:val="0"/>
            <w:vAlign w:val="center"/>
          </w:tcPr>
          <w:p w14:paraId="0B1BCFA6">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7</w:t>
            </w:r>
          </w:p>
        </w:tc>
        <w:tc>
          <w:tcPr>
            <w:tcW w:w="1945" w:type="dxa"/>
            <w:noWrap w:val="0"/>
            <w:vAlign w:val="center"/>
          </w:tcPr>
          <w:p w14:paraId="23EF7D0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吸干机控制器</w:t>
            </w:r>
          </w:p>
        </w:tc>
        <w:tc>
          <w:tcPr>
            <w:tcW w:w="1853" w:type="dxa"/>
            <w:noWrap w:val="0"/>
            <w:vAlign w:val="center"/>
          </w:tcPr>
          <w:p w14:paraId="09EB280E">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D126IERi40</w:t>
            </w:r>
          </w:p>
        </w:tc>
        <w:tc>
          <w:tcPr>
            <w:tcW w:w="972" w:type="dxa"/>
            <w:noWrap w:val="0"/>
            <w:vAlign w:val="center"/>
          </w:tcPr>
          <w:p w14:paraId="53F69C1F">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276" w:type="dxa"/>
            <w:noWrap w:val="0"/>
            <w:vAlign w:val="center"/>
          </w:tcPr>
          <w:p w14:paraId="34C05007">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只</w:t>
            </w:r>
          </w:p>
        </w:tc>
        <w:tc>
          <w:tcPr>
            <w:tcW w:w="1184" w:type="dxa"/>
            <w:noWrap w:val="0"/>
            <w:vAlign w:val="top"/>
          </w:tcPr>
          <w:p w14:paraId="177E5E51">
            <w:pPr>
              <w:jc w:val="center"/>
              <w:rPr>
                <w:rFonts w:hint="eastAsia" w:ascii="仿宋_GB2312" w:hAnsi="仿宋_GB2312" w:eastAsia="仿宋_GB2312" w:cs="仿宋_GB2312"/>
                <w:kern w:val="0"/>
                <w:sz w:val="28"/>
                <w:szCs w:val="28"/>
                <w:lang w:val="en-US" w:eastAsia="zh-CN"/>
              </w:rPr>
            </w:pPr>
          </w:p>
        </w:tc>
        <w:tc>
          <w:tcPr>
            <w:tcW w:w="1184" w:type="dxa"/>
            <w:noWrap w:val="0"/>
            <w:vAlign w:val="top"/>
          </w:tcPr>
          <w:p w14:paraId="53A5ABAF">
            <w:pPr>
              <w:jc w:val="center"/>
              <w:rPr>
                <w:rFonts w:hint="eastAsia" w:ascii="仿宋_GB2312" w:hAnsi="仿宋_GB2312" w:eastAsia="仿宋_GB2312" w:cs="仿宋_GB2312"/>
                <w:kern w:val="0"/>
                <w:sz w:val="28"/>
                <w:szCs w:val="28"/>
                <w:lang w:val="en-US" w:eastAsia="zh-CN"/>
              </w:rPr>
            </w:pPr>
          </w:p>
        </w:tc>
        <w:tc>
          <w:tcPr>
            <w:tcW w:w="1184" w:type="dxa"/>
            <w:vMerge w:val="continue"/>
            <w:noWrap w:val="0"/>
            <w:vAlign w:val="top"/>
          </w:tcPr>
          <w:p w14:paraId="5F587BA9">
            <w:pPr>
              <w:jc w:val="center"/>
              <w:rPr>
                <w:rFonts w:hint="eastAsia" w:ascii="仿宋_GB2312" w:hAnsi="仿宋_GB2312" w:eastAsia="仿宋_GB2312" w:cs="仿宋_GB2312"/>
                <w:kern w:val="0"/>
                <w:sz w:val="28"/>
                <w:szCs w:val="28"/>
                <w:lang w:val="en-US" w:eastAsia="zh-CN"/>
              </w:rPr>
            </w:pPr>
          </w:p>
        </w:tc>
      </w:tr>
      <w:tr w14:paraId="3E12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98" w:type="dxa"/>
            <w:noWrap w:val="0"/>
            <w:vAlign w:val="center"/>
          </w:tcPr>
          <w:p w14:paraId="3104341F">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8</w:t>
            </w:r>
          </w:p>
        </w:tc>
        <w:tc>
          <w:tcPr>
            <w:tcW w:w="1945" w:type="dxa"/>
            <w:noWrap w:val="0"/>
            <w:vAlign w:val="center"/>
          </w:tcPr>
          <w:p w14:paraId="23283D39">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气动阀</w:t>
            </w:r>
          </w:p>
        </w:tc>
        <w:tc>
          <w:tcPr>
            <w:tcW w:w="1853" w:type="dxa"/>
            <w:noWrap w:val="0"/>
            <w:vAlign w:val="center"/>
          </w:tcPr>
          <w:p w14:paraId="1B80F68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D126IERi40</w:t>
            </w:r>
          </w:p>
        </w:tc>
        <w:tc>
          <w:tcPr>
            <w:tcW w:w="972" w:type="dxa"/>
            <w:noWrap w:val="0"/>
            <w:vAlign w:val="center"/>
          </w:tcPr>
          <w:p w14:paraId="1B26ECF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276" w:type="dxa"/>
            <w:noWrap w:val="0"/>
            <w:vAlign w:val="center"/>
          </w:tcPr>
          <w:p w14:paraId="252FA40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w:t>
            </w:r>
          </w:p>
        </w:tc>
        <w:tc>
          <w:tcPr>
            <w:tcW w:w="1184" w:type="dxa"/>
            <w:noWrap w:val="0"/>
            <w:vAlign w:val="top"/>
          </w:tcPr>
          <w:p w14:paraId="508EE08D">
            <w:pPr>
              <w:jc w:val="center"/>
              <w:rPr>
                <w:rFonts w:hint="eastAsia" w:ascii="仿宋_GB2312" w:hAnsi="仿宋_GB2312" w:eastAsia="仿宋_GB2312" w:cs="仿宋_GB2312"/>
                <w:kern w:val="0"/>
                <w:sz w:val="28"/>
                <w:szCs w:val="28"/>
                <w:lang w:val="en-US" w:eastAsia="zh-CN"/>
              </w:rPr>
            </w:pPr>
          </w:p>
        </w:tc>
        <w:tc>
          <w:tcPr>
            <w:tcW w:w="1184" w:type="dxa"/>
            <w:noWrap w:val="0"/>
            <w:vAlign w:val="top"/>
          </w:tcPr>
          <w:p w14:paraId="2D320856">
            <w:pPr>
              <w:jc w:val="center"/>
              <w:rPr>
                <w:rFonts w:hint="eastAsia" w:ascii="仿宋_GB2312" w:hAnsi="仿宋_GB2312" w:eastAsia="仿宋_GB2312" w:cs="仿宋_GB2312"/>
                <w:kern w:val="0"/>
                <w:sz w:val="28"/>
                <w:szCs w:val="28"/>
                <w:lang w:val="en-US" w:eastAsia="zh-CN"/>
              </w:rPr>
            </w:pPr>
          </w:p>
        </w:tc>
        <w:tc>
          <w:tcPr>
            <w:tcW w:w="1184" w:type="dxa"/>
            <w:vMerge w:val="continue"/>
            <w:noWrap w:val="0"/>
            <w:vAlign w:val="top"/>
          </w:tcPr>
          <w:p w14:paraId="55523543">
            <w:pPr>
              <w:jc w:val="center"/>
              <w:rPr>
                <w:rFonts w:hint="eastAsia" w:ascii="仿宋_GB2312" w:hAnsi="仿宋_GB2312" w:eastAsia="仿宋_GB2312" w:cs="仿宋_GB2312"/>
                <w:kern w:val="0"/>
                <w:sz w:val="28"/>
                <w:szCs w:val="28"/>
                <w:lang w:val="en-US" w:eastAsia="zh-CN"/>
              </w:rPr>
            </w:pPr>
          </w:p>
        </w:tc>
      </w:tr>
      <w:tr w14:paraId="3BBB4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98" w:type="dxa"/>
            <w:noWrap w:val="0"/>
            <w:vAlign w:val="center"/>
          </w:tcPr>
          <w:p w14:paraId="24707F63">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9</w:t>
            </w:r>
          </w:p>
        </w:tc>
        <w:tc>
          <w:tcPr>
            <w:tcW w:w="1945" w:type="dxa"/>
            <w:noWrap w:val="0"/>
            <w:vAlign w:val="center"/>
          </w:tcPr>
          <w:p w14:paraId="211A8587">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电磁阀</w:t>
            </w:r>
          </w:p>
        </w:tc>
        <w:tc>
          <w:tcPr>
            <w:tcW w:w="1853" w:type="dxa"/>
            <w:noWrap w:val="0"/>
            <w:vAlign w:val="center"/>
          </w:tcPr>
          <w:p w14:paraId="125D6BE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D126IERi40</w:t>
            </w:r>
          </w:p>
        </w:tc>
        <w:tc>
          <w:tcPr>
            <w:tcW w:w="972" w:type="dxa"/>
            <w:noWrap w:val="0"/>
            <w:vAlign w:val="center"/>
          </w:tcPr>
          <w:p w14:paraId="3BCFE973">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276" w:type="dxa"/>
            <w:noWrap w:val="0"/>
            <w:vAlign w:val="center"/>
          </w:tcPr>
          <w:p w14:paraId="24F654A2">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w:t>
            </w:r>
          </w:p>
        </w:tc>
        <w:tc>
          <w:tcPr>
            <w:tcW w:w="1184" w:type="dxa"/>
            <w:noWrap w:val="0"/>
            <w:vAlign w:val="top"/>
          </w:tcPr>
          <w:p w14:paraId="68336295">
            <w:pPr>
              <w:jc w:val="center"/>
              <w:rPr>
                <w:rFonts w:hint="eastAsia" w:ascii="仿宋_GB2312" w:hAnsi="仿宋_GB2312" w:eastAsia="仿宋_GB2312" w:cs="仿宋_GB2312"/>
                <w:kern w:val="0"/>
                <w:sz w:val="28"/>
                <w:szCs w:val="28"/>
                <w:lang w:val="en-US" w:eastAsia="zh-CN"/>
              </w:rPr>
            </w:pPr>
          </w:p>
        </w:tc>
        <w:tc>
          <w:tcPr>
            <w:tcW w:w="1184" w:type="dxa"/>
            <w:noWrap w:val="0"/>
            <w:vAlign w:val="top"/>
          </w:tcPr>
          <w:p w14:paraId="7B03E1E5">
            <w:pPr>
              <w:jc w:val="center"/>
              <w:rPr>
                <w:rFonts w:hint="eastAsia" w:ascii="仿宋_GB2312" w:hAnsi="仿宋_GB2312" w:eastAsia="仿宋_GB2312" w:cs="仿宋_GB2312"/>
                <w:kern w:val="0"/>
                <w:sz w:val="28"/>
                <w:szCs w:val="28"/>
                <w:lang w:val="en-US" w:eastAsia="zh-CN"/>
              </w:rPr>
            </w:pPr>
          </w:p>
        </w:tc>
        <w:tc>
          <w:tcPr>
            <w:tcW w:w="1184" w:type="dxa"/>
            <w:noWrap w:val="0"/>
            <w:vAlign w:val="top"/>
          </w:tcPr>
          <w:p w14:paraId="504295B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里其乐</w:t>
            </w:r>
          </w:p>
        </w:tc>
      </w:tr>
      <w:tr w14:paraId="15B2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98" w:type="dxa"/>
            <w:noWrap w:val="0"/>
            <w:vAlign w:val="center"/>
          </w:tcPr>
          <w:p w14:paraId="4ACFADD2">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10</w:t>
            </w:r>
          </w:p>
        </w:tc>
        <w:tc>
          <w:tcPr>
            <w:tcW w:w="1945" w:type="dxa"/>
            <w:noWrap w:val="0"/>
            <w:vAlign w:val="center"/>
          </w:tcPr>
          <w:p w14:paraId="2027DD3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进气阀保养包</w:t>
            </w:r>
          </w:p>
        </w:tc>
        <w:tc>
          <w:tcPr>
            <w:tcW w:w="1853" w:type="dxa"/>
            <w:noWrap w:val="0"/>
            <w:vAlign w:val="center"/>
          </w:tcPr>
          <w:p w14:paraId="64EC5960">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ZT22</w:t>
            </w:r>
          </w:p>
        </w:tc>
        <w:tc>
          <w:tcPr>
            <w:tcW w:w="972" w:type="dxa"/>
            <w:noWrap w:val="0"/>
            <w:vAlign w:val="center"/>
          </w:tcPr>
          <w:p w14:paraId="4C529BB3">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276" w:type="dxa"/>
            <w:noWrap w:val="0"/>
            <w:vAlign w:val="center"/>
          </w:tcPr>
          <w:p w14:paraId="6AAF464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w:t>
            </w:r>
          </w:p>
        </w:tc>
        <w:tc>
          <w:tcPr>
            <w:tcW w:w="1184" w:type="dxa"/>
            <w:noWrap w:val="0"/>
            <w:vAlign w:val="top"/>
          </w:tcPr>
          <w:p w14:paraId="2B382422">
            <w:pPr>
              <w:jc w:val="center"/>
              <w:rPr>
                <w:rFonts w:hint="eastAsia" w:ascii="仿宋_GB2312" w:hAnsi="仿宋_GB2312" w:eastAsia="仿宋_GB2312" w:cs="仿宋_GB2312"/>
                <w:kern w:val="0"/>
                <w:sz w:val="28"/>
                <w:szCs w:val="28"/>
                <w:lang w:val="en-US" w:eastAsia="zh-CN"/>
              </w:rPr>
            </w:pPr>
          </w:p>
        </w:tc>
        <w:tc>
          <w:tcPr>
            <w:tcW w:w="1184" w:type="dxa"/>
            <w:noWrap w:val="0"/>
            <w:vAlign w:val="top"/>
          </w:tcPr>
          <w:p w14:paraId="064441DA">
            <w:pPr>
              <w:jc w:val="center"/>
              <w:rPr>
                <w:rFonts w:hint="eastAsia" w:ascii="仿宋_GB2312" w:hAnsi="仿宋_GB2312" w:eastAsia="仿宋_GB2312" w:cs="仿宋_GB2312"/>
                <w:kern w:val="0"/>
                <w:sz w:val="28"/>
                <w:szCs w:val="28"/>
                <w:lang w:val="en-US" w:eastAsia="zh-CN"/>
              </w:rPr>
            </w:pPr>
          </w:p>
        </w:tc>
        <w:tc>
          <w:tcPr>
            <w:tcW w:w="1184" w:type="dxa"/>
            <w:vMerge w:val="restart"/>
            <w:noWrap w:val="0"/>
            <w:vAlign w:val="top"/>
          </w:tcPr>
          <w:p w14:paraId="61EF6153">
            <w:pPr>
              <w:jc w:val="center"/>
              <w:rPr>
                <w:rFonts w:hint="eastAsia" w:ascii="仿宋_GB2312" w:hAnsi="仿宋_GB2312" w:eastAsia="仿宋_GB2312" w:cs="仿宋_GB2312"/>
                <w:kern w:val="0"/>
                <w:sz w:val="28"/>
                <w:szCs w:val="28"/>
                <w:lang w:val="en-US" w:eastAsia="zh-CN"/>
              </w:rPr>
            </w:pPr>
          </w:p>
          <w:p w14:paraId="45A4AA91">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阿特</w:t>
            </w:r>
          </w:p>
          <w:p w14:paraId="5D867109">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拉斯</w:t>
            </w:r>
          </w:p>
        </w:tc>
      </w:tr>
      <w:tr w14:paraId="0812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98" w:type="dxa"/>
            <w:noWrap w:val="0"/>
            <w:vAlign w:val="center"/>
          </w:tcPr>
          <w:p w14:paraId="79F69916">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12</w:t>
            </w:r>
          </w:p>
        </w:tc>
        <w:tc>
          <w:tcPr>
            <w:tcW w:w="1945" w:type="dxa"/>
            <w:noWrap w:val="0"/>
            <w:vAlign w:val="center"/>
          </w:tcPr>
          <w:p w14:paraId="60174F6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控制器</w:t>
            </w:r>
          </w:p>
        </w:tc>
        <w:tc>
          <w:tcPr>
            <w:tcW w:w="1853" w:type="dxa"/>
            <w:noWrap w:val="0"/>
            <w:vAlign w:val="center"/>
          </w:tcPr>
          <w:p w14:paraId="7B626526">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ZT22</w:t>
            </w:r>
          </w:p>
        </w:tc>
        <w:tc>
          <w:tcPr>
            <w:tcW w:w="972" w:type="dxa"/>
            <w:noWrap w:val="0"/>
            <w:vAlign w:val="center"/>
          </w:tcPr>
          <w:p w14:paraId="7F05C063">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276" w:type="dxa"/>
            <w:noWrap w:val="0"/>
            <w:vAlign w:val="center"/>
          </w:tcPr>
          <w:p w14:paraId="1F524D0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w:t>
            </w:r>
          </w:p>
        </w:tc>
        <w:tc>
          <w:tcPr>
            <w:tcW w:w="1184" w:type="dxa"/>
            <w:noWrap w:val="0"/>
            <w:vAlign w:val="top"/>
          </w:tcPr>
          <w:p w14:paraId="0D5F929B">
            <w:pPr>
              <w:jc w:val="center"/>
              <w:rPr>
                <w:rFonts w:hint="eastAsia" w:ascii="仿宋_GB2312" w:hAnsi="仿宋_GB2312" w:eastAsia="仿宋_GB2312" w:cs="仿宋_GB2312"/>
                <w:kern w:val="0"/>
                <w:sz w:val="28"/>
                <w:szCs w:val="28"/>
                <w:lang w:val="en-US" w:eastAsia="zh-CN"/>
              </w:rPr>
            </w:pPr>
          </w:p>
        </w:tc>
        <w:tc>
          <w:tcPr>
            <w:tcW w:w="1184" w:type="dxa"/>
            <w:noWrap w:val="0"/>
            <w:vAlign w:val="top"/>
          </w:tcPr>
          <w:p w14:paraId="3839CE2C">
            <w:pPr>
              <w:jc w:val="center"/>
              <w:rPr>
                <w:rFonts w:hint="eastAsia" w:ascii="仿宋_GB2312" w:hAnsi="仿宋_GB2312" w:eastAsia="仿宋_GB2312" w:cs="仿宋_GB2312"/>
                <w:kern w:val="0"/>
                <w:sz w:val="28"/>
                <w:szCs w:val="28"/>
                <w:lang w:val="en-US" w:eastAsia="zh-CN"/>
              </w:rPr>
            </w:pPr>
          </w:p>
        </w:tc>
        <w:tc>
          <w:tcPr>
            <w:tcW w:w="1184" w:type="dxa"/>
            <w:vMerge w:val="continue"/>
            <w:noWrap w:val="0"/>
            <w:vAlign w:val="top"/>
          </w:tcPr>
          <w:p w14:paraId="54120E8C">
            <w:pPr>
              <w:jc w:val="center"/>
              <w:rPr>
                <w:rFonts w:hint="eastAsia" w:ascii="仿宋_GB2312" w:hAnsi="仿宋_GB2312" w:eastAsia="仿宋_GB2312" w:cs="仿宋_GB2312"/>
                <w:kern w:val="0"/>
                <w:sz w:val="28"/>
                <w:szCs w:val="28"/>
                <w:lang w:val="en-US" w:eastAsia="zh-CN"/>
              </w:rPr>
            </w:pPr>
          </w:p>
        </w:tc>
      </w:tr>
      <w:tr w14:paraId="6059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98" w:type="dxa"/>
            <w:noWrap w:val="0"/>
            <w:vAlign w:val="center"/>
          </w:tcPr>
          <w:p w14:paraId="146DCC63">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13</w:t>
            </w:r>
          </w:p>
        </w:tc>
        <w:tc>
          <w:tcPr>
            <w:tcW w:w="1945" w:type="dxa"/>
            <w:noWrap w:val="0"/>
            <w:vAlign w:val="center"/>
          </w:tcPr>
          <w:p w14:paraId="52B287C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单向阀</w:t>
            </w:r>
          </w:p>
        </w:tc>
        <w:tc>
          <w:tcPr>
            <w:tcW w:w="1853" w:type="dxa"/>
            <w:noWrap w:val="0"/>
            <w:vAlign w:val="center"/>
          </w:tcPr>
          <w:p w14:paraId="713FF7C6">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ZT22</w:t>
            </w:r>
          </w:p>
        </w:tc>
        <w:tc>
          <w:tcPr>
            <w:tcW w:w="972" w:type="dxa"/>
            <w:noWrap w:val="0"/>
            <w:vAlign w:val="center"/>
          </w:tcPr>
          <w:p w14:paraId="27B153C9">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276" w:type="dxa"/>
            <w:noWrap w:val="0"/>
            <w:vAlign w:val="center"/>
          </w:tcPr>
          <w:p w14:paraId="4A45EBAA">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套</w:t>
            </w:r>
          </w:p>
        </w:tc>
        <w:tc>
          <w:tcPr>
            <w:tcW w:w="1184" w:type="dxa"/>
            <w:noWrap w:val="0"/>
            <w:vAlign w:val="top"/>
          </w:tcPr>
          <w:p w14:paraId="325F0918">
            <w:pPr>
              <w:jc w:val="center"/>
              <w:rPr>
                <w:rFonts w:hint="eastAsia" w:ascii="仿宋_GB2312" w:hAnsi="仿宋_GB2312" w:eastAsia="仿宋_GB2312" w:cs="仿宋_GB2312"/>
                <w:kern w:val="0"/>
                <w:sz w:val="28"/>
                <w:szCs w:val="28"/>
                <w:lang w:val="en-US" w:eastAsia="zh-CN"/>
              </w:rPr>
            </w:pPr>
          </w:p>
        </w:tc>
        <w:tc>
          <w:tcPr>
            <w:tcW w:w="1184" w:type="dxa"/>
            <w:noWrap w:val="0"/>
            <w:vAlign w:val="top"/>
          </w:tcPr>
          <w:p w14:paraId="364D2F07">
            <w:pPr>
              <w:jc w:val="center"/>
              <w:rPr>
                <w:rFonts w:hint="eastAsia" w:ascii="仿宋_GB2312" w:hAnsi="仿宋_GB2312" w:eastAsia="仿宋_GB2312" w:cs="仿宋_GB2312"/>
                <w:kern w:val="0"/>
                <w:sz w:val="28"/>
                <w:szCs w:val="28"/>
                <w:lang w:val="en-US" w:eastAsia="zh-CN"/>
              </w:rPr>
            </w:pPr>
          </w:p>
        </w:tc>
        <w:tc>
          <w:tcPr>
            <w:tcW w:w="1184" w:type="dxa"/>
            <w:vMerge w:val="continue"/>
            <w:noWrap w:val="0"/>
            <w:vAlign w:val="top"/>
          </w:tcPr>
          <w:p w14:paraId="070AC87B">
            <w:pPr>
              <w:jc w:val="center"/>
              <w:rPr>
                <w:rFonts w:hint="eastAsia" w:ascii="仿宋_GB2312" w:hAnsi="仿宋_GB2312" w:eastAsia="仿宋_GB2312" w:cs="仿宋_GB2312"/>
                <w:kern w:val="0"/>
                <w:sz w:val="28"/>
                <w:szCs w:val="28"/>
                <w:lang w:val="en-US" w:eastAsia="zh-CN"/>
              </w:rPr>
            </w:pPr>
          </w:p>
        </w:tc>
      </w:tr>
      <w:tr w14:paraId="497C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98" w:type="dxa"/>
            <w:noWrap w:val="0"/>
            <w:vAlign w:val="center"/>
          </w:tcPr>
          <w:p w14:paraId="1CB8AFDB">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13</w:t>
            </w:r>
          </w:p>
        </w:tc>
        <w:tc>
          <w:tcPr>
            <w:tcW w:w="1945" w:type="dxa"/>
            <w:noWrap w:val="0"/>
            <w:vAlign w:val="center"/>
          </w:tcPr>
          <w:p w14:paraId="1C07CF7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排水阀</w:t>
            </w:r>
          </w:p>
        </w:tc>
        <w:tc>
          <w:tcPr>
            <w:tcW w:w="1853" w:type="dxa"/>
            <w:noWrap w:val="0"/>
            <w:vAlign w:val="center"/>
          </w:tcPr>
          <w:p w14:paraId="1674947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ZT22</w:t>
            </w:r>
          </w:p>
        </w:tc>
        <w:tc>
          <w:tcPr>
            <w:tcW w:w="972" w:type="dxa"/>
            <w:noWrap w:val="0"/>
            <w:vAlign w:val="center"/>
          </w:tcPr>
          <w:p w14:paraId="646AB04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276" w:type="dxa"/>
            <w:noWrap w:val="0"/>
            <w:vAlign w:val="center"/>
          </w:tcPr>
          <w:p w14:paraId="4BD857FB">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套</w:t>
            </w:r>
          </w:p>
        </w:tc>
        <w:tc>
          <w:tcPr>
            <w:tcW w:w="1184" w:type="dxa"/>
            <w:noWrap w:val="0"/>
            <w:vAlign w:val="top"/>
          </w:tcPr>
          <w:p w14:paraId="29C476B0">
            <w:pPr>
              <w:jc w:val="center"/>
              <w:rPr>
                <w:rFonts w:hint="eastAsia" w:ascii="仿宋_GB2312" w:hAnsi="仿宋_GB2312" w:eastAsia="仿宋_GB2312" w:cs="仿宋_GB2312"/>
                <w:kern w:val="0"/>
                <w:sz w:val="28"/>
                <w:szCs w:val="28"/>
                <w:lang w:val="en-US" w:eastAsia="zh-CN"/>
              </w:rPr>
            </w:pPr>
          </w:p>
        </w:tc>
        <w:tc>
          <w:tcPr>
            <w:tcW w:w="1184" w:type="dxa"/>
            <w:noWrap w:val="0"/>
            <w:vAlign w:val="top"/>
          </w:tcPr>
          <w:p w14:paraId="37C7C9EA">
            <w:pPr>
              <w:jc w:val="center"/>
              <w:rPr>
                <w:rFonts w:hint="eastAsia" w:ascii="仿宋_GB2312" w:hAnsi="仿宋_GB2312" w:eastAsia="仿宋_GB2312" w:cs="仿宋_GB2312"/>
                <w:kern w:val="0"/>
                <w:sz w:val="28"/>
                <w:szCs w:val="28"/>
                <w:lang w:val="en-US" w:eastAsia="zh-CN"/>
              </w:rPr>
            </w:pPr>
          </w:p>
        </w:tc>
        <w:tc>
          <w:tcPr>
            <w:tcW w:w="1184" w:type="dxa"/>
            <w:vMerge w:val="continue"/>
            <w:noWrap w:val="0"/>
            <w:vAlign w:val="top"/>
          </w:tcPr>
          <w:p w14:paraId="513E0C21">
            <w:pPr>
              <w:jc w:val="center"/>
              <w:rPr>
                <w:rFonts w:hint="eastAsia" w:ascii="仿宋_GB2312" w:hAnsi="仿宋_GB2312" w:eastAsia="仿宋_GB2312" w:cs="仿宋_GB2312"/>
                <w:kern w:val="0"/>
                <w:sz w:val="28"/>
                <w:szCs w:val="28"/>
                <w:lang w:val="en-US" w:eastAsia="zh-CN"/>
              </w:rPr>
            </w:pPr>
          </w:p>
        </w:tc>
      </w:tr>
      <w:tr w14:paraId="79D8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98" w:type="dxa"/>
            <w:noWrap w:val="0"/>
            <w:vAlign w:val="center"/>
          </w:tcPr>
          <w:p w14:paraId="48E2DA26">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14</w:t>
            </w:r>
          </w:p>
        </w:tc>
        <w:tc>
          <w:tcPr>
            <w:tcW w:w="1945" w:type="dxa"/>
            <w:noWrap w:val="0"/>
            <w:vAlign w:val="center"/>
          </w:tcPr>
          <w:p w14:paraId="376C3C34">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散热器</w:t>
            </w:r>
          </w:p>
        </w:tc>
        <w:tc>
          <w:tcPr>
            <w:tcW w:w="1853" w:type="dxa"/>
            <w:noWrap w:val="0"/>
            <w:vAlign w:val="center"/>
          </w:tcPr>
          <w:p w14:paraId="71D70AEC">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ZT22</w:t>
            </w:r>
          </w:p>
        </w:tc>
        <w:tc>
          <w:tcPr>
            <w:tcW w:w="972" w:type="dxa"/>
            <w:noWrap w:val="0"/>
            <w:vAlign w:val="center"/>
          </w:tcPr>
          <w:p w14:paraId="445C85E5">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276" w:type="dxa"/>
            <w:noWrap w:val="0"/>
            <w:vAlign w:val="center"/>
          </w:tcPr>
          <w:p w14:paraId="10C1CA0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套</w:t>
            </w:r>
          </w:p>
        </w:tc>
        <w:tc>
          <w:tcPr>
            <w:tcW w:w="1184" w:type="dxa"/>
            <w:noWrap w:val="0"/>
            <w:vAlign w:val="top"/>
          </w:tcPr>
          <w:p w14:paraId="4F0521B0">
            <w:pPr>
              <w:jc w:val="center"/>
              <w:rPr>
                <w:rFonts w:hint="eastAsia" w:ascii="仿宋_GB2312" w:hAnsi="仿宋_GB2312" w:eastAsia="仿宋_GB2312" w:cs="仿宋_GB2312"/>
                <w:kern w:val="0"/>
                <w:sz w:val="28"/>
                <w:szCs w:val="28"/>
                <w:lang w:val="en-US" w:eastAsia="zh-CN"/>
              </w:rPr>
            </w:pPr>
          </w:p>
        </w:tc>
        <w:tc>
          <w:tcPr>
            <w:tcW w:w="1184" w:type="dxa"/>
            <w:noWrap w:val="0"/>
            <w:vAlign w:val="top"/>
          </w:tcPr>
          <w:p w14:paraId="25081B36">
            <w:pPr>
              <w:jc w:val="center"/>
              <w:rPr>
                <w:rFonts w:hint="eastAsia" w:ascii="仿宋_GB2312" w:hAnsi="仿宋_GB2312" w:eastAsia="仿宋_GB2312" w:cs="仿宋_GB2312"/>
                <w:kern w:val="0"/>
                <w:sz w:val="28"/>
                <w:szCs w:val="28"/>
                <w:lang w:val="en-US" w:eastAsia="zh-CN"/>
              </w:rPr>
            </w:pPr>
          </w:p>
        </w:tc>
        <w:tc>
          <w:tcPr>
            <w:tcW w:w="1184" w:type="dxa"/>
            <w:vMerge w:val="continue"/>
            <w:noWrap w:val="0"/>
            <w:vAlign w:val="top"/>
          </w:tcPr>
          <w:p w14:paraId="3955F134">
            <w:pPr>
              <w:jc w:val="center"/>
              <w:rPr>
                <w:rFonts w:hint="eastAsia" w:ascii="仿宋_GB2312" w:hAnsi="仿宋_GB2312" w:eastAsia="仿宋_GB2312" w:cs="仿宋_GB2312"/>
                <w:kern w:val="0"/>
                <w:sz w:val="28"/>
                <w:szCs w:val="28"/>
                <w:lang w:val="en-US" w:eastAsia="zh-CN"/>
              </w:rPr>
            </w:pPr>
          </w:p>
        </w:tc>
      </w:tr>
      <w:tr w14:paraId="3A8F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396" w:type="dxa"/>
            <w:gridSpan w:val="3"/>
            <w:noWrap w:val="0"/>
            <w:vAlign w:val="center"/>
          </w:tcPr>
          <w:p w14:paraId="6F9C0CCA">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b/>
                <w:bCs/>
                <w:kern w:val="0"/>
                <w:sz w:val="28"/>
                <w:szCs w:val="28"/>
                <w:lang w:val="en-US" w:eastAsia="zh-CN"/>
              </w:rPr>
              <w:t>总价（元）</w:t>
            </w:r>
          </w:p>
        </w:tc>
        <w:tc>
          <w:tcPr>
            <w:tcW w:w="5800" w:type="dxa"/>
            <w:gridSpan w:val="5"/>
            <w:noWrap w:val="0"/>
            <w:vAlign w:val="center"/>
          </w:tcPr>
          <w:p w14:paraId="6F2D3F4A">
            <w:pPr>
              <w:jc w:val="center"/>
              <w:rPr>
                <w:rFonts w:hint="eastAsia" w:ascii="仿宋_GB2312" w:hAnsi="仿宋_GB2312" w:eastAsia="仿宋_GB2312" w:cs="仿宋_GB2312"/>
                <w:kern w:val="0"/>
                <w:sz w:val="28"/>
                <w:szCs w:val="28"/>
                <w:lang w:val="en-US" w:eastAsia="zh-CN"/>
              </w:rPr>
            </w:pPr>
          </w:p>
        </w:tc>
      </w:tr>
    </w:tbl>
    <w:p w14:paraId="2B093026">
      <w:pPr>
        <w:pStyle w:val="20"/>
        <w:widowControl/>
        <w:spacing w:line="360" w:lineRule="auto"/>
        <w:ind w:left="0" w:leftChars="0" w:firstLine="0" w:firstLineChars="0"/>
        <w:textAlignment w:val="center"/>
        <w:rPr>
          <w:rFonts w:hint="eastAsia" w:ascii="黑体" w:hAnsi="黑体" w:eastAsia="黑体" w:cs="黑体"/>
          <w:b/>
          <w:bCs/>
          <w:kern w:val="2"/>
          <w:sz w:val="28"/>
          <w:szCs w:val="28"/>
          <w:lang w:val="en-US" w:eastAsia="zh-CN" w:bidi="ar-SA"/>
        </w:rPr>
      </w:pPr>
      <w:r>
        <w:rPr>
          <w:rFonts w:hint="eastAsia" w:ascii="仿宋" w:hAnsi="仿宋" w:eastAsia="仿宋" w:cs="仿宋"/>
          <w:b w:val="0"/>
          <w:bCs w:val="0"/>
          <w:color w:val="000000"/>
          <w:kern w:val="0"/>
          <w:sz w:val="28"/>
          <w:szCs w:val="28"/>
          <w:lang w:bidi="ar"/>
        </w:rPr>
        <w:t>注： 在维保期间，按需供货、据实决算；除上述列明的配件外，需要使用其他配件的，由成交供应商提出，报采购人进行性能和价格审核认可后方可采购。</w:t>
      </w:r>
    </w:p>
    <w:p w14:paraId="49C96DEA">
      <w:pPr>
        <w:pStyle w:val="20"/>
        <w:widowControl/>
        <w:numPr>
          <w:ilvl w:val="0"/>
          <w:numId w:val="0"/>
        </w:numPr>
        <w:spacing w:line="360" w:lineRule="auto"/>
        <w:ind w:leftChars="100"/>
        <w:textAlignment w:val="center"/>
        <w:rPr>
          <w:rFonts w:hint="default" w:ascii="楷体_GB2312" w:hAnsi="楷体_GB2312" w:eastAsia="楷体_GB2312" w:cs="楷体_GB2312"/>
          <w:b/>
          <w:bCs/>
          <w:color w:val="000000"/>
          <w:kern w:val="0"/>
          <w:sz w:val="28"/>
          <w:szCs w:val="28"/>
          <w:lang w:val="en-US" w:eastAsia="zh-CN" w:bidi="ar"/>
        </w:rPr>
      </w:pPr>
    </w:p>
    <w:p w14:paraId="6B0EA9C1">
      <w:pPr>
        <w:pStyle w:val="7"/>
        <w:ind w:left="0" w:leftChars="0" w:firstLine="0" w:firstLineChars="0"/>
        <w:rPr>
          <w:rFonts w:ascii="仿宋" w:hAnsi="仿宋" w:eastAsia="仿宋"/>
          <w:sz w:val="24"/>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7C87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371D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C371D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C13CB9"/>
    <w:multiLevelType w:val="singleLevel"/>
    <w:tmpl w:val="FDC13CB9"/>
    <w:lvl w:ilvl="0" w:tentative="0">
      <w:start w:val="2"/>
      <w:numFmt w:val="decimal"/>
      <w:suff w:val="nothing"/>
      <w:lvlText w:val="%1、"/>
      <w:lvlJc w:val="left"/>
    </w:lvl>
  </w:abstractNum>
  <w:abstractNum w:abstractNumId="1">
    <w:nsid w:val="0DC570F4"/>
    <w:multiLevelType w:val="multilevel"/>
    <w:tmpl w:val="0DC570F4"/>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638E40"/>
    <w:multiLevelType w:val="singleLevel"/>
    <w:tmpl w:val="68638E40"/>
    <w:lvl w:ilvl="0" w:tentative="0">
      <w:start w:val="1"/>
      <w:numFmt w:val="chineseCounting"/>
      <w:suff w:val="nothing"/>
      <w:lvlText w:val="%1、"/>
      <w:lvlJc w:val="left"/>
      <w:rPr>
        <w:rFonts w:hint="eastAsia"/>
      </w:rPr>
    </w:lvl>
  </w:abstractNum>
  <w:abstractNum w:abstractNumId="3">
    <w:nsid w:val="6D3DE8D6"/>
    <w:multiLevelType w:val="singleLevel"/>
    <w:tmpl w:val="6D3DE8D6"/>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kNTIyYTNiOGU4YzIwYWUyOTE5NDgyMGI5ODlmNTIifQ=="/>
  </w:docVars>
  <w:rsids>
    <w:rsidRoot w:val="00C47204"/>
    <w:rsid w:val="000F7299"/>
    <w:rsid w:val="001611AF"/>
    <w:rsid w:val="00272811"/>
    <w:rsid w:val="00374470"/>
    <w:rsid w:val="003A5BBE"/>
    <w:rsid w:val="003B02A3"/>
    <w:rsid w:val="004264DD"/>
    <w:rsid w:val="00471248"/>
    <w:rsid w:val="004B0EF8"/>
    <w:rsid w:val="006107E6"/>
    <w:rsid w:val="006313BC"/>
    <w:rsid w:val="006922B8"/>
    <w:rsid w:val="007A1311"/>
    <w:rsid w:val="007C1FC8"/>
    <w:rsid w:val="007D0264"/>
    <w:rsid w:val="00837CC2"/>
    <w:rsid w:val="008F5F03"/>
    <w:rsid w:val="00900490"/>
    <w:rsid w:val="00972C51"/>
    <w:rsid w:val="009815E3"/>
    <w:rsid w:val="00991B75"/>
    <w:rsid w:val="00A51138"/>
    <w:rsid w:val="00AB1071"/>
    <w:rsid w:val="00B83334"/>
    <w:rsid w:val="00BC1F82"/>
    <w:rsid w:val="00BE37AE"/>
    <w:rsid w:val="00C0576E"/>
    <w:rsid w:val="00C07105"/>
    <w:rsid w:val="00C47204"/>
    <w:rsid w:val="00CE4A59"/>
    <w:rsid w:val="00D6185E"/>
    <w:rsid w:val="00D62249"/>
    <w:rsid w:val="00DF3D6F"/>
    <w:rsid w:val="00EC19B6"/>
    <w:rsid w:val="00F12E69"/>
    <w:rsid w:val="00F22B84"/>
    <w:rsid w:val="010B7C47"/>
    <w:rsid w:val="023D46EC"/>
    <w:rsid w:val="04F853C7"/>
    <w:rsid w:val="06A65BF6"/>
    <w:rsid w:val="07230354"/>
    <w:rsid w:val="0CB3217A"/>
    <w:rsid w:val="0D1349C7"/>
    <w:rsid w:val="0DF8435B"/>
    <w:rsid w:val="0E56437F"/>
    <w:rsid w:val="0F057383"/>
    <w:rsid w:val="0F503CB0"/>
    <w:rsid w:val="11F57527"/>
    <w:rsid w:val="14A30D26"/>
    <w:rsid w:val="15581B10"/>
    <w:rsid w:val="1615138A"/>
    <w:rsid w:val="18E35FE3"/>
    <w:rsid w:val="1B851185"/>
    <w:rsid w:val="1C0F7C12"/>
    <w:rsid w:val="1D682B0D"/>
    <w:rsid w:val="1F0C74C8"/>
    <w:rsid w:val="23111551"/>
    <w:rsid w:val="23502079"/>
    <w:rsid w:val="23CB0CC8"/>
    <w:rsid w:val="25EC1460"/>
    <w:rsid w:val="26307F40"/>
    <w:rsid w:val="26487037"/>
    <w:rsid w:val="26BB5A5B"/>
    <w:rsid w:val="271C502E"/>
    <w:rsid w:val="28FE2577"/>
    <w:rsid w:val="2967011C"/>
    <w:rsid w:val="29C63095"/>
    <w:rsid w:val="29EC6874"/>
    <w:rsid w:val="2A4F1B5B"/>
    <w:rsid w:val="2A727AF5"/>
    <w:rsid w:val="2DD33347"/>
    <w:rsid w:val="2E6958EF"/>
    <w:rsid w:val="2E6C3ADF"/>
    <w:rsid w:val="2ED20DCE"/>
    <w:rsid w:val="2F805A94"/>
    <w:rsid w:val="2FB7522E"/>
    <w:rsid w:val="30684DAA"/>
    <w:rsid w:val="31815AF3"/>
    <w:rsid w:val="328D1D11"/>
    <w:rsid w:val="32A55811"/>
    <w:rsid w:val="32E15165"/>
    <w:rsid w:val="356C2617"/>
    <w:rsid w:val="37171F2F"/>
    <w:rsid w:val="386808FA"/>
    <w:rsid w:val="38787C50"/>
    <w:rsid w:val="388303A3"/>
    <w:rsid w:val="39167469"/>
    <w:rsid w:val="39BA7DF4"/>
    <w:rsid w:val="3BAE0DF9"/>
    <w:rsid w:val="3D2757A1"/>
    <w:rsid w:val="3E041ABC"/>
    <w:rsid w:val="3F6F342F"/>
    <w:rsid w:val="3FC1012F"/>
    <w:rsid w:val="40BF2194"/>
    <w:rsid w:val="41745968"/>
    <w:rsid w:val="42507548"/>
    <w:rsid w:val="4384145D"/>
    <w:rsid w:val="44BA6F91"/>
    <w:rsid w:val="46517D32"/>
    <w:rsid w:val="46DA751A"/>
    <w:rsid w:val="47B70069"/>
    <w:rsid w:val="49CF3448"/>
    <w:rsid w:val="4BB5536C"/>
    <w:rsid w:val="4C9861BC"/>
    <w:rsid w:val="4E2B6BD3"/>
    <w:rsid w:val="4E451F2B"/>
    <w:rsid w:val="4F846A83"/>
    <w:rsid w:val="4F870321"/>
    <w:rsid w:val="4FE439C5"/>
    <w:rsid w:val="509408E9"/>
    <w:rsid w:val="51320F39"/>
    <w:rsid w:val="52B67CB2"/>
    <w:rsid w:val="536F17F8"/>
    <w:rsid w:val="54091C5A"/>
    <w:rsid w:val="553920BD"/>
    <w:rsid w:val="56CD139F"/>
    <w:rsid w:val="56D71B8E"/>
    <w:rsid w:val="57A51C8C"/>
    <w:rsid w:val="58CB556B"/>
    <w:rsid w:val="59280156"/>
    <w:rsid w:val="5B5904B9"/>
    <w:rsid w:val="5C0C052C"/>
    <w:rsid w:val="5F182D44"/>
    <w:rsid w:val="5FEA0B84"/>
    <w:rsid w:val="62130A76"/>
    <w:rsid w:val="62A2028A"/>
    <w:rsid w:val="64917F67"/>
    <w:rsid w:val="652B129C"/>
    <w:rsid w:val="66124991"/>
    <w:rsid w:val="66BB610C"/>
    <w:rsid w:val="68A51AEC"/>
    <w:rsid w:val="696C260A"/>
    <w:rsid w:val="69EF2A59"/>
    <w:rsid w:val="6A5C497E"/>
    <w:rsid w:val="6CBE317C"/>
    <w:rsid w:val="6E080427"/>
    <w:rsid w:val="6E3A4A84"/>
    <w:rsid w:val="71342BCF"/>
    <w:rsid w:val="72A62CF5"/>
    <w:rsid w:val="75CB06B8"/>
    <w:rsid w:val="764861AD"/>
    <w:rsid w:val="771F5C3C"/>
    <w:rsid w:val="79DF2984"/>
    <w:rsid w:val="7AE12903"/>
    <w:rsid w:val="7C6B6751"/>
    <w:rsid w:val="7E285309"/>
    <w:rsid w:val="7F144E7E"/>
    <w:rsid w:val="7FE43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6"/>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4"/>
    <w:qFormat/>
    <w:uiPriority w:val="99"/>
    <w:pPr>
      <w:spacing w:after="120"/>
    </w:pPr>
  </w:style>
  <w:style w:type="paragraph" w:customStyle="1" w:styleId="4">
    <w:name w:val="目录 71"/>
    <w:basedOn w:val="1"/>
    <w:next w:val="1"/>
    <w:qFormat/>
    <w:uiPriority w:val="0"/>
    <w:pPr>
      <w:ind w:left="2520"/>
    </w:pPr>
    <w:rPr>
      <w:rFonts w:ascii="Calibri"/>
    </w:rPr>
  </w:style>
  <w:style w:type="paragraph" w:styleId="6">
    <w:name w:val="Normal Indent"/>
    <w:basedOn w:val="1"/>
    <w:next w:val="7"/>
    <w:qFormat/>
    <w:uiPriority w:val="99"/>
    <w:pPr>
      <w:autoSpaceDE w:val="0"/>
      <w:autoSpaceDN w:val="0"/>
      <w:adjustRightInd w:val="0"/>
      <w:ind w:firstLine="420"/>
      <w:jc w:val="left"/>
    </w:pPr>
    <w:rPr>
      <w:rFonts w:ascii="宋体"/>
      <w:kern w:val="0"/>
      <w:sz w:val="24"/>
    </w:rPr>
  </w:style>
  <w:style w:type="paragraph" w:styleId="7">
    <w:name w:val="Body Text First Indent 2"/>
    <w:basedOn w:val="8"/>
    <w:link w:val="19"/>
    <w:semiHidden/>
    <w:unhideWhenUsed/>
    <w:qFormat/>
    <w:uiPriority w:val="99"/>
    <w:pPr>
      <w:ind w:firstLine="420" w:firstLineChars="200"/>
    </w:pPr>
  </w:style>
  <w:style w:type="paragraph" w:styleId="8">
    <w:name w:val="Body Text Indent"/>
    <w:basedOn w:val="1"/>
    <w:next w:val="9"/>
    <w:link w:val="18"/>
    <w:semiHidden/>
    <w:unhideWhenUsed/>
    <w:qFormat/>
    <w:uiPriority w:val="99"/>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Date"/>
    <w:basedOn w:val="1"/>
    <w:next w:val="1"/>
    <w:qFormat/>
    <w:uiPriority w:val="0"/>
    <w:rPr>
      <w:rFonts w:ascii="Arial" w:hAnsi="Arial" w:eastAsia="楷体_GB2312"/>
      <w:sz w:val="28"/>
    </w:rPr>
  </w:style>
  <w:style w:type="paragraph" w:styleId="11">
    <w:name w:val="footer"/>
    <w:basedOn w:val="1"/>
    <w:link w:val="17"/>
    <w:unhideWhenUsed/>
    <w:qFormat/>
    <w:uiPriority w:val="99"/>
    <w:pPr>
      <w:tabs>
        <w:tab w:val="center" w:pos="4153"/>
        <w:tab w:val="right" w:pos="8306"/>
      </w:tabs>
      <w:snapToGrid w:val="0"/>
      <w:jc w:val="left"/>
    </w:pPr>
    <w:rPr>
      <w:sz w:val="18"/>
      <w:szCs w:val="18"/>
    </w:rPr>
  </w:style>
  <w:style w:type="paragraph" w:styleId="12">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字符"/>
    <w:basedOn w:val="15"/>
    <w:link w:val="12"/>
    <w:qFormat/>
    <w:uiPriority w:val="99"/>
    <w:rPr>
      <w:sz w:val="18"/>
      <w:szCs w:val="18"/>
    </w:rPr>
  </w:style>
  <w:style w:type="character" w:customStyle="1" w:styleId="17">
    <w:name w:val="页脚 字符"/>
    <w:basedOn w:val="15"/>
    <w:link w:val="11"/>
    <w:qFormat/>
    <w:uiPriority w:val="99"/>
    <w:rPr>
      <w:sz w:val="18"/>
      <w:szCs w:val="18"/>
    </w:rPr>
  </w:style>
  <w:style w:type="character" w:customStyle="1" w:styleId="18">
    <w:name w:val="正文文本缩进 字符"/>
    <w:basedOn w:val="15"/>
    <w:link w:val="8"/>
    <w:semiHidden/>
    <w:qFormat/>
    <w:uiPriority w:val="99"/>
    <w:rPr>
      <w:szCs w:val="24"/>
    </w:rPr>
  </w:style>
  <w:style w:type="character" w:customStyle="1" w:styleId="19">
    <w:name w:val="正文文本首行缩进 2 字符"/>
    <w:basedOn w:val="18"/>
    <w:link w:val="7"/>
    <w:semiHidden/>
    <w:qFormat/>
    <w:uiPriority w:val="99"/>
    <w:rPr>
      <w:szCs w:val="24"/>
    </w:rPr>
  </w:style>
  <w:style w:type="paragraph" w:styleId="20">
    <w:name w:val="List Paragraph"/>
    <w:basedOn w:val="1"/>
    <w:qFormat/>
    <w:uiPriority w:val="34"/>
    <w:pPr>
      <w:ind w:firstLine="420" w:firstLineChars="200"/>
    </w:pPr>
  </w:style>
  <w:style w:type="paragraph" w:customStyle="1" w:styleId="21">
    <w:name w:val="Table Text"/>
    <w:basedOn w:val="1"/>
    <w:semiHidden/>
    <w:qFormat/>
    <w:uiPriority w:val="0"/>
    <w:rPr>
      <w:rFonts w:ascii="仿宋" w:hAnsi="仿宋" w:eastAsia="仿宋" w:cs="仿宋"/>
      <w:sz w:val="24"/>
      <w:szCs w:val="24"/>
      <w:lang w:val="en-US" w:eastAsia="en-US" w:bidi="ar-SA"/>
    </w:rPr>
  </w:style>
  <w:style w:type="table" w:customStyle="1" w:styleId="22">
    <w:name w:val="Table Normal"/>
    <w:unhideWhenUsed/>
    <w:qFormat/>
    <w:uiPriority w:val="0"/>
    <w:tblPr>
      <w:tblCellMar>
        <w:top w:w="0" w:type="dxa"/>
        <w:left w:w="0" w:type="dxa"/>
        <w:bottom w:w="0" w:type="dxa"/>
        <w:right w:w="0" w:type="dxa"/>
      </w:tblCellMar>
    </w:tblPr>
  </w:style>
  <w:style w:type="paragraph" w:customStyle="1" w:styleId="23">
    <w:name w:val="style4"/>
    <w:basedOn w:val="1"/>
    <w:next w:val="24"/>
    <w:qFormat/>
    <w:uiPriority w:val="0"/>
    <w:pPr>
      <w:widowControl/>
      <w:spacing w:before="280" w:after="280"/>
    </w:pPr>
    <w:rPr>
      <w:rFonts w:ascii="宋体" w:hAnsi="Times New Roman" w:eastAsia="宋体" w:cs="Times New Roman"/>
      <w:sz w:val="18"/>
    </w:rPr>
  </w:style>
  <w:style w:type="paragraph" w:customStyle="1" w:styleId="24">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25">
    <w:name w:val="NormalCharacter"/>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3029</Words>
  <Characters>3249</Characters>
  <Lines>23</Lines>
  <Paragraphs>6</Paragraphs>
  <TotalTime>4</TotalTime>
  <ScaleCrop>false</ScaleCrop>
  <LinksUpToDate>false</LinksUpToDate>
  <CharactersWithSpaces>4477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2022-08-22T00:47:00Z</dcterms:created>
  <dc:creator>且听风吟</dc:creator>
  <cp:lastModifiedBy>中子星</cp:lastModifiedBy>
  <cp:lastPrinted>2023-07-14T01:09:00Z</cp:lastPrinted>
  <dcterms:modified xsi:type="dcterms:W3CDTF">2025-09-10T01:13:50Z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1687C5BD3A4744D4A7A08D8545F8C59C_13</vt:lpwstr>
  </property>
  <property fmtid="{D5CDD505-2E9C-101B-9397-08002B2CF9AE}" pid="4" name="KSOTemplateDocerSaveRecord">
    <vt:lpwstr>eyJoZGlkIjoiYjk4MGE4OTQzMmYzOWM1MjA4YWRmNGM0YzRlMDgyMjUiLCJ1c2VySWQiOiI0NDU4MjcwMzIifQ==</vt:lpwstr>
  </property>
</Properties>
</file>