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410"/>
        <w:gridCol w:w="5747"/>
        <w:gridCol w:w="723"/>
        <w:gridCol w:w="796"/>
      </w:tblGrid>
      <w:tr w14:paraId="5360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9339" w:type="dxa"/>
            <w:gridSpan w:val="5"/>
            <w:tcBorders>
              <w:top w:val="single" w:color="000000" w:sz="4" w:space="0"/>
              <w:left w:val="single" w:color="000000" w:sz="4" w:space="0"/>
              <w:right w:val="single" w:color="000000" w:sz="4" w:space="0"/>
            </w:tcBorders>
            <w:shd w:val="clear" w:color="auto" w:fill="auto"/>
            <w:noWrap/>
            <w:vAlign w:val="center"/>
          </w:tcPr>
          <w:p w14:paraId="670D25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8"/>
                <w:szCs w:val="28"/>
                <w:u w:val="none"/>
                <w:lang w:val="en-US" w:eastAsia="zh-CN"/>
              </w:rPr>
              <w:t>六安市中医院人脸识别摄像头增设采购安装询价</w:t>
            </w:r>
          </w:p>
        </w:tc>
      </w:tr>
      <w:tr w14:paraId="5817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339" w:type="dxa"/>
            <w:gridSpan w:val="5"/>
            <w:tcBorders>
              <w:top w:val="single" w:color="000000" w:sz="4" w:space="0"/>
              <w:left w:val="single" w:color="000000" w:sz="4" w:space="0"/>
              <w:right w:val="single" w:color="000000" w:sz="4" w:space="0"/>
            </w:tcBorders>
            <w:shd w:val="clear" w:color="auto" w:fill="auto"/>
            <w:noWrap/>
            <w:vAlign w:val="center"/>
          </w:tcPr>
          <w:p w14:paraId="2FA6FF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采购单位：六安市中医院         项目编号：LASZYY-AQBWB2025-04</w:t>
            </w:r>
          </w:p>
        </w:tc>
      </w:tr>
      <w:tr w14:paraId="7651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tcBorders>
              <w:top w:val="single" w:color="000000" w:sz="4" w:space="0"/>
              <w:left w:val="single" w:color="000000" w:sz="4" w:space="0"/>
              <w:right w:val="single" w:color="000000" w:sz="4" w:space="0"/>
            </w:tcBorders>
            <w:shd w:val="clear" w:color="auto" w:fill="auto"/>
            <w:noWrap/>
            <w:vAlign w:val="center"/>
          </w:tcPr>
          <w:p w14:paraId="1F51C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410" w:type="dxa"/>
            <w:tcBorders>
              <w:top w:val="single" w:color="000000" w:sz="4" w:space="0"/>
              <w:left w:val="single" w:color="000000" w:sz="4" w:space="0"/>
              <w:right w:val="single" w:color="000000" w:sz="4" w:space="0"/>
            </w:tcBorders>
            <w:shd w:val="clear" w:color="auto" w:fill="auto"/>
            <w:vAlign w:val="center"/>
          </w:tcPr>
          <w:p w14:paraId="506F1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设备名称</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0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参数设置</w:t>
            </w:r>
          </w:p>
        </w:tc>
        <w:tc>
          <w:tcPr>
            <w:tcW w:w="723" w:type="dxa"/>
            <w:tcBorders>
              <w:top w:val="single" w:color="000000" w:sz="4" w:space="0"/>
              <w:left w:val="single" w:color="000000" w:sz="4" w:space="0"/>
              <w:right w:val="single" w:color="000000" w:sz="4" w:space="0"/>
            </w:tcBorders>
            <w:shd w:val="clear" w:color="auto" w:fill="auto"/>
            <w:noWrap/>
            <w:vAlign w:val="center"/>
          </w:tcPr>
          <w:p w14:paraId="6E852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796" w:type="dxa"/>
            <w:tcBorders>
              <w:top w:val="single" w:color="000000" w:sz="4" w:space="0"/>
              <w:left w:val="single" w:color="000000" w:sz="4" w:space="0"/>
              <w:right w:val="single" w:color="000000" w:sz="4" w:space="0"/>
            </w:tcBorders>
            <w:shd w:val="clear" w:color="auto" w:fill="auto"/>
            <w:noWrap/>
            <w:vAlign w:val="center"/>
          </w:tcPr>
          <w:p w14:paraId="71C66A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r>
      <w:tr w14:paraId="4877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restart"/>
            <w:tcBorders>
              <w:top w:val="single" w:color="000000" w:sz="4" w:space="0"/>
              <w:left w:val="single" w:color="000000" w:sz="4" w:space="0"/>
              <w:right w:val="single" w:color="000000" w:sz="4" w:space="0"/>
            </w:tcBorders>
            <w:shd w:val="clear" w:color="auto" w:fill="auto"/>
            <w:noWrap/>
            <w:vAlign w:val="center"/>
          </w:tcPr>
          <w:p w14:paraId="554C7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vMerge w:val="restart"/>
            <w:tcBorders>
              <w:top w:val="single" w:color="000000" w:sz="4" w:space="0"/>
              <w:left w:val="single" w:color="000000" w:sz="4" w:space="0"/>
              <w:right w:val="single" w:color="000000" w:sz="4" w:space="0"/>
            </w:tcBorders>
            <w:shd w:val="clear" w:color="auto" w:fill="auto"/>
            <w:vAlign w:val="center"/>
          </w:tcPr>
          <w:p w14:paraId="55373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机构化枪机</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分辨率设置为2560×1440@25fps，分辨力不小于1400TVL。</w:t>
            </w:r>
          </w:p>
        </w:tc>
        <w:tc>
          <w:tcPr>
            <w:tcW w:w="723" w:type="dxa"/>
            <w:vMerge w:val="restart"/>
            <w:tcBorders>
              <w:top w:val="single" w:color="000000" w:sz="4" w:space="0"/>
              <w:left w:val="single" w:color="000000" w:sz="4" w:space="0"/>
              <w:right w:val="single" w:color="000000" w:sz="4" w:space="0"/>
            </w:tcBorders>
            <w:shd w:val="clear" w:color="auto" w:fill="auto"/>
            <w:noWrap/>
            <w:vAlign w:val="center"/>
          </w:tcPr>
          <w:p w14:paraId="301E7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6" w:type="dxa"/>
            <w:vMerge w:val="restart"/>
            <w:tcBorders>
              <w:top w:val="single" w:color="000000" w:sz="4" w:space="0"/>
              <w:left w:val="single" w:color="000000" w:sz="4" w:space="0"/>
              <w:right w:val="single" w:color="000000" w:sz="4" w:space="0"/>
            </w:tcBorders>
            <w:shd w:val="clear" w:color="auto" w:fill="auto"/>
            <w:noWrap/>
            <w:vAlign w:val="center"/>
          </w:tcPr>
          <w:p w14:paraId="2A6F58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C86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63" w:type="dxa"/>
            <w:vMerge w:val="continue"/>
            <w:tcBorders>
              <w:left w:val="single" w:color="000000" w:sz="4" w:space="0"/>
              <w:right w:val="single" w:color="000000" w:sz="4" w:space="0"/>
            </w:tcBorders>
            <w:shd w:val="clear" w:color="auto" w:fill="auto"/>
            <w:noWrap/>
            <w:vAlign w:val="center"/>
          </w:tcPr>
          <w:p w14:paraId="22FE748C">
            <w:pPr>
              <w:keepNext w:val="0"/>
              <w:keepLines w:val="0"/>
              <w:widowControl/>
              <w:suppressLineNumbers w:val="0"/>
              <w:jc w:val="left"/>
              <w:textAlignment w:val="center"/>
            </w:pPr>
          </w:p>
        </w:tc>
        <w:tc>
          <w:tcPr>
            <w:tcW w:w="1410" w:type="dxa"/>
            <w:vMerge w:val="continue"/>
            <w:tcBorders>
              <w:left w:val="single" w:color="000000" w:sz="4" w:space="0"/>
              <w:right w:val="single" w:color="000000" w:sz="4" w:space="0"/>
            </w:tcBorders>
            <w:shd w:val="clear" w:color="auto" w:fill="auto"/>
            <w:vAlign w:val="center"/>
          </w:tcPr>
          <w:p w14:paraId="1DA8C225">
            <w:pPr>
              <w:keepNext w:val="0"/>
              <w:keepLines w:val="0"/>
              <w:widowControl/>
              <w:suppressLineNumbers w:val="0"/>
              <w:jc w:val="left"/>
              <w:textAlignment w:val="cente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B0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支持电动变焦。</w:t>
            </w:r>
          </w:p>
        </w:tc>
        <w:tc>
          <w:tcPr>
            <w:tcW w:w="723" w:type="dxa"/>
            <w:vMerge w:val="continue"/>
            <w:tcBorders>
              <w:left w:val="single" w:color="000000" w:sz="4" w:space="0"/>
              <w:right w:val="single" w:color="000000" w:sz="4" w:space="0"/>
            </w:tcBorders>
            <w:shd w:val="clear" w:color="auto" w:fill="auto"/>
            <w:noWrap/>
            <w:vAlign w:val="center"/>
          </w:tcPr>
          <w:p w14:paraId="1A5B4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1DD371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A2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6E1DE5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171B1B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A9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具备至少4颗补光灯，当补光灯打开时，补光亮度应均匀，无明显波纹状、圆环状、麻点状、条纹状及不规则亮斑。</w:t>
            </w:r>
          </w:p>
        </w:tc>
        <w:tc>
          <w:tcPr>
            <w:tcW w:w="723" w:type="dxa"/>
            <w:vMerge w:val="continue"/>
            <w:tcBorders>
              <w:left w:val="single" w:color="000000" w:sz="4" w:space="0"/>
              <w:right w:val="single" w:color="000000" w:sz="4" w:space="0"/>
            </w:tcBorders>
            <w:shd w:val="clear" w:color="auto" w:fill="auto"/>
            <w:noWrap/>
            <w:vAlign w:val="center"/>
          </w:tcPr>
          <w:p w14:paraId="51092D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1AA7AF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30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4169F5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1D3ECB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63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最低照度彩色不大于0.0002 lx，黑白不大于0.0001 lx。</w:t>
            </w:r>
          </w:p>
        </w:tc>
        <w:tc>
          <w:tcPr>
            <w:tcW w:w="723" w:type="dxa"/>
            <w:vMerge w:val="continue"/>
            <w:tcBorders>
              <w:left w:val="single" w:color="000000" w:sz="4" w:space="0"/>
              <w:right w:val="single" w:color="000000" w:sz="4" w:space="0"/>
            </w:tcBorders>
            <w:shd w:val="clear" w:color="auto" w:fill="auto"/>
            <w:noWrap/>
            <w:vAlign w:val="center"/>
          </w:tcPr>
          <w:p w14:paraId="5D9E94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58895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BA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63" w:type="dxa"/>
            <w:vMerge w:val="continue"/>
            <w:tcBorders>
              <w:left w:val="single" w:color="000000" w:sz="4" w:space="0"/>
              <w:right w:val="single" w:color="000000" w:sz="4" w:space="0"/>
            </w:tcBorders>
            <w:shd w:val="clear" w:color="auto" w:fill="auto"/>
            <w:noWrap/>
            <w:vAlign w:val="center"/>
          </w:tcPr>
          <w:p w14:paraId="482D3F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0BD902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11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宽动态能力不小于120dB。</w:t>
            </w:r>
          </w:p>
        </w:tc>
        <w:tc>
          <w:tcPr>
            <w:tcW w:w="723" w:type="dxa"/>
            <w:vMerge w:val="continue"/>
            <w:tcBorders>
              <w:left w:val="single" w:color="000000" w:sz="4" w:space="0"/>
              <w:right w:val="single" w:color="000000" w:sz="4" w:space="0"/>
            </w:tcBorders>
            <w:shd w:val="clear" w:color="auto" w:fill="auto"/>
            <w:noWrap/>
            <w:vAlign w:val="center"/>
          </w:tcPr>
          <w:p w14:paraId="4EC8F6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6FD3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9E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536EF5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25532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C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 支持人脸抓拍、道路监控智能资源模式切换。</w:t>
            </w:r>
          </w:p>
        </w:tc>
        <w:tc>
          <w:tcPr>
            <w:tcW w:w="723" w:type="dxa"/>
            <w:vMerge w:val="continue"/>
            <w:tcBorders>
              <w:left w:val="single" w:color="000000" w:sz="4" w:space="0"/>
              <w:right w:val="single" w:color="000000" w:sz="4" w:space="0"/>
            </w:tcBorders>
            <w:shd w:val="clear" w:color="auto" w:fill="auto"/>
            <w:noWrap/>
            <w:vAlign w:val="center"/>
          </w:tcPr>
          <w:p w14:paraId="7E27F2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7499DD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28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2DCAFC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3373A0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A0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 人脸抓拍模式：a)支持对运动人脸进行检测、抓拍、评分、筛选，输出最优的人脸，b)支持人脸去误报、快速抓拍人脸，c)支持快速抓拍和最佳抓拍两种模式，d)最多同时检测30张人脸，e)支持人脸去重。</w:t>
            </w:r>
          </w:p>
        </w:tc>
        <w:tc>
          <w:tcPr>
            <w:tcW w:w="723" w:type="dxa"/>
            <w:vMerge w:val="continue"/>
            <w:tcBorders>
              <w:left w:val="single" w:color="000000" w:sz="4" w:space="0"/>
              <w:right w:val="single" w:color="000000" w:sz="4" w:space="0"/>
            </w:tcBorders>
            <w:shd w:val="clear" w:color="auto" w:fill="auto"/>
            <w:noWrap/>
            <w:vAlign w:val="center"/>
          </w:tcPr>
          <w:p w14:paraId="24326A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6CD053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6E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657A5D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50A698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8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 道路监控模式：a)车辆检测：支持车牌识别并抓拍，车牌号码/车身颜色/车辆类型/车辆品牌；b)混行检测：检测正向或逆向行驶的车辆以及行人和非机动车，自动对车辆牌照进行识别，可以抓拍无车牌的车辆图片。</w:t>
            </w:r>
          </w:p>
        </w:tc>
        <w:tc>
          <w:tcPr>
            <w:tcW w:w="723" w:type="dxa"/>
            <w:vMerge w:val="continue"/>
            <w:tcBorders>
              <w:left w:val="single" w:color="000000" w:sz="4" w:space="0"/>
              <w:right w:val="single" w:color="000000" w:sz="4" w:space="0"/>
            </w:tcBorders>
            <w:shd w:val="clear" w:color="auto" w:fill="auto"/>
            <w:noWrap/>
            <w:vAlign w:val="center"/>
          </w:tcPr>
          <w:p w14:paraId="74DEA3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10A02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FD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6277D2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5D6815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D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 支持检出两眼瞳距40像素点以上的人脸图片。</w:t>
            </w:r>
          </w:p>
        </w:tc>
        <w:tc>
          <w:tcPr>
            <w:tcW w:w="723" w:type="dxa"/>
            <w:vMerge w:val="continue"/>
            <w:tcBorders>
              <w:left w:val="single" w:color="000000" w:sz="4" w:space="0"/>
              <w:right w:val="single" w:color="000000" w:sz="4" w:space="0"/>
            </w:tcBorders>
            <w:shd w:val="clear" w:color="auto" w:fill="auto"/>
            <w:noWrap/>
            <w:vAlign w:val="center"/>
          </w:tcPr>
          <w:p w14:paraId="7B95A1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7FE59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09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446EBD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5965B7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F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 支持GB35114 安全加密。需支持IP67防尘防水。</w:t>
            </w:r>
          </w:p>
        </w:tc>
        <w:tc>
          <w:tcPr>
            <w:tcW w:w="723" w:type="dxa"/>
            <w:vMerge w:val="continue"/>
            <w:tcBorders>
              <w:left w:val="single" w:color="000000" w:sz="4" w:space="0"/>
              <w:right w:val="single" w:color="000000" w:sz="4" w:space="0"/>
            </w:tcBorders>
            <w:shd w:val="clear" w:color="auto" w:fill="auto"/>
            <w:noWrap/>
            <w:vAlign w:val="center"/>
          </w:tcPr>
          <w:p w14:paraId="491B41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026AF8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F7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right w:val="single" w:color="000000" w:sz="4" w:space="0"/>
            </w:tcBorders>
            <w:shd w:val="clear" w:color="auto" w:fill="auto"/>
            <w:noWrap/>
            <w:vAlign w:val="center"/>
          </w:tcPr>
          <w:p w14:paraId="6D5BD3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14:paraId="34B782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C9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11、本次配置64GSD卡。</w:t>
            </w:r>
          </w:p>
        </w:tc>
        <w:tc>
          <w:tcPr>
            <w:tcW w:w="723" w:type="dxa"/>
            <w:vMerge w:val="continue"/>
            <w:tcBorders>
              <w:left w:val="single" w:color="000000" w:sz="4" w:space="0"/>
              <w:right w:val="single" w:color="000000" w:sz="4" w:space="0"/>
            </w:tcBorders>
            <w:shd w:val="clear" w:color="auto" w:fill="auto"/>
            <w:noWrap/>
            <w:vAlign w:val="center"/>
          </w:tcPr>
          <w:p w14:paraId="28667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right w:val="single" w:color="000000" w:sz="4" w:space="0"/>
            </w:tcBorders>
            <w:shd w:val="clear" w:color="auto" w:fill="auto"/>
            <w:noWrap/>
            <w:vAlign w:val="center"/>
          </w:tcPr>
          <w:p w14:paraId="541ADD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BB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663" w:type="dxa"/>
            <w:vMerge w:val="continue"/>
            <w:tcBorders>
              <w:left w:val="single" w:color="000000" w:sz="4" w:space="0"/>
              <w:bottom w:val="single" w:color="000000" w:sz="4" w:space="0"/>
              <w:right w:val="single" w:color="000000" w:sz="4" w:space="0"/>
            </w:tcBorders>
            <w:shd w:val="clear" w:color="auto" w:fill="auto"/>
            <w:noWrap/>
            <w:vAlign w:val="center"/>
          </w:tcPr>
          <w:p w14:paraId="6D444C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14:paraId="180ABD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5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12、结构化的特征值需与现有雪亮工程视频专网中的视图解析系统无缝对接。</w:t>
            </w:r>
          </w:p>
        </w:tc>
        <w:tc>
          <w:tcPr>
            <w:tcW w:w="723" w:type="dxa"/>
            <w:vMerge w:val="continue"/>
            <w:tcBorders>
              <w:left w:val="single" w:color="000000" w:sz="4" w:space="0"/>
              <w:bottom w:val="single" w:color="000000" w:sz="4" w:space="0"/>
              <w:right w:val="single" w:color="000000" w:sz="4" w:space="0"/>
            </w:tcBorders>
            <w:shd w:val="clear" w:color="auto" w:fill="auto"/>
            <w:noWrap/>
            <w:vAlign w:val="center"/>
          </w:tcPr>
          <w:p w14:paraId="4BD7DF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96" w:type="dxa"/>
            <w:vMerge w:val="continue"/>
            <w:tcBorders>
              <w:left w:val="single" w:color="000000" w:sz="4" w:space="0"/>
              <w:bottom w:val="single" w:color="000000" w:sz="4" w:space="0"/>
              <w:right w:val="single" w:color="000000" w:sz="4" w:space="0"/>
            </w:tcBorders>
            <w:shd w:val="clear" w:color="auto" w:fill="auto"/>
            <w:noWrap/>
            <w:vAlign w:val="center"/>
          </w:tcPr>
          <w:p w14:paraId="42B2A0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11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7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摄像机支架</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4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配套摄像机支架</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7D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00E2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A3F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摄像机电源</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配套摄像机电源</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06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r>
      <w:tr w14:paraId="03DF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EB1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4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设备箱</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2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定制设备箱</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F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715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r>
      <w:tr w14:paraId="2CC5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9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链路费</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E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运营商</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4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A4F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B0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8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9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RVV2*1.5mm</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99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配套安装完 成</w:t>
            </w:r>
            <w:bookmarkStart w:id="0" w:name="_GoBack"/>
            <w:bookmarkEnd w:id="0"/>
          </w:p>
        </w:tc>
      </w:tr>
      <w:tr w14:paraId="5402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7D8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7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E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AAD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40D">
            <w:pPr>
              <w:jc w:val="both"/>
              <w:rPr>
                <w:rFonts w:hint="eastAsia" w:ascii="宋体" w:hAnsi="宋体" w:eastAsia="宋体" w:cs="宋体"/>
                <w:i w:val="0"/>
                <w:iCs w:val="0"/>
                <w:color w:val="000000"/>
                <w:sz w:val="22"/>
                <w:szCs w:val="22"/>
                <w:u w:val="none"/>
              </w:rPr>
            </w:pPr>
          </w:p>
        </w:tc>
      </w:tr>
      <w:tr w14:paraId="50CD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8E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C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PVC20管</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C6F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A677">
            <w:pPr>
              <w:jc w:val="both"/>
              <w:rPr>
                <w:rFonts w:hint="eastAsia" w:ascii="宋体" w:hAnsi="宋体" w:eastAsia="宋体" w:cs="宋体"/>
                <w:i w:val="0"/>
                <w:iCs w:val="0"/>
                <w:color w:val="000000"/>
                <w:sz w:val="22"/>
                <w:szCs w:val="22"/>
                <w:u w:val="none"/>
              </w:rPr>
            </w:pPr>
          </w:p>
        </w:tc>
      </w:tr>
      <w:tr w14:paraId="38B6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CD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9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3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配套辅材</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D1E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704E">
            <w:pPr>
              <w:jc w:val="both"/>
              <w:rPr>
                <w:rFonts w:hint="eastAsia" w:ascii="宋体" w:hAnsi="宋体" w:eastAsia="宋体" w:cs="宋体"/>
                <w:i w:val="0"/>
                <w:iCs w:val="0"/>
                <w:color w:val="000000"/>
                <w:sz w:val="22"/>
                <w:szCs w:val="22"/>
                <w:u w:val="none"/>
              </w:rPr>
            </w:pPr>
          </w:p>
        </w:tc>
      </w:tr>
      <w:tr w14:paraId="1995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F8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1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集成供电</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0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20A</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757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A6C8">
            <w:pPr>
              <w:jc w:val="both"/>
              <w:rPr>
                <w:rFonts w:hint="eastAsia" w:ascii="宋体" w:hAnsi="宋体" w:eastAsia="宋体" w:cs="宋体"/>
                <w:i w:val="0"/>
                <w:iCs w:val="0"/>
                <w:color w:val="000000"/>
                <w:sz w:val="22"/>
                <w:szCs w:val="22"/>
                <w:u w:val="none"/>
              </w:rPr>
            </w:pPr>
          </w:p>
        </w:tc>
      </w:tr>
      <w:tr w14:paraId="6198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3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0B70">
            <w:pPr>
              <w:jc w:val="both"/>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8"/>
                <w:szCs w:val="28"/>
                <w:u w:val="none"/>
                <w:lang w:val="en-US" w:eastAsia="zh-CN" w:bidi="ar"/>
              </w:rPr>
              <w:t>总报价：（大写）                                  小写：</w:t>
            </w:r>
          </w:p>
        </w:tc>
      </w:tr>
    </w:tbl>
    <w:p w14:paraId="602F8EFF">
      <w:pPr>
        <w:numPr>
          <w:numId w:val="0"/>
        </w:numPr>
        <w:spacing w:line="240" w:lineRule="auto"/>
        <w:ind w:firstLine="560" w:firstLineChars="200"/>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我保证所报价格真实有效,无而已报价,一旦中标,能够按照贵单位所要求质量、地点、时间等要求完成供货及售后服务。</w:t>
      </w:r>
    </w:p>
    <w:p w14:paraId="07E8AD6F">
      <w:pPr>
        <w:numPr>
          <w:numId w:val="0"/>
        </w:numPr>
        <w:spacing w:line="240" w:lineRule="auto"/>
        <w:ind w:firstLine="560" w:firstLineChars="200"/>
        <w:jc w:val="left"/>
        <w:rPr>
          <w:rFonts w:hint="eastAsia" w:ascii="宋体" w:hAnsi="宋体" w:eastAsia="宋体" w:cs="宋体"/>
          <w:i w:val="0"/>
          <w:iCs w:val="0"/>
          <w:color w:val="000000"/>
          <w:kern w:val="0"/>
          <w:sz w:val="28"/>
          <w:szCs w:val="28"/>
          <w:u w:val="none"/>
          <w:lang w:val="en-US" w:eastAsia="zh-CN" w:bidi="ar"/>
        </w:rPr>
      </w:pPr>
    </w:p>
    <w:p w14:paraId="3E8E3E8D">
      <w:pPr>
        <w:numPr>
          <w:numId w:val="0"/>
        </w:numPr>
        <w:spacing w:line="240" w:lineRule="auto"/>
        <w:ind w:firstLine="560" w:firstLineChars="200"/>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供应商签字（盖章）：</w:t>
      </w:r>
    </w:p>
    <w:p w14:paraId="2C49B660">
      <w:pPr>
        <w:numPr>
          <w:numId w:val="0"/>
        </w:numPr>
        <w:spacing w:line="240" w:lineRule="auto"/>
        <w:ind w:firstLine="560" w:firstLineChars="200"/>
        <w:jc w:val="both"/>
        <w:rPr>
          <w:rFonts w:hint="eastAsia" w:ascii="宋体" w:hAnsi="宋体" w:eastAsia="宋体" w:cs="宋体"/>
          <w:i w:val="0"/>
          <w:iCs w:val="0"/>
          <w:color w:val="000000"/>
          <w:kern w:val="0"/>
          <w:sz w:val="28"/>
          <w:szCs w:val="28"/>
          <w:u w:val="none"/>
          <w:lang w:val="en-US" w:eastAsia="zh-CN" w:bidi="ar"/>
        </w:rPr>
      </w:pPr>
    </w:p>
    <w:p w14:paraId="64B73AAD">
      <w:pPr>
        <w:numPr>
          <w:numId w:val="0"/>
        </w:numPr>
        <w:spacing w:line="240" w:lineRule="auto"/>
        <w:ind w:firstLine="560" w:firstLineChars="200"/>
        <w:jc w:val="both"/>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联系电话：                               年  月  日</w:t>
      </w:r>
    </w:p>
    <w:p w14:paraId="3D98F509">
      <w:pPr>
        <w:numPr>
          <w:numId w:val="0"/>
        </w:numPr>
        <w:jc w:val="left"/>
        <w:rPr>
          <w:rFonts w:hint="eastAsia" w:ascii="宋体" w:hAnsi="宋体" w:eastAsia="宋体" w:cs="宋体"/>
          <w:b w:val="0"/>
          <w:bCs w:val="0"/>
          <w:i w:val="0"/>
          <w:iCs w:val="0"/>
          <w:color w:val="000000"/>
          <w:kern w:val="0"/>
          <w:sz w:val="24"/>
          <w:szCs w:val="24"/>
          <w:u w:val="none"/>
          <w:lang w:val="en-US" w:eastAsia="zh-CN" w:bidi="ar"/>
        </w:rPr>
      </w:pPr>
    </w:p>
    <w:p w14:paraId="662F41EE">
      <w:pPr>
        <w:numPr>
          <w:numId w:val="0"/>
        </w:numPr>
        <w:jc w:val="lef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注：</w:t>
      </w:r>
    </w:p>
    <w:p w14:paraId="1FBABCBC">
      <w:pPr>
        <w:numPr>
          <w:numId w:val="0"/>
        </w:numPr>
        <w:ind w:firstLine="480" w:firstLineChars="20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1、供应商应将报价一次性报至最低，不再进行二次询价：报价可另附纸。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2、必须按时密封报送，否则视为无效。中标原则为合理低价中标。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3、供应商中标后若不能按要求完成任务，将加入我单位采购黑名单。                                                                                       </w:t>
      </w:r>
    </w:p>
    <w:p w14:paraId="0C844025">
      <w:pPr>
        <w:numPr>
          <w:ilvl w:val="0"/>
          <w:numId w:val="1"/>
        </w:numPr>
        <w:ind w:firstLine="480" w:firstLineChars="20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本项目包含设备采购、安装调试（连接至市雪亮平台）、配套辅材等一切费用,质保期不得低于3年。                                                                                      </w:t>
      </w:r>
    </w:p>
    <w:p w14:paraId="13F47375">
      <w:pPr>
        <w:numPr>
          <w:numId w:val="0"/>
        </w:numPr>
        <w:ind w:firstLine="480" w:firstLineChars="20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5、链路费需要运营商独立开票。</w:t>
      </w:r>
    </w:p>
    <w:p w14:paraId="02DF55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预算</w:t>
      </w:r>
      <w:r>
        <w:rPr>
          <w:rFonts w:hint="eastAsia" w:ascii="宋体" w:hAnsi="宋体" w:eastAsia="宋体" w:cs="宋体"/>
          <w:color w:val="auto"/>
          <w:sz w:val="24"/>
          <w:szCs w:val="24"/>
          <w:lang w:eastAsia="zh-CN"/>
        </w:rPr>
        <w:t>总价</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4.2413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（包含设备采购、安装调试、三年运营商链路费、连接至市雪亮平台、配套辅材等一切费用）。</w:t>
      </w:r>
    </w:p>
    <w:p w14:paraId="714F25C7">
      <w:pPr>
        <w:numPr>
          <w:ilvl w:val="0"/>
          <w:numId w:val="0"/>
        </w:numPr>
        <w:jc w:val="left"/>
        <w:rPr>
          <w:rFonts w:hint="eastAsia" w:ascii="宋体" w:hAnsi="宋体" w:eastAsia="宋体" w:cs="宋体"/>
          <w:i w:val="0"/>
          <w:iCs w:val="0"/>
          <w:color w:val="000000"/>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9ADE5"/>
    <w:multiLevelType w:val="singleLevel"/>
    <w:tmpl w:val="1949ADE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F4244"/>
    <w:rsid w:val="25BD151C"/>
    <w:rsid w:val="339529AD"/>
    <w:rsid w:val="35946672"/>
    <w:rsid w:val="3E51329D"/>
    <w:rsid w:val="71644CF4"/>
    <w:rsid w:val="7E3D2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854</Characters>
  <Lines>0</Lines>
  <Paragraphs>0</Paragraphs>
  <TotalTime>18</TotalTime>
  <ScaleCrop>false</ScaleCrop>
  <LinksUpToDate>false</LinksUpToDate>
  <CharactersWithSpaces>1034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2025-06-18T06:34:00Z</dcterms:created>
  <dc:creator>admin</dc:creator>
  <cp:lastModifiedBy>Dilililidida</cp:lastModifiedBy>
  <cp:lastPrinted>2025-06-23T08:29:01Z</cp:lastPrinted>
  <dcterms:modified xsi:type="dcterms:W3CDTF">2025-06-23T08:38:25Z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eyJoZGlkIjoiYjA2ZmE4ZjBmMTg0NTZmZTc5MTI0ZDYxMzUzNjM3MjEiLCJ1c2VySWQiOiI0MjAxMTgwOTMifQ==</vt:lpwstr>
  </property>
  <property fmtid="{D5CDD505-2E9C-101B-9397-08002B2CF9AE}" pid="4" name="ICV">
    <vt:lpwstr>9194BD9A4E9441E6AAEC9613DFB9D923_12</vt:lpwstr>
  </property>
</Properties>
</file>