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六安市中医院转运车采购项目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转运车</w:t>
      </w:r>
      <w:r>
        <w:rPr>
          <w:rFonts w:hint="eastAsia"/>
          <w:b/>
          <w:bCs/>
          <w:sz w:val="44"/>
          <w:szCs w:val="44"/>
        </w:rPr>
        <w:t>询价</w:t>
      </w:r>
      <w:r>
        <w:rPr>
          <w:rFonts w:hint="eastAsia"/>
          <w:b/>
          <w:bCs/>
          <w:sz w:val="44"/>
          <w:szCs w:val="44"/>
          <w:lang w:eastAsia="zh-CN"/>
        </w:rPr>
        <w:t>采购公告</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转运车</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二、项目编号：LASZYY-SBGCB20250</w:t>
      </w:r>
      <w:r>
        <w:rPr>
          <w:rFonts w:hint="eastAsia" w:ascii="宋体" w:hAnsi="宋体" w:eastAsia="宋体" w:cs="宋体"/>
          <w:sz w:val="28"/>
          <w:szCs w:val="28"/>
          <w:lang w:val="en-US" w:eastAsia="zh-CN"/>
        </w:rPr>
        <w:t>91</w:t>
      </w:r>
    </w:p>
    <w:p w14:paraId="7A9A9C68">
      <w:pPr>
        <w:rPr>
          <w:rFonts w:hint="eastAsia" w:ascii="宋体" w:hAnsi="宋体" w:eastAsia="宋体" w:cs="宋体"/>
          <w:sz w:val="28"/>
          <w:szCs w:val="28"/>
        </w:rPr>
      </w:pPr>
      <w:r>
        <w:rPr>
          <w:rFonts w:hint="eastAsia" w:ascii="宋体" w:hAnsi="宋体" w:eastAsia="宋体" w:cs="宋体"/>
          <w:sz w:val="28"/>
          <w:szCs w:val="28"/>
        </w:rPr>
        <w:t>三、采购需求：见附件</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四、采购数量：</w:t>
      </w:r>
      <w:r>
        <w:rPr>
          <w:rFonts w:hint="eastAsia" w:ascii="宋体" w:hAnsi="宋体" w:eastAsia="宋体" w:cs="宋体"/>
          <w:sz w:val="28"/>
          <w:szCs w:val="28"/>
          <w:lang w:eastAsia="zh-CN"/>
        </w:rPr>
        <w:t>两辆</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eastAsia="宋体" w:cs="宋体"/>
          <w:sz w:val="28"/>
          <w:szCs w:val="28"/>
          <w:lang w:val="en-US" w:eastAsia="zh-CN"/>
        </w:rPr>
        <w:t>0.7</w:t>
      </w:r>
      <w:r>
        <w:rPr>
          <w:rFonts w:hint="eastAsia" w:ascii="宋体" w:hAnsi="宋体" w:eastAsia="宋体" w:cs="宋体"/>
          <w:sz w:val="28"/>
          <w:szCs w:val="28"/>
        </w:rPr>
        <w:t>万元</w:t>
      </w:r>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576CC7BB">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0CF2D434">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13860124">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 15:00（北京时间）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eastAsia" w:ascii="宋体" w:hAnsi="宋体" w:eastAsia="宋体" w:cs="宋体"/>
          <w:sz w:val="28"/>
          <w:szCs w:val="28"/>
        </w:rPr>
      </w:pPr>
      <w:r>
        <w:rPr>
          <w:rFonts w:hint="eastAsia" w:ascii="宋体" w:hAnsi="宋体" w:eastAsia="宋体" w:cs="宋体"/>
          <w:sz w:val="28"/>
          <w:szCs w:val="28"/>
        </w:rPr>
        <w:t>联系人：汤老师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联系电话：0564-3318715</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六安市中医院转运车采购项目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0.7万元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六安市中医院转运车技术参数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两辆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0.7</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BEBBD69">
      <w:pPr>
        <w:rPr>
          <w:rFonts w:hint="eastAsia" w:ascii="仿宋" w:hAnsi="仿宋" w:eastAsia="仿宋" w:cs="仿宋"/>
          <w:sz w:val="28"/>
          <w:szCs w:val="28"/>
        </w:rPr>
      </w:pPr>
      <w:r>
        <w:rPr>
          <w:rFonts w:hint="eastAsia" w:ascii="仿宋" w:hAnsi="仿宋" w:eastAsia="仿宋" w:cs="仿宋"/>
          <w:sz w:val="28"/>
          <w:szCs w:val="28"/>
        </w:rPr>
        <w:t>1、规格：1930*640*580/880mm（±5%）</w:t>
      </w:r>
      <w:bookmarkStart w:id="51" w:name="_GoBack"/>
      <w:bookmarkEnd w:id="51"/>
    </w:p>
    <w:p w14:paraId="5670C137">
      <w:pPr>
        <w:rPr>
          <w:rFonts w:hint="eastAsia" w:ascii="仿宋" w:hAnsi="仿宋" w:eastAsia="仿宋" w:cs="仿宋"/>
          <w:sz w:val="28"/>
          <w:szCs w:val="28"/>
        </w:rPr>
      </w:pPr>
      <w:r>
        <w:rPr>
          <w:rFonts w:hint="eastAsia" w:ascii="仿宋" w:hAnsi="仿宋" w:eastAsia="仿宋" w:cs="仿宋"/>
          <w:sz w:val="28"/>
          <w:szCs w:val="28"/>
        </w:rPr>
        <w:t>2、平车体采用优质碳素型钢焊接成形,表面除锈，树脂粉沫静电喷涂;平车面纵梁≥30mm*20mm*2mm，矩形空心型钢制造;</w:t>
      </w:r>
    </w:p>
    <w:p w14:paraId="6E0C3208">
      <w:pPr>
        <w:rPr>
          <w:rFonts w:hint="eastAsia" w:ascii="仿宋" w:hAnsi="仿宋" w:eastAsia="仿宋" w:cs="仿宋"/>
          <w:sz w:val="28"/>
          <w:szCs w:val="28"/>
        </w:rPr>
      </w:pPr>
      <w:r>
        <w:rPr>
          <w:rFonts w:hint="eastAsia" w:ascii="仿宋" w:hAnsi="仿宋" w:eastAsia="仿宋" w:cs="仿宋"/>
          <w:sz w:val="28"/>
          <w:szCs w:val="28"/>
        </w:rPr>
        <w:t>3、平车面采用 ABS 工程注塑料一次吹塑成型，具有阻燃性高，耐腐蚀，韧性强等特点，四角分别设计有把手。</w:t>
      </w:r>
    </w:p>
    <w:p w14:paraId="07518CF1">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、护栏采用 ABS 提拉升降式护栏，放下采用气弹簧缓冲设计，提高舒适度及护栏使用寿命。平车面分体设计，背部起背采用气弹簧式起背，背部起升 0-70°±5°。</w:t>
      </w:r>
    </w:p>
    <w:p w14:paraId="1A438791">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、整体升降采用摇杆式设计，升降高度范围：580-880mm</w:t>
      </w: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;摇把采用双向过盈保护，自动润滑功能。</w:t>
      </w:r>
    </w:p>
    <w:p w14:paraId="3995267A">
      <w:p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、头部带有氧气瓶托架，可放置 5L 氧气瓶，以便急救使用。车头车尾带有对角输液架插孔，并配有不锈钢伸缩输液架。</w:t>
      </w:r>
    </w:p>
    <w:p w14:paraId="3A3AD518">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、平车采用中控刹车系统,,中控刹车脚轮 150mm</w:t>
      </w: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,有脚踏制动,配有中央导向轮装置。</w:t>
      </w:r>
    </w:p>
    <w:p w14:paraId="2EA702DE">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、配有厚度 2CM 牛津布车垫，带有 2 条安全绑带，在紧急运送病人时，可保护病人不从运送推车掉落。</w:t>
      </w:r>
    </w:p>
    <w:p w14:paraId="5DBF1147">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、最大承重：≥250kg</w:t>
      </w:r>
      <w:r>
        <w:rPr>
          <w:rFonts w:hint="eastAsia" w:ascii="仿宋" w:hAnsi="仿宋" w:eastAsia="仿宋" w:cs="仿宋"/>
          <w:sz w:val="28"/>
          <w:szCs w:val="28"/>
          <w:lang w:eastAsia="zh-CN"/>
        </w:rPr>
        <w:t>。</w:t>
      </w:r>
    </w:p>
    <w:p w14:paraId="3F3941A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10、整机质保不低于三年。</w:t>
      </w: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731</Words>
  <Characters>817</Characters>
  <Lines>127</Lines>
  <Paragraphs>35</Paragraphs>
  <TotalTime>3</TotalTime>
  <ScaleCrop>false</ScaleCrop>
  <LinksUpToDate>false</LinksUpToDate>
  <CharactersWithSpaces>859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2025-06-05T11:27:10Z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