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506C1">
      <w:pPr>
        <w:spacing w:line="320" w:lineRule="exact"/>
        <w:jc w:val="center"/>
        <w:rPr>
          <w:rFonts w:hint="eastAsia" w:asciiTheme="majorEastAsia" w:hAnsiTheme="majorEastAsia" w:eastAsiaTheme="majorEastAsia"/>
          <w:b/>
          <w:sz w:val="32"/>
          <w:szCs w:val="32"/>
          <w:lang w:eastAsia="zh-CN"/>
        </w:rPr>
      </w:pPr>
      <w:r>
        <w:rPr>
          <w:rFonts w:hint="eastAsia" w:asciiTheme="majorEastAsia" w:hAnsiTheme="majorEastAsia" w:eastAsiaTheme="majorEastAsia"/>
          <w:b/>
          <w:sz w:val="32"/>
          <w:szCs w:val="32"/>
        </w:rPr>
        <w:t>附件：拟购六安市中医院医保药品耗材追溯码系统项目</w:t>
      </w:r>
    </w:p>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第二次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55E46A">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eastAsiaTheme="minorEastAsia" w:cstheme="minorEastAsia"/>
          <w:b/>
          <w:bCs w:val="0"/>
          <w:szCs w:val="21"/>
          <w:lang w:eastAsia="zh-CN"/>
        </w:rPr>
        <w:t>一、招标背景</w:t>
      </w:r>
    </w:p>
    <w:p w14:paraId="1D2F8B6C">
      <w:pPr>
        <w:spacing w:line="320" w:lineRule="exact"/>
        <w:ind w:firstLine="420" w:firstLineChars="200"/>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根据《国家医疗保障局办公室关于开展医保药品耗材追溯码信息采集试点工作的通知》（医保办函〔2024〕38号）、《关于加快推进定点医药机构医保药品追溯信息采集工作的通知》（六医保秘〔2025〕13号）、《关于印发&lt;六安市医保药品耗材追溯码“依码结算”工作方案&gt;的通知》（六医保密〔2025〕16号）等文件精神，医疗机构需对医保药品追溯码“应采尽采、应传尽传”，并于2025年7月1日起全面落实到位。医保局根据医疗机构“依码结算、依码支付”情况，进行医保基金的结算和预付。为落实医保局相关工作要求，特采购医保药品</w:t>
      </w:r>
      <w:r>
        <w:rPr>
          <w:rFonts w:hint="eastAsia" w:asciiTheme="minorEastAsia" w:hAnsiTheme="minorEastAsia" w:cstheme="minorEastAsia"/>
          <w:b w:val="0"/>
          <w:bCs/>
          <w:szCs w:val="21"/>
          <w:lang w:val="en-US" w:eastAsia="zh-CN"/>
        </w:rPr>
        <w:t>耗材</w:t>
      </w:r>
      <w:r>
        <w:rPr>
          <w:rFonts w:hint="eastAsia" w:asciiTheme="minorEastAsia" w:hAnsiTheme="minorEastAsia" w:eastAsiaTheme="minorEastAsia" w:cstheme="minorEastAsia"/>
          <w:b w:val="0"/>
          <w:bCs/>
          <w:szCs w:val="21"/>
          <w:lang w:eastAsia="zh-CN"/>
        </w:rPr>
        <w:t>追溯码管理系统及配套硬件设备。</w:t>
      </w:r>
    </w:p>
    <w:p w14:paraId="4DD2012F">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二、</w:t>
      </w:r>
      <w:r>
        <w:rPr>
          <w:rFonts w:hint="eastAsia" w:asciiTheme="minorEastAsia" w:hAnsiTheme="minorEastAsia" w:eastAsiaTheme="minorEastAsia" w:cstheme="minorEastAsia"/>
          <w:b/>
          <w:bCs w:val="0"/>
          <w:szCs w:val="21"/>
          <w:lang w:eastAsia="zh-CN"/>
        </w:rPr>
        <w:t>建设要求</w:t>
      </w:r>
    </w:p>
    <w:p w14:paraId="0D7EBFD4">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1、系统能够对医院所有含追溯码的药品</w:t>
      </w:r>
      <w:r>
        <w:rPr>
          <w:rFonts w:hint="eastAsia" w:asciiTheme="minorEastAsia" w:hAnsiTheme="minorEastAsia" w:cstheme="minorEastAsia"/>
          <w:b w:val="0"/>
          <w:bCs/>
          <w:szCs w:val="21"/>
          <w:lang w:eastAsia="zh-CN"/>
        </w:rPr>
        <w:t>（</w:t>
      </w:r>
      <w:r>
        <w:rPr>
          <w:rFonts w:hint="eastAsia" w:asciiTheme="minorEastAsia" w:hAnsiTheme="minorEastAsia" w:cstheme="minorEastAsia"/>
          <w:b w:val="0"/>
          <w:bCs/>
          <w:szCs w:val="21"/>
          <w:lang w:val="en-US" w:eastAsia="zh-CN"/>
        </w:rPr>
        <w:t>耗材</w:t>
      </w:r>
      <w:r>
        <w:rPr>
          <w:rFonts w:hint="eastAsia" w:asciiTheme="minorEastAsia" w:hAnsiTheme="minorEastAsia" w:cstheme="minorEastAsia"/>
          <w:b w:val="0"/>
          <w:bCs/>
          <w:szCs w:val="21"/>
          <w:lang w:eastAsia="zh-CN"/>
        </w:rPr>
        <w:t>）</w:t>
      </w:r>
      <w:r>
        <w:rPr>
          <w:rFonts w:hint="eastAsia" w:asciiTheme="minorEastAsia" w:hAnsiTheme="minorEastAsia" w:eastAsiaTheme="minorEastAsia" w:cstheme="minorEastAsia"/>
          <w:b w:val="0"/>
          <w:bCs/>
          <w:szCs w:val="21"/>
          <w:lang w:eastAsia="zh-CN"/>
        </w:rPr>
        <w:t>实现全品种、全量采集并上传至医保信息平台，追溯码采集率、合规率符合医保局规定要求。</w:t>
      </w:r>
    </w:p>
    <w:p w14:paraId="43F608FA">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2、能够全流程记录药品</w:t>
      </w:r>
      <w:r>
        <w:rPr>
          <w:rFonts w:hint="eastAsia" w:asciiTheme="minorEastAsia" w:hAnsiTheme="minorEastAsia" w:cstheme="minorEastAsia"/>
          <w:b w:val="0"/>
          <w:bCs/>
          <w:szCs w:val="21"/>
          <w:lang w:eastAsia="zh-CN"/>
        </w:rPr>
        <w:t>（</w:t>
      </w:r>
      <w:r>
        <w:rPr>
          <w:rFonts w:hint="eastAsia" w:asciiTheme="minorEastAsia" w:hAnsiTheme="minorEastAsia" w:cstheme="minorEastAsia"/>
          <w:b w:val="0"/>
          <w:bCs/>
          <w:szCs w:val="21"/>
          <w:lang w:val="en-US" w:eastAsia="zh-CN"/>
        </w:rPr>
        <w:t>耗材</w:t>
      </w:r>
      <w:r>
        <w:rPr>
          <w:rFonts w:hint="eastAsia" w:asciiTheme="minorEastAsia" w:hAnsiTheme="minorEastAsia" w:cstheme="minorEastAsia"/>
          <w:b w:val="0"/>
          <w:bCs/>
          <w:szCs w:val="21"/>
          <w:lang w:eastAsia="zh-CN"/>
        </w:rPr>
        <w:t>）</w:t>
      </w:r>
      <w:r>
        <w:rPr>
          <w:rFonts w:hint="eastAsia" w:asciiTheme="minorEastAsia" w:hAnsiTheme="minorEastAsia" w:eastAsiaTheme="minorEastAsia" w:cstheme="minorEastAsia"/>
          <w:b w:val="0"/>
          <w:bCs/>
          <w:szCs w:val="21"/>
          <w:lang w:eastAsia="zh-CN"/>
        </w:rPr>
        <w:t>的购进、使用、库存以及追溯码等信息。</w:t>
      </w:r>
    </w:p>
    <w:p w14:paraId="09B1FF06">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3、对全院所有院区，包括门急诊药房、静配中心、药库、住院药房的整盒及拆零等药品实现追溯码采集上传工作；同时具备药库、门急诊药房、住院药房、静配中心、三级库、出院带药、退药、报表管理等药品追溯码管理功能模块。</w:t>
      </w:r>
    </w:p>
    <w:p w14:paraId="1B5F5B04">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4、当医保及药监部门</w:t>
      </w:r>
      <w:r>
        <w:rPr>
          <w:rFonts w:hint="eastAsia" w:asciiTheme="minorEastAsia" w:hAnsiTheme="minorEastAsia" w:cstheme="minorEastAsia"/>
          <w:b w:val="0"/>
          <w:bCs/>
          <w:szCs w:val="21"/>
          <w:lang w:val="en-US" w:eastAsia="zh-CN"/>
        </w:rPr>
        <w:t>及上级主管单位</w:t>
      </w:r>
      <w:r>
        <w:rPr>
          <w:rFonts w:hint="eastAsia" w:asciiTheme="minorEastAsia" w:hAnsiTheme="minorEastAsia" w:eastAsiaTheme="minorEastAsia" w:cstheme="minorEastAsia"/>
          <w:b w:val="0"/>
          <w:bCs/>
          <w:szCs w:val="21"/>
          <w:lang w:eastAsia="zh-CN"/>
        </w:rPr>
        <w:t>政策要求变更时，如接收平台更换、接收代码变更等</w:t>
      </w:r>
      <w:r>
        <w:rPr>
          <w:rFonts w:hint="eastAsia" w:asciiTheme="minorEastAsia" w:hAnsiTheme="minorEastAsia" w:cstheme="minorEastAsia"/>
          <w:b w:val="0"/>
          <w:bCs/>
          <w:szCs w:val="21"/>
          <w:lang w:eastAsia="zh-CN"/>
        </w:rPr>
        <w:t>、</w:t>
      </w:r>
      <w:r>
        <w:rPr>
          <w:rFonts w:hint="eastAsia" w:asciiTheme="minorEastAsia" w:hAnsiTheme="minorEastAsia" w:cstheme="minorEastAsia"/>
          <w:b w:val="0"/>
          <w:bCs/>
          <w:szCs w:val="21"/>
          <w:lang w:val="en-US" w:eastAsia="zh-CN"/>
        </w:rPr>
        <w:t>耗材追溯等</w:t>
      </w:r>
      <w:r>
        <w:rPr>
          <w:rFonts w:hint="eastAsia" w:asciiTheme="minorEastAsia" w:hAnsiTheme="minorEastAsia" w:eastAsiaTheme="minorEastAsia" w:cstheme="minorEastAsia"/>
          <w:b w:val="0"/>
          <w:bCs/>
          <w:szCs w:val="21"/>
          <w:lang w:eastAsia="zh-CN"/>
        </w:rPr>
        <w:t>，能够</w:t>
      </w:r>
      <w:r>
        <w:rPr>
          <w:rFonts w:hint="eastAsia" w:asciiTheme="minorEastAsia" w:hAnsiTheme="minorEastAsia" w:eastAsiaTheme="minorEastAsia" w:cstheme="minorEastAsia"/>
          <w:b w:val="0"/>
          <w:bCs/>
          <w:szCs w:val="21"/>
          <w:lang w:val="en-US" w:eastAsia="zh-CN"/>
        </w:rPr>
        <w:t>终身</w:t>
      </w:r>
      <w:r>
        <w:rPr>
          <w:rFonts w:hint="eastAsia" w:asciiTheme="minorEastAsia" w:hAnsiTheme="minorEastAsia" w:eastAsiaTheme="minorEastAsia" w:cstheme="minorEastAsia"/>
          <w:b w:val="0"/>
          <w:bCs/>
          <w:szCs w:val="21"/>
          <w:lang w:eastAsia="zh-CN"/>
        </w:rPr>
        <w:t>对系统进行免费升级及改造</w:t>
      </w:r>
      <w:r>
        <w:rPr>
          <w:rFonts w:hint="eastAsia" w:asciiTheme="minorEastAsia" w:hAnsiTheme="minorEastAsia" w:eastAsiaTheme="minorEastAsia" w:cstheme="minorEastAsia"/>
          <w:b w:val="0"/>
          <w:bCs/>
          <w:szCs w:val="21"/>
          <w:lang w:val="en-US" w:eastAsia="zh-CN"/>
        </w:rPr>
        <w:t>且根据医院要求免费对接其他第三方软件系统</w:t>
      </w:r>
      <w:r>
        <w:rPr>
          <w:rFonts w:hint="eastAsia" w:asciiTheme="minorEastAsia" w:hAnsiTheme="minorEastAsia" w:eastAsiaTheme="minorEastAsia" w:cstheme="minorEastAsia"/>
          <w:b w:val="0"/>
          <w:bCs/>
          <w:szCs w:val="21"/>
          <w:lang w:eastAsia="zh-CN"/>
        </w:rPr>
        <w:t>。</w:t>
      </w:r>
    </w:p>
    <w:p w14:paraId="2CACEDAB">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5、系统性能要求：支持多品种多数量追溯码批量采集上传，支持同一患者多张处方一次性核发上传；软件弹框对错误、多拿、少拿药品进行提示；可支持在发药和摆药两个阶段进行药品追溯码扫描。</w:t>
      </w:r>
    </w:p>
    <w:p w14:paraId="433ED6A3">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6、应保证满足上级主管医保部门的文件要求，并确保在文件的期限内进行相应的系统维护，如不能在其规定的期限内完成，给医院造成损失的，需承担相应的法律责任。</w:t>
      </w:r>
    </w:p>
    <w:p w14:paraId="32415231">
      <w:pPr>
        <w:spacing w:line="320" w:lineRule="exact"/>
        <w:rPr>
          <w:rFonts w:hint="default" w:asciiTheme="minorEastAsia" w:hAnsiTheme="minorEastAsia" w:eastAsiaTheme="minorEastAsia" w:cstheme="minorEastAsia"/>
          <w:b w:val="0"/>
          <w:bCs/>
          <w:szCs w:val="21"/>
          <w:lang w:val="en-US" w:eastAsia="zh-CN"/>
        </w:rPr>
      </w:pPr>
      <w:r>
        <w:rPr>
          <w:rFonts w:hint="eastAsia" w:asciiTheme="minorEastAsia" w:hAnsiTheme="minorEastAsia" w:eastAsiaTheme="minorEastAsia" w:cstheme="minorEastAsia"/>
          <w:b w:val="0"/>
          <w:bCs/>
          <w:szCs w:val="21"/>
          <w:lang w:val="en-US" w:eastAsia="zh-CN"/>
        </w:rPr>
        <w:t>7、其他要求：</w:t>
      </w:r>
      <w:r>
        <w:rPr>
          <w:rFonts w:hint="eastAsia" w:asciiTheme="minorEastAsia" w:hAnsiTheme="minorEastAsia" w:cstheme="minorEastAsia"/>
          <w:b w:val="0"/>
          <w:bCs/>
          <w:szCs w:val="21"/>
          <w:lang w:val="en-US" w:eastAsia="zh-CN"/>
        </w:rPr>
        <w:t>1、</w:t>
      </w:r>
      <w:r>
        <w:rPr>
          <w:rFonts w:hint="eastAsia" w:asciiTheme="minorEastAsia" w:hAnsiTheme="minorEastAsia" w:eastAsiaTheme="minorEastAsia" w:cstheme="minorEastAsia"/>
          <w:b w:val="0"/>
          <w:bCs/>
          <w:szCs w:val="21"/>
          <w:lang w:val="en-US" w:eastAsia="zh-CN"/>
        </w:rPr>
        <w:t>后期新增</w:t>
      </w:r>
      <w:r>
        <w:rPr>
          <w:rFonts w:hint="eastAsia" w:asciiTheme="minorEastAsia" w:hAnsiTheme="minorEastAsia" w:cstheme="minorEastAsia"/>
          <w:b w:val="0"/>
          <w:bCs/>
          <w:szCs w:val="21"/>
          <w:lang w:val="en-US" w:eastAsia="zh-CN"/>
        </w:rPr>
        <w:t>扫码</w:t>
      </w:r>
      <w:r>
        <w:rPr>
          <w:rFonts w:hint="eastAsia" w:asciiTheme="minorEastAsia" w:hAnsiTheme="minorEastAsia" w:eastAsiaTheme="minorEastAsia" w:cstheme="minorEastAsia"/>
          <w:b w:val="0"/>
          <w:bCs/>
          <w:szCs w:val="21"/>
          <w:lang w:val="en-US" w:eastAsia="zh-CN"/>
        </w:rPr>
        <w:t>设备，中标商需无条件免费对接适配，不得以软硬件绑定销售为由，拒绝对接</w:t>
      </w:r>
      <w:r>
        <w:rPr>
          <w:rFonts w:hint="eastAsia" w:asciiTheme="minorEastAsia" w:hAnsiTheme="minorEastAsia" w:cstheme="minorEastAsia"/>
          <w:b w:val="0"/>
          <w:bCs/>
          <w:szCs w:val="21"/>
          <w:lang w:val="en-US" w:eastAsia="zh-CN"/>
        </w:rPr>
        <w:t>；2、整体系统免费维保期3年。</w:t>
      </w:r>
    </w:p>
    <w:p w14:paraId="390B5FFF">
      <w:pPr>
        <w:spacing w:line="320" w:lineRule="exact"/>
        <w:rPr>
          <w:rFonts w:hint="eastAsia" w:ascii="仿宋" w:hAnsi="仿宋" w:eastAsia="仿宋"/>
          <w:b/>
          <w:szCs w:val="21"/>
          <w:lang w:val="en-US" w:eastAsia="zh-CN"/>
        </w:rPr>
      </w:pPr>
    </w:p>
    <w:p w14:paraId="69E44DF1">
      <w:pPr>
        <w:spacing w:line="320" w:lineRule="exact"/>
        <w:rPr>
          <w:rFonts w:hint="eastAsia" w:ascii="仿宋" w:hAnsi="仿宋" w:eastAsia="仿宋"/>
          <w:b/>
          <w:szCs w:val="21"/>
          <w:lang w:val="en-US" w:eastAsia="zh-CN"/>
        </w:rPr>
      </w:pPr>
    </w:p>
    <w:p w14:paraId="2C0E6202">
      <w:pPr>
        <w:spacing w:line="320" w:lineRule="exact"/>
        <w:rPr>
          <w:rFonts w:hint="eastAsia" w:asciiTheme="minorEastAsia" w:hAnsiTheme="minorEastAsia" w:eastAsiaTheme="minorEastAsia" w:cstheme="minorEastAsia"/>
          <w:b w:val="0"/>
          <w:bCs/>
          <w:szCs w:val="21"/>
          <w:lang w:eastAsia="zh-CN"/>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57"/>
        <w:gridCol w:w="4190"/>
        <w:gridCol w:w="775"/>
        <w:gridCol w:w="848"/>
        <w:gridCol w:w="1016"/>
        <w:gridCol w:w="1020"/>
      </w:tblGrid>
      <w:tr w14:paraId="3F1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8" w:type="dxa"/>
            <w:gridSpan w:val="4"/>
            <w:tcBorders>
              <w:top w:val="single" w:color="auto" w:sz="4" w:space="0"/>
              <w:left w:val="single" w:color="auto" w:sz="4" w:space="0"/>
              <w:bottom w:val="single" w:color="auto" w:sz="4" w:space="0"/>
              <w:right w:val="single" w:color="auto" w:sz="4" w:space="0"/>
            </w:tcBorders>
            <w:noWrap w:val="0"/>
            <w:vAlign w:val="center"/>
          </w:tcPr>
          <w:p w14:paraId="78D8EA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848" w:type="dxa"/>
            <w:vMerge w:val="restart"/>
            <w:tcBorders>
              <w:top w:val="single" w:color="auto" w:sz="4" w:space="0"/>
              <w:left w:val="single" w:color="auto" w:sz="4" w:space="0"/>
              <w:right w:val="single" w:color="auto" w:sz="4" w:space="0"/>
            </w:tcBorders>
            <w:noWrap w:val="0"/>
            <w:vAlign w:val="center"/>
          </w:tcPr>
          <w:p w14:paraId="4CC699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1016" w:type="dxa"/>
            <w:vMerge w:val="restart"/>
            <w:tcBorders>
              <w:top w:val="single" w:color="auto" w:sz="4" w:space="0"/>
              <w:left w:val="single" w:color="auto" w:sz="4" w:space="0"/>
              <w:right w:val="single" w:color="auto" w:sz="4" w:space="0"/>
            </w:tcBorders>
            <w:noWrap w:val="0"/>
            <w:vAlign w:val="center"/>
          </w:tcPr>
          <w:p w14:paraId="000FE7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1020" w:type="dxa"/>
            <w:vMerge w:val="restart"/>
            <w:tcBorders>
              <w:top w:val="single" w:color="auto" w:sz="4" w:space="0"/>
              <w:left w:val="single" w:color="auto" w:sz="4" w:space="0"/>
              <w:right w:val="single" w:color="auto" w:sz="4" w:space="0"/>
            </w:tcBorders>
            <w:noWrap w:val="0"/>
            <w:vAlign w:val="top"/>
          </w:tcPr>
          <w:p w14:paraId="26C2F4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3E1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5843AEF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序号</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B36F683">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46939B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775" w:type="dxa"/>
            <w:tcBorders>
              <w:top w:val="single" w:color="auto" w:sz="4" w:space="0"/>
              <w:left w:val="single" w:color="auto" w:sz="4" w:space="0"/>
              <w:bottom w:val="single" w:color="auto" w:sz="4" w:space="0"/>
              <w:right w:val="single" w:color="auto" w:sz="4" w:space="0"/>
            </w:tcBorders>
            <w:noWrap w:val="0"/>
            <w:vAlign w:val="top"/>
          </w:tcPr>
          <w:p w14:paraId="4E2CD8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848" w:type="dxa"/>
            <w:vMerge w:val="continue"/>
            <w:tcBorders>
              <w:left w:val="single" w:color="auto" w:sz="4" w:space="0"/>
              <w:right w:val="single" w:color="auto" w:sz="4" w:space="0"/>
            </w:tcBorders>
            <w:noWrap w:val="0"/>
            <w:vAlign w:val="center"/>
          </w:tcPr>
          <w:p w14:paraId="36A596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4E66F3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079D18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CCC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restart"/>
            <w:tcBorders>
              <w:top w:val="single" w:color="auto" w:sz="4" w:space="0"/>
              <w:left w:val="single" w:color="auto" w:sz="4" w:space="0"/>
              <w:right w:val="single" w:color="auto" w:sz="4" w:space="0"/>
            </w:tcBorders>
            <w:noWrap w:val="0"/>
            <w:vAlign w:val="center"/>
          </w:tcPr>
          <w:p w14:paraId="7DDD2C91">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系统软件功能</w:t>
            </w:r>
          </w:p>
        </w:tc>
        <w:tc>
          <w:tcPr>
            <w:tcW w:w="1157" w:type="dxa"/>
            <w:vMerge w:val="restart"/>
            <w:tcBorders>
              <w:top w:val="single" w:color="auto" w:sz="4" w:space="0"/>
              <w:left w:val="single" w:color="auto" w:sz="4" w:space="0"/>
              <w:right w:val="single" w:color="auto" w:sz="4" w:space="0"/>
            </w:tcBorders>
            <w:noWrap w:val="0"/>
            <w:vAlign w:val="center"/>
          </w:tcPr>
          <w:p w14:paraId="4B613E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系统软件功能要求</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3ACCC2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支持多种接口协议对接，系统具有良好的扩展性。与码上放心平台、省药品采购平台、HIS系统、包药机系统等无缝对接，支持视图方式、WEBSERVICE方式、API方式等。通过追溯码获取药品的批号和效期，方便药房对药品的效期和批号管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E8748C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5B2266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E6ED61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47FA2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E4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49D1BA89">
            <w:pPr>
              <w:pStyle w:val="18"/>
              <w:widowControl/>
              <w:kinsoku w:val="0"/>
              <w:overflowPunct w:val="0"/>
              <w:spacing w:line="400" w:lineRule="exact"/>
              <w:jc w:val="center"/>
            </w:pPr>
          </w:p>
        </w:tc>
        <w:tc>
          <w:tcPr>
            <w:tcW w:w="1157" w:type="dxa"/>
            <w:vMerge w:val="continue"/>
            <w:tcBorders>
              <w:left w:val="single" w:color="auto" w:sz="4" w:space="0"/>
              <w:right w:val="single" w:color="auto" w:sz="4" w:space="0"/>
            </w:tcBorders>
            <w:noWrap w:val="0"/>
            <w:vAlign w:val="center"/>
          </w:tcPr>
          <w:p w14:paraId="64338089">
            <w:pPr>
              <w:pStyle w:val="18"/>
              <w:widowControl/>
              <w:kinsoku w:val="0"/>
              <w:overflowPunct w:val="0"/>
              <w:spacing w:line="400" w:lineRule="exact"/>
              <w:jc w:val="cente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2FC9AA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扫码设备兼容性：支持手持PDA、扫码枪、高拍仪等。</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05064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19BE1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E7204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210590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13C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6809BB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08D172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5AFC5B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具备药品信息录入、扫码数据采集、异常预警（如重复扫码、无效码、发药错误、过期、近效期）、统计分析功能。</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C4E20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CE6A8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03A425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D4A900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83D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4A7238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2D018D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0028EA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能够按角色（药师、护士、医技科室、管理员等）、按部门（药库、药房、静配、医技等）分配操作权限，支持审计日志追溯。</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C92CFF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E6BA7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241E6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62677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00E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040A968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42D1D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5C13B8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能够与配送企业进行追溯码对接，使配送企业追溯码信息同步至医院系统，方便医院追溯码的入库采集。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6DE0E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8E511A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87589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0A6B1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C79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6B7EEFA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29F276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61FF17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为满足多系统之间互联互通要求，方便后期对数据接口以及软件故障排查，系统需具备日志功能，方便后期日常维护工作。</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B565AA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F5F71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E2C92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947051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C04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142253A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0E35C7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714460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系统自带药品字典库（包含药品追溯码信息），支持接口对接和手工维护两种方式，至少能存储2年的药品追溯码数据。</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607E7E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7AA61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B321E0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8ABFB5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E3C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65A775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B0D27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51B8A7BF">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系统设备可以提前将拆零药品信息维护进库，发药时自动判定拆零药品，在发药或配药显示为已赋码，支持拆零标记药品整包发药。</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40B7CB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882EC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B13CF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DD07A0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9F8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0B5234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303873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07DF63E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系统设备可以将患者处方信息与扫描到的追溯码信息进行绑定和核对，当追溯码信息有误或完全正确时，可语音播报提示药师，完成药品与处方的二次核对。</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92280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56946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4D339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33667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824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524FE0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bookmarkStart w:id="0" w:name="_Toc193794677"/>
          </w:p>
        </w:tc>
        <w:tc>
          <w:tcPr>
            <w:tcW w:w="1157" w:type="dxa"/>
            <w:vMerge w:val="continue"/>
            <w:tcBorders>
              <w:left w:val="single" w:color="auto" w:sz="4" w:space="0"/>
              <w:right w:val="single" w:color="auto" w:sz="4" w:space="0"/>
            </w:tcBorders>
            <w:noWrap w:val="0"/>
            <w:vAlign w:val="center"/>
          </w:tcPr>
          <w:p w14:paraId="1C40DEC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1CDC3E3F">
            <w:pPr>
              <w:pStyle w:val="18"/>
              <w:widowControl/>
              <w:tabs>
                <w:tab w:val="left" w:pos="457"/>
              </w:tabs>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药品追溯码院内全流程管理在重要节点可以引入区块链技术，增强数据防篡改能力</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36B77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5B4B9D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DFEC24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5B4CAD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3B7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top w:val="single" w:color="auto" w:sz="4" w:space="0"/>
              <w:left w:val="single" w:color="auto" w:sz="4" w:space="0"/>
              <w:right w:val="single" w:color="auto" w:sz="4" w:space="0"/>
            </w:tcBorders>
            <w:noWrap w:val="0"/>
            <w:vAlign w:val="center"/>
          </w:tcPr>
          <w:p w14:paraId="2BBEC0F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default" w:ascii="仿宋" w:hAnsi="仿宋" w:eastAsia="仿宋" w:cstheme="minorBidi"/>
                <w:bCs/>
                <w:kern w:val="2"/>
                <w:sz w:val="21"/>
                <w:szCs w:val="21"/>
                <w:lang w:val="en-US" w:eastAsia="zh-CN" w:bidi="ar-SA"/>
              </w:rPr>
              <w:t>药库追溯码管理</w:t>
            </w:r>
            <w:bookmarkEnd w:id="0"/>
          </w:p>
        </w:tc>
        <w:tc>
          <w:tcPr>
            <w:tcW w:w="1157" w:type="dxa"/>
            <w:tcBorders>
              <w:top w:val="single" w:color="auto" w:sz="4" w:space="0"/>
              <w:left w:val="single" w:color="auto" w:sz="4" w:space="0"/>
              <w:right w:val="single" w:color="auto" w:sz="4" w:space="0"/>
            </w:tcBorders>
            <w:noWrap w:val="0"/>
            <w:vAlign w:val="center"/>
          </w:tcPr>
          <w:p w14:paraId="2C2C44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订单上传</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35B4E6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接入省级药品采购平台，根据采购计划自动生成匹配模板，支持批量上传至省采平台，无需人工逐条录入</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E647E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E4927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2402F1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EC173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EE0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13306A7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57" w:type="dxa"/>
            <w:tcBorders>
              <w:top w:val="single" w:color="auto" w:sz="4" w:space="0"/>
              <w:left w:val="single" w:color="auto" w:sz="4" w:space="0"/>
              <w:right w:val="single" w:color="auto" w:sz="4" w:space="0"/>
            </w:tcBorders>
            <w:noWrap w:val="0"/>
            <w:vAlign w:val="center"/>
          </w:tcPr>
          <w:p w14:paraId="27093248">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发票分类验证</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1454681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具备对发票票面药品属性自动分类（集采、非集采等需要人工区分属性），实现药品采购的发票自动通过税务的验真、验重能力</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524CC0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2067330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3FA9A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2E78B82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E51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1EA716FD">
            <w:pPr>
              <w:pStyle w:val="18"/>
              <w:widowControl/>
              <w:kinsoku w:val="0"/>
              <w:overflowPunct w:val="0"/>
              <w:spacing w:line="400" w:lineRule="exact"/>
              <w:jc w:val="center"/>
            </w:pPr>
          </w:p>
        </w:tc>
        <w:tc>
          <w:tcPr>
            <w:tcW w:w="1157" w:type="dxa"/>
            <w:tcBorders>
              <w:left w:val="single" w:color="auto" w:sz="4" w:space="0"/>
              <w:right w:val="single" w:color="auto" w:sz="4" w:space="0"/>
            </w:tcBorders>
            <w:noWrap w:val="0"/>
            <w:vAlign w:val="center"/>
          </w:tcPr>
          <w:p w14:paraId="3A1E308A">
            <w:pPr>
              <w:pStyle w:val="18"/>
              <w:widowControl/>
              <w:kinsoku w:val="0"/>
              <w:overflowPunct w:val="0"/>
              <w:spacing w:line="400" w:lineRule="exact"/>
              <w:jc w:val="center"/>
            </w:pPr>
            <w:r>
              <w:rPr>
                <w:rFonts w:hint="eastAsia" w:ascii="仿宋" w:hAnsi="仿宋" w:eastAsia="仿宋" w:cstheme="minorBidi"/>
                <w:bCs/>
                <w:kern w:val="2"/>
                <w:sz w:val="21"/>
                <w:szCs w:val="21"/>
                <w:lang w:val="en-US" w:eastAsia="zh-CN" w:bidi="ar-SA"/>
              </w:rPr>
              <w:t>目录变更提醒</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7F0BE4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目录里面药品价格、配送关系、集采目录、医保码的变更，需要能够及时通知变更信息</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58B072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79A61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B81E4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BD888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78C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846" w:type="dxa"/>
            <w:vMerge w:val="continue"/>
            <w:tcBorders>
              <w:left w:val="single" w:color="auto" w:sz="4" w:space="0"/>
              <w:right w:val="single" w:color="auto" w:sz="4" w:space="0"/>
            </w:tcBorders>
            <w:noWrap w:val="0"/>
            <w:vAlign w:val="center"/>
          </w:tcPr>
          <w:p w14:paraId="60EE5FC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4E496C8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上游配送企业赋码</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2758984A">
            <w:pPr>
              <w:pStyle w:val="18"/>
              <w:widowControl/>
              <w:numPr>
                <w:ilvl w:val="0"/>
                <w:numId w:val="0"/>
              </w:numPr>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支持配送公司批量上传药品详细信息（包括追溯码、批号、效期等）。通过扫码配送单或发票二维码，获取完整药品信息并确认入库，形成院内追溯码信息库</w:t>
            </w:r>
          </w:p>
        </w:tc>
        <w:tc>
          <w:tcPr>
            <w:tcW w:w="775" w:type="dxa"/>
            <w:vMerge w:val="restart"/>
            <w:tcBorders>
              <w:top w:val="single" w:color="auto" w:sz="4" w:space="0"/>
              <w:left w:val="single" w:color="auto" w:sz="4" w:space="0"/>
              <w:right w:val="single" w:color="auto" w:sz="4" w:space="0"/>
            </w:tcBorders>
            <w:noWrap w:val="0"/>
            <w:vAlign w:val="top"/>
          </w:tcPr>
          <w:p w14:paraId="378077A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431007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784640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623A9F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8E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846" w:type="dxa"/>
            <w:vMerge w:val="continue"/>
            <w:tcBorders>
              <w:left w:val="single" w:color="auto" w:sz="4" w:space="0"/>
              <w:right w:val="single" w:color="auto" w:sz="4" w:space="0"/>
            </w:tcBorders>
            <w:noWrap w:val="0"/>
            <w:vAlign w:val="center"/>
          </w:tcPr>
          <w:p w14:paraId="7C4D9BC7">
            <w:pPr>
              <w:pStyle w:val="18"/>
              <w:widowControl/>
              <w:kinsoku w:val="0"/>
              <w:overflowPunct w:val="0"/>
              <w:spacing w:line="400" w:lineRule="exact"/>
              <w:jc w:val="center"/>
            </w:pPr>
          </w:p>
        </w:tc>
        <w:tc>
          <w:tcPr>
            <w:tcW w:w="1157" w:type="dxa"/>
            <w:vMerge w:val="continue"/>
            <w:tcBorders>
              <w:left w:val="single" w:color="auto" w:sz="4" w:space="0"/>
              <w:right w:val="single" w:color="auto" w:sz="4" w:space="0"/>
            </w:tcBorders>
            <w:noWrap w:val="0"/>
            <w:vAlign w:val="center"/>
          </w:tcPr>
          <w:p w14:paraId="28AEAE74">
            <w:pPr>
              <w:pStyle w:val="18"/>
              <w:widowControl/>
              <w:kinsoku w:val="0"/>
              <w:overflowPunct w:val="0"/>
              <w:spacing w:line="400" w:lineRule="exact"/>
              <w:jc w:val="cente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1DA1364D">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系统应支持跟3家及以上配送企业打通数据接口，实现扫描发票上的二维码，即可获取完整的药品追溯码信息。</w:t>
            </w:r>
          </w:p>
        </w:tc>
        <w:tc>
          <w:tcPr>
            <w:tcW w:w="775" w:type="dxa"/>
            <w:vMerge w:val="continue"/>
            <w:tcBorders>
              <w:left w:val="single" w:color="auto" w:sz="4" w:space="0"/>
              <w:right w:val="single" w:color="auto" w:sz="4" w:space="0"/>
            </w:tcBorders>
            <w:noWrap w:val="0"/>
            <w:vAlign w:val="top"/>
          </w:tcPr>
          <w:p w14:paraId="1B6167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0B22171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006704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3AC2172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1D2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46" w:type="dxa"/>
            <w:vMerge w:val="continue"/>
            <w:tcBorders>
              <w:left w:val="single" w:color="auto" w:sz="4" w:space="0"/>
              <w:right w:val="single" w:color="auto" w:sz="4" w:space="0"/>
            </w:tcBorders>
            <w:noWrap w:val="0"/>
            <w:vAlign w:val="center"/>
          </w:tcPr>
          <w:p w14:paraId="14C2B3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428CC8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30AB7E2B">
            <w:pPr>
              <w:pStyle w:val="18"/>
              <w:widowControl/>
              <w:numPr>
                <w:ilvl w:val="0"/>
                <w:numId w:val="0"/>
              </w:numPr>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自动将详细的入库信息精准推送至医院信息管理系统（HIS），药库药师不需要手工录入库单，完成药品自动入库。</w:t>
            </w:r>
          </w:p>
        </w:tc>
        <w:tc>
          <w:tcPr>
            <w:tcW w:w="775" w:type="dxa"/>
            <w:vMerge w:val="continue"/>
            <w:tcBorders>
              <w:left w:val="single" w:color="auto" w:sz="4" w:space="0"/>
              <w:bottom w:val="single" w:color="auto" w:sz="4" w:space="0"/>
              <w:right w:val="single" w:color="auto" w:sz="4" w:space="0"/>
            </w:tcBorders>
            <w:noWrap w:val="0"/>
            <w:vAlign w:val="top"/>
          </w:tcPr>
          <w:p w14:paraId="283EAB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18F4F6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06D343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353C5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585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4E4E043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276162F4">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收货确认</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4EC71038">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根据药品的发货信息，药品确认收货工作后，进行收货数据省招采平台自动回传。</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CC4865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5C932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652562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EDAA94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104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46" w:type="dxa"/>
            <w:vMerge w:val="continue"/>
            <w:tcBorders>
              <w:left w:val="single" w:color="auto" w:sz="4" w:space="0"/>
              <w:right w:val="single" w:color="auto" w:sz="4" w:space="0"/>
            </w:tcBorders>
            <w:noWrap w:val="0"/>
            <w:vAlign w:val="center"/>
          </w:tcPr>
          <w:p w14:paraId="6FA59E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7C517956">
            <w:pPr>
              <w:pStyle w:val="18"/>
              <w:widowControl/>
              <w:numPr>
                <w:ilvl w:val="0"/>
                <w:numId w:val="0"/>
              </w:numPr>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追溯信息</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1C7BCB11">
            <w:pPr>
              <w:pStyle w:val="18"/>
              <w:widowControl/>
              <w:numPr>
                <w:ilvl w:val="0"/>
                <w:numId w:val="0"/>
              </w:numPr>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系统应支持扫描药品外包装获取药品追溯码信息。</w:t>
            </w:r>
          </w:p>
        </w:tc>
        <w:tc>
          <w:tcPr>
            <w:tcW w:w="775" w:type="dxa"/>
            <w:vMerge w:val="restart"/>
            <w:tcBorders>
              <w:top w:val="single" w:color="auto" w:sz="4" w:space="0"/>
              <w:left w:val="single" w:color="auto" w:sz="4" w:space="0"/>
              <w:right w:val="single" w:color="auto" w:sz="4" w:space="0"/>
            </w:tcBorders>
            <w:noWrap w:val="0"/>
            <w:vAlign w:val="top"/>
          </w:tcPr>
          <w:p w14:paraId="27DE0F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6633EB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6B1429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116DFAA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B0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46" w:type="dxa"/>
            <w:vMerge w:val="continue"/>
            <w:tcBorders>
              <w:left w:val="single" w:color="auto" w:sz="4" w:space="0"/>
              <w:right w:val="single" w:color="auto" w:sz="4" w:space="0"/>
            </w:tcBorders>
            <w:noWrap w:val="0"/>
            <w:vAlign w:val="center"/>
          </w:tcPr>
          <w:p w14:paraId="6FFFF8F4">
            <w:pPr>
              <w:pStyle w:val="18"/>
              <w:widowControl/>
              <w:kinsoku w:val="0"/>
              <w:overflowPunct w:val="0"/>
              <w:spacing w:line="400" w:lineRule="exact"/>
              <w:jc w:val="both"/>
            </w:pPr>
          </w:p>
        </w:tc>
        <w:tc>
          <w:tcPr>
            <w:tcW w:w="1157" w:type="dxa"/>
            <w:vMerge w:val="continue"/>
            <w:tcBorders>
              <w:left w:val="single" w:color="auto" w:sz="4" w:space="0"/>
              <w:right w:val="single" w:color="auto" w:sz="4" w:space="0"/>
            </w:tcBorders>
            <w:noWrap w:val="0"/>
            <w:vAlign w:val="center"/>
          </w:tcPr>
          <w:p w14:paraId="4F3F13CF">
            <w:pPr>
              <w:pStyle w:val="18"/>
              <w:widowControl/>
              <w:kinsoku w:val="0"/>
              <w:overflowPunct w:val="0"/>
              <w:spacing w:line="400" w:lineRule="exact"/>
              <w:jc w:val="both"/>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17415FA2">
            <w:pPr>
              <w:pStyle w:val="18"/>
              <w:widowControl/>
              <w:numPr>
                <w:ilvl w:val="0"/>
                <w:numId w:val="0"/>
              </w:numPr>
              <w:kinsoku w:val="0"/>
              <w:overflowPunct w:val="0"/>
              <w:spacing w:line="400" w:lineRule="exact"/>
              <w:jc w:val="both"/>
              <w:rPr>
                <w:rFonts w:hint="eastAsia" w:ascii="仿宋" w:hAnsi="仿宋" w:eastAsia="仿宋" w:cstheme="minorBidi"/>
                <w:bCs/>
                <w:kern w:val="2"/>
                <w:sz w:val="21"/>
                <w:szCs w:val="21"/>
                <w:lang w:val="en-US" w:eastAsia="zh-CN" w:bidi="ar-SA"/>
              </w:rPr>
            </w:pPr>
            <w:bookmarkStart w:id="1" w:name="OLE_LINK4"/>
            <w:r>
              <w:rPr>
                <w:rFonts w:hint="eastAsia" w:ascii="仿宋" w:hAnsi="仿宋" w:eastAsia="仿宋" w:cstheme="minorBidi"/>
                <w:bCs/>
                <w:kern w:val="2"/>
                <w:sz w:val="21"/>
                <w:szCs w:val="21"/>
                <w:lang w:val="en-US" w:eastAsia="zh-CN" w:bidi="ar-SA"/>
              </w:rPr>
              <w:t>系统应支持直接扫描药品本身获取药品追溯码信息</w:t>
            </w:r>
            <w:bookmarkEnd w:id="1"/>
            <w:r>
              <w:rPr>
                <w:rFonts w:hint="eastAsia" w:ascii="仿宋" w:hAnsi="仿宋" w:eastAsia="仿宋" w:cstheme="minorBidi"/>
                <w:bCs/>
                <w:kern w:val="2"/>
                <w:sz w:val="21"/>
                <w:szCs w:val="21"/>
                <w:lang w:val="en-US" w:eastAsia="zh-CN" w:bidi="ar-SA"/>
              </w:rPr>
              <w:t>。</w:t>
            </w:r>
          </w:p>
        </w:tc>
        <w:tc>
          <w:tcPr>
            <w:tcW w:w="775" w:type="dxa"/>
            <w:vMerge w:val="continue"/>
            <w:tcBorders>
              <w:left w:val="single" w:color="auto" w:sz="4" w:space="0"/>
              <w:right w:val="single" w:color="auto" w:sz="4" w:space="0"/>
            </w:tcBorders>
            <w:noWrap w:val="0"/>
            <w:vAlign w:val="top"/>
          </w:tcPr>
          <w:p w14:paraId="1F3AC506">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53C9DFDC">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47DBA7C0">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343D4666">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r>
      <w:tr w14:paraId="4A02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6" w:type="dxa"/>
            <w:vMerge w:val="continue"/>
            <w:tcBorders>
              <w:left w:val="single" w:color="auto" w:sz="4" w:space="0"/>
              <w:right w:val="single" w:color="auto" w:sz="4" w:space="0"/>
            </w:tcBorders>
            <w:noWrap w:val="0"/>
            <w:vAlign w:val="center"/>
          </w:tcPr>
          <w:p w14:paraId="116050EE">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68DA9375">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3160806F">
            <w:pPr>
              <w:pStyle w:val="18"/>
              <w:widowControl/>
              <w:numPr>
                <w:ilvl w:val="0"/>
                <w:numId w:val="0"/>
              </w:numPr>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系统应支持手持PDA设备扫码一键快速入库</w:t>
            </w:r>
          </w:p>
        </w:tc>
        <w:tc>
          <w:tcPr>
            <w:tcW w:w="775" w:type="dxa"/>
            <w:vMerge w:val="continue"/>
            <w:tcBorders>
              <w:left w:val="single" w:color="auto" w:sz="4" w:space="0"/>
              <w:right w:val="single" w:color="auto" w:sz="4" w:space="0"/>
            </w:tcBorders>
            <w:noWrap w:val="0"/>
            <w:vAlign w:val="top"/>
          </w:tcPr>
          <w:p w14:paraId="7C23103E">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76894580">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6A15DD83">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51321736">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r>
      <w:tr w14:paraId="428A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46" w:type="dxa"/>
            <w:vMerge w:val="continue"/>
            <w:tcBorders>
              <w:left w:val="single" w:color="auto" w:sz="4" w:space="0"/>
              <w:right w:val="single" w:color="auto" w:sz="4" w:space="0"/>
            </w:tcBorders>
            <w:noWrap w:val="0"/>
            <w:vAlign w:val="center"/>
          </w:tcPr>
          <w:p w14:paraId="0FAD852E">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6ACBE044">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68ED2503">
            <w:pPr>
              <w:pStyle w:val="18"/>
              <w:widowControl/>
              <w:numPr>
                <w:ilvl w:val="0"/>
                <w:numId w:val="0"/>
              </w:numPr>
              <w:kinsoku w:val="0"/>
              <w:overflowPunct w:val="0"/>
              <w:spacing w:line="400" w:lineRule="exact"/>
              <w:jc w:val="both"/>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系统应不限于支持移动端、高拍仪等设备进行采集操作。</w:t>
            </w:r>
          </w:p>
        </w:tc>
        <w:tc>
          <w:tcPr>
            <w:tcW w:w="775" w:type="dxa"/>
            <w:vMerge w:val="continue"/>
            <w:tcBorders>
              <w:left w:val="single" w:color="auto" w:sz="4" w:space="0"/>
              <w:bottom w:val="single" w:color="auto" w:sz="4" w:space="0"/>
              <w:right w:val="single" w:color="auto" w:sz="4" w:space="0"/>
            </w:tcBorders>
            <w:noWrap w:val="0"/>
            <w:vAlign w:val="top"/>
          </w:tcPr>
          <w:p w14:paraId="2AD3A388">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683AD600">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64BB1654">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B32BB16">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r>
      <w:tr w14:paraId="5470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3AF4EB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3863F7F9">
            <w:pPr>
              <w:spacing w:line="360" w:lineRule="auto"/>
              <w:rPr>
                <w:rFonts w:hint="eastAsia" w:ascii="仿宋" w:hAnsi="仿宋" w:eastAsia="仿宋" w:cstheme="minorBidi"/>
                <w:bCs/>
                <w:kern w:val="2"/>
                <w:sz w:val="21"/>
                <w:szCs w:val="21"/>
                <w:lang w:val="en-US" w:eastAsia="zh-CN" w:bidi="ar-SA"/>
              </w:rPr>
            </w:pPr>
            <w:bookmarkStart w:id="2" w:name="_Toc193794680"/>
            <w:r>
              <w:rPr>
                <w:rFonts w:hint="eastAsia" w:ascii="仿宋" w:hAnsi="仿宋" w:eastAsia="仿宋" w:cstheme="minorBidi"/>
                <w:bCs/>
                <w:kern w:val="2"/>
                <w:sz w:val="21"/>
                <w:szCs w:val="21"/>
                <w:lang w:val="en-US" w:eastAsia="zh-CN" w:bidi="ar-SA"/>
              </w:rPr>
              <w:t>追溯码转换</w:t>
            </w:r>
            <w:bookmarkEnd w:id="2"/>
          </w:p>
        </w:tc>
        <w:tc>
          <w:tcPr>
            <w:tcW w:w="4190" w:type="dxa"/>
            <w:tcBorders>
              <w:top w:val="single" w:color="auto" w:sz="4" w:space="0"/>
              <w:left w:val="single" w:color="auto" w:sz="4" w:space="0"/>
              <w:bottom w:val="single" w:color="auto" w:sz="4" w:space="0"/>
              <w:right w:val="single" w:color="auto" w:sz="4" w:space="0"/>
            </w:tcBorders>
            <w:noWrap w:val="0"/>
            <w:vAlign w:val="top"/>
          </w:tcPr>
          <w:p w14:paraId="76DA0692">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系统应具备创新性功能，支持无需拆箱操作，仅需扫描大箱码、中包装码或单盒药品追溯码，即可迅速获取每一盒药品的追溯码信息。</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EF8C1C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10295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6EDDB1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1DB81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221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46" w:type="dxa"/>
            <w:vMerge w:val="continue"/>
            <w:tcBorders>
              <w:left w:val="single" w:color="auto" w:sz="4" w:space="0"/>
              <w:right w:val="single" w:color="auto" w:sz="4" w:space="0"/>
            </w:tcBorders>
            <w:noWrap w:val="0"/>
            <w:vAlign w:val="center"/>
          </w:tcPr>
          <w:p w14:paraId="3BEE7E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4ABC6CAD">
            <w:pPr>
              <w:spacing w:line="360" w:lineRule="auto"/>
              <w:rPr>
                <w:rFonts w:hint="eastAsia" w:ascii="仿宋" w:hAnsi="仿宋" w:eastAsia="仿宋" w:cstheme="minorBidi"/>
                <w:bCs/>
                <w:kern w:val="2"/>
                <w:sz w:val="21"/>
                <w:szCs w:val="21"/>
                <w:lang w:val="en-US" w:eastAsia="zh-CN" w:bidi="ar-SA"/>
              </w:rPr>
            </w:pPr>
            <w:bookmarkStart w:id="3" w:name="_Toc193794681"/>
            <w:r>
              <w:rPr>
                <w:rFonts w:hint="eastAsia" w:ascii="仿宋" w:hAnsi="仿宋" w:eastAsia="仿宋" w:cstheme="minorBidi"/>
                <w:bCs/>
                <w:kern w:val="2"/>
                <w:sz w:val="21"/>
                <w:szCs w:val="21"/>
                <w:lang w:val="en-US" w:eastAsia="zh-CN" w:bidi="ar-SA"/>
              </w:rPr>
              <w:t>入库信息核验</w:t>
            </w:r>
            <w:bookmarkEnd w:id="3"/>
          </w:p>
        </w:tc>
        <w:tc>
          <w:tcPr>
            <w:tcW w:w="4190" w:type="dxa"/>
            <w:tcBorders>
              <w:top w:val="single" w:color="auto" w:sz="4" w:space="0"/>
              <w:left w:val="single" w:color="auto" w:sz="4" w:space="0"/>
              <w:bottom w:val="single" w:color="auto" w:sz="4" w:space="0"/>
              <w:right w:val="single" w:color="auto" w:sz="4" w:space="0"/>
            </w:tcBorders>
            <w:noWrap w:val="0"/>
            <w:vAlign w:val="top"/>
          </w:tcPr>
          <w:p w14:paraId="45965434">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系统应配备智能化的追溯码匹配核对功能，能够自动将采集到的追溯码信息与入库单数据进行精准比对。</w:t>
            </w:r>
          </w:p>
        </w:tc>
        <w:tc>
          <w:tcPr>
            <w:tcW w:w="775" w:type="dxa"/>
            <w:vMerge w:val="restart"/>
            <w:tcBorders>
              <w:top w:val="single" w:color="auto" w:sz="4" w:space="0"/>
              <w:left w:val="single" w:color="auto" w:sz="4" w:space="0"/>
              <w:right w:val="single" w:color="auto" w:sz="4" w:space="0"/>
            </w:tcBorders>
            <w:noWrap w:val="0"/>
            <w:vAlign w:val="top"/>
          </w:tcPr>
          <w:p w14:paraId="153D740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6C2702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6320894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4B0AF9F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FE7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46" w:type="dxa"/>
            <w:vMerge w:val="continue"/>
            <w:tcBorders>
              <w:left w:val="single" w:color="auto" w:sz="4" w:space="0"/>
              <w:right w:val="single" w:color="auto" w:sz="4" w:space="0"/>
            </w:tcBorders>
            <w:noWrap w:val="0"/>
            <w:vAlign w:val="center"/>
          </w:tcPr>
          <w:p w14:paraId="43E5AEB6">
            <w:pPr>
              <w:spacing w:line="360" w:lineRule="auto"/>
            </w:pPr>
          </w:p>
        </w:tc>
        <w:tc>
          <w:tcPr>
            <w:tcW w:w="1157" w:type="dxa"/>
            <w:vMerge w:val="continue"/>
            <w:tcBorders>
              <w:left w:val="single" w:color="auto" w:sz="4" w:space="0"/>
              <w:right w:val="single" w:color="auto" w:sz="4" w:space="0"/>
            </w:tcBorders>
            <w:noWrap w:val="0"/>
            <w:vAlign w:val="center"/>
          </w:tcPr>
          <w:p w14:paraId="029582F0">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13257784">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借助先进的智能算法，系统应可快速识别并自动标记出不一致项，确保数据的准确性与完整性，大幅提高核对效率，显著减轻人工核对的工作负担，有效提升药品入库管理的整体效能，为药品质量安全提供坚实保障。</w:t>
            </w:r>
          </w:p>
        </w:tc>
        <w:tc>
          <w:tcPr>
            <w:tcW w:w="775" w:type="dxa"/>
            <w:vMerge w:val="continue"/>
            <w:tcBorders>
              <w:left w:val="single" w:color="auto" w:sz="4" w:space="0"/>
              <w:bottom w:val="single" w:color="auto" w:sz="4" w:space="0"/>
              <w:right w:val="single" w:color="auto" w:sz="4" w:space="0"/>
            </w:tcBorders>
            <w:noWrap w:val="0"/>
            <w:vAlign w:val="top"/>
          </w:tcPr>
          <w:p w14:paraId="5AF52012">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16CC071E">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1EE37647">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3DB62951">
            <w:pPr>
              <w:spacing w:line="360" w:lineRule="auto"/>
              <w:rPr>
                <w:rFonts w:hint="eastAsia" w:ascii="仿宋" w:hAnsi="仿宋" w:eastAsia="仿宋" w:cstheme="minorBidi"/>
                <w:bCs/>
                <w:kern w:val="2"/>
                <w:sz w:val="21"/>
                <w:szCs w:val="21"/>
                <w:lang w:val="en-US" w:eastAsia="zh-CN" w:bidi="ar-SA"/>
              </w:rPr>
            </w:pPr>
          </w:p>
        </w:tc>
      </w:tr>
      <w:tr w14:paraId="7747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6" w:type="dxa"/>
            <w:vMerge w:val="continue"/>
            <w:tcBorders>
              <w:left w:val="single" w:color="auto" w:sz="4" w:space="0"/>
              <w:right w:val="single" w:color="auto" w:sz="4" w:space="0"/>
            </w:tcBorders>
            <w:noWrap w:val="0"/>
            <w:vAlign w:val="center"/>
          </w:tcPr>
          <w:p w14:paraId="12D0966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19F9C011">
            <w:pPr>
              <w:spacing w:line="360" w:lineRule="auto"/>
              <w:rPr>
                <w:rFonts w:hint="eastAsia" w:ascii="仿宋" w:hAnsi="仿宋" w:eastAsia="仿宋" w:cstheme="minorBidi"/>
                <w:bCs/>
                <w:kern w:val="2"/>
                <w:sz w:val="21"/>
                <w:szCs w:val="21"/>
                <w:lang w:val="en-US" w:eastAsia="zh-CN" w:bidi="ar-SA"/>
              </w:rPr>
            </w:pPr>
            <w:bookmarkStart w:id="4" w:name="_Toc193794682"/>
            <w:r>
              <w:rPr>
                <w:rFonts w:hint="eastAsia" w:ascii="仿宋" w:hAnsi="仿宋" w:eastAsia="仿宋" w:cstheme="minorBidi"/>
                <w:bCs/>
                <w:kern w:val="2"/>
                <w:sz w:val="21"/>
                <w:szCs w:val="21"/>
                <w:lang w:val="en-US" w:eastAsia="zh-CN" w:bidi="ar-SA"/>
              </w:rPr>
              <w:t>智能预警提示</w:t>
            </w:r>
            <w:bookmarkEnd w:id="4"/>
          </w:p>
        </w:tc>
        <w:tc>
          <w:tcPr>
            <w:tcW w:w="4190" w:type="dxa"/>
            <w:tcBorders>
              <w:top w:val="single" w:color="auto" w:sz="4" w:space="0"/>
              <w:left w:val="single" w:color="auto" w:sz="4" w:space="0"/>
              <w:bottom w:val="single" w:color="auto" w:sz="4" w:space="0"/>
              <w:right w:val="single" w:color="auto" w:sz="4" w:space="0"/>
            </w:tcBorders>
            <w:noWrap w:val="0"/>
            <w:vAlign w:val="center"/>
          </w:tcPr>
          <w:p w14:paraId="78967711">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系统应具备强大的智能预警功能，在药品入库环节实时监测药品的关键信息，如有效期、批准文号等。</w:t>
            </w:r>
          </w:p>
        </w:tc>
        <w:tc>
          <w:tcPr>
            <w:tcW w:w="775" w:type="dxa"/>
            <w:vMerge w:val="restart"/>
            <w:tcBorders>
              <w:top w:val="single" w:color="auto" w:sz="4" w:space="0"/>
              <w:left w:val="single" w:color="auto" w:sz="4" w:space="0"/>
              <w:right w:val="single" w:color="auto" w:sz="4" w:space="0"/>
            </w:tcBorders>
            <w:noWrap w:val="0"/>
            <w:vAlign w:val="top"/>
          </w:tcPr>
          <w:p w14:paraId="7C8146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488420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1B5BFA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4433052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0F8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6" w:type="dxa"/>
            <w:vMerge w:val="continue"/>
            <w:tcBorders>
              <w:left w:val="single" w:color="auto" w:sz="4" w:space="0"/>
              <w:right w:val="single" w:color="auto" w:sz="4" w:space="0"/>
            </w:tcBorders>
            <w:noWrap w:val="0"/>
            <w:vAlign w:val="center"/>
          </w:tcPr>
          <w:p w14:paraId="37F72A64">
            <w:pPr>
              <w:spacing w:line="360" w:lineRule="auto"/>
            </w:pPr>
          </w:p>
        </w:tc>
        <w:tc>
          <w:tcPr>
            <w:tcW w:w="1157" w:type="dxa"/>
            <w:vMerge w:val="continue"/>
            <w:tcBorders>
              <w:left w:val="single" w:color="auto" w:sz="4" w:space="0"/>
              <w:right w:val="single" w:color="auto" w:sz="4" w:space="0"/>
            </w:tcBorders>
            <w:noWrap w:val="0"/>
            <w:vAlign w:val="center"/>
          </w:tcPr>
          <w:p w14:paraId="0023E16F">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CB90F0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系统应支持对过期药品进行预警提示，及时通知工作人员进行处理。</w:t>
            </w:r>
          </w:p>
        </w:tc>
        <w:tc>
          <w:tcPr>
            <w:tcW w:w="775" w:type="dxa"/>
            <w:vMerge w:val="continue"/>
            <w:tcBorders>
              <w:left w:val="single" w:color="auto" w:sz="4" w:space="0"/>
              <w:right w:val="single" w:color="auto" w:sz="4" w:space="0"/>
            </w:tcBorders>
            <w:noWrap w:val="0"/>
            <w:vAlign w:val="top"/>
          </w:tcPr>
          <w:p w14:paraId="7B1DFFC4">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7E7DF0D4">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286D9DC7">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CCBD098">
            <w:pPr>
              <w:spacing w:line="360" w:lineRule="auto"/>
              <w:rPr>
                <w:rFonts w:hint="eastAsia" w:ascii="仿宋" w:hAnsi="仿宋" w:eastAsia="仿宋" w:cstheme="minorBidi"/>
                <w:bCs/>
                <w:kern w:val="2"/>
                <w:sz w:val="21"/>
                <w:szCs w:val="21"/>
                <w:lang w:val="en-US" w:eastAsia="zh-CN" w:bidi="ar-SA"/>
              </w:rPr>
            </w:pPr>
          </w:p>
        </w:tc>
      </w:tr>
      <w:tr w14:paraId="674B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6" w:type="dxa"/>
            <w:vMerge w:val="continue"/>
            <w:tcBorders>
              <w:left w:val="single" w:color="auto" w:sz="4" w:space="0"/>
              <w:right w:val="single" w:color="auto" w:sz="4" w:space="0"/>
            </w:tcBorders>
            <w:noWrap w:val="0"/>
            <w:vAlign w:val="center"/>
          </w:tcPr>
          <w:p w14:paraId="195B4F6F">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29671059">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C7614D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系统应支持对采购价格变化药品进行预警，及时通知工作人员进行处理。</w:t>
            </w:r>
          </w:p>
        </w:tc>
        <w:tc>
          <w:tcPr>
            <w:tcW w:w="775" w:type="dxa"/>
            <w:vMerge w:val="continue"/>
            <w:tcBorders>
              <w:left w:val="single" w:color="auto" w:sz="4" w:space="0"/>
              <w:bottom w:val="single" w:color="auto" w:sz="4" w:space="0"/>
              <w:right w:val="single" w:color="auto" w:sz="4" w:space="0"/>
            </w:tcBorders>
            <w:noWrap w:val="0"/>
            <w:vAlign w:val="top"/>
          </w:tcPr>
          <w:p w14:paraId="78D5F823">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471C5E9D">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38E373F0">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0140B95E">
            <w:pPr>
              <w:spacing w:line="360" w:lineRule="auto"/>
              <w:rPr>
                <w:rFonts w:hint="eastAsia" w:ascii="仿宋" w:hAnsi="仿宋" w:eastAsia="仿宋" w:cstheme="minorBidi"/>
                <w:bCs/>
                <w:kern w:val="2"/>
                <w:sz w:val="21"/>
                <w:szCs w:val="21"/>
                <w:lang w:val="en-US" w:eastAsia="zh-CN" w:bidi="ar-SA"/>
              </w:rPr>
            </w:pPr>
          </w:p>
        </w:tc>
      </w:tr>
      <w:tr w14:paraId="3FAB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131C070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6EA07536">
            <w:pPr>
              <w:spacing w:line="360" w:lineRule="auto"/>
              <w:rPr>
                <w:rFonts w:hint="eastAsia" w:ascii="仿宋" w:hAnsi="仿宋" w:eastAsia="仿宋" w:cstheme="minorBidi"/>
                <w:bCs/>
                <w:kern w:val="2"/>
                <w:sz w:val="21"/>
                <w:szCs w:val="21"/>
                <w:lang w:val="en-US" w:eastAsia="zh-CN" w:bidi="ar-SA"/>
              </w:rPr>
            </w:pPr>
            <w:bookmarkStart w:id="5" w:name="_Toc193794683"/>
            <w:r>
              <w:rPr>
                <w:rFonts w:hint="eastAsia" w:ascii="仿宋" w:hAnsi="仿宋" w:eastAsia="仿宋" w:cstheme="minorBidi"/>
                <w:bCs/>
                <w:kern w:val="2"/>
                <w:sz w:val="21"/>
                <w:szCs w:val="21"/>
                <w:lang w:val="en-US" w:eastAsia="zh-CN" w:bidi="ar-SA"/>
              </w:rPr>
              <w:t>入库信息推送</w:t>
            </w:r>
            <w:bookmarkEnd w:id="5"/>
          </w:p>
        </w:tc>
        <w:tc>
          <w:tcPr>
            <w:tcW w:w="4190" w:type="dxa"/>
            <w:tcBorders>
              <w:top w:val="single" w:color="auto" w:sz="4" w:space="0"/>
              <w:left w:val="single" w:color="auto" w:sz="4" w:space="0"/>
              <w:bottom w:val="single" w:color="auto" w:sz="4" w:space="0"/>
              <w:right w:val="single" w:color="auto" w:sz="4" w:space="0"/>
            </w:tcBorders>
            <w:noWrap w:val="0"/>
            <w:vAlign w:val="top"/>
          </w:tcPr>
          <w:p w14:paraId="4562947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药品完成入库流程后，系统应自动将详细的入库信息精准推送至医院信息管理系统（HIS），确保数据的实时更新与同步，实现 “一键入库”功能，药库药师不需要手工录入库单，完成药品自动入库。</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6AC8D0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3BA3E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2570BB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30234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6CD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vMerge w:val="restart"/>
            <w:tcBorders>
              <w:left w:val="single" w:color="auto" w:sz="4" w:space="0"/>
              <w:right w:val="single" w:color="auto" w:sz="4" w:space="0"/>
            </w:tcBorders>
            <w:noWrap w:val="0"/>
            <w:vAlign w:val="center"/>
          </w:tcPr>
          <w:p w14:paraId="2884C29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bookmarkStart w:id="6" w:name="_Toc193794684"/>
            <w:r>
              <w:rPr>
                <w:rFonts w:hint="eastAsia" w:ascii="仿宋" w:hAnsi="仿宋" w:eastAsia="仿宋" w:cstheme="minorBidi"/>
                <w:bCs/>
                <w:kern w:val="2"/>
                <w:sz w:val="21"/>
                <w:szCs w:val="21"/>
                <w:lang w:val="en-US" w:eastAsia="zh-CN" w:bidi="ar-SA"/>
              </w:rPr>
              <w:t>药库退货追溯码管理</w:t>
            </w:r>
            <w:bookmarkEnd w:id="6"/>
          </w:p>
        </w:tc>
        <w:tc>
          <w:tcPr>
            <w:tcW w:w="1157" w:type="dxa"/>
            <w:vMerge w:val="restart"/>
            <w:tcBorders>
              <w:left w:val="single" w:color="auto" w:sz="4" w:space="0"/>
              <w:right w:val="single" w:color="auto" w:sz="4" w:space="0"/>
            </w:tcBorders>
            <w:noWrap w:val="0"/>
            <w:vAlign w:val="center"/>
          </w:tcPr>
          <w:p w14:paraId="0B437256">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追溯码采集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6BC861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系统应兼容多种采集方式，保障数据全面性，同时兼顾不同场景下的操作便利性，从源头把控药品来源，确保可追溯性。</w:t>
            </w:r>
          </w:p>
        </w:tc>
        <w:tc>
          <w:tcPr>
            <w:tcW w:w="775" w:type="dxa"/>
            <w:vMerge w:val="restart"/>
            <w:tcBorders>
              <w:top w:val="single" w:color="auto" w:sz="4" w:space="0"/>
              <w:left w:val="single" w:color="auto" w:sz="4" w:space="0"/>
              <w:right w:val="single" w:color="auto" w:sz="4" w:space="0"/>
            </w:tcBorders>
            <w:noWrap w:val="0"/>
            <w:vAlign w:val="top"/>
          </w:tcPr>
          <w:p w14:paraId="193106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2DE7D6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3044B2C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0EE7DB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112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vMerge w:val="continue"/>
            <w:tcBorders>
              <w:left w:val="single" w:color="auto" w:sz="4" w:space="0"/>
              <w:right w:val="single" w:color="auto" w:sz="4" w:space="0"/>
            </w:tcBorders>
            <w:noWrap w:val="0"/>
            <w:vAlign w:val="center"/>
          </w:tcPr>
          <w:p w14:paraId="4476FE0E">
            <w:pPr>
              <w:spacing w:line="360" w:lineRule="auto"/>
            </w:pPr>
          </w:p>
        </w:tc>
        <w:tc>
          <w:tcPr>
            <w:tcW w:w="1157" w:type="dxa"/>
            <w:vMerge w:val="continue"/>
            <w:tcBorders>
              <w:left w:val="single" w:color="auto" w:sz="4" w:space="0"/>
              <w:right w:val="single" w:color="auto" w:sz="4" w:space="0"/>
            </w:tcBorders>
            <w:noWrap w:val="0"/>
            <w:vAlign w:val="center"/>
          </w:tcPr>
          <w:p w14:paraId="04805E88">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3EE2A43">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系统应支持PDA端进行采集操作。</w:t>
            </w:r>
          </w:p>
        </w:tc>
        <w:tc>
          <w:tcPr>
            <w:tcW w:w="775" w:type="dxa"/>
            <w:vMerge w:val="continue"/>
            <w:tcBorders>
              <w:left w:val="single" w:color="auto" w:sz="4" w:space="0"/>
              <w:right w:val="single" w:color="auto" w:sz="4" w:space="0"/>
            </w:tcBorders>
            <w:noWrap w:val="0"/>
            <w:vAlign w:val="top"/>
          </w:tcPr>
          <w:p w14:paraId="2DDD1BA8">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703C332C">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7371457F">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30FE641C">
            <w:pPr>
              <w:spacing w:line="360" w:lineRule="auto"/>
              <w:rPr>
                <w:rFonts w:hint="eastAsia" w:ascii="仿宋" w:hAnsi="仿宋" w:eastAsia="仿宋" w:cstheme="minorBidi"/>
                <w:bCs/>
                <w:kern w:val="2"/>
                <w:sz w:val="21"/>
                <w:szCs w:val="21"/>
                <w:lang w:val="en-US" w:eastAsia="zh-CN" w:bidi="ar-SA"/>
              </w:rPr>
            </w:pPr>
          </w:p>
        </w:tc>
      </w:tr>
      <w:tr w14:paraId="5A33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vMerge w:val="continue"/>
            <w:tcBorders>
              <w:left w:val="single" w:color="auto" w:sz="4" w:space="0"/>
              <w:right w:val="single" w:color="auto" w:sz="4" w:space="0"/>
            </w:tcBorders>
            <w:noWrap w:val="0"/>
            <w:vAlign w:val="center"/>
          </w:tcPr>
          <w:p w14:paraId="29B795A8">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EDE247E">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13DE816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系统应不限于支持移动端、高拍仪等设备进行采集操作。</w:t>
            </w:r>
          </w:p>
        </w:tc>
        <w:tc>
          <w:tcPr>
            <w:tcW w:w="775" w:type="dxa"/>
            <w:vMerge w:val="continue"/>
            <w:tcBorders>
              <w:left w:val="single" w:color="auto" w:sz="4" w:space="0"/>
              <w:right w:val="single" w:color="auto" w:sz="4" w:space="0"/>
            </w:tcBorders>
            <w:noWrap w:val="0"/>
            <w:vAlign w:val="top"/>
          </w:tcPr>
          <w:p w14:paraId="144B9165">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48BD1D4D">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77D71578">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3079CA8B">
            <w:pPr>
              <w:spacing w:line="360" w:lineRule="auto"/>
              <w:rPr>
                <w:rFonts w:hint="eastAsia" w:ascii="仿宋" w:hAnsi="仿宋" w:eastAsia="仿宋" w:cstheme="minorBidi"/>
                <w:bCs/>
                <w:kern w:val="2"/>
                <w:sz w:val="21"/>
                <w:szCs w:val="21"/>
                <w:lang w:val="en-US" w:eastAsia="zh-CN" w:bidi="ar-SA"/>
              </w:rPr>
            </w:pPr>
          </w:p>
        </w:tc>
      </w:tr>
      <w:tr w14:paraId="0564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vMerge w:val="continue"/>
            <w:tcBorders>
              <w:left w:val="single" w:color="auto" w:sz="4" w:space="0"/>
              <w:right w:val="single" w:color="auto" w:sz="4" w:space="0"/>
            </w:tcBorders>
            <w:noWrap w:val="0"/>
            <w:vAlign w:val="center"/>
          </w:tcPr>
          <w:p w14:paraId="159B242D">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62DE441A">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4538E70">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统应支持扫描药品外包装获取药品追溯码信息，仅需扫描大箱码、中包装码或单盒药品追溯码，即可迅速获取每一盒药品的追溯码信息。</w:t>
            </w:r>
          </w:p>
        </w:tc>
        <w:tc>
          <w:tcPr>
            <w:tcW w:w="775" w:type="dxa"/>
            <w:vMerge w:val="continue"/>
            <w:tcBorders>
              <w:left w:val="single" w:color="auto" w:sz="4" w:space="0"/>
              <w:right w:val="single" w:color="auto" w:sz="4" w:space="0"/>
            </w:tcBorders>
            <w:noWrap w:val="0"/>
            <w:vAlign w:val="top"/>
          </w:tcPr>
          <w:p w14:paraId="6595ECA0">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4E0C7342">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613E81A0">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0CABF2E1">
            <w:pPr>
              <w:spacing w:line="360" w:lineRule="auto"/>
              <w:rPr>
                <w:rFonts w:hint="eastAsia" w:ascii="仿宋" w:hAnsi="仿宋" w:eastAsia="仿宋" w:cstheme="minorBidi"/>
                <w:bCs/>
                <w:kern w:val="2"/>
                <w:sz w:val="21"/>
                <w:szCs w:val="21"/>
                <w:lang w:val="en-US" w:eastAsia="zh-CN" w:bidi="ar-SA"/>
              </w:rPr>
            </w:pPr>
          </w:p>
        </w:tc>
      </w:tr>
      <w:tr w14:paraId="5248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vMerge w:val="continue"/>
            <w:tcBorders>
              <w:left w:val="single" w:color="auto" w:sz="4" w:space="0"/>
              <w:right w:val="single" w:color="auto" w:sz="4" w:space="0"/>
            </w:tcBorders>
            <w:noWrap w:val="0"/>
            <w:vAlign w:val="center"/>
          </w:tcPr>
          <w:p w14:paraId="0F2A50C3">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509157E">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159F77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系统应支持直接扫描药品本身获取药品追溯码信息。</w:t>
            </w:r>
          </w:p>
        </w:tc>
        <w:tc>
          <w:tcPr>
            <w:tcW w:w="775" w:type="dxa"/>
            <w:vMerge w:val="continue"/>
            <w:tcBorders>
              <w:left w:val="single" w:color="auto" w:sz="4" w:space="0"/>
              <w:bottom w:val="single" w:color="auto" w:sz="4" w:space="0"/>
              <w:right w:val="single" w:color="auto" w:sz="4" w:space="0"/>
            </w:tcBorders>
            <w:noWrap w:val="0"/>
            <w:vAlign w:val="top"/>
          </w:tcPr>
          <w:p w14:paraId="0995058E">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227DEC86">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3DF58D6D">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4C568840">
            <w:pPr>
              <w:spacing w:line="360" w:lineRule="auto"/>
              <w:rPr>
                <w:rFonts w:hint="eastAsia" w:ascii="仿宋" w:hAnsi="仿宋" w:eastAsia="仿宋" w:cstheme="minorBidi"/>
                <w:bCs/>
                <w:kern w:val="2"/>
                <w:sz w:val="21"/>
                <w:szCs w:val="21"/>
                <w:lang w:val="en-US" w:eastAsia="zh-CN" w:bidi="ar-SA"/>
              </w:rPr>
            </w:pPr>
          </w:p>
        </w:tc>
      </w:tr>
      <w:tr w14:paraId="1BAA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6" w:type="dxa"/>
            <w:vMerge w:val="continue"/>
            <w:tcBorders>
              <w:left w:val="single" w:color="auto" w:sz="4" w:space="0"/>
              <w:right w:val="single" w:color="auto" w:sz="4" w:space="0"/>
            </w:tcBorders>
            <w:noWrap w:val="0"/>
            <w:vAlign w:val="center"/>
          </w:tcPr>
          <w:p w14:paraId="029B5C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303E9774">
            <w:pPr>
              <w:spacing w:line="360" w:lineRule="auto"/>
              <w:rPr>
                <w:rFonts w:hint="eastAsia" w:ascii="仿宋" w:hAnsi="仿宋" w:eastAsia="仿宋" w:cstheme="minorBidi"/>
                <w:bCs/>
                <w:kern w:val="2"/>
                <w:sz w:val="21"/>
                <w:szCs w:val="21"/>
                <w:lang w:val="en-US" w:eastAsia="zh-CN" w:bidi="ar-SA"/>
              </w:rPr>
            </w:pPr>
            <w:bookmarkStart w:id="7" w:name="_Toc193794686"/>
            <w:r>
              <w:rPr>
                <w:rFonts w:hint="eastAsia" w:ascii="仿宋" w:hAnsi="仿宋" w:eastAsia="仿宋" w:cstheme="minorBidi"/>
                <w:bCs/>
                <w:kern w:val="2"/>
                <w:sz w:val="21"/>
                <w:szCs w:val="21"/>
                <w:lang w:val="en-US" w:eastAsia="zh-CN" w:bidi="ar-SA"/>
              </w:rPr>
              <w:t>退货信息推送</w:t>
            </w:r>
            <w:bookmarkEnd w:id="7"/>
          </w:p>
        </w:tc>
        <w:tc>
          <w:tcPr>
            <w:tcW w:w="4190" w:type="dxa"/>
            <w:tcBorders>
              <w:top w:val="single" w:color="auto" w:sz="4" w:space="0"/>
              <w:left w:val="single" w:color="auto" w:sz="4" w:space="0"/>
              <w:bottom w:val="single" w:color="auto" w:sz="4" w:space="0"/>
              <w:right w:val="single" w:color="auto" w:sz="4" w:space="0"/>
            </w:tcBorders>
            <w:noWrap w:val="0"/>
            <w:vAlign w:val="center"/>
          </w:tcPr>
          <w:p w14:paraId="6BDF4366">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退货操作完成后，系统应自动将退货信息推送至医院信息管理系统（HIS），确保数据的实时同步与更新，及时获取准确的库存动态，及时更新库存记录</w:t>
            </w:r>
          </w:p>
        </w:tc>
        <w:tc>
          <w:tcPr>
            <w:tcW w:w="775" w:type="dxa"/>
            <w:vMerge w:val="restart"/>
            <w:tcBorders>
              <w:top w:val="single" w:color="auto" w:sz="4" w:space="0"/>
              <w:left w:val="single" w:color="auto" w:sz="4" w:space="0"/>
              <w:right w:val="single" w:color="auto" w:sz="4" w:space="0"/>
            </w:tcBorders>
            <w:noWrap w:val="0"/>
            <w:vAlign w:val="top"/>
          </w:tcPr>
          <w:p w14:paraId="50351A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5AF291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004A31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026B41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EC1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6" w:type="dxa"/>
            <w:vMerge w:val="continue"/>
            <w:tcBorders>
              <w:left w:val="single" w:color="auto" w:sz="4" w:space="0"/>
              <w:right w:val="single" w:color="auto" w:sz="4" w:space="0"/>
            </w:tcBorders>
            <w:noWrap w:val="0"/>
            <w:vAlign w:val="center"/>
          </w:tcPr>
          <w:p w14:paraId="40088D37">
            <w:pPr>
              <w:spacing w:line="360" w:lineRule="auto"/>
            </w:pPr>
          </w:p>
        </w:tc>
        <w:tc>
          <w:tcPr>
            <w:tcW w:w="1157" w:type="dxa"/>
            <w:vMerge w:val="continue"/>
            <w:tcBorders>
              <w:left w:val="single" w:color="auto" w:sz="4" w:space="0"/>
              <w:right w:val="single" w:color="auto" w:sz="4" w:space="0"/>
            </w:tcBorders>
            <w:noWrap w:val="0"/>
            <w:vAlign w:val="center"/>
          </w:tcPr>
          <w:p w14:paraId="6FFA2FFE">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FABDB2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系统应支持将退货的基本信息（药品名称、数量等）推送给HIS系统。</w:t>
            </w:r>
          </w:p>
        </w:tc>
        <w:tc>
          <w:tcPr>
            <w:tcW w:w="775" w:type="dxa"/>
            <w:vMerge w:val="continue"/>
            <w:tcBorders>
              <w:left w:val="single" w:color="auto" w:sz="4" w:space="0"/>
              <w:right w:val="single" w:color="auto" w:sz="4" w:space="0"/>
            </w:tcBorders>
            <w:noWrap w:val="0"/>
            <w:vAlign w:val="top"/>
          </w:tcPr>
          <w:p w14:paraId="47DF44DC">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60F28CB7">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24F39D61">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ED1D5F6">
            <w:pPr>
              <w:spacing w:line="360" w:lineRule="auto"/>
              <w:rPr>
                <w:rFonts w:hint="eastAsia" w:ascii="仿宋" w:hAnsi="仿宋" w:eastAsia="仿宋" w:cstheme="minorBidi"/>
                <w:bCs/>
                <w:kern w:val="2"/>
                <w:sz w:val="21"/>
                <w:szCs w:val="21"/>
                <w:lang w:val="en-US" w:eastAsia="zh-CN" w:bidi="ar-SA"/>
              </w:rPr>
            </w:pPr>
          </w:p>
        </w:tc>
      </w:tr>
      <w:tr w14:paraId="4AFC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6" w:type="dxa"/>
            <w:vMerge w:val="continue"/>
            <w:tcBorders>
              <w:left w:val="single" w:color="auto" w:sz="4" w:space="0"/>
              <w:right w:val="single" w:color="auto" w:sz="4" w:space="0"/>
            </w:tcBorders>
            <w:noWrap w:val="0"/>
            <w:vAlign w:val="center"/>
          </w:tcPr>
          <w:p w14:paraId="69D0636D">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993985B">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2DBDB30">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系统应支持将退货的追溯码信息推送给HIS系统，核销医院追溯码信息库内对应药品追溯码，并同步到相关采购平台，确保退货药品信息可追溯。</w:t>
            </w:r>
          </w:p>
        </w:tc>
        <w:tc>
          <w:tcPr>
            <w:tcW w:w="775" w:type="dxa"/>
            <w:vMerge w:val="continue"/>
            <w:tcBorders>
              <w:left w:val="single" w:color="auto" w:sz="4" w:space="0"/>
              <w:bottom w:val="single" w:color="auto" w:sz="4" w:space="0"/>
              <w:right w:val="single" w:color="auto" w:sz="4" w:space="0"/>
            </w:tcBorders>
            <w:noWrap w:val="0"/>
            <w:vAlign w:val="top"/>
          </w:tcPr>
          <w:p w14:paraId="66659896">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18DCEF23">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1C15E323">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567F1E45">
            <w:pPr>
              <w:spacing w:line="360" w:lineRule="auto"/>
              <w:rPr>
                <w:rFonts w:hint="eastAsia" w:ascii="仿宋" w:hAnsi="仿宋" w:eastAsia="仿宋" w:cstheme="minorBidi"/>
                <w:bCs/>
                <w:kern w:val="2"/>
                <w:sz w:val="21"/>
                <w:szCs w:val="21"/>
                <w:lang w:val="en-US" w:eastAsia="zh-CN" w:bidi="ar-SA"/>
              </w:rPr>
            </w:pPr>
          </w:p>
        </w:tc>
      </w:tr>
      <w:tr w14:paraId="47E0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6" w:type="dxa"/>
            <w:vMerge w:val="restart"/>
            <w:tcBorders>
              <w:left w:val="single" w:color="auto" w:sz="4" w:space="0"/>
              <w:right w:val="single" w:color="auto" w:sz="4" w:space="0"/>
            </w:tcBorders>
            <w:noWrap w:val="0"/>
            <w:vAlign w:val="center"/>
          </w:tcPr>
          <w:p w14:paraId="601F36F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bookmarkStart w:id="8" w:name="_Toc193794687"/>
            <w:r>
              <w:rPr>
                <w:rFonts w:hint="eastAsia" w:ascii="仿宋" w:hAnsi="仿宋" w:eastAsia="仿宋" w:cstheme="minorBidi"/>
                <w:bCs/>
                <w:kern w:val="2"/>
                <w:sz w:val="21"/>
                <w:szCs w:val="21"/>
                <w:lang w:val="en-US" w:eastAsia="zh-CN" w:bidi="ar-SA"/>
              </w:rPr>
              <w:t>门（急）诊药房追溯码管理</w:t>
            </w:r>
            <w:bookmarkEnd w:id="8"/>
          </w:p>
        </w:tc>
        <w:tc>
          <w:tcPr>
            <w:tcW w:w="1157" w:type="dxa"/>
            <w:vMerge w:val="restart"/>
            <w:tcBorders>
              <w:left w:val="single" w:color="auto" w:sz="4" w:space="0"/>
              <w:right w:val="single" w:color="auto" w:sz="4" w:space="0"/>
            </w:tcBorders>
            <w:noWrap w:val="0"/>
            <w:vAlign w:val="center"/>
          </w:tcPr>
          <w:p w14:paraId="7ABA1D0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拆零库管理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AA384C8">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需构建完善的药品拆零库功能模块，能够自动计算处方、医嘱中药品是否拆零，能够高效且精准地将成盒药品的唯一追溯码拆解为每个最小使用单位药品的独立追溯码，从而实现药品流通过程中的全程精准追踪，确保药品质量与安全的可追溯性。</w:t>
            </w:r>
          </w:p>
        </w:tc>
        <w:tc>
          <w:tcPr>
            <w:tcW w:w="775" w:type="dxa"/>
            <w:vMerge w:val="restart"/>
            <w:tcBorders>
              <w:top w:val="single" w:color="auto" w:sz="4" w:space="0"/>
              <w:left w:val="single" w:color="auto" w:sz="4" w:space="0"/>
              <w:right w:val="single" w:color="auto" w:sz="4" w:space="0"/>
            </w:tcBorders>
            <w:noWrap w:val="0"/>
            <w:vAlign w:val="top"/>
          </w:tcPr>
          <w:p w14:paraId="58D9846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4DA330F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20F7C1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2C5773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9E2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6" w:type="dxa"/>
            <w:vMerge w:val="continue"/>
            <w:tcBorders>
              <w:left w:val="single" w:color="auto" w:sz="4" w:space="0"/>
              <w:right w:val="single" w:color="auto" w:sz="4" w:space="0"/>
            </w:tcBorders>
            <w:noWrap w:val="0"/>
            <w:vAlign w:val="center"/>
          </w:tcPr>
          <w:p w14:paraId="01066FAE">
            <w:pPr>
              <w:spacing w:line="360" w:lineRule="auto"/>
            </w:pPr>
          </w:p>
        </w:tc>
        <w:tc>
          <w:tcPr>
            <w:tcW w:w="1157" w:type="dxa"/>
            <w:vMerge w:val="continue"/>
            <w:tcBorders>
              <w:left w:val="single" w:color="auto" w:sz="4" w:space="0"/>
              <w:right w:val="single" w:color="auto" w:sz="4" w:space="0"/>
            </w:tcBorders>
            <w:noWrap w:val="0"/>
            <w:vAlign w:val="center"/>
          </w:tcPr>
          <w:p w14:paraId="2F3F79B6">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049FCB3A">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拆零库设置功能：系统应支持药师根据实际需求，按照药房及药品的具体维度灵活进行拆零库的设置操作，满足不同药房、不同药品种类的个性化拆零管理要求。</w:t>
            </w:r>
          </w:p>
        </w:tc>
        <w:tc>
          <w:tcPr>
            <w:tcW w:w="775" w:type="dxa"/>
            <w:vMerge w:val="continue"/>
            <w:tcBorders>
              <w:left w:val="single" w:color="auto" w:sz="4" w:space="0"/>
              <w:right w:val="single" w:color="auto" w:sz="4" w:space="0"/>
            </w:tcBorders>
            <w:noWrap w:val="0"/>
            <w:vAlign w:val="top"/>
          </w:tcPr>
          <w:p w14:paraId="4F9D1168">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6366FD2A">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58B21C1B">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040F2A29">
            <w:pPr>
              <w:spacing w:line="360" w:lineRule="auto"/>
              <w:rPr>
                <w:rFonts w:hint="eastAsia" w:ascii="仿宋" w:hAnsi="仿宋" w:eastAsia="仿宋" w:cstheme="minorBidi"/>
                <w:bCs/>
                <w:kern w:val="2"/>
                <w:sz w:val="21"/>
                <w:szCs w:val="21"/>
                <w:lang w:val="en-US" w:eastAsia="zh-CN" w:bidi="ar-SA"/>
              </w:rPr>
            </w:pPr>
          </w:p>
        </w:tc>
      </w:tr>
      <w:tr w14:paraId="2D41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6" w:type="dxa"/>
            <w:vMerge w:val="continue"/>
            <w:tcBorders>
              <w:left w:val="single" w:color="auto" w:sz="4" w:space="0"/>
              <w:right w:val="single" w:color="auto" w:sz="4" w:space="0"/>
            </w:tcBorders>
            <w:noWrap w:val="0"/>
            <w:vAlign w:val="center"/>
          </w:tcPr>
          <w:p w14:paraId="0133D21E">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3619CCAE">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6E8B913">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追溯码拆零操作：系统应具备便捷的追溯码拆零功能，药师能够轻松选择已经设置好的拆零库，快速启动追溯码拆零流程，将成盒药品的唯一追溯码准确拆解为拆零追溯码，确保每个最小使用单位药品均拥有独立且可追溯的标识，满足药品精细化管理与质量监管的需要。</w:t>
            </w:r>
          </w:p>
        </w:tc>
        <w:tc>
          <w:tcPr>
            <w:tcW w:w="775" w:type="dxa"/>
            <w:vMerge w:val="continue"/>
            <w:tcBorders>
              <w:left w:val="single" w:color="auto" w:sz="4" w:space="0"/>
              <w:bottom w:val="single" w:color="auto" w:sz="4" w:space="0"/>
              <w:right w:val="single" w:color="auto" w:sz="4" w:space="0"/>
            </w:tcBorders>
            <w:noWrap w:val="0"/>
            <w:vAlign w:val="top"/>
          </w:tcPr>
          <w:p w14:paraId="42ED22D0">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3C0E43E3">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1E5DD71A">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445F6B20">
            <w:pPr>
              <w:spacing w:line="360" w:lineRule="auto"/>
              <w:rPr>
                <w:rFonts w:hint="eastAsia" w:ascii="仿宋" w:hAnsi="仿宋" w:eastAsia="仿宋" w:cstheme="minorBidi"/>
                <w:bCs/>
                <w:kern w:val="2"/>
                <w:sz w:val="21"/>
                <w:szCs w:val="21"/>
                <w:lang w:val="en-US" w:eastAsia="zh-CN" w:bidi="ar-SA"/>
              </w:rPr>
            </w:pPr>
          </w:p>
        </w:tc>
      </w:tr>
      <w:tr w14:paraId="1306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A20890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0432699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多处方合并</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5063A810">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具备多处方识别与合并发药功能，精准识别患者多个处方条码或标签头信息。系统应通过智能算法自动关联整合同一患者的多个处方，实现一次性合并发药，避免发药遗漏或错误，确保发药准确性和安全性。</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ECDECB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36AB08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FE4BB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D593F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516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46" w:type="dxa"/>
            <w:vMerge w:val="continue"/>
            <w:tcBorders>
              <w:left w:val="single" w:color="auto" w:sz="4" w:space="0"/>
              <w:right w:val="single" w:color="auto" w:sz="4" w:space="0"/>
            </w:tcBorders>
            <w:noWrap w:val="0"/>
            <w:vAlign w:val="center"/>
          </w:tcPr>
          <w:p w14:paraId="47ABB86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205E4F93">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门（急）诊药房追溯码采集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A7688D6">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系统应融合 PDA 设备与高拍仪，实现数据采集与处理的智能化，具备以下功能：过滤无效追溯码、整盒药品追溯码采集、拆零药品追溯码分配。</w:t>
            </w:r>
          </w:p>
        </w:tc>
        <w:tc>
          <w:tcPr>
            <w:tcW w:w="775" w:type="dxa"/>
            <w:vMerge w:val="restart"/>
            <w:tcBorders>
              <w:top w:val="single" w:color="auto" w:sz="4" w:space="0"/>
              <w:left w:val="single" w:color="auto" w:sz="4" w:space="0"/>
              <w:right w:val="single" w:color="auto" w:sz="4" w:space="0"/>
            </w:tcBorders>
            <w:noWrap w:val="0"/>
            <w:vAlign w:val="top"/>
          </w:tcPr>
          <w:p w14:paraId="5E7E51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40D2ED4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0904134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42F160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D59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46" w:type="dxa"/>
            <w:vMerge w:val="continue"/>
            <w:tcBorders>
              <w:left w:val="single" w:color="auto" w:sz="4" w:space="0"/>
              <w:right w:val="single" w:color="auto" w:sz="4" w:space="0"/>
            </w:tcBorders>
            <w:noWrap w:val="0"/>
            <w:vAlign w:val="center"/>
          </w:tcPr>
          <w:p w14:paraId="019BE402">
            <w:pPr>
              <w:spacing w:line="360" w:lineRule="auto"/>
            </w:pPr>
          </w:p>
        </w:tc>
        <w:tc>
          <w:tcPr>
            <w:tcW w:w="1157" w:type="dxa"/>
            <w:vMerge w:val="continue"/>
            <w:tcBorders>
              <w:left w:val="single" w:color="auto" w:sz="4" w:space="0"/>
              <w:right w:val="single" w:color="auto" w:sz="4" w:space="0"/>
            </w:tcBorders>
            <w:noWrap w:val="0"/>
            <w:vAlign w:val="center"/>
          </w:tcPr>
          <w:p w14:paraId="72A4B5C0">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45B56F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过滤无效追溯码：系统应支持自动识别并过滤掉无追溯码的药品。</w:t>
            </w:r>
          </w:p>
        </w:tc>
        <w:tc>
          <w:tcPr>
            <w:tcW w:w="775" w:type="dxa"/>
            <w:vMerge w:val="continue"/>
            <w:tcBorders>
              <w:left w:val="single" w:color="auto" w:sz="4" w:space="0"/>
              <w:right w:val="single" w:color="auto" w:sz="4" w:space="0"/>
            </w:tcBorders>
            <w:noWrap w:val="0"/>
            <w:vAlign w:val="top"/>
          </w:tcPr>
          <w:p w14:paraId="21F1BF71">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2DD5D1AD">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21AF2345">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3B74FFF2">
            <w:pPr>
              <w:spacing w:line="360" w:lineRule="auto"/>
              <w:rPr>
                <w:rFonts w:hint="eastAsia" w:ascii="仿宋" w:hAnsi="仿宋" w:eastAsia="仿宋" w:cstheme="minorBidi"/>
                <w:bCs/>
                <w:kern w:val="2"/>
                <w:sz w:val="21"/>
                <w:szCs w:val="21"/>
                <w:lang w:val="en-US" w:eastAsia="zh-CN" w:bidi="ar-SA"/>
              </w:rPr>
            </w:pPr>
          </w:p>
        </w:tc>
      </w:tr>
      <w:tr w14:paraId="42EA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46" w:type="dxa"/>
            <w:vMerge w:val="continue"/>
            <w:tcBorders>
              <w:left w:val="single" w:color="auto" w:sz="4" w:space="0"/>
              <w:right w:val="single" w:color="auto" w:sz="4" w:space="0"/>
            </w:tcBorders>
            <w:noWrap w:val="0"/>
            <w:vAlign w:val="center"/>
          </w:tcPr>
          <w:p w14:paraId="13D4B1D8">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0B75E949">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5ED49B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整盒药品追溯码采集：系统应支持准确抓取整盒未拆封药品的追溯码。</w:t>
            </w:r>
          </w:p>
        </w:tc>
        <w:tc>
          <w:tcPr>
            <w:tcW w:w="775" w:type="dxa"/>
            <w:vMerge w:val="continue"/>
            <w:tcBorders>
              <w:left w:val="single" w:color="auto" w:sz="4" w:space="0"/>
              <w:right w:val="single" w:color="auto" w:sz="4" w:space="0"/>
            </w:tcBorders>
            <w:noWrap w:val="0"/>
            <w:vAlign w:val="top"/>
          </w:tcPr>
          <w:p w14:paraId="7B9723D9">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0256B925">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4524C768">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6667755D">
            <w:pPr>
              <w:spacing w:line="360" w:lineRule="auto"/>
              <w:rPr>
                <w:rFonts w:hint="eastAsia" w:ascii="仿宋" w:hAnsi="仿宋" w:eastAsia="仿宋" w:cstheme="minorBidi"/>
                <w:bCs/>
                <w:kern w:val="2"/>
                <w:sz w:val="21"/>
                <w:szCs w:val="21"/>
                <w:lang w:val="en-US" w:eastAsia="zh-CN" w:bidi="ar-SA"/>
              </w:rPr>
            </w:pPr>
          </w:p>
        </w:tc>
      </w:tr>
      <w:tr w14:paraId="58A7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46" w:type="dxa"/>
            <w:vMerge w:val="continue"/>
            <w:tcBorders>
              <w:left w:val="single" w:color="auto" w:sz="4" w:space="0"/>
              <w:right w:val="single" w:color="auto" w:sz="4" w:space="0"/>
            </w:tcBorders>
            <w:noWrap w:val="0"/>
            <w:vAlign w:val="center"/>
          </w:tcPr>
          <w:p w14:paraId="198BFAB7">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6F5470E8">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82FF602">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药品追溯码分配：系统应支持根据处方发药剂量，自动识别拆零药品剂量，并根据拆零库的追溯码信息，自动为拆零部分药品分配追溯码，确保每个最小单元药品的精准追踪，提升管理效率与安全性，保证供应链透明及质量可控。</w:t>
            </w:r>
          </w:p>
        </w:tc>
        <w:tc>
          <w:tcPr>
            <w:tcW w:w="775" w:type="dxa"/>
            <w:vMerge w:val="continue"/>
            <w:tcBorders>
              <w:left w:val="single" w:color="auto" w:sz="4" w:space="0"/>
              <w:bottom w:val="single" w:color="auto" w:sz="4" w:space="0"/>
              <w:right w:val="single" w:color="auto" w:sz="4" w:space="0"/>
            </w:tcBorders>
            <w:noWrap w:val="0"/>
            <w:vAlign w:val="top"/>
          </w:tcPr>
          <w:p w14:paraId="5AD9F839">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5C8F139F">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4FAD541C">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EB5D45F">
            <w:pPr>
              <w:spacing w:line="360" w:lineRule="auto"/>
              <w:rPr>
                <w:rFonts w:hint="eastAsia" w:ascii="仿宋" w:hAnsi="仿宋" w:eastAsia="仿宋" w:cstheme="minorBidi"/>
                <w:bCs/>
                <w:kern w:val="2"/>
                <w:sz w:val="21"/>
                <w:szCs w:val="21"/>
                <w:lang w:val="en-US" w:eastAsia="zh-CN" w:bidi="ar-SA"/>
              </w:rPr>
            </w:pPr>
          </w:p>
        </w:tc>
      </w:tr>
      <w:tr w14:paraId="4C32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46" w:type="dxa"/>
            <w:vMerge w:val="continue"/>
            <w:tcBorders>
              <w:left w:val="single" w:color="auto" w:sz="4" w:space="0"/>
              <w:right w:val="single" w:color="auto" w:sz="4" w:space="0"/>
            </w:tcBorders>
            <w:noWrap w:val="0"/>
            <w:vAlign w:val="center"/>
          </w:tcPr>
          <w:p w14:paraId="25B119E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31BF7BF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智能预警提醒</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9BB0FA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系统需具备药品安全性提醒与智能预警功能</w:t>
            </w:r>
          </w:p>
        </w:tc>
        <w:tc>
          <w:tcPr>
            <w:tcW w:w="775" w:type="dxa"/>
            <w:vMerge w:val="restart"/>
            <w:tcBorders>
              <w:top w:val="single" w:color="auto" w:sz="4" w:space="0"/>
              <w:left w:val="single" w:color="auto" w:sz="4" w:space="0"/>
              <w:right w:val="single" w:color="auto" w:sz="4" w:space="0"/>
            </w:tcBorders>
            <w:noWrap w:val="0"/>
            <w:vAlign w:val="top"/>
          </w:tcPr>
          <w:p w14:paraId="31FCAC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5F9AC2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7A7B48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270B22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6C5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46" w:type="dxa"/>
            <w:vMerge w:val="continue"/>
            <w:tcBorders>
              <w:left w:val="single" w:color="auto" w:sz="4" w:space="0"/>
              <w:right w:val="single" w:color="auto" w:sz="4" w:space="0"/>
            </w:tcBorders>
            <w:noWrap w:val="0"/>
            <w:vAlign w:val="center"/>
          </w:tcPr>
          <w:p w14:paraId="69A3C8C6">
            <w:pPr>
              <w:spacing w:line="360" w:lineRule="auto"/>
            </w:pPr>
          </w:p>
        </w:tc>
        <w:tc>
          <w:tcPr>
            <w:tcW w:w="1157" w:type="dxa"/>
            <w:vMerge w:val="continue"/>
            <w:tcBorders>
              <w:left w:val="single" w:color="auto" w:sz="4" w:space="0"/>
              <w:right w:val="single" w:color="auto" w:sz="4" w:space="0"/>
            </w:tcBorders>
            <w:noWrap w:val="0"/>
            <w:vAlign w:val="center"/>
          </w:tcPr>
          <w:p w14:paraId="12312B7A">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369BF72">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当遇到过期药品的时候，系统应支持在药品追溯码扫码核发时提醒药品已过期，页面弹窗警示内容，并禁止核发。</w:t>
            </w:r>
          </w:p>
        </w:tc>
        <w:tc>
          <w:tcPr>
            <w:tcW w:w="775" w:type="dxa"/>
            <w:vMerge w:val="continue"/>
            <w:tcBorders>
              <w:left w:val="single" w:color="auto" w:sz="4" w:space="0"/>
              <w:right w:val="single" w:color="auto" w:sz="4" w:space="0"/>
            </w:tcBorders>
            <w:noWrap w:val="0"/>
            <w:vAlign w:val="top"/>
          </w:tcPr>
          <w:p w14:paraId="3C1931EB">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73F5F212">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13E8D9E0">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0BFA712D">
            <w:pPr>
              <w:spacing w:line="360" w:lineRule="auto"/>
              <w:rPr>
                <w:rFonts w:hint="eastAsia" w:ascii="仿宋" w:hAnsi="仿宋" w:eastAsia="仿宋" w:cstheme="minorBidi"/>
                <w:bCs/>
                <w:kern w:val="2"/>
                <w:sz w:val="21"/>
                <w:szCs w:val="21"/>
                <w:lang w:val="en-US" w:eastAsia="zh-CN" w:bidi="ar-SA"/>
              </w:rPr>
            </w:pPr>
          </w:p>
        </w:tc>
      </w:tr>
      <w:tr w14:paraId="681E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46" w:type="dxa"/>
            <w:vMerge w:val="continue"/>
            <w:tcBorders>
              <w:left w:val="single" w:color="auto" w:sz="4" w:space="0"/>
              <w:right w:val="single" w:color="auto" w:sz="4" w:space="0"/>
            </w:tcBorders>
            <w:noWrap w:val="0"/>
            <w:vAlign w:val="center"/>
          </w:tcPr>
          <w:p w14:paraId="14EF87DD">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404A964A">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0AB0031">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系统应支持能在多拿药、少拿药、错拿药、重复发药、条码异常、追溯码异常等场景下，弹窗预警内容，提示配方错误，并禁止核发操作。</w:t>
            </w:r>
          </w:p>
        </w:tc>
        <w:tc>
          <w:tcPr>
            <w:tcW w:w="775" w:type="dxa"/>
            <w:vMerge w:val="continue"/>
            <w:tcBorders>
              <w:left w:val="single" w:color="auto" w:sz="4" w:space="0"/>
              <w:right w:val="single" w:color="auto" w:sz="4" w:space="0"/>
            </w:tcBorders>
            <w:noWrap w:val="0"/>
            <w:vAlign w:val="top"/>
          </w:tcPr>
          <w:p w14:paraId="792EE646">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3CB80277">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1070A933">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72A9F2F2">
            <w:pPr>
              <w:spacing w:line="360" w:lineRule="auto"/>
              <w:rPr>
                <w:rFonts w:hint="eastAsia" w:ascii="仿宋" w:hAnsi="仿宋" w:eastAsia="仿宋" w:cstheme="minorBidi"/>
                <w:bCs/>
                <w:kern w:val="2"/>
                <w:sz w:val="21"/>
                <w:szCs w:val="21"/>
                <w:lang w:val="en-US" w:eastAsia="zh-CN" w:bidi="ar-SA"/>
              </w:rPr>
            </w:pPr>
          </w:p>
        </w:tc>
      </w:tr>
      <w:tr w14:paraId="30A2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46" w:type="dxa"/>
            <w:vMerge w:val="continue"/>
            <w:tcBorders>
              <w:left w:val="single" w:color="auto" w:sz="4" w:space="0"/>
              <w:right w:val="single" w:color="auto" w:sz="4" w:space="0"/>
            </w:tcBorders>
            <w:noWrap w:val="0"/>
            <w:vAlign w:val="center"/>
          </w:tcPr>
          <w:p w14:paraId="46F6CE92">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BCD950C">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DCBCD70">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系统供应支持不同患者条码同时进行扫码核发时，系统应提示条码错误预警，并禁止本次核发操作。</w:t>
            </w:r>
          </w:p>
        </w:tc>
        <w:tc>
          <w:tcPr>
            <w:tcW w:w="775" w:type="dxa"/>
            <w:vMerge w:val="continue"/>
            <w:tcBorders>
              <w:left w:val="single" w:color="auto" w:sz="4" w:space="0"/>
              <w:bottom w:val="single" w:color="auto" w:sz="4" w:space="0"/>
              <w:right w:val="single" w:color="auto" w:sz="4" w:space="0"/>
            </w:tcBorders>
            <w:noWrap w:val="0"/>
            <w:vAlign w:val="top"/>
          </w:tcPr>
          <w:p w14:paraId="1ECA1FAE">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369DAB4E">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5A6AA683">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6D769B84">
            <w:pPr>
              <w:spacing w:line="360" w:lineRule="auto"/>
              <w:rPr>
                <w:rFonts w:hint="eastAsia" w:ascii="仿宋" w:hAnsi="仿宋" w:eastAsia="仿宋" w:cstheme="minorBidi"/>
                <w:bCs/>
                <w:kern w:val="2"/>
                <w:sz w:val="21"/>
                <w:szCs w:val="21"/>
                <w:lang w:val="en-US" w:eastAsia="zh-CN" w:bidi="ar-SA"/>
              </w:rPr>
            </w:pPr>
          </w:p>
        </w:tc>
      </w:tr>
      <w:tr w14:paraId="1F4F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46" w:type="dxa"/>
            <w:vMerge w:val="continue"/>
            <w:tcBorders>
              <w:left w:val="single" w:color="auto" w:sz="4" w:space="0"/>
              <w:right w:val="single" w:color="auto" w:sz="4" w:space="0"/>
            </w:tcBorders>
            <w:noWrap w:val="0"/>
            <w:vAlign w:val="center"/>
          </w:tcPr>
          <w:p w14:paraId="64F558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3049675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一键推送</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D36EAA0">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完成药品追溯码信息核验后，系统应自动将发药信息推送至医院信息管理系统（HIS），实现信息的实时同步，确保能够及时更新库存记录，提高药品发放流程的效率和准确性，确保药品管理的规范化和透明度，提升医院整体的运营效率和服务质量。</w:t>
            </w:r>
          </w:p>
        </w:tc>
        <w:tc>
          <w:tcPr>
            <w:tcW w:w="775" w:type="dxa"/>
            <w:vMerge w:val="restart"/>
            <w:tcBorders>
              <w:top w:val="single" w:color="auto" w:sz="4" w:space="0"/>
              <w:left w:val="single" w:color="auto" w:sz="4" w:space="0"/>
              <w:right w:val="single" w:color="auto" w:sz="4" w:space="0"/>
            </w:tcBorders>
            <w:noWrap w:val="0"/>
            <w:vAlign w:val="top"/>
          </w:tcPr>
          <w:p w14:paraId="1AAC0A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4EA18DC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51C82AE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0C62CB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7B8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46" w:type="dxa"/>
            <w:vMerge w:val="continue"/>
            <w:tcBorders>
              <w:left w:val="single" w:color="auto" w:sz="4" w:space="0"/>
              <w:right w:val="single" w:color="auto" w:sz="4" w:space="0"/>
            </w:tcBorders>
            <w:noWrap w:val="0"/>
            <w:vAlign w:val="center"/>
          </w:tcPr>
          <w:p w14:paraId="0809D714">
            <w:pPr>
              <w:spacing w:line="360" w:lineRule="auto"/>
            </w:pPr>
          </w:p>
        </w:tc>
        <w:tc>
          <w:tcPr>
            <w:tcW w:w="1157" w:type="dxa"/>
            <w:vMerge w:val="continue"/>
            <w:tcBorders>
              <w:left w:val="single" w:color="auto" w:sz="4" w:space="0"/>
              <w:right w:val="single" w:color="auto" w:sz="4" w:space="0"/>
            </w:tcBorders>
            <w:noWrap w:val="0"/>
            <w:vAlign w:val="center"/>
          </w:tcPr>
          <w:p w14:paraId="224ABFBF">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0EF9B223">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系统应支持将发药的基本信息（药品名称、数量等）推送给HIS系统。</w:t>
            </w:r>
          </w:p>
        </w:tc>
        <w:tc>
          <w:tcPr>
            <w:tcW w:w="775" w:type="dxa"/>
            <w:vMerge w:val="continue"/>
            <w:tcBorders>
              <w:left w:val="single" w:color="auto" w:sz="4" w:space="0"/>
              <w:right w:val="single" w:color="auto" w:sz="4" w:space="0"/>
            </w:tcBorders>
            <w:noWrap w:val="0"/>
            <w:vAlign w:val="top"/>
          </w:tcPr>
          <w:p w14:paraId="3A8A7B07">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39BAE12B">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5CD1E89A">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293C6A96">
            <w:pPr>
              <w:spacing w:line="360" w:lineRule="auto"/>
              <w:rPr>
                <w:rFonts w:hint="eastAsia" w:ascii="仿宋" w:hAnsi="仿宋" w:eastAsia="仿宋" w:cstheme="minorBidi"/>
                <w:bCs/>
                <w:kern w:val="2"/>
                <w:sz w:val="21"/>
                <w:szCs w:val="21"/>
                <w:lang w:val="en-US" w:eastAsia="zh-CN" w:bidi="ar-SA"/>
              </w:rPr>
            </w:pPr>
          </w:p>
        </w:tc>
      </w:tr>
      <w:tr w14:paraId="70F7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6" w:type="dxa"/>
            <w:vMerge w:val="continue"/>
            <w:tcBorders>
              <w:left w:val="single" w:color="auto" w:sz="4" w:space="0"/>
              <w:right w:val="single" w:color="auto" w:sz="4" w:space="0"/>
            </w:tcBorders>
            <w:noWrap w:val="0"/>
            <w:vAlign w:val="center"/>
          </w:tcPr>
          <w:p w14:paraId="6C28A18E">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9D4C2BD">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3885E9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系统应支持将发药的追溯码信息推送给HIS系统。</w:t>
            </w:r>
          </w:p>
        </w:tc>
        <w:tc>
          <w:tcPr>
            <w:tcW w:w="775" w:type="dxa"/>
            <w:vMerge w:val="continue"/>
            <w:tcBorders>
              <w:left w:val="single" w:color="auto" w:sz="4" w:space="0"/>
              <w:bottom w:val="single" w:color="auto" w:sz="4" w:space="0"/>
              <w:right w:val="single" w:color="auto" w:sz="4" w:space="0"/>
            </w:tcBorders>
            <w:noWrap w:val="0"/>
            <w:vAlign w:val="top"/>
          </w:tcPr>
          <w:p w14:paraId="172CCDCC">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6DC81A30">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0A0B7E10">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4FA444C">
            <w:pPr>
              <w:spacing w:line="360" w:lineRule="auto"/>
              <w:rPr>
                <w:rFonts w:hint="eastAsia" w:ascii="仿宋" w:hAnsi="仿宋" w:eastAsia="仿宋" w:cstheme="minorBidi"/>
                <w:bCs/>
                <w:kern w:val="2"/>
                <w:sz w:val="21"/>
                <w:szCs w:val="21"/>
                <w:lang w:val="en-US" w:eastAsia="zh-CN" w:bidi="ar-SA"/>
              </w:rPr>
            </w:pPr>
          </w:p>
        </w:tc>
      </w:tr>
      <w:tr w14:paraId="5BA9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6" w:type="dxa"/>
            <w:vMerge w:val="continue"/>
            <w:tcBorders>
              <w:left w:val="single" w:color="auto" w:sz="4" w:space="0"/>
              <w:right w:val="single" w:color="auto" w:sz="4" w:space="0"/>
            </w:tcBorders>
            <w:noWrap w:val="0"/>
            <w:vAlign w:val="center"/>
          </w:tcPr>
          <w:p w14:paraId="5655FB94">
            <w:pPr>
              <w:spacing w:line="360" w:lineRule="auto"/>
            </w:pPr>
          </w:p>
        </w:tc>
        <w:tc>
          <w:tcPr>
            <w:tcW w:w="1157" w:type="dxa"/>
            <w:vMerge w:val="continue"/>
            <w:tcBorders>
              <w:left w:val="single" w:color="auto" w:sz="4" w:space="0"/>
              <w:right w:val="single" w:color="auto" w:sz="4" w:space="0"/>
            </w:tcBorders>
            <w:noWrap w:val="0"/>
            <w:vAlign w:val="center"/>
          </w:tcPr>
          <w:p w14:paraId="09AD23F6">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FE1AD07">
            <w:pPr>
              <w:spacing w:line="360" w:lineRule="auto"/>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系统支持未采集完全的处方禁止发药。</w:t>
            </w:r>
          </w:p>
        </w:tc>
        <w:tc>
          <w:tcPr>
            <w:tcW w:w="775" w:type="dxa"/>
            <w:vMerge w:val="continue"/>
            <w:tcBorders>
              <w:left w:val="single" w:color="auto" w:sz="4" w:space="0"/>
              <w:bottom w:val="single" w:color="auto" w:sz="4" w:space="0"/>
              <w:right w:val="single" w:color="auto" w:sz="4" w:space="0"/>
            </w:tcBorders>
            <w:noWrap w:val="0"/>
            <w:vAlign w:val="top"/>
          </w:tcPr>
          <w:p w14:paraId="262D3D58">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45CCDC19">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181B22E8">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27C50C40">
            <w:pPr>
              <w:spacing w:line="360" w:lineRule="auto"/>
              <w:rPr>
                <w:rFonts w:hint="eastAsia" w:ascii="仿宋" w:hAnsi="仿宋" w:eastAsia="仿宋" w:cstheme="minorBidi"/>
                <w:bCs/>
                <w:kern w:val="2"/>
                <w:sz w:val="21"/>
                <w:szCs w:val="21"/>
                <w:lang w:val="en-US" w:eastAsia="zh-CN" w:bidi="ar-SA"/>
              </w:rPr>
            </w:pPr>
          </w:p>
        </w:tc>
      </w:tr>
      <w:tr w14:paraId="7E42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6ADC16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住院药房追溯码管理</w:t>
            </w:r>
          </w:p>
        </w:tc>
        <w:tc>
          <w:tcPr>
            <w:tcW w:w="1157" w:type="dxa"/>
            <w:tcBorders>
              <w:left w:val="single" w:color="auto" w:sz="4" w:space="0"/>
              <w:right w:val="single" w:color="auto" w:sz="4" w:space="0"/>
            </w:tcBorders>
            <w:noWrap w:val="0"/>
            <w:vAlign w:val="center"/>
          </w:tcPr>
          <w:p w14:paraId="35F4141B">
            <w:pPr>
              <w:spacing w:line="360" w:lineRule="auto"/>
              <w:rPr>
                <w:rFonts w:hint="eastAsia" w:ascii="仿宋" w:hAnsi="仿宋" w:eastAsia="仿宋" w:cstheme="minorBidi"/>
                <w:bCs/>
                <w:kern w:val="2"/>
                <w:sz w:val="21"/>
                <w:szCs w:val="21"/>
                <w:lang w:val="en-US" w:eastAsia="zh-CN" w:bidi="ar-SA"/>
              </w:rPr>
            </w:pPr>
            <w:bookmarkStart w:id="9" w:name="_Toc193794689"/>
            <w:r>
              <w:rPr>
                <w:rFonts w:hint="eastAsia" w:ascii="仿宋" w:hAnsi="仿宋" w:eastAsia="仿宋" w:cstheme="minorBidi"/>
                <w:bCs/>
                <w:kern w:val="2"/>
                <w:sz w:val="21"/>
                <w:szCs w:val="21"/>
                <w:lang w:val="en-US" w:eastAsia="zh-CN" w:bidi="ar-SA"/>
              </w:rPr>
              <w:t>拆零库管理</w:t>
            </w:r>
            <w:bookmarkEnd w:id="9"/>
          </w:p>
        </w:tc>
        <w:tc>
          <w:tcPr>
            <w:tcW w:w="4190" w:type="dxa"/>
            <w:tcBorders>
              <w:top w:val="single" w:color="auto" w:sz="4" w:space="0"/>
              <w:left w:val="single" w:color="auto" w:sz="4" w:space="0"/>
              <w:bottom w:val="single" w:color="auto" w:sz="4" w:space="0"/>
              <w:right w:val="single" w:color="auto" w:sz="4" w:space="0"/>
            </w:tcBorders>
            <w:noWrap w:val="0"/>
            <w:vAlign w:val="top"/>
          </w:tcPr>
          <w:p w14:paraId="2AA6AFC1">
            <w:pPr>
              <w:spacing w:line="360" w:lineRule="auto"/>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拆零库追溯码管理同门急诊药房追溯码管理，支持拆零</w:t>
            </w:r>
            <w:bookmarkStart w:id="19" w:name="_GoBack"/>
            <w:bookmarkEnd w:id="19"/>
            <w:r>
              <w:rPr>
                <w:rFonts w:hint="eastAsia" w:ascii="仿宋" w:hAnsi="仿宋" w:eastAsia="仿宋" w:cstheme="minorBidi"/>
                <w:bCs/>
                <w:kern w:val="2"/>
                <w:sz w:val="21"/>
                <w:szCs w:val="21"/>
                <w:lang w:val="en-US" w:eastAsia="zh-CN" w:bidi="ar-SA"/>
              </w:rPr>
              <w:t>回退</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2E430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1271B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71314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B9415E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0E6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0018177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478B94A5">
            <w:pPr>
              <w:spacing w:line="360" w:lineRule="auto"/>
              <w:rPr>
                <w:rFonts w:hint="eastAsia" w:ascii="仿宋" w:hAnsi="仿宋" w:eastAsia="仿宋" w:cstheme="minorBidi"/>
                <w:bCs/>
                <w:kern w:val="2"/>
                <w:sz w:val="21"/>
                <w:szCs w:val="21"/>
                <w:lang w:val="en-US" w:eastAsia="zh-CN" w:bidi="ar-SA"/>
              </w:rPr>
            </w:pPr>
            <w:bookmarkStart w:id="10" w:name="_Toc193794691"/>
            <w:r>
              <w:rPr>
                <w:rFonts w:hint="eastAsia" w:ascii="仿宋" w:hAnsi="仿宋" w:eastAsia="仿宋" w:cstheme="minorBidi"/>
                <w:bCs/>
                <w:kern w:val="2"/>
                <w:sz w:val="21"/>
                <w:szCs w:val="21"/>
                <w:lang w:val="en-US" w:eastAsia="zh-CN" w:bidi="ar-SA"/>
              </w:rPr>
              <w:t>追溯码采集</w:t>
            </w:r>
            <w:bookmarkEnd w:id="10"/>
          </w:p>
        </w:tc>
        <w:tc>
          <w:tcPr>
            <w:tcW w:w="4190" w:type="dxa"/>
            <w:tcBorders>
              <w:top w:val="single" w:color="auto" w:sz="4" w:space="0"/>
              <w:left w:val="single" w:color="auto" w:sz="4" w:space="0"/>
              <w:bottom w:val="single" w:color="auto" w:sz="4" w:space="0"/>
              <w:right w:val="single" w:color="auto" w:sz="4" w:space="0"/>
            </w:tcBorders>
            <w:noWrap w:val="0"/>
            <w:vAlign w:val="center"/>
          </w:tcPr>
          <w:p w14:paraId="3A29340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追溯码采集同门急诊药房追溯码管理。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C677D9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2D102F5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64DD7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52D960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B9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153D4D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3D1462C9">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B05AA33">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有“先采集后上传”功能，确保上传至医保平台的结算明细与销售明细紧密关联，数据准确无误，有效支持医保结算业务的需求。</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641F3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C08C1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8F17B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53270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CAB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6527962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4A96A857">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智能预警提醒</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4FEAAC3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智能预警提醒同门急诊药房追溯码管理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92493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947EA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0E08E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256918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9F5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A0B42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346D515A">
            <w:pPr>
              <w:spacing w:line="360" w:lineRule="auto"/>
              <w:rPr>
                <w:rFonts w:hint="eastAsia" w:ascii="仿宋" w:hAnsi="仿宋" w:eastAsia="仿宋" w:cstheme="minorBidi"/>
                <w:bCs/>
                <w:kern w:val="2"/>
                <w:sz w:val="21"/>
                <w:szCs w:val="21"/>
                <w:lang w:val="en-US" w:eastAsia="zh-CN" w:bidi="ar-SA"/>
              </w:rPr>
            </w:pPr>
            <w:bookmarkStart w:id="11" w:name="_Toc193794694"/>
            <w:r>
              <w:rPr>
                <w:rFonts w:hint="eastAsia" w:ascii="仿宋" w:hAnsi="仿宋" w:eastAsia="仿宋" w:cstheme="minorBidi"/>
                <w:bCs/>
                <w:kern w:val="2"/>
                <w:sz w:val="21"/>
                <w:szCs w:val="21"/>
                <w:lang w:val="en-US" w:eastAsia="zh-CN" w:bidi="ar-SA"/>
              </w:rPr>
              <w:t>一键推送</w:t>
            </w:r>
            <w:bookmarkEnd w:id="11"/>
          </w:p>
        </w:tc>
        <w:tc>
          <w:tcPr>
            <w:tcW w:w="4190" w:type="dxa"/>
            <w:tcBorders>
              <w:top w:val="single" w:color="auto" w:sz="4" w:space="0"/>
              <w:left w:val="single" w:color="auto" w:sz="4" w:space="0"/>
              <w:bottom w:val="single" w:color="auto" w:sz="4" w:space="0"/>
              <w:right w:val="single" w:color="auto" w:sz="4" w:space="0"/>
            </w:tcBorders>
            <w:noWrap w:val="0"/>
            <w:vAlign w:val="top"/>
          </w:tcPr>
          <w:p w14:paraId="7E2E4EE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一键推送同门急诊药房追溯码管理。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BFC7A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30B0E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70894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BB456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E39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6" w:type="dxa"/>
            <w:vMerge w:val="continue"/>
            <w:tcBorders>
              <w:left w:val="single" w:color="auto" w:sz="4" w:space="0"/>
              <w:right w:val="single" w:color="auto" w:sz="4" w:space="0"/>
            </w:tcBorders>
            <w:noWrap w:val="0"/>
            <w:vAlign w:val="center"/>
          </w:tcPr>
          <w:p w14:paraId="0AAEC5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0C1FE84E">
            <w:pPr>
              <w:spacing w:line="360" w:lineRule="auto"/>
              <w:rPr>
                <w:rFonts w:hint="eastAsia" w:ascii="仿宋" w:hAnsi="仿宋" w:eastAsia="仿宋" w:cstheme="minorBidi"/>
                <w:bCs/>
                <w:kern w:val="2"/>
                <w:sz w:val="21"/>
                <w:szCs w:val="21"/>
                <w:lang w:val="en-US" w:eastAsia="zh-CN" w:bidi="ar-SA"/>
              </w:rPr>
            </w:pPr>
            <w:bookmarkStart w:id="12" w:name="_Toc193794709"/>
            <w:r>
              <w:rPr>
                <w:rFonts w:hint="eastAsia" w:ascii="仿宋" w:hAnsi="仿宋" w:eastAsia="仿宋" w:cstheme="minorBidi"/>
                <w:bCs/>
                <w:kern w:val="2"/>
                <w:sz w:val="21"/>
                <w:szCs w:val="21"/>
                <w:lang w:val="en-US" w:eastAsia="zh-CN" w:bidi="ar-SA"/>
              </w:rPr>
              <w:t>出院带药追溯码管理</w:t>
            </w:r>
            <w:bookmarkEnd w:id="12"/>
          </w:p>
        </w:tc>
        <w:tc>
          <w:tcPr>
            <w:tcW w:w="4190" w:type="dxa"/>
            <w:tcBorders>
              <w:top w:val="single" w:color="auto" w:sz="4" w:space="0"/>
              <w:left w:val="single" w:color="auto" w:sz="4" w:space="0"/>
              <w:bottom w:val="single" w:color="auto" w:sz="4" w:space="0"/>
              <w:right w:val="single" w:color="auto" w:sz="4" w:space="0"/>
            </w:tcBorders>
            <w:noWrap w:val="0"/>
            <w:vAlign w:val="center"/>
          </w:tcPr>
          <w:p w14:paraId="6E0185A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系统能够对患者出院带药进行追溯码有效管理。</w:t>
            </w:r>
          </w:p>
        </w:tc>
        <w:tc>
          <w:tcPr>
            <w:tcW w:w="775" w:type="dxa"/>
            <w:vMerge w:val="restart"/>
            <w:tcBorders>
              <w:top w:val="single" w:color="auto" w:sz="4" w:space="0"/>
              <w:left w:val="single" w:color="auto" w:sz="4" w:space="0"/>
              <w:right w:val="single" w:color="auto" w:sz="4" w:space="0"/>
            </w:tcBorders>
            <w:noWrap w:val="0"/>
            <w:vAlign w:val="top"/>
          </w:tcPr>
          <w:p w14:paraId="306B9C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7A2255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395A5BF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12E889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B87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6" w:type="dxa"/>
            <w:vMerge w:val="continue"/>
            <w:tcBorders>
              <w:left w:val="single" w:color="auto" w:sz="4" w:space="0"/>
              <w:right w:val="single" w:color="auto" w:sz="4" w:space="0"/>
            </w:tcBorders>
            <w:noWrap w:val="0"/>
            <w:vAlign w:val="center"/>
          </w:tcPr>
          <w:p w14:paraId="5FBF3226">
            <w:pPr>
              <w:spacing w:line="360" w:lineRule="auto"/>
            </w:pPr>
          </w:p>
        </w:tc>
        <w:tc>
          <w:tcPr>
            <w:tcW w:w="1157" w:type="dxa"/>
            <w:vMerge w:val="continue"/>
            <w:tcBorders>
              <w:left w:val="single" w:color="auto" w:sz="4" w:space="0"/>
              <w:right w:val="single" w:color="auto" w:sz="4" w:space="0"/>
            </w:tcBorders>
            <w:noWrap w:val="0"/>
            <w:vAlign w:val="center"/>
          </w:tcPr>
          <w:p w14:paraId="1B950EE6">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F5839E0">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出院带药的追溯码采集、发药信息核验、智能预警提示、一键推送等功能需求同药库入库追溯码管理系统。</w:t>
            </w:r>
          </w:p>
        </w:tc>
        <w:tc>
          <w:tcPr>
            <w:tcW w:w="775" w:type="dxa"/>
            <w:vMerge w:val="continue"/>
            <w:tcBorders>
              <w:left w:val="single" w:color="auto" w:sz="4" w:space="0"/>
              <w:bottom w:val="single" w:color="auto" w:sz="4" w:space="0"/>
              <w:right w:val="single" w:color="auto" w:sz="4" w:space="0"/>
            </w:tcBorders>
            <w:noWrap w:val="0"/>
            <w:vAlign w:val="top"/>
          </w:tcPr>
          <w:p w14:paraId="627DCB33">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3C478C69">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251B6819">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89E686B">
            <w:pPr>
              <w:spacing w:line="360" w:lineRule="auto"/>
              <w:rPr>
                <w:rFonts w:hint="eastAsia" w:ascii="仿宋" w:hAnsi="仿宋" w:eastAsia="仿宋" w:cstheme="minorBidi"/>
                <w:bCs/>
                <w:kern w:val="2"/>
                <w:sz w:val="21"/>
                <w:szCs w:val="21"/>
                <w:lang w:val="en-US" w:eastAsia="zh-CN" w:bidi="ar-SA"/>
              </w:rPr>
            </w:pPr>
          </w:p>
        </w:tc>
      </w:tr>
      <w:tr w14:paraId="74FA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31B2F41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bookmarkStart w:id="13" w:name="_Toc193794721"/>
            <w:r>
              <w:rPr>
                <w:rFonts w:hint="eastAsia" w:ascii="仿宋" w:hAnsi="仿宋" w:eastAsia="仿宋" w:cstheme="minorBidi"/>
                <w:bCs/>
                <w:kern w:val="2"/>
                <w:sz w:val="21"/>
                <w:szCs w:val="21"/>
                <w:lang w:val="en-US" w:eastAsia="zh-CN" w:bidi="ar-SA"/>
              </w:rPr>
              <w:t>静配中心追溯码管理</w:t>
            </w:r>
            <w:bookmarkEnd w:id="13"/>
          </w:p>
        </w:tc>
        <w:tc>
          <w:tcPr>
            <w:tcW w:w="1157" w:type="dxa"/>
            <w:tcBorders>
              <w:left w:val="single" w:color="auto" w:sz="4" w:space="0"/>
              <w:right w:val="single" w:color="auto" w:sz="4" w:space="0"/>
            </w:tcBorders>
            <w:noWrap w:val="0"/>
            <w:vAlign w:val="center"/>
          </w:tcPr>
          <w:p w14:paraId="62598258">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拆零库设置</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7192E14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支持多维度拆零库设置，自动将整盒药品的追溯码信息拆分成最小单位的追溯码。完成药品赋码流程后，自动将药品的相关信息推送给 HIS 系统，实现信息的及时更新与同步。</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A6D33F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68097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3278E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BD315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75A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4EED6F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1A8C161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拆零库追溯码采集</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3FED9BC7">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拆零库追溯码采集同住院药房追溯码管理。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0D1C24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17C9D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5CAA8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5BBCE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6EF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1D5230C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1E6C9DDC">
            <w:pPr>
              <w:spacing w:line="360" w:lineRule="auto"/>
              <w:rPr>
                <w:rFonts w:hint="eastAsia" w:ascii="仿宋" w:hAnsi="仿宋" w:eastAsia="仿宋" w:cstheme="minorBidi"/>
                <w:bCs/>
                <w:kern w:val="2"/>
                <w:sz w:val="21"/>
                <w:szCs w:val="21"/>
                <w:lang w:val="en-US" w:eastAsia="zh-CN" w:bidi="ar-SA"/>
              </w:rPr>
            </w:pPr>
            <w:bookmarkStart w:id="14" w:name="_Toc193794725"/>
            <w:r>
              <w:rPr>
                <w:rFonts w:hint="eastAsia" w:ascii="仿宋" w:hAnsi="仿宋" w:eastAsia="仿宋" w:cstheme="minorBidi"/>
                <w:bCs/>
                <w:kern w:val="2"/>
                <w:sz w:val="21"/>
                <w:szCs w:val="21"/>
                <w:lang w:val="en-US" w:eastAsia="zh-CN" w:bidi="ar-SA"/>
              </w:rPr>
              <w:t>追溯码匹配</w:t>
            </w:r>
            <w:bookmarkEnd w:id="14"/>
          </w:p>
        </w:tc>
        <w:tc>
          <w:tcPr>
            <w:tcW w:w="4190" w:type="dxa"/>
            <w:tcBorders>
              <w:top w:val="single" w:color="auto" w:sz="4" w:space="0"/>
              <w:left w:val="single" w:color="auto" w:sz="4" w:space="0"/>
              <w:bottom w:val="single" w:color="auto" w:sz="4" w:space="0"/>
              <w:right w:val="single" w:color="auto" w:sz="4" w:space="0"/>
            </w:tcBorders>
            <w:noWrap w:val="0"/>
            <w:vAlign w:val="center"/>
          </w:tcPr>
          <w:p w14:paraId="191F6356">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在药品收费流程完成后，系统自动为这些药品赋予唯一的追溯码，确保药品的流通和使用环节全程可追溯。</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ACC62B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B4D74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5801A0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8673DC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444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70EEE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1FB569A4">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AC70CB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系统需支持将药品追溯码跟瓶签进行绑定，通过系统自动为瓶签匹配拆零库中的追溯码。</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B63DA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B9A361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702AAD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94DC3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AAB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59C0530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944E952">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28127B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关于静配中心的追溯码采集、发药信息核验、智能预警提示、一键推送等功能需求同住院药房追溯码管理系统。</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3A8630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0A5FD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1BD37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33874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205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tcBorders>
              <w:left w:val="single" w:color="auto" w:sz="4" w:space="0"/>
              <w:right w:val="single" w:color="auto" w:sz="4" w:space="0"/>
            </w:tcBorders>
            <w:noWrap w:val="0"/>
            <w:vAlign w:val="center"/>
          </w:tcPr>
          <w:p w14:paraId="73A9FCAF">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bookmarkStart w:id="15" w:name="_Toc193794731"/>
            <w:r>
              <w:rPr>
                <w:rFonts w:hint="eastAsia" w:ascii="仿宋" w:hAnsi="仿宋" w:eastAsia="仿宋" w:cstheme="minorBidi"/>
                <w:bCs/>
                <w:kern w:val="2"/>
                <w:sz w:val="21"/>
                <w:szCs w:val="21"/>
                <w:lang w:val="en-US" w:eastAsia="zh-CN" w:bidi="ar-SA"/>
              </w:rPr>
              <w:t>中药饮片追溯管理</w:t>
            </w:r>
          </w:p>
        </w:tc>
        <w:tc>
          <w:tcPr>
            <w:tcW w:w="1157" w:type="dxa"/>
            <w:tcBorders>
              <w:left w:val="single" w:color="auto" w:sz="4" w:space="0"/>
              <w:right w:val="single" w:color="auto" w:sz="4" w:space="0"/>
            </w:tcBorders>
            <w:noWrap w:val="0"/>
            <w:vAlign w:val="center"/>
          </w:tcPr>
          <w:p w14:paraId="23779B36">
            <w:pPr>
              <w:spacing w:line="360" w:lineRule="auto"/>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中药饮片追溯</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1A066F54">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支持安徽省中药饮片信息化追溯平台中药饮品追溯码，打通中药饮片接口平台，获取中药饮片收货追溯码数据进行收货入库，追溯码退货。</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D9815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E0B583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31A855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7A4B1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9BB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779E0F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三级库追溯码管理</w:t>
            </w:r>
            <w:bookmarkEnd w:id="15"/>
          </w:p>
        </w:tc>
        <w:tc>
          <w:tcPr>
            <w:tcW w:w="1157" w:type="dxa"/>
            <w:vMerge w:val="restart"/>
            <w:tcBorders>
              <w:left w:val="single" w:color="auto" w:sz="4" w:space="0"/>
              <w:right w:val="single" w:color="auto" w:sz="4" w:space="0"/>
            </w:tcBorders>
            <w:noWrap w:val="0"/>
            <w:vAlign w:val="center"/>
          </w:tcPr>
          <w:p w14:paraId="38587A4A">
            <w:pPr>
              <w:spacing w:line="360" w:lineRule="auto"/>
              <w:rPr>
                <w:rFonts w:hint="eastAsia" w:ascii="仿宋" w:hAnsi="仿宋" w:eastAsia="仿宋" w:cstheme="minorBidi"/>
                <w:bCs/>
                <w:kern w:val="2"/>
                <w:sz w:val="21"/>
                <w:szCs w:val="21"/>
                <w:lang w:val="en-US" w:eastAsia="zh-CN" w:bidi="ar-SA"/>
              </w:rPr>
            </w:pPr>
            <w:bookmarkStart w:id="16" w:name="_Toc193794732"/>
            <w:r>
              <w:rPr>
                <w:rFonts w:hint="eastAsia" w:ascii="仿宋" w:hAnsi="仿宋" w:eastAsia="仿宋" w:cstheme="minorBidi"/>
                <w:bCs/>
                <w:kern w:val="2"/>
                <w:sz w:val="21"/>
                <w:szCs w:val="21"/>
                <w:lang w:val="en-US" w:eastAsia="zh-CN" w:bidi="ar-SA"/>
              </w:rPr>
              <w:t>拆零库设置</w:t>
            </w:r>
            <w:bookmarkEnd w:id="16"/>
          </w:p>
        </w:tc>
        <w:tc>
          <w:tcPr>
            <w:tcW w:w="4190" w:type="dxa"/>
            <w:tcBorders>
              <w:top w:val="single" w:color="auto" w:sz="4" w:space="0"/>
              <w:left w:val="single" w:color="auto" w:sz="4" w:space="0"/>
              <w:bottom w:val="single" w:color="auto" w:sz="4" w:space="0"/>
              <w:right w:val="single" w:color="auto" w:sz="4" w:space="0"/>
            </w:tcBorders>
            <w:noWrap w:val="0"/>
            <w:vAlign w:val="center"/>
          </w:tcPr>
          <w:p w14:paraId="2ADC98BA">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系统需构建完善的药品拆零库功能模块，能够高效且精准地将成盒药品的唯一追溯码拆解为每个最小使用单位药品的独立追溯码，从而实现药品流通过程中的全程精准追踪，确保药品质量与安全的可追溯性。</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E51A9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C07969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836419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E6A78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083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33A0747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249AF294">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DB57ED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拆零库设置功能：系统应支持药师根据实际需求，按照药房及药品的具体维度灵活进行拆零库的设置操作，满足不同药房、不同药品种类的个性化拆零管理要求。</w:t>
            </w:r>
          </w:p>
        </w:tc>
        <w:tc>
          <w:tcPr>
            <w:tcW w:w="775" w:type="dxa"/>
            <w:tcBorders>
              <w:top w:val="single" w:color="auto" w:sz="4" w:space="0"/>
              <w:left w:val="single" w:color="auto" w:sz="4" w:space="0"/>
              <w:bottom w:val="single" w:color="auto" w:sz="4" w:space="0"/>
              <w:right w:val="single" w:color="auto" w:sz="4" w:space="0"/>
            </w:tcBorders>
            <w:noWrap w:val="0"/>
            <w:vAlign w:val="top"/>
          </w:tcPr>
          <w:p w14:paraId="4B6818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76309F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F5FD2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EF215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B80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681A62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0B60143E">
            <w:pPr>
              <w:spacing w:line="360" w:lineRule="auto"/>
              <w:rPr>
                <w:rFonts w:hint="eastAsia" w:ascii="仿宋" w:hAnsi="仿宋" w:eastAsia="仿宋" w:cstheme="minorBidi"/>
                <w:bCs/>
                <w:kern w:val="2"/>
                <w:sz w:val="21"/>
                <w:szCs w:val="21"/>
                <w:lang w:val="en-US" w:eastAsia="zh-CN" w:bidi="ar-SA"/>
              </w:rPr>
            </w:pPr>
            <w:bookmarkStart w:id="17" w:name="_Toc193794733"/>
            <w:r>
              <w:rPr>
                <w:rFonts w:hint="eastAsia" w:ascii="仿宋" w:hAnsi="仿宋" w:eastAsia="仿宋" w:cstheme="minorBidi"/>
                <w:bCs/>
                <w:kern w:val="2"/>
                <w:sz w:val="21"/>
                <w:szCs w:val="21"/>
                <w:lang w:val="en-US" w:eastAsia="zh-CN" w:bidi="ar-SA"/>
              </w:rPr>
              <w:t>拆零库追溯码采集</w:t>
            </w:r>
            <w:bookmarkEnd w:id="17"/>
          </w:p>
        </w:tc>
        <w:tc>
          <w:tcPr>
            <w:tcW w:w="4190" w:type="dxa"/>
            <w:tcBorders>
              <w:top w:val="single" w:color="auto" w:sz="4" w:space="0"/>
              <w:left w:val="single" w:color="auto" w:sz="4" w:space="0"/>
              <w:bottom w:val="single" w:color="auto" w:sz="4" w:space="0"/>
              <w:right w:val="single" w:color="auto" w:sz="4" w:space="0"/>
            </w:tcBorders>
            <w:noWrap w:val="0"/>
            <w:vAlign w:val="center"/>
          </w:tcPr>
          <w:p w14:paraId="7987E1D6">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系统需支持在药房向科室配送药品之前，药师使用PDA或高拍仪扫描药品包装上的追溯码，自动读取并存储信息。</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64631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E60052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FA8D2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07F0A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098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611D48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372E5C33">
            <w:pPr>
              <w:spacing w:line="360" w:lineRule="auto"/>
              <w:rPr>
                <w:rFonts w:hint="eastAsia" w:ascii="仿宋" w:hAnsi="仿宋" w:eastAsia="仿宋" w:cstheme="minorBidi"/>
                <w:bCs/>
                <w:kern w:val="2"/>
                <w:sz w:val="21"/>
                <w:szCs w:val="21"/>
                <w:lang w:val="en-US" w:eastAsia="zh-CN" w:bidi="ar-SA"/>
              </w:rPr>
            </w:pPr>
            <w:bookmarkStart w:id="18" w:name="_Toc193794736"/>
            <w:r>
              <w:rPr>
                <w:rFonts w:hint="eastAsia" w:ascii="仿宋" w:hAnsi="仿宋" w:eastAsia="仿宋" w:cstheme="minorBidi"/>
                <w:bCs/>
                <w:kern w:val="2"/>
                <w:sz w:val="21"/>
                <w:szCs w:val="21"/>
                <w:lang w:val="en-US" w:eastAsia="zh-CN" w:bidi="ar-SA"/>
              </w:rPr>
              <w:t>追溯码匹配</w:t>
            </w:r>
            <w:bookmarkEnd w:id="18"/>
          </w:p>
        </w:tc>
        <w:tc>
          <w:tcPr>
            <w:tcW w:w="4190" w:type="dxa"/>
            <w:tcBorders>
              <w:top w:val="single" w:color="auto" w:sz="4" w:space="0"/>
              <w:left w:val="single" w:color="auto" w:sz="4" w:space="0"/>
              <w:bottom w:val="single" w:color="auto" w:sz="4" w:space="0"/>
              <w:right w:val="single" w:color="auto" w:sz="4" w:space="0"/>
            </w:tcBorders>
            <w:noWrap w:val="0"/>
            <w:vAlign w:val="center"/>
          </w:tcPr>
          <w:p w14:paraId="0A6260B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当医生开具三级库药品的医嘱后，系统需支持将药品追溯码跟医嘱信息进行绑定，通过系统自动为绑定后的医嘱信息进行追溯码匹配。</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4C4FB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2AE3DF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F6858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451118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1CD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292C50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外配药品、外借药品、义诊药品、抽检药品、科室备用药品、非联网出库药品、报损药品追溯码管理</w:t>
            </w:r>
          </w:p>
        </w:tc>
        <w:tc>
          <w:tcPr>
            <w:tcW w:w="1157" w:type="dxa"/>
            <w:vMerge w:val="restart"/>
            <w:tcBorders>
              <w:left w:val="single" w:color="auto" w:sz="4" w:space="0"/>
              <w:right w:val="single" w:color="auto" w:sz="4" w:space="0"/>
            </w:tcBorders>
            <w:noWrap w:val="0"/>
            <w:vAlign w:val="center"/>
          </w:tcPr>
          <w:p w14:paraId="166A17D4">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7B38B0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医院对患者委托配送商进行药品外配上门服务，如透析液，由配送企业直接配送上门，系统能提供外配药的追溯码采集上传方案。</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249D27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8464D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E5FAC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5A6B4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58A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5B6208E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0FF446AE">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27CD5A6">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提供外借药品的追溯码采集上传解决方案。</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CAFD5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2C7E65C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BD36F8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C05FDE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36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3A75F63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DC68F70">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888820D">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提供义诊药品的追溯码采集上传解决方案。</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9D577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291C20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73B4D2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DFAA4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98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CF256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8937119">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01980C17">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提供抽检药品的追溯码采集上传解决方案。</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BE4D7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33CAE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CD1F1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2624B9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304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9DFCAE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1AD82F4">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C4AD2EA">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提供科室备用药品追溯码采集上传解决方案。</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74384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CB7B57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06335CA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84DA9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8F7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CBEDB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1449E131">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DBC1A39">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提供非联网出库药品追溯码采集上传解决方案。</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B2CE9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935B82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367F3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189A2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B16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6908F3E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5803E6A">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2A7E4C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提供报损药品追溯码管理解决方案。</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271CF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29ABFD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363EC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94C1D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B07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362B25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无追溯码药品管理</w:t>
            </w:r>
          </w:p>
        </w:tc>
        <w:tc>
          <w:tcPr>
            <w:tcW w:w="1157" w:type="dxa"/>
            <w:vMerge w:val="restart"/>
            <w:tcBorders>
              <w:left w:val="single" w:color="auto" w:sz="4" w:space="0"/>
              <w:right w:val="single" w:color="auto" w:sz="4" w:space="0"/>
            </w:tcBorders>
            <w:noWrap w:val="0"/>
            <w:vAlign w:val="center"/>
          </w:tcPr>
          <w:p w14:paraId="2B344BD9">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48F0862">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若药品无追溯码，支持在药品字典中新增无需追溯标识。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66E3C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BC087F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E124B4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FE12D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2F0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31C39D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2A9B269">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6D71A2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若设置为无需追溯药品，则该药品即可支持无追溯码自动核发，并上传该药品追溯码信息至医保系统，确保上传率不受影响。</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7AE4D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7FD68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6366D8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5C3BE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F5B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634CE33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退药追溯码管理</w:t>
            </w:r>
          </w:p>
        </w:tc>
        <w:tc>
          <w:tcPr>
            <w:tcW w:w="1157" w:type="dxa"/>
            <w:vMerge w:val="restart"/>
            <w:tcBorders>
              <w:left w:val="single" w:color="auto" w:sz="4" w:space="0"/>
              <w:right w:val="single" w:color="auto" w:sz="4" w:space="0"/>
            </w:tcBorders>
            <w:noWrap w:val="0"/>
            <w:vAlign w:val="center"/>
          </w:tcPr>
          <w:p w14:paraId="308819EF">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E082D18">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系统能够为门急诊、住院、静配各部门患者的退药进行追溯码管理。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F50E2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A9751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04225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B6B6FF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454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4837FA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C0C12D5">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BE42F89">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关于退药追溯码的采集、智能预警提醒、一键推送等功能需求同门急诊药房追溯码管理系统。</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668DF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D0B3DB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34D598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2B645A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BEF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43F61A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报表管理</w:t>
            </w:r>
          </w:p>
        </w:tc>
        <w:tc>
          <w:tcPr>
            <w:tcW w:w="1157" w:type="dxa"/>
            <w:vMerge w:val="restart"/>
            <w:tcBorders>
              <w:left w:val="single" w:color="auto" w:sz="4" w:space="0"/>
              <w:right w:val="single" w:color="auto" w:sz="4" w:space="0"/>
            </w:tcBorders>
            <w:noWrap w:val="0"/>
            <w:vAlign w:val="center"/>
          </w:tcPr>
          <w:p w14:paraId="2F92405D">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DE0297F">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支持数据报表统计功能，如可统计指定时间段内的系统接收到的总处方数量、药品数量总和及使用本系统识别到的药品追溯码条目等数据信息。</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8A0B6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10501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9A44D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7847D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7CE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7DEF0C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1431698B">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AEAFB11">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支持实时查询和统计各药品追溯码上传情况。</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6A5C6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9BA6EE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B4DE5A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A4983D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79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F878ED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16E7D193">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9B63E4C">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系统应提供详细的拆零用药记录报表，支持展示拆零处方及对应的药品追溯码信息、批号、效期、生产日期、厂家、数量、发药人、发药信息等。</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A87076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D13A8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6964136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6BD1C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F76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A872B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437ABF4A">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CFEC363">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系统应支持展示完整的发药记录，包括处方信息及对应的药品追溯码、批号、效期、生产日期、厂家、数量、发药人和发药信息等。</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71DD1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79469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5D2B1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72562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1EB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593AC6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采购计划管理</w:t>
            </w:r>
          </w:p>
        </w:tc>
        <w:tc>
          <w:tcPr>
            <w:tcW w:w="1157" w:type="dxa"/>
            <w:vMerge w:val="restart"/>
            <w:tcBorders>
              <w:left w:val="single" w:color="auto" w:sz="4" w:space="0"/>
              <w:right w:val="single" w:color="auto" w:sz="4" w:space="0"/>
            </w:tcBorders>
            <w:noWrap w:val="0"/>
            <w:vAlign w:val="center"/>
          </w:tcPr>
          <w:p w14:paraId="7E2EF37D">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5D60FF7">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能够快速制定采购计划。系统支持药房、静配中心自动生成药品采购计划申请单，药房采购计划经核查审批后上传给药库，系统自动帮助药库将各药房的采购计划进行汇总，并根据配送公司进行药品分类，快速制定出药品采购计划。</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01627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70BBC8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CBDA0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42A78A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9EE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D8C6B8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473948F2">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29DE371">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支持药品采购计划一键补传功能。即：系统支持医院药库在确认收货药品后，能自动将采购数据上传至安徽省医药集中采购平台。</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FBE080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B0C3ED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DF75C8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77EC1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2D4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846" w:type="dxa"/>
            <w:vMerge w:val="restart"/>
            <w:tcBorders>
              <w:left w:val="single" w:color="auto" w:sz="4" w:space="0"/>
              <w:right w:val="single" w:color="auto" w:sz="4" w:space="0"/>
            </w:tcBorders>
            <w:noWrap w:val="0"/>
            <w:vAlign w:val="center"/>
          </w:tcPr>
          <w:p w14:paraId="4AD444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权限管理</w:t>
            </w:r>
          </w:p>
        </w:tc>
        <w:tc>
          <w:tcPr>
            <w:tcW w:w="1157" w:type="dxa"/>
            <w:tcBorders>
              <w:left w:val="single" w:color="auto" w:sz="4" w:space="0"/>
              <w:right w:val="single" w:color="auto" w:sz="4" w:space="0"/>
            </w:tcBorders>
            <w:noWrap w:val="0"/>
            <w:vAlign w:val="center"/>
          </w:tcPr>
          <w:p w14:paraId="5C4C9B3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机构管理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905C12C">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支持创建、修改、删除人员，以及对人员角色的创建、修改、删除，以实现对用户的身份、角色、权限等信息的管理和控制。</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AD9319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6D234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D9585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1F43B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30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846" w:type="dxa"/>
            <w:vMerge w:val="continue"/>
            <w:tcBorders>
              <w:left w:val="single" w:color="auto" w:sz="4" w:space="0"/>
              <w:right w:val="single" w:color="auto" w:sz="4" w:space="0"/>
            </w:tcBorders>
            <w:noWrap w:val="0"/>
            <w:vAlign w:val="center"/>
          </w:tcPr>
          <w:p w14:paraId="4AAEFB0D">
            <w:pPr>
              <w:pStyle w:val="18"/>
              <w:widowControl/>
              <w:kinsoku w:val="0"/>
              <w:overflowPunct w:val="0"/>
              <w:spacing w:line="400" w:lineRule="exact"/>
              <w:jc w:val="center"/>
            </w:pPr>
          </w:p>
        </w:tc>
        <w:tc>
          <w:tcPr>
            <w:tcW w:w="1157" w:type="dxa"/>
            <w:tcBorders>
              <w:left w:val="single" w:color="auto" w:sz="4" w:space="0"/>
              <w:right w:val="single" w:color="auto" w:sz="4" w:space="0"/>
            </w:tcBorders>
            <w:noWrap w:val="0"/>
            <w:vAlign w:val="center"/>
          </w:tcPr>
          <w:p w14:paraId="27AF031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人员管理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C69CABC">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支持创建、修改、删除人员，以及对人员角色的创建、修改、删除，以实现对用户的身份、角色、权限等信息的管理和控制。</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619DA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5506B8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491C3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C7F489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F2F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846" w:type="dxa"/>
            <w:vMerge w:val="continue"/>
            <w:tcBorders>
              <w:left w:val="single" w:color="auto" w:sz="4" w:space="0"/>
              <w:right w:val="single" w:color="auto" w:sz="4" w:space="0"/>
            </w:tcBorders>
            <w:noWrap w:val="0"/>
            <w:vAlign w:val="center"/>
          </w:tcPr>
          <w:p w14:paraId="47C0FF3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61581FC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角色管理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1C10BA8">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支持创建、修改、删除人员，以及对人员角色的创建、修改、删除，以实现对用户的身份、角色、权限等信息的管理和控制。</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94156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60D0B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0DFD899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915C4C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EED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846" w:type="dxa"/>
            <w:vMerge w:val="continue"/>
            <w:tcBorders>
              <w:left w:val="single" w:color="auto" w:sz="4" w:space="0"/>
              <w:right w:val="single" w:color="auto" w:sz="4" w:space="0"/>
            </w:tcBorders>
            <w:noWrap w:val="0"/>
            <w:vAlign w:val="center"/>
          </w:tcPr>
          <w:p w14:paraId="551F2F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2C5C01C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权限管理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A04028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支持创建、修改、删除人员，以及对人员角色的创建、修改、删除，以实现对用户的身份、角色、权限等信息的管理和控制。</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88F3CD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BD4138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CF4C1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38E333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2BC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846" w:type="dxa"/>
            <w:vMerge w:val="continue"/>
            <w:tcBorders>
              <w:left w:val="single" w:color="auto" w:sz="4" w:space="0"/>
              <w:right w:val="single" w:color="auto" w:sz="4" w:space="0"/>
            </w:tcBorders>
            <w:noWrap w:val="0"/>
            <w:vAlign w:val="center"/>
          </w:tcPr>
          <w:p w14:paraId="7FAA753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36E7BA9D">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密钥管理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039DC4C">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系统支持省招采子系统的密钥在院内前置机存贮，并由院内人员管理确保数据安全。</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33A0E0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50948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2A0B7A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545C8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3AF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46" w:type="dxa"/>
            <w:vMerge w:val="restart"/>
            <w:tcBorders>
              <w:left w:val="single" w:color="auto" w:sz="4" w:space="0"/>
              <w:right w:val="single" w:color="auto" w:sz="4" w:space="0"/>
            </w:tcBorders>
            <w:noWrap w:val="0"/>
            <w:vAlign w:val="center"/>
          </w:tcPr>
          <w:p w14:paraId="341F75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综合管理</w:t>
            </w:r>
          </w:p>
        </w:tc>
        <w:tc>
          <w:tcPr>
            <w:tcW w:w="1157" w:type="dxa"/>
            <w:tcBorders>
              <w:left w:val="single" w:color="auto" w:sz="4" w:space="0"/>
              <w:right w:val="single" w:color="auto" w:sz="4" w:space="0"/>
            </w:tcBorders>
            <w:noWrap w:val="0"/>
            <w:vAlign w:val="center"/>
          </w:tcPr>
          <w:p w14:paraId="26051073">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采集设备监控</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62BD0419">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对追溯码采集设备的运行状态、内存、硬盘、网络连接情况持续监控，确保采集系统正常运行。</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369DD2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30026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A9B6B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153095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F2A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46" w:type="dxa"/>
            <w:vMerge w:val="continue"/>
            <w:tcBorders>
              <w:left w:val="single" w:color="auto" w:sz="4" w:space="0"/>
              <w:right w:val="single" w:color="auto" w:sz="4" w:space="0"/>
            </w:tcBorders>
            <w:noWrap w:val="0"/>
            <w:vAlign w:val="center"/>
          </w:tcPr>
          <w:p w14:paraId="03CA0FE7">
            <w:pPr>
              <w:pStyle w:val="18"/>
              <w:widowControl/>
              <w:kinsoku w:val="0"/>
              <w:overflowPunct w:val="0"/>
              <w:spacing w:line="400" w:lineRule="exact"/>
              <w:jc w:val="center"/>
            </w:pPr>
          </w:p>
        </w:tc>
        <w:tc>
          <w:tcPr>
            <w:tcW w:w="1157" w:type="dxa"/>
            <w:tcBorders>
              <w:left w:val="single" w:color="auto" w:sz="4" w:space="0"/>
              <w:right w:val="single" w:color="auto" w:sz="4" w:space="0"/>
            </w:tcBorders>
            <w:noWrap w:val="0"/>
            <w:vAlign w:val="center"/>
          </w:tcPr>
          <w:p w14:paraId="26F2C5E3">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统计报表</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0D398583">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根据追溯码的上传情况按窗口、院区做统计报表</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C93A84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57C3C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D4A12F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89883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463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46" w:type="dxa"/>
            <w:vMerge w:val="continue"/>
            <w:tcBorders>
              <w:left w:val="single" w:color="auto" w:sz="4" w:space="0"/>
              <w:right w:val="single" w:color="auto" w:sz="4" w:space="0"/>
            </w:tcBorders>
            <w:noWrap w:val="0"/>
            <w:vAlign w:val="center"/>
          </w:tcPr>
          <w:p w14:paraId="112913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7CD6AFEE">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日志查看</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58A12CAD">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通过日志查看功能可以实现追溯码是否上传成功情况。</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B6B513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C953B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37D1C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F68A7C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FD7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46" w:type="dxa"/>
            <w:vMerge w:val="continue"/>
            <w:tcBorders>
              <w:left w:val="single" w:color="auto" w:sz="4" w:space="0"/>
              <w:right w:val="single" w:color="auto" w:sz="4" w:space="0"/>
            </w:tcBorders>
            <w:noWrap w:val="0"/>
            <w:vAlign w:val="center"/>
          </w:tcPr>
          <w:p w14:paraId="13B874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4771B012">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漏传补报</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4ADCB3FF">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对因网络原因或部分数据缺失无法成功上传的药品，实现漏传补报，应采尽采</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D6092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8BD905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09E02C1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9196E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6B6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tcBorders>
              <w:left w:val="single" w:color="auto" w:sz="4" w:space="0"/>
              <w:right w:val="single" w:color="auto" w:sz="4" w:space="0"/>
            </w:tcBorders>
            <w:noWrap w:val="0"/>
            <w:vAlign w:val="center"/>
          </w:tcPr>
          <w:p w14:paraId="7CBA2CB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耗材</w:t>
            </w:r>
          </w:p>
        </w:tc>
        <w:tc>
          <w:tcPr>
            <w:tcW w:w="1157" w:type="dxa"/>
            <w:tcBorders>
              <w:left w:val="single" w:color="auto" w:sz="4" w:space="0"/>
              <w:right w:val="single" w:color="auto" w:sz="4" w:space="0"/>
            </w:tcBorders>
            <w:noWrap w:val="0"/>
            <w:vAlign w:val="center"/>
          </w:tcPr>
          <w:p w14:paraId="42E3E00C">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追溯码上传</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2E08507">
            <w:pPr>
              <w:spacing w:line="360" w:lineRule="auto"/>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支持耗材的UDI码作为追溯码，打通spd的入库和his的临床消耗数据，上报医保入库和销售接口，根据医保政策要求免费实施变更上传方式及要求。</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16CE60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2CFCE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8142C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123FE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D72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4FEEB12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OCR高拍仪(5台)</w:t>
            </w:r>
          </w:p>
        </w:tc>
        <w:tc>
          <w:tcPr>
            <w:tcW w:w="1157" w:type="dxa"/>
            <w:vMerge w:val="restart"/>
            <w:tcBorders>
              <w:left w:val="single" w:color="auto" w:sz="4" w:space="0"/>
              <w:right w:val="single" w:color="auto" w:sz="4" w:space="0"/>
            </w:tcBorders>
            <w:noWrap w:val="0"/>
            <w:vAlign w:val="center"/>
          </w:tcPr>
          <w:p w14:paraId="25C64459">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图像采集性能</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7323E50">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分辨率：≥600万像素，确保微小二维码（如3mm×3mm）清晰可辨；可设别范围≥800平方厘米。</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988D31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6C0891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630F25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68D6C2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9BB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0E9D22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2595544C">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FB507DD">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光学变焦：支持3倍以上光学变焦，适应不同药品包装尺寸（如小瓶标签、大箱码）。</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386733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302610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669284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4EB720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48C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4ED8E2F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4FD31FC4">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22C1688">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帧率与对焦：自动对焦速度≤0.3秒，视频模式60fps。</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C2FB0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C2E10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96318B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46AC6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936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FC3B7F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4386F02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光源与抗干扰能力</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62EEBDE">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多光谱补光：支持白光、红外光切换，解决反光药盒（如铝箔包装）的眩光问题。</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9488D5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6CDC6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57CBD3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8D0F3B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E5B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C6348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43BB221">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066CEAD">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均匀性要求：光照均匀度≥95%，避免阴影遮挡追溯码（如凹陷/曲面标签）。</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E83B4D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308177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629FE20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8BED95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44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39CF92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3F715DAA">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追溯码识别能力</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8AE30AC">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能够设别药品追溯码的一维码及二维码，具备批量解码功能，解码速度≥90个/秒，扫描追溯码个数≥90个。</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71155A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57F74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A4003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4F444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1BA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525057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69097BE0">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72C6001">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多码同框识别：单张图像中自动识别并分离多个追溯码（如药盒+内部单片码）。</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804C0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172F1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ABB5BC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43296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049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0857B8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372BAC0">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17928494">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识别率指标：一维码识别率≥99.99%，二维码≥99.5%。</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91B1C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C5A089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3AC57E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0EA18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D91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68A6401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66B5D68C">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环境与运维参数</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BAFC78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温湿度范围：工作温度：-10°C~50°C，湿度10%~90%。</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951EE0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22CB2A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A8D40C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5B2213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5B5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4946DF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17F2463A">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A978F6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连续工作时长：≥12小时不间断运行，无过热死机。</w:t>
            </w:r>
          </w:p>
        </w:tc>
        <w:tc>
          <w:tcPr>
            <w:tcW w:w="775" w:type="dxa"/>
            <w:tcBorders>
              <w:top w:val="single" w:color="auto" w:sz="4" w:space="0"/>
              <w:left w:val="single" w:color="auto" w:sz="4" w:space="0"/>
              <w:bottom w:val="single" w:color="auto" w:sz="4" w:space="0"/>
              <w:right w:val="single" w:color="auto" w:sz="4" w:space="0"/>
            </w:tcBorders>
            <w:noWrap w:val="0"/>
            <w:vAlign w:val="top"/>
          </w:tcPr>
          <w:p w14:paraId="4A4629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570D5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05F48DC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25CD9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920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98433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16747531">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AC485AA">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数据接口：支持至少USB和RJ45网口等多种连接方式。</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EA413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08CFA6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508A5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93B4F2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CC9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0B9B5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26E25494">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087DFD32">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可以在发药端或调配端自由切换使用。</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7D61F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49F2A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05C173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9764B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5E0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5DFDF6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采集设备附带电脑（5台）</w:t>
            </w:r>
          </w:p>
        </w:tc>
        <w:tc>
          <w:tcPr>
            <w:tcW w:w="1157" w:type="dxa"/>
            <w:vMerge w:val="restart"/>
            <w:tcBorders>
              <w:left w:val="single" w:color="auto" w:sz="4" w:space="0"/>
              <w:right w:val="single" w:color="auto" w:sz="4" w:space="0"/>
            </w:tcBorders>
            <w:noWrap w:val="0"/>
            <w:vAlign w:val="center"/>
          </w:tcPr>
          <w:p w14:paraId="571CAF7E">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8185C86">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处理器主频≥1.8GHz；内存≥8GB；存储≥256GB。</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9AB65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9DAB7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D5117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38ACB9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81E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6E39785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E32F9F2">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7401ACC">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显示屏：≥10.0 英寸，分辨率≥1920×1080（高清）。</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03438C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34728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0A79B8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9BC1A2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CEB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657BA5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25B59733">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4D58DC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电池容量≥5000mAh。</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0BA2A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616A5A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67EA27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CA1073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0A3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215B8884">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PDA设备（6台）</w:t>
            </w:r>
          </w:p>
        </w:tc>
        <w:tc>
          <w:tcPr>
            <w:tcW w:w="1157" w:type="dxa"/>
            <w:vMerge w:val="restart"/>
            <w:tcBorders>
              <w:left w:val="single" w:color="auto" w:sz="4" w:space="0"/>
              <w:right w:val="single" w:color="auto" w:sz="4" w:space="0"/>
            </w:tcBorders>
            <w:noWrap w:val="0"/>
            <w:vAlign w:val="center"/>
          </w:tcPr>
          <w:p w14:paraId="7C17499D">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947B491">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操作系统：CPU为八核处理器及以上，主频≥2.8GHz。</w:t>
            </w:r>
          </w:p>
          <w:p w14:paraId="459D29F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内存≥4GB，存储≥64GB。</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7F1C3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B00C6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6FCE082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A0F146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C37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AE130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0ECF78C3">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82C98A9">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显示屏：≥5.0英寸，分辨率≥1280×720（高清）。</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856AD8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12998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27B270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D679FA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2A0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10FB47C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BFBD3EE">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FD42284">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电池：可卸载式，容量≥5000mAh，一次充电正常工作时间≥5小时。</w:t>
            </w:r>
          </w:p>
        </w:tc>
        <w:tc>
          <w:tcPr>
            <w:tcW w:w="775" w:type="dxa"/>
            <w:tcBorders>
              <w:top w:val="single" w:color="auto" w:sz="4" w:space="0"/>
              <w:left w:val="single" w:color="auto" w:sz="4" w:space="0"/>
              <w:bottom w:val="single" w:color="auto" w:sz="4" w:space="0"/>
              <w:right w:val="single" w:color="auto" w:sz="4" w:space="0"/>
            </w:tcBorders>
            <w:noWrap w:val="0"/>
            <w:vAlign w:val="top"/>
          </w:tcPr>
          <w:p w14:paraId="469E2D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277714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97C853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2038F5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83C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bottom w:val="single" w:color="auto" w:sz="4" w:space="0"/>
              <w:right w:val="single" w:color="auto" w:sz="4" w:space="0"/>
            </w:tcBorders>
            <w:noWrap w:val="0"/>
            <w:vAlign w:val="center"/>
          </w:tcPr>
          <w:p w14:paraId="4217D5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bottom w:val="single" w:color="auto" w:sz="4" w:space="0"/>
              <w:right w:val="single" w:color="auto" w:sz="4" w:space="0"/>
            </w:tcBorders>
            <w:noWrap w:val="0"/>
            <w:vAlign w:val="center"/>
          </w:tcPr>
          <w:p w14:paraId="777A840E">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1C7E55BA">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条码识别：支持一维码和二维码。</w:t>
            </w:r>
          </w:p>
        </w:tc>
        <w:tc>
          <w:tcPr>
            <w:tcW w:w="775" w:type="dxa"/>
            <w:tcBorders>
              <w:top w:val="single" w:color="auto" w:sz="4" w:space="0"/>
              <w:left w:val="single" w:color="auto" w:sz="4" w:space="0"/>
              <w:bottom w:val="single" w:color="auto" w:sz="4" w:space="0"/>
              <w:right w:val="single" w:color="auto" w:sz="4" w:space="0"/>
            </w:tcBorders>
            <w:noWrap w:val="0"/>
            <w:vAlign w:val="top"/>
          </w:tcPr>
          <w:p w14:paraId="4067CD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107F18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85EAD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57E1A3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3EFCBB8A">
      <w:pPr>
        <w:spacing w:line="280" w:lineRule="exact"/>
        <w:rPr>
          <w:rFonts w:hint="eastAsia" w:ascii="仿宋" w:hAnsi="仿宋" w:eastAsia="仿宋"/>
          <w:b/>
          <w:bCs/>
          <w:szCs w:val="21"/>
          <w:lang w:val="en-US" w:eastAsia="zh-CN"/>
        </w:rPr>
      </w:pPr>
      <w:r>
        <w:rPr>
          <w:rFonts w:hint="eastAsia" w:ascii="仿宋" w:hAnsi="仿宋" w:eastAsia="仿宋"/>
          <w:b/>
          <w:bCs/>
          <w:szCs w:val="21"/>
          <w:lang w:val="en-US" w:eastAsia="zh-CN"/>
        </w:rPr>
        <w:t>注：报价包括总价及分项报价表</w:t>
      </w:r>
    </w:p>
    <w:p w14:paraId="2EF30356">
      <w:pPr>
        <w:pStyle w:val="2"/>
        <w:rPr>
          <w:rFonts w:hint="eastAsia" w:ascii="仿宋" w:hAnsi="仿宋" w:eastAsia="仿宋"/>
          <w:b/>
          <w:bCs/>
          <w:szCs w:val="21"/>
          <w:lang w:val="en-US" w:eastAsia="zh-CN"/>
        </w:rPr>
      </w:pPr>
    </w:p>
    <w:p w14:paraId="562E7F19">
      <w:pPr>
        <w:pStyle w:val="2"/>
        <w:rPr>
          <w:rFonts w:hint="default" w:ascii="仿宋" w:hAnsi="仿宋" w:eastAsia="仿宋"/>
          <w:b/>
          <w:bCs/>
          <w:szCs w:val="21"/>
          <w:lang w:val="en-US" w:eastAsia="zh-CN"/>
        </w:rPr>
      </w:pPr>
      <w:r>
        <w:rPr>
          <w:rFonts w:hint="eastAsia" w:ascii="仿宋" w:hAnsi="仿宋" w:eastAsia="仿宋"/>
          <w:b/>
          <w:bCs/>
          <w:szCs w:val="21"/>
          <w:lang w:val="en-US" w:eastAsia="zh-CN"/>
        </w:rPr>
        <w:t>三</w:t>
      </w:r>
      <w:r>
        <w:rPr>
          <w:rFonts w:hint="default" w:ascii="仿宋" w:hAnsi="仿宋" w:eastAsia="仿宋"/>
          <w:b/>
          <w:bCs/>
          <w:szCs w:val="21"/>
          <w:lang w:val="en-US" w:eastAsia="zh-CN"/>
        </w:rPr>
        <w:t>、项目管理要求</w:t>
      </w:r>
    </w:p>
    <w:p w14:paraId="7AD56E0D">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（一）项目实施进度要求</w:t>
      </w:r>
    </w:p>
    <w:p w14:paraId="0FFD78B0">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本项目主要建设医院药品批量追溯核对系统项目，项目建设周期预计为</w:t>
      </w:r>
      <w:r>
        <w:rPr>
          <w:rFonts w:hint="eastAsia" w:ascii="仿宋" w:hAnsi="仿宋" w:eastAsia="仿宋"/>
          <w:b w:val="0"/>
          <w:bCs w:val="0"/>
          <w:szCs w:val="21"/>
          <w:lang w:val="en-US" w:eastAsia="zh-CN"/>
        </w:rPr>
        <w:t>15</w:t>
      </w:r>
      <w:r>
        <w:rPr>
          <w:rFonts w:hint="default" w:ascii="仿宋" w:hAnsi="仿宋" w:eastAsia="仿宋"/>
          <w:b w:val="0"/>
          <w:bCs w:val="0"/>
          <w:szCs w:val="21"/>
          <w:lang w:val="en-US" w:eastAsia="zh-CN"/>
        </w:rPr>
        <w:t>天。</w:t>
      </w:r>
    </w:p>
    <w:p w14:paraId="338D714B">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（二）项目工作小组</w:t>
      </w:r>
    </w:p>
    <w:p w14:paraId="381FB837">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供应商需要成立针对本项目工作组，并供货前提供成员名单，包括：</w:t>
      </w:r>
    </w:p>
    <w:p w14:paraId="35907418">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1.项目经理：具有项目管理工作经历，并全权代表供应商执行各项技术及管理工作；</w:t>
      </w:r>
    </w:p>
    <w:p w14:paraId="423C5C32">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2.项目实施人员：项目签约后，供应商保证须提供常驻项目实施人员在医院现场工作，直至项目实施、验收结束。</w:t>
      </w:r>
    </w:p>
    <w:p w14:paraId="5921470F">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3.项目管理与上线支持人员：系统上线期间，供应商保证须提供项目管理与上线支持人员。</w:t>
      </w:r>
    </w:p>
    <w:p w14:paraId="2EE4A2ED">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4.系统运维人员：为保证平台的正常运行，系统上线后，供应商需指定专业人员对接医院技术问题，要求该人员具备分析、处理故障的能力。该人员需长期对本项目负责，如发生人员更换，需提前通知院方。</w:t>
      </w:r>
    </w:p>
    <w:p w14:paraId="267FD7F6">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（三）文档资料管理</w:t>
      </w:r>
    </w:p>
    <w:p w14:paraId="56081E0A">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1.文档是保证项目实施连贯性的重要保证，供应商需要提供完善的文档，并对项目进行过程中的文档进行有效的管理，接受采购人对项目各阶段评估分析和监督管理。</w:t>
      </w:r>
    </w:p>
    <w:p w14:paraId="092AA1DD">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2.整个项目的过程包括后期修改维护提供系统、完整的项目管理、设计和开发、操作说明等书面文档及其电子版。</w:t>
      </w:r>
    </w:p>
    <w:p w14:paraId="7ED51FBE">
      <w:pPr>
        <w:pStyle w:val="2"/>
        <w:rPr>
          <w:rFonts w:hint="default" w:ascii="仿宋" w:hAnsi="仿宋" w:eastAsia="仿宋"/>
          <w:b w:val="0"/>
          <w:bCs w:val="0"/>
          <w:szCs w:val="21"/>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77FB5"/>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581580"/>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BFB2829"/>
    <w:rsid w:val="3C36245C"/>
    <w:rsid w:val="3C5820D4"/>
    <w:rsid w:val="3C5D298C"/>
    <w:rsid w:val="3C60338E"/>
    <w:rsid w:val="3C840FCA"/>
    <w:rsid w:val="3CA90ECD"/>
    <w:rsid w:val="3CAE4D3F"/>
    <w:rsid w:val="3D3943C1"/>
    <w:rsid w:val="3DAC214A"/>
    <w:rsid w:val="3DBA0CE8"/>
    <w:rsid w:val="3DC926AD"/>
    <w:rsid w:val="3E291783"/>
    <w:rsid w:val="3F253EC2"/>
    <w:rsid w:val="3FDE6FD5"/>
    <w:rsid w:val="400B6ED4"/>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403031"/>
    <w:rsid w:val="46C2238E"/>
    <w:rsid w:val="46FB6035"/>
    <w:rsid w:val="47AF3639"/>
    <w:rsid w:val="47B26F7D"/>
    <w:rsid w:val="47D705B0"/>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676D9"/>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88146D"/>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2E0F27"/>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4">
    <w:name w:val="Normal Indent"/>
    <w:basedOn w:val="1"/>
    <w:autoRedefine/>
    <w:qFormat/>
    <w:uiPriority w:val="0"/>
    <w:pPr>
      <w:ind w:firstLine="420"/>
    </w:pPr>
    <w:rPr>
      <w:rFonts w:ascii="Calibri" w:hAnsi="Calibri" w:eastAsia="宋体" w:cs="Times New Roman"/>
    </w:rPr>
  </w:style>
  <w:style w:type="paragraph" w:styleId="5">
    <w:name w:val="Body Text 3"/>
    <w:basedOn w:val="1"/>
    <w:unhideWhenUsed/>
    <w:qFormat/>
    <w:uiPriority w:val="99"/>
    <w:pPr>
      <w:spacing w:after="120"/>
    </w:pPr>
    <w:rPr>
      <w:rFonts w:ascii="Calibri" w:hAnsi="Calibri"/>
      <w:sz w:val="16"/>
      <w:szCs w:val="16"/>
      <w:lang w:val="zh-CN"/>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7"/>
    <w:autoRedefine/>
    <w:semiHidden/>
    <w:qFormat/>
    <w:uiPriority w:val="99"/>
    <w:rPr>
      <w:sz w:val="18"/>
      <w:szCs w:val="18"/>
    </w:rPr>
  </w:style>
  <w:style w:type="character" w:customStyle="1" w:styleId="15">
    <w:name w:val="页脚 Char"/>
    <w:basedOn w:val="11"/>
    <w:link w:val="6"/>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paragraph" w:customStyle="1" w:styleId="18">
    <w:name w:val="Table Paragraph"/>
    <w:basedOn w:val="1"/>
    <w:autoRedefine/>
    <w:qFormat/>
    <w:uiPriority w:val="1"/>
    <w:rPr>
      <w:rFonts w:ascii="Times New Roman" w:hAnsi="Times New Roman" w:eastAsia="宋体" w:cs="Times New Roman"/>
      <w:sz w:val="24"/>
      <w:szCs w:val="20"/>
    </w:rPr>
  </w:style>
  <w:style w:type="paragraph" w:customStyle="1" w:styleId="19">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0">
    <w:name w:val="List Paragraph"/>
    <w:basedOn w:val="1"/>
    <w:autoRedefine/>
    <w:qFormat/>
    <w:uiPriority w:val="34"/>
    <w:pPr>
      <w:ind w:firstLine="420" w:firstLineChars="200"/>
    </w:pPr>
  </w:style>
  <w:style w:type="character" w:customStyle="1" w:styleId="21">
    <w:name w:val="font1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eastAsia" w:ascii="宋体" w:hAnsi="宋体" w:eastAsia="宋体" w:cs="宋体"/>
      <w:strike/>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7393</Words>
  <Characters>7612</Characters>
  <Lines>6</Lines>
  <Paragraphs>1</Paragraphs>
  <TotalTime>13</TotalTime>
  <ScaleCrop>false</ScaleCrop>
  <LinksUpToDate>false</LinksUpToDate>
  <CharactersWithSpaces>7716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2025-05-29T09:03:58Z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