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六安市中医院康复治疗床采购项目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LAZYYSBGCB2025084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bookmarkStart w:id="51" w:name="_GoBack"/>
      <w:bookmarkEnd w:id="51"/>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9A6EBB1">
      <w:pPr>
        <w:jc w:val="center"/>
        <w:rPr>
          <w:rFonts w:hint="eastAsia"/>
          <w:b/>
          <w:bCs/>
          <w:sz w:val="44"/>
          <w:szCs w:val="44"/>
        </w:rPr>
      </w:pPr>
      <w:r>
        <w:rPr>
          <w:rFonts w:hint="eastAsia"/>
          <w:b/>
          <w:bCs/>
          <w:sz w:val="44"/>
          <w:szCs w:val="44"/>
        </w:rPr>
        <w:t>六安市中医院</w:t>
      </w:r>
      <w:r>
        <w:rPr>
          <w:rFonts w:hint="eastAsia"/>
          <w:b/>
          <w:bCs/>
          <w:sz w:val="44"/>
          <w:szCs w:val="44"/>
          <w:lang w:eastAsia="zh-CN"/>
        </w:rPr>
        <w:t>康复治疗床</w:t>
      </w:r>
      <w:r>
        <w:rPr>
          <w:rFonts w:hint="eastAsia"/>
          <w:b/>
          <w:bCs/>
          <w:sz w:val="44"/>
          <w:szCs w:val="44"/>
        </w:rPr>
        <w:t>询价的通知</w:t>
      </w:r>
    </w:p>
    <w:p w14:paraId="6A320C1F">
      <w:pPr>
        <w:jc w:val="center"/>
        <w:rPr>
          <w:rFonts w:hint="eastAsia"/>
          <w:b/>
          <w:bCs/>
          <w:sz w:val="44"/>
          <w:szCs w:val="44"/>
        </w:rPr>
      </w:pPr>
    </w:p>
    <w:p w14:paraId="33494C9E">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024EF175">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康复治疗床</w:t>
      </w:r>
    </w:p>
    <w:p w14:paraId="645C15E6">
      <w:pPr>
        <w:rPr>
          <w:rFonts w:hint="eastAsia" w:ascii="宋体" w:hAnsi="宋体" w:eastAsia="宋体" w:cs="宋体"/>
          <w:sz w:val="28"/>
          <w:szCs w:val="28"/>
          <w:lang w:val="en-US" w:eastAsia="zh-CN"/>
        </w:rPr>
      </w:pPr>
      <w:r>
        <w:rPr>
          <w:rFonts w:hint="eastAsia" w:ascii="宋体" w:hAnsi="宋体" w:eastAsia="宋体" w:cs="宋体"/>
          <w:sz w:val="28"/>
          <w:szCs w:val="28"/>
        </w:rPr>
        <w:t>二、项目编号：LASZYY-SBGCB20250</w:t>
      </w:r>
      <w:r>
        <w:rPr>
          <w:rFonts w:hint="eastAsia" w:ascii="宋体" w:hAnsi="宋体" w:eastAsia="宋体" w:cs="宋体"/>
          <w:sz w:val="28"/>
          <w:szCs w:val="28"/>
          <w:lang w:val="en-US" w:eastAsia="zh-CN"/>
        </w:rPr>
        <w:t>84</w:t>
      </w:r>
    </w:p>
    <w:p w14:paraId="0EC90A7F">
      <w:pPr>
        <w:rPr>
          <w:rFonts w:hint="eastAsia" w:ascii="宋体" w:hAnsi="宋体" w:eastAsia="宋体" w:cs="宋体"/>
          <w:sz w:val="28"/>
          <w:szCs w:val="28"/>
        </w:rPr>
      </w:pPr>
      <w:r>
        <w:rPr>
          <w:rFonts w:hint="eastAsia" w:ascii="宋体" w:hAnsi="宋体" w:eastAsia="宋体" w:cs="宋体"/>
          <w:sz w:val="28"/>
          <w:szCs w:val="28"/>
        </w:rPr>
        <w:t>三、采购需求：见附件</w:t>
      </w:r>
    </w:p>
    <w:p w14:paraId="203B4030">
      <w:pPr>
        <w:rPr>
          <w:rFonts w:hint="eastAsia" w:ascii="宋体" w:hAnsi="宋体" w:eastAsia="宋体" w:cs="宋体"/>
          <w:sz w:val="28"/>
          <w:szCs w:val="28"/>
        </w:rPr>
      </w:pPr>
      <w:r>
        <w:rPr>
          <w:rFonts w:hint="eastAsia" w:ascii="宋体" w:hAnsi="宋体" w:eastAsia="宋体" w:cs="宋体"/>
          <w:sz w:val="28"/>
          <w:szCs w:val="28"/>
        </w:rPr>
        <w:t>四、采购数量：</w:t>
      </w:r>
      <w:r>
        <w:rPr>
          <w:rFonts w:hint="eastAsia" w:ascii="宋体" w:hAnsi="宋体" w:eastAsia="宋体" w:cs="宋体"/>
          <w:sz w:val="28"/>
          <w:szCs w:val="28"/>
          <w:lang w:val="en-US" w:eastAsia="zh-CN"/>
        </w:rPr>
        <w:t>1</w:t>
      </w:r>
      <w:r>
        <w:rPr>
          <w:rFonts w:hint="eastAsia" w:ascii="宋体" w:hAnsi="宋体" w:eastAsia="宋体" w:cs="宋体"/>
          <w:sz w:val="28"/>
          <w:szCs w:val="28"/>
        </w:rPr>
        <w:t>5</w:t>
      </w:r>
      <w:r>
        <w:rPr>
          <w:rFonts w:hint="eastAsia" w:ascii="宋体" w:hAnsi="宋体" w:eastAsia="宋体" w:cs="宋体"/>
          <w:sz w:val="28"/>
          <w:szCs w:val="28"/>
          <w:lang w:eastAsia="zh-CN"/>
        </w:rPr>
        <w:t>张</w:t>
      </w:r>
      <w:r>
        <w:rPr>
          <w:rFonts w:hint="eastAsia" w:ascii="宋体" w:hAnsi="宋体" w:eastAsia="宋体" w:cs="宋体"/>
          <w:sz w:val="28"/>
          <w:szCs w:val="28"/>
        </w:rPr>
        <w:t>，按照医院实际采购需求据实结算</w:t>
      </w:r>
    </w:p>
    <w:p w14:paraId="2BDB6105">
      <w:pPr>
        <w:rPr>
          <w:rFonts w:hint="eastAsia" w:ascii="宋体" w:hAnsi="宋体" w:eastAsia="宋体" w:cs="宋体"/>
          <w:sz w:val="28"/>
          <w:szCs w:val="28"/>
        </w:rPr>
      </w:pPr>
      <w:r>
        <w:rPr>
          <w:rFonts w:hint="eastAsia" w:ascii="宋体" w:hAnsi="宋体" w:eastAsia="宋体" w:cs="宋体"/>
          <w:sz w:val="28"/>
          <w:szCs w:val="28"/>
        </w:rPr>
        <w:t>五、采购方式：询价</w:t>
      </w:r>
    </w:p>
    <w:p w14:paraId="6E89CFC6">
      <w:pPr>
        <w:rPr>
          <w:rFonts w:hint="eastAsia" w:ascii="宋体" w:hAnsi="宋体" w:eastAsia="宋体" w:cs="宋体"/>
          <w:sz w:val="28"/>
          <w:szCs w:val="28"/>
        </w:rPr>
      </w:pPr>
      <w:r>
        <w:rPr>
          <w:rFonts w:hint="eastAsia" w:ascii="宋体" w:hAnsi="宋体" w:eastAsia="宋体" w:cs="宋体"/>
          <w:sz w:val="28"/>
          <w:szCs w:val="28"/>
        </w:rPr>
        <w:t>六、最高限价：1.5万元</w:t>
      </w:r>
    </w:p>
    <w:p w14:paraId="70264552">
      <w:pPr>
        <w:rPr>
          <w:rFonts w:hint="eastAsia" w:ascii="宋体" w:hAnsi="宋体" w:eastAsia="宋体" w:cs="宋体"/>
          <w:sz w:val="28"/>
          <w:szCs w:val="28"/>
        </w:rPr>
      </w:pPr>
      <w:r>
        <w:rPr>
          <w:rFonts w:hint="eastAsia" w:ascii="宋体" w:hAnsi="宋体" w:eastAsia="宋体" w:cs="宋体"/>
          <w:sz w:val="28"/>
          <w:szCs w:val="28"/>
        </w:rPr>
        <w:t>七、投标人资格条件：</w:t>
      </w:r>
    </w:p>
    <w:p w14:paraId="504E83E1">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5AA785A5">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7AE8502E">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4E8B1E8C">
      <w:pPr>
        <w:rPr>
          <w:rFonts w:hint="eastAsia" w:ascii="宋体" w:hAnsi="宋体" w:eastAsia="宋体" w:cs="宋体"/>
          <w:sz w:val="28"/>
          <w:szCs w:val="28"/>
        </w:rPr>
      </w:pPr>
      <w:r>
        <w:rPr>
          <w:rFonts w:hint="eastAsia" w:ascii="宋体" w:hAnsi="宋体" w:eastAsia="宋体" w:cs="宋体"/>
          <w:sz w:val="28"/>
          <w:szCs w:val="28"/>
        </w:rPr>
        <w:t>八、投标文件接收：</w:t>
      </w:r>
    </w:p>
    <w:p w14:paraId="57978D4D">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 15:00（北京时间）</w:t>
      </w:r>
    </w:p>
    <w:p w14:paraId="4245A24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6DB70C70">
      <w:pPr>
        <w:rPr>
          <w:rFonts w:hint="eastAsia" w:ascii="宋体" w:hAnsi="宋体" w:eastAsia="宋体" w:cs="宋体"/>
          <w:sz w:val="28"/>
          <w:szCs w:val="28"/>
        </w:rPr>
      </w:pPr>
      <w:r>
        <w:rPr>
          <w:rFonts w:hint="eastAsia" w:ascii="宋体" w:hAnsi="宋体" w:eastAsia="宋体" w:cs="宋体"/>
          <w:sz w:val="28"/>
          <w:szCs w:val="28"/>
        </w:rPr>
        <w:t>3、投标人法定代表人或授权委托人现场递交响应文件，或邮寄方式，邮寄地址：安徽省六安市金安区人民路76号六安市中医院1号楼19楼设备工程部收。</w:t>
      </w:r>
    </w:p>
    <w:p w14:paraId="28EFB23E">
      <w:pPr>
        <w:rPr>
          <w:rFonts w:hint="eastAsia" w:ascii="宋体" w:hAnsi="宋体" w:eastAsia="宋体" w:cs="宋体"/>
          <w:sz w:val="28"/>
          <w:szCs w:val="28"/>
        </w:rPr>
      </w:pPr>
      <w:r>
        <w:rPr>
          <w:rFonts w:hint="eastAsia" w:ascii="宋体" w:hAnsi="宋体" w:eastAsia="宋体" w:cs="宋体"/>
          <w:sz w:val="28"/>
          <w:szCs w:val="28"/>
        </w:rPr>
        <w:t>九、联系事项：</w:t>
      </w:r>
    </w:p>
    <w:p w14:paraId="44E6B08D">
      <w:pPr>
        <w:rPr>
          <w:rFonts w:hint="eastAsia" w:ascii="宋体" w:hAnsi="宋体" w:eastAsia="宋体" w:cs="宋体"/>
          <w:sz w:val="28"/>
          <w:szCs w:val="28"/>
        </w:rPr>
      </w:pPr>
      <w:r>
        <w:rPr>
          <w:rFonts w:hint="eastAsia" w:ascii="宋体" w:hAnsi="宋体" w:eastAsia="宋体" w:cs="宋体"/>
          <w:sz w:val="28"/>
          <w:szCs w:val="28"/>
        </w:rPr>
        <w:t>联系人：汤老师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联系电话：0564-3318715</w:t>
      </w:r>
    </w:p>
    <w:p w14:paraId="63337086">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六安市中医院康复治疗床采购项目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六安市中医院康复治疗床技术参数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lang w:eastAsia="zh-CN"/>
        </w:rPr>
        <w:t>张</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608A7A1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1、尺寸：≥190cm*80cm*60cm</w:t>
      </w:r>
    </w:p>
    <w:p w14:paraId="1B4DA3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2、功能：带头洞</w:t>
      </w:r>
    </w:p>
    <w:p w14:paraId="101DE3A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3、床体框架：加粗加厚框架</w:t>
      </w:r>
    </w:p>
    <w:p w14:paraId="3CB1046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4、床面填充物：加厚海绵</w:t>
      </w:r>
    </w:p>
    <w:p w14:paraId="45189AB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5、产品材质：钢架+透气PU</w:t>
      </w:r>
    </w:p>
    <w:p w14:paraId="400486C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6、床体承重：≥300Kg</w:t>
      </w:r>
    </w:p>
    <w:p w14:paraId="2BAD6476">
      <w:pPr>
        <w:rPr>
          <w:rFonts w:hint="eastAsia" w:ascii="仿宋" w:hAnsi="仿宋" w:eastAsia="仿宋" w:cs="仿宋"/>
          <w:sz w:val="28"/>
          <w:szCs w:val="28"/>
          <w:lang w:val="en-US" w:eastAsia="zh-CN"/>
        </w:rPr>
      </w:pPr>
    </w:p>
    <w:p w14:paraId="1472DB74">
      <w:pPr>
        <w:rPr>
          <w:rFonts w:hint="eastAsia" w:ascii="仿宋" w:hAnsi="仿宋" w:eastAsia="仿宋" w:cs="仿宋"/>
          <w:sz w:val="28"/>
          <w:szCs w:val="28"/>
        </w:rPr>
      </w:pPr>
    </w:p>
    <w:p w14:paraId="7DB54178"/>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7AFCE665">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322</Words>
  <Characters>361</Characters>
  <Lines>127</Lines>
  <Paragraphs>35</Paragraphs>
  <TotalTime>5</TotalTime>
  <ScaleCrop>false</ScaleCrop>
  <LinksUpToDate>false</LinksUpToDate>
  <CharactersWithSpaces>396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2025-05-28T09:28:50Z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