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BCEB7">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2"/>
          <w:szCs w:val="32"/>
          <w:lang w:val="en-US" w:eastAsia="zh-CN"/>
        </w:rPr>
        <w:t>六安市中医院病理全流程信息管理与质控系统项目</w:t>
      </w:r>
      <w:r>
        <w:rPr>
          <w:rFonts w:hint="eastAsia" w:asciiTheme="majorEastAsia" w:hAnsiTheme="majorEastAsia" w:eastAsiaTheme="majorEastAsia"/>
          <w:b/>
          <w:sz w:val="32"/>
          <w:szCs w:val="32"/>
        </w:rPr>
        <w:t>初步参数论证征集意见表</w:t>
      </w:r>
    </w:p>
    <w:p w14:paraId="7ADE7657">
      <w:pPr>
        <w:spacing w:line="320" w:lineRule="exact"/>
        <w:rPr>
          <w:rFonts w:ascii="仿宋" w:hAnsi="仿宋" w:eastAsia="仿宋"/>
          <w:sz w:val="24"/>
          <w:szCs w:val="24"/>
        </w:rPr>
      </w:pPr>
    </w:p>
    <w:p w14:paraId="0E9FF024">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10AB28BB">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6821FC4C">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20482C66">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14:paraId="2B8BFDA7">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1FD8E2C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2266D20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50C58F7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2FD3648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14:paraId="7F480D9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4788543A">
      <w:pPr>
        <w:spacing w:line="320" w:lineRule="exact"/>
        <w:rPr>
          <w:rFonts w:hint="eastAsia" w:ascii="宋体" w:hAnsi="宋体" w:cs="宋体"/>
          <w:b/>
          <w:szCs w:val="21"/>
          <w:lang w:val="en-US" w:eastAsia="zh-CN"/>
        </w:rPr>
      </w:pPr>
      <w:r>
        <w:rPr>
          <w:rFonts w:hint="eastAsia" w:ascii="宋体" w:hAnsi="宋体" w:cs="宋体"/>
          <w:b/>
          <w:szCs w:val="21"/>
          <w:lang w:val="en-US" w:eastAsia="zh-CN"/>
        </w:rPr>
        <w:t>建设需求：</w:t>
      </w:r>
    </w:p>
    <w:p w14:paraId="5CA706B5">
      <w:pPr>
        <w:spacing w:line="320" w:lineRule="exact"/>
        <w:rPr>
          <w:rFonts w:hint="eastAsia" w:ascii="宋体" w:hAnsi="宋体" w:eastAsia="宋体" w:cs="宋体"/>
          <w:b/>
          <w:bCs w:val="0"/>
          <w:szCs w:val="21"/>
          <w:highlight w:val="none"/>
          <w:lang w:eastAsia="zh-CN"/>
        </w:rPr>
      </w:pPr>
      <w:r>
        <w:rPr>
          <w:rFonts w:hint="eastAsia" w:ascii="宋体" w:hAnsi="宋体" w:cs="宋体"/>
          <w:b/>
          <w:bCs w:val="0"/>
          <w:szCs w:val="21"/>
          <w:highlight w:val="none"/>
          <w:lang w:val="en-US" w:eastAsia="zh-CN"/>
        </w:rPr>
        <w:t>1、</w:t>
      </w:r>
      <w:r>
        <w:rPr>
          <w:rFonts w:hint="eastAsia" w:ascii="宋体" w:hAnsi="宋体" w:eastAsia="宋体" w:cs="宋体"/>
          <w:b/>
          <w:bCs w:val="0"/>
          <w:szCs w:val="21"/>
          <w:highlight w:val="none"/>
        </w:rPr>
        <w:t>病理全流程信息管理与质控系统建设需与院内信息系统数据接口打通，实现</w:t>
      </w:r>
      <w:r>
        <w:rPr>
          <w:rFonts w:hint="eastAsia" w:ascii="宋体" w:hAnsi="宋体" w:eastAsia="宋体" w:cs="宋体"/>
          <w:b/>
          <w:bCs w:val="0"/>
          <w:szCs w:val="21"/>
          <w:highlight w:val="none"/>
          <w:lang w:val="en-US" w:eastAsia="zh-CN"/>
        </w:rPr>
        <w:t>病理</w:t>
      </w:r>
      <w:r>
        <w:rPr>
          <w:rFonts w:hint="eastAsia" w:ascii="宋体" w:hAnsi="宋体" w:eastAsia="宋体" w:cs="宋体"/>
          <w:b/>
          <w:bCs w:val="0"/>
          <w:szCs w:val="21"/>
          <w:highlight w:val="none"/>
        </w:rPr>
        <w:t>数据互联互通</w:t>
      </w:r>
      <w:r>
        <w:rPr>
          <w:rFonts w:hint="eastAsia" w:ascii="宋体" w:hAnsi="宋体" w:cs="宋体"/>
          <w:b/>
          <w:bCs w:val="0"/>
          <w:szCs w:val="21"/>
          <w:highlight w:val="none"/>
          <w:lang w:val="en-US" w:eastAsia="zh-CN"/>
        </w:rPr>
        <w:t>。</w:t>
      </w:r>
      <w:r>
        <w:rPr>
          <w:rFonts w:hint="eastAsia" w:ascii="宋体" w:hAnsi="宋体" w:cs="宋体"/>
          <w:b/>
          <w:bCs w:val="0"/>
          <w:szCs w:val="21"/>
          <w:highlight w:val="none"/>
          <w:lang w:val="en-US" w:eastAsia="zh-CN"/>
        </w:rPr>
        <w:t>同时满足</w:t>
      </w:r>
      <w:r>
        <w:rPr>
          <w:rFonts w:hint="eastAsia" w:ascii="宋体" w:hAnsi="宋体" w:eastAsia="宋体" w:cs="宋体"/>
          <w:b/>
          <w:bCs w:val="0"/>
          <w:szCs w:val="21"/>
          <w:highlight w:val="none"/>
          <w:lang w:eastAsia="zh-CN"/>
        </w:rPr>
        <w:t>《国家医疗健康信息区域卫生（医院）信息互联互通标准化成熟度测评方案（2020年版）》四级甲等建设；</w:t>
      </w:r>
    </w:p>
    <w:p w14:paraId="50EBFDBA">
      <w:pPr>
        <w:spacing w:line="320" w:lineRule="exact"/>
        <w:rPr>
          <w:rFonts w:hint="eastAsia" w:ascii="宋体" w:hAnsi="宋体" w:eastAsia="宋体" w:cs="宋体"/>
          <w:b/>
          <w:bCs w:val="0"/>
          <w:szCs w:val="21"/>
          <w:highlight w:val="none"/>
          <w:lang w:eastAsia="zh-CN"/>
        </w:rPr>
      </w:pPr>
      <w:r>
        <w:rPr>
          <w:rFonts w:hint="eastAsia" w:ascii="宋体" w:hAnsi="宋体" w:cs="宋体"/>
          <w:b/>
          <w:bCs w:val="0"/>
          <w:szCs w:val="21"/>
          <w:highlight w:val="none"/>
          <w:lang w:val="en-US" w:eastAsia="zh-CN"/>
        </w:rPr>
        <w:t>2、</w:t>
      </w:r>
      <w:r>
        <w:rPr>
          <w:rFonts w:hint="eastAsia" w:ascii="宋体" w:hAnsi="宋体" w:eastAsia="宋体" w:cs="宋体"/>
          <w:b/>
          <w:bCs w:val="0"/>
          <w:szCs w:val="21"/>
          <w:highlight w:val="none"/>
        </w:rPr>
        <w:t>通过病理全流程信息管理与质控系统建设打造规范标准的</w:t>
      </w:r>
      <w:r>
        <w:rPr>
          <w:rFonts w:hint="eastAsia" w:ascii="宋体" w:hAnsi="宋体" w:eastAsia="宋体" w:cs="宋体"/>
          <w:b/>
          <w:bCs w:val="0"/>
          <w:szCs w:val="21"/>
          <w:highlight w:val="none"/>
          <w:lang w:val="en-US" w:eastAsia="zh-CN"/>
        </w:rPr>
        <w:t>病理</w:t>
      </w:r>
      <w:r>
        <w:rPr>
          <w:rFonts w:hint="eastAsia" w:ascii="宋体" w:hAnsi="宋体" w:eastAsia="宋体" w:cs="宋体"/>
          <w:b/>
          <w:bCs w:val="0"/>
          <w:szCs w:val="21"/>
          <w:highlight w:val="none"/>
        </w:rPr>
        <w:t>业务流程</w:t>
      </w:r>
      <w:r>
        <w:rPr>
          <w:rFonts w:hint="eastAsia" w:ascii="宋体" w:hAnsi="宋体" w:cs="宋体"/>
          <w:b/>
          <w:bCs w:val="0"/>
          <w:szCs w:val="21"/>
          <w:highlight w:val="none"/>
          <w:lang w:eastAsia="zh-CN"/>
        </w:rPr>
        <w:t>；</w:t>
      </w:r>
    </w:p>
    <w:p w14:paraId="7100BC53">
      <w:pPr>
        <w:spacing w:line="320" w:lineRule="exact"/>
        <w:rPr>
          <w:rFonts w:hint="eastAsia" w:ascii="宋体" w:hAnsi="宋体" w:eastAsia="宋体" w:cs="宋体"/>
          <w:b/>
          <w:bCs w:val="0"/>
          <w:szCs w:val="21"/>
          <w:highlight w:val="none"/>
          <w:lang w:eastAsia="zh-CN"/>
        </w:rPr>
      </w:pPr>
      <w:r>
        <w:rPr>
          <w:rFonts w:hint="eastAsia" w:ascii="宋体" w:hAnsi="宋体" w:cs="宋体"/>
          <w:b/>
          <w:bCs w:val="0"/>
          <w:szCs w:val="21"/>
          <w:highlight w:val="none"/>
          <w:lang w:val="en-US" w:eastAsia="zh-CN"/>
        </w:rPr>
        <w:t>3、</w:t>
      </w:r>
      <w:r>
        <w:rPr>
          <w:rFonts w:hint="eastAsia" w:ascii="宋体" w:hAnsi="宋体" w:eastAsia="宋体" w:cs="宋体"/>
          <w:b/>
          <w:bCs w:val="0"/>
          <w:szCs w:val="21"/>
          <w:highlight w:val="none"/>
        </w:rPr>
        <w:t>通过病理全流程信息管理与质控系统建设全面提升</w:t>
      </w:r>
      <w:r>
        <w:rPr>
          <w:rFonts w:hint="eastAsia" w:ascii="宋体" w:hAnsi="宋体" w:eastAsia="宋体" w:cs="宋体"/>
          <w:b/>
          <w:bCs w:val="0"/>
          <w:szCs w:val="21"/>
          <w:highlight w:val="none"/>
          <w:lang w:val="en-US" w:eastAsia="zh-CN"/>
        </w:rPr>
        <w:t>病理科</w:t>
      </w:r>
      <w:r>
        <w:rPr>
          <w:rFonts w:hint="eastAsia" w:ascii="宋体" w:hAnsi="宋体" w:eastAsia="宋体" w:cs="宋体"/>
          <w:b/>
          <w:bCs w:val="0"/>
          <w:szCs w:val="21"/>
          <w:highlight w:val="none"/>
        </w:rPr>
        <w:t>工作效率</w:t>
      </w:r>
      <w:r>
        <w:rPr>
          <w:rFonts w:hint="eastAsia" w:ascii="宋体" w:hAnsi="宋体" w:cs="宋体"/>
          <w:b/>
          <w:bCs w:val="0"/>
          <w:szCs w:val="21"/>
          <w:highlight w:val="none"/>
          <w:lang w:eastAsia="zh-CN"/>
        </w:rPr>
        <w:t>；</w:t>
      </w:r>
    </w:p>
    <w:p w14:paraId="5A814179">
      <w:pPr>
        <w:spacing w:line="320" w:lineRule="exact"/>
        <w:rPr>
          <w:rFonts w:hint="eastAsia" w:ascii="宋体" w:hAnsi="宋体" w:eastAsia="宋体" w:cs="宋体"/>
          <w:b/>
          <w:bCs w:val="0"/>
          <w:szCs w:val="21"/>
          <w:highlight w:val="none"/>
          <w:lang w:eastAsia="zh-CN"/>
        </w:rPr>
      </w:pPr>
      <w:r>
        <w:rPr>
          <w:rFonts w:hint="eastAsia" w:ascii="宋体" w:hAnsi="宋体" w:cs="宋体"/>
          <w:b/>
          <w:bCs w:val="0"/>
          <w:szCs w:val="21"/>
          <w:highlight w:val="none"/>
          <w:lang w:val="en-US" w:eastAsia="zh-CN"/>
        </w:rPr>
        <w:t>4、</w:t>
      </w:r>
      <w:r>
        <w:rPr>
          <w:rFonts w:hint="eastAsia" w:ascii="宋体" w:hAnsi="宋体" w:eastAsia="宋体" w:cs="宋体"/>
          <w:b/>
          <w:bCs w:val="0"/>
          <w:szCs w:val="21"/>
          <w:highlight w:val="none"/>
        </w:rPr>
        <w:t>通过病理全流程信息管理与质控系统全方位提</w:t>
      </w:r>
      <w:r>
        <w:rPr>
          <w:rFonts w:hint="eastAsia" w:ascii="宋体" w:hAnsi="宋体" w:eastAsia="宋体" w:cs="宋体"/>
          <w:b/>
          <w:bCs w:val="0"/>
          <w:szCs w:val="21"/>
          <w:highlight w:val="none"/>
          <w:lang w:val="en-US" w:eastAsia="zh-CN"/>
        </w:rPr>
        <w:t>升</w:t>
      </w:r>
      <w:r>
        <w:rPr>
          <w:rFonts w:hint="eastAsia" w:ascii="宋体" w:hAnsi="宋体" w:eastAsia="宋体" w:cs="宋体"/>
          <w:b/>
          <w:bCs w:val="0"/>
          <w:szCs w:val="21"/>
          <w:highlight w:val="none"/>
        </w:rPr>
        <w:t>病理流程信息管理，提升患者满意度</w:t>
      </w:r>
      <w:r>
        <w:rPr>
          <w:rFonts w:hint="eastAsia" w:ascii="宋体" w:hAnsi="宋体" w:cs="宋体"/>
          <w:b/>
          <w:bCs w:val="0"/>
          <w:szCs w:val="21"/>
          <w:highlight w:val="none"/>
          <w:lang w:eastAsia="zh-CN"/>
        </w:rPr>
        <w:t>；</w:t>
      </w:r>
    </w:p>
    <w:p w14:paraId="00D4D96E">
      <w:pPr>
        <w:spacing w:line="320" w:lineRule="exact"/>
        <w:rPr>
          <w:rFonts w:hint="eastAsia" w:ascii="宋体" w:hAnsi="宋体" w:eastAsia="宋体" w:cs="宋体"/>
          <w:b/>
          <w:bCs w:val="0"/>
          <w:szCs w:val="21"/>
          <w:highlight w:val="none"/>
          <w:lang w:eastAsia="zh-CN"/>
        </w:rPr>
      </w:pPr>
      <w:r>
        <w:rPr>
          <w:rFonts w:hint="eastAsia" w:ascii="宋体" w:hAnsi="宋体" w:cs="宋体"/>
          <w:b/>
          <w:bCs w:val="0"/>
          <w:szCs w:val="21"/>
          <w:highlight w:val="none"/>
          <w:lang w:val="en-US" w:eastAsia="zh-CN"/>
        </w:rPr>
        <w:t>5、</w:t>
      </w:r>
      <w:r>
        <w:rPr>
          <w:rFonts w:hint="eastAsia" w:ascii="宋体" w:hAnsi="宋体" w:eastAsia="宋体" w:cs="宋体"/>
          <w:b/>
          <w:bCs w:val="0"/>
          <w:szCs w:val="21"/>
          <w:highlight w:val="none"/>
        </w:rPr>
        <w:t>通过病理全流程信息管理与质控系统贯彻落实</w:t>
      </w:r>
      <w:r>
        <w:rPr>
          <w:rFonts w:hint="eastAsia" w:ascii="宋体" w:hAnsi="宋体" w:eastAsia="宋体" w:cs="宋体"/>
          <w:b/>
          <w:bCs w:val="0"/>
          <w:szCs w:val="21"/>
          <w:highlight w:val="none"/>
          <w:lang w:val="en-US" w:eastAsia="zh-CN"/>
        </w:rPr>
        <w:t>病理</w:t>
      </w:r>
      <w:r>
        <w:rPr>
          <w:rFonts w:hint="eastAsia" w:ascii="宋体" w:hAnsi="宋体" w:eastAsia="宋体" w:cs="宋体"/>
          <w:b/>
          <w:bCs w:val="0"/>
          <w:szCs w:val="21"/>
          <w:highlight w:val="none"/>
        </w:rPr>
        <w:t>流程质控标准</w:t>
      </w:r>
      <w:r>
        <w:rPr>
          <w:rFonts w:hint="eastAsia" w:ascii="宋体" w:hAnsi="宋体" w:eastAsia="宋体" w:cs="宋体"/>
          <w:b/>
          <w:bCs w:val="0"/>
          <w:szCs w:val="21"/>
          <w:highlight w:val="none"/>
          <w:lang w:eastAsia="zh-CN"/>
        </w:rPr>
        <w:t>。</w:t>
      </w:r>
    </w:p>
    <w:p w14:paraId="49D09250">
      <w:pPr>
        <w:spacing w:line="320" w:lineRule="exact"/>
        <w:rPr>
          <w:rFonts w:hint="eastAsia" w:ascii="宋体" w:hAnsi="宋体" w:eastAsia="宋体" w:cs="宋体"/>
          <w:b/>
          <w:bCs w:val="0"/>
          <w:szCs w:val="21"/>
          <w:highlight w:val="none"/>
          <w:lang w:eastAsia="zh-CN"/>
        </w:rPr>
      </w:pPr>
      <w:r>
        <w:rPr>
          <w:rFonts w:hint="eastAsia" w:ascii="宋体" w:hAnsi="宋体" w:cs="宋体"/>
          <w:b/>
          <w:bCs w:val="0"/>
          <w:szCs w:val="21"/>
          <w:highlight w:val="none"/>
          <w:lang w:val="en-US" w:eastAsia="zh-CN"/>
        </w:rPr>
        <w:t>6、</w:t>
      </w:r>
      <w:r>
        <w:rPr>
          <w:rFonts w:hint="eastAsia" w:ascii="宋体" w:hAnsi="宋体" w:eastAsia="宋体" w:cs="宋体"/>
          <w:b/>
          <w:bCs w:val="0"/>
          <w:szCs w:val="21"/>
          <w:highlight w:val="none"/>
        </w:rPr>
        <w:t>通过病理全流程信息管理与质控系统建设辅助管理者“掌控”科室运用，优化科室管理</w:t>
      </w:r>
      <w:r>
        <w:rPr>
          <w:rFonts w:hint="eastAsia" w:ascii="宋体" w:hAnsi="宋体" w:cs="宋体"/>
          <w:b/>
          <w:bCs w:val="0"/>
          <w:szCs w:val="21"/>
          <w:highlight w:val="none"/>
          <w:lang w:eastAsia="zh-CN"/>
        </w:rPr>
        <w:t>；</w:t>
      </w:r>
    </w:p>
    <w:p w14:paraId="13972BBD">
      <w:pPr>
        <w:spacing w:line="320" w:lineRule="exact"/>
        <w:rPr>
          <w:rFonts w:hint="eastAsia" w:ascii="宋体" w:hAnsi="宋体" w:eastAsia="宋体" w:cs="宋体"/>
          <w:b/>
          <w:bCs w:val="0"/>
          <w:color w:val="auto"/>
          <w:szCs w:val="21"/>
          <w:highlight w:val="none"/>
          <w:lang w:eastAsia="zh-CN"/>
        </w:rPr>
      </w:pPr>
      <w:r>
        <w:rPr>
          <w:rFonts w:hint="eastAsia" w:ascii="宋体" w:hAnsi="宋体" w:cs="宋体"/>
          <w:b/>
          <w:bCs w:val="0"/>
          <w:szCs w:val="21"/>
          <w:highlight w:val="none"/>
          <w:lang w:val="en-US" w:eastAsia="zh-CN"/>
        </w:rPr>
        <w:t>7、</w:t>
      </w:r>
      <w:r>
        <w:rPr>
          <w:rFonts w:hint="eastAsia" w:ascii="宋体" w:hAnsi="宋体" w:eastAsia="宋体" w:cs="宋体"/>
          <w:b/>
          <w:bCs w:val="0"/>
          <w:szCs w:val="21"/>
          <w:highlight w:val="none"/>
          <w:lang w:eastAsia="zh-CN"/>
        </w:rPr>
        <w:t>病理全流程信息管理与质控系统《电子病历系统功能应用水平分级评价方法及标准（试行）》五级</w:t>
      </w:r>
      <w:r>
        <w:rPr>
          <w:rFonts w:hint="eastAsia" w:ascii="宋体" w:hAnsi="宋体" w:cs="宋体"/>
          <w:b/>
          <w:bCs w:val="0"/>
          <w:color w:val="auto"/>
          <w:szCs w:val="21"/>
          <w:highlight w:val="none"/>
          <w:lang w:eastAsia="zh-CN"/>
        </w:rPr>
        <w:t>（《</w:t>
      </w:r>
      <w:r>
        <w:rPr>
          <w:rFonts w:hint="eastAsia" w:ascii="宋体" w:hAnsi="宋体" w:cs="宋体"/>
          <w:b/>
          <w:bCs w:val="0"/>
          <w:color w:val="auto"/>
          <w:szCs w:val="21"/>
          <w:highlight w:val="none"/>
          <w:lang w:val="en-US" w:eastAsia="zh-CN"/>
        </w:rPr>
        <w:t>智慧医疗分级评价》五级</w:t>
      </w:r>
      <w:r>
        <w:rPr>
          <w:rFonts w:hint="eastAsia" w:ascii="宋体" w:hAnsi="宋体" w:cs="宋体"/>
          <w:b/>
          <w:bCs w:val="0"/>
          <w:color w:val="auto"/>
          <w:szCs w:val="21"/>
          <w:highlight w:val="none"/>
          <w:lang w:eastAsia="zh-CN"/>
        </w:rPr>
        <w:t>）</w:t>
      </w:r>
      <w:r>
        <w:rPr>
          <w:rFonts w:hint="eastAsia" w:ascii="宋体" w:hAnsi="宋体" w:eastAsia="宋体" w:cs="宋体"/>
          <w:b/>
          <w:bCs w:val="0"/>
          <w:color w:val="auto"/>
          <w:szCs w:val="21"/>
          <w:highlight w:val="none"/>
          <w:lang w:eastAsia="zh-CN"/>
        </w:rPr>
        <w:t>要求建设；</w:t>
      </w:r>
    </w:p>
    <w:p w14:paraId="08D73528">
      <w:pPr>
        <w:spacing w:line="320" w:lineRule="exact"/>
        <w:rPr>
          <w:rFonts w:hint="eastAsia" w:ascii="宋体" w:hAnsi="宋体" w:eastAsia="宋体" w:cs="宋体"/>
          <w:b/>
          <w:bCs w:val="0"/>
          <w:szCs w:val="21"/>
          <w:highlight w:val="none"/>
          <w:lang w:eastAsia="zh-CN"/>
        </w:rPr>
      </w:pPr>
      <w:r>
        <w:rPr>
          <w:rFonts w:hint="eastAsia" w:ascii="宋体" w:hAnsi="宋体" w:cs="宋体"/>
          <w:b/>
          <w:bCs w:val="0"/>
          <w:szCs w:val="21"/>
          <w:highlight w:val="none"/>
          <w:lang w:val="en-US" w:eastAsia="zh-CN"/>
        </w:rPr>
        <w:t>8</w:t>
      </w:r>
      <w:r>
        <w:rPr>
          <w:rFonts w:hint="eastAsia" w:ascii="宋体" w:hAnsi="宋体" w:eastAsia="宋体" w:cs="宋体"/>
          <w:b/>
          <w:bCs w:val="0"/>
          <w:szCs w:val="21"/>
          <w:highlight w:val="none"/>
          <w:lang w:eastAsia="zh-CN"/>
        </w:rPr>
        <w:t>、参照《医院智慧服务分级评估标准体系（试行）》三级要求建设；</w:t>
      </w:r>
    </w:p>
    <w:p w14:paraId="1FE3B5F7">
      <w:pPr>
        <w:spacing w:line="320" w:lineRule="exact"/>
        <w:rPr>
          <w:rFonts w:hint="eastAsia" w:ascii="宋体" w:hAnsi="宋体" w:eastAsia="宋体" w:cs="宋体"/>
          <w:b/>
          <w:bCs w:val="0"/>
          <w:szCs w:val="21"/>
          <w:highlight w:val="none"/>
          <w:lang w:eastAsia="zh-CN"/>
        </w:rPr>
      </w:pPr>
      <w:r>
        <w:rPr>
          <w:rFonts w:hint="eastAsia" w:ascii="宋体" w:hAnsi="宋体" w:cs="宋体"/>
          <w:b/>
          <w:bCs w:val="0"/>
          <w:szCs w:val="21"/>
          <w:highlight w:val="none"/>
          <w:lang w:val="en-US" w:eastAsia="zh-CN"/>
        </w:rPr>
        <w:t>9</w:t>
      </w:r>
      <w:r>
        <w:rPr>
          <w:rFonts w:hint="eastAsia" w:ascii="宋体" w:hAnsi="宋体" w:eastAsia="宋体" w:cs="宋体"/>
          <w:b/>
          <w:bCs w:val="0"/>
          <w:szCs w:val="21"/>
          <w:highlight w:val="none"/>
          <w:lang w:eastAsia="zh-CN"/>
        </w:rPr>
        <w:t>、参照《医院智慧管理分级评估标准体系（试行）》三级要求建设；</w:t>
      </w:r>
    </w:p>
    <w:p w14:paraId="1596E92D">
      <w:pPr>
        <w:spacing w:line="320" w:lineRule="exact"/>
        <w:rPr>
          <w:rFonts w:hint="eastAsia" w:ascii="宋体" w:hAnsi="宋体" w:eastAsia="宋体" w:cs="宋体"/>
          <w:b/>
          <w:bCs w:val="0"/>
          <w:szCs w:val="21"/>
          <w:highlight w:val="none"/>
          <w:lang w:eastAsia="zh-CN"/>
        </w:rPr>
      </w:pPr>
      <w:r>
        <w:rPr>
          <w:rFonts w:hint="eastAsia" w:ascii="宋体" w:hAnsi="宋体" w:cs="宋体"/>
          <w:b/>
          <w:bCs w:val="0"/>
          <w:szCs w:val="21"/>
          <w:highlight w:val="none"/>
          <w:lang w:val="en-US" w:eastAsia="zh-CN"/>
        </w:rPr>
        <w:t>10</w:t>
      </w:r>
      <w:r>
        <w:rPr>
          <w:rFonts w:hint="eastAsia" w:ascii="宋体" w:hAnsi="宋体" w:eastAsia="宋体" w:cs="宋体"/>
          <w:b/>
          <w:bCs w:val="0"/>
          <w:szCs w:val="21"/>
          <w:highlight w:val="none"/>
          <w:lang w:eastAsia="zh-CN"/>
        </w:rPr>
        <w:t>、达到《信息安全技术信息系统安全等级保护基本要求》（GB/T22239-2019）三级要求；</w:t>
      </w:r>
    </w:p>
    <w:p w14:paraId="3B1F745D">
      <w:pPr>
        <w:spacing w:line="320" w:lineRule="exact"/>
        <w:rPr>
          <w:rFonts w:hint="eastAsia" w:ascii="宋体" w:hAnsi="宋体" w:eastAsia="宋体" w:cs="宋体"/>
          <w:b/>
          <w:bCs w:val="0"/>
          <w:szCs w:val="21"/>
          <w:highlight w:val="none"/>
          <w:lang w:eastAsia="zh-CN"/>
        </w:rPr>
      </w:pPr>
      <w:r>
        <w:rPr>
          <w:rFonts w:hint="eastAsia" w:ascii="宋体" w:hAnsi="宋体" w:cs="宋体"/>
          <w:b/>
          <w:bCs w:val="0"/>
          <w:szCs w:val="21"/>
          <w:highlight w:val="none"/>
          <w:lang w:val="en-US" w:eastAsia="zh-CN"/>
        </w:rPr>
        <w:t>11</w:t>
      </w:r>
      <w:r>
        <w:rPr>
          <w:rFonts w:hint="eastAsia" w:ascii="宋体" w:hAnsi="宋体" w:eastAsia="宋体" w:cs="宋体"/>
          <w:b/>
          <w:bCs w:val="0"/>
          <w:szCs w:val="21"/>
          <w:highlight w:val="none"/>
          <w:lang w:eastAsia="zh-CN"/>
        </w:rPr>
        <w:t>、支持满足国家信息技术应用创新测试的操作系统和数据库等软件环境部署；</w:t>
      </w:r>
    </w:p>
    <w:p w14:paraId="4B431F26">
      <w:pPr>
        <w:spacing w:line="320" w:lineRule="exact"/>
        <w:rPr>
          <w:rFonts w:hint="eastAsia" w:ascii="宋体" w:hAnsi="宋体" w:eastAsia="宋体" w:cs="宋体"/>
          <w:b/>
          <w:bCs w:val="0"/>
          <w:szCs w:val="21"/>
          <w:highlight w:val="none"/>
          <w:lang w:eastAsia="zh-CN"/>
        </w:rPr>
      </w:pPr>
      <w:r>
        <w:rPr>
          <w:rFonts w:hint="eastAsia" w:ascii="宋体" w:hAnsi="宋体" w:cs="宋体"/>
          <w:b/>
          <w:bCs w:val="0"/>
          <w:szCs w:val="21"/>
          <w:highlight w:val="none"/>
          <w:lang w:val="en-US" w:eastAsia="zh-CN"/>
        </w:rPr>
        <w:t>12</w:t>
      </w:r>
      <w:r>
        <w:rPr>
          <w:rFonts w:hint="eastAsia" w:ascii="宋体" w:hAnsi="宋体" w:eastAsia="宋体" w:cs="宋体"/>
          <w:b/>
          <w:bCs w:val="0"/>
          <w:szCs w:val="21"/>
          <w:highlight w:val="none"/>
          <w:lang w:eastAsia="zh-CN"/>
        </w:rPr>
        <w:t>、需免费配合我院后期密评工作；</w:t>
      </w:r>
    </w:p>
    <w:p w14:paraId="254B89C2">
      <w:pPr>
        <w:spacing w:line="320" w:lineRule="exact"/>
        <w:rPr>
          <w:rFonts w:hint="eastAsia" w:ascii="仿宋" w:hAnsi="仿宋" w:eastAsia="仿宋" w:cs="Times New Roman"/>
          <w:b/>
          <w:bCs w:val="0"/>
          <w:kern w:val="2"/>
          <w:sz w:val="21"/>
          <w:szCs w:val="21"/>
          <w:highlight w:val="none"/>
          <w:lang w:val="en-US" w:eastAsia="zh-CN" w:bidi="ar-SA"/>
        </w:rPr>
      </w:pPr>
      <w:r>
        <w:rPr>
          <w:rFonts w:hint="eastAsia" w:ascii="宋体" w:hAnsi="宋体" w:cs="宋体"/>
          <w:b/>
          <w:bCs w:val="0"/>
          <w:szCs w:val="21"/>
          <w:highlight w:val="none"/>
          <w:lang w:val="en-US" w:eastAsia="zh-CN"/>
        </w:rPr>
        <w:t>13</w:t>
      </w:r>
      <w:r>
        <w:rPr>
          <w:rFonts w:hint="eastAsia" w:ascii="宋体" w:hAnsi="宋体" w:eastAsia="宋体" w:cs="宋体"/>
          <w:b/>
          <w:bCs w:val="0"/>
          <w:szCs w:val="21"/>
          <w:highlight w:val="none"/>
          <w:lang w:eastAsia="zh-CN"/>
        </w:rPr>
        <w:t>、提供定制化开发服务，满足医院个性化需求。</w:t>
      </w:r>
    </w:p>
    <w:p w14:paraId="2E6AFEF1">
      <w:pPr>
        <w:spacing w:line="320" w:lineRule="exact"/>
        <w:rPr>
          <w:rFonts w:hint="eastAsia" w:ascii="仿宋" w:hAnsi="仿宋" w:eastAsia="仿宋"/>
          <w:b/>
          <w:szCs w:val="21"/>
          <w:lang w:val="en-US" w:eastAsia="zh-CN"/>
        </w:rPr>
      </w:pPr>
    </w:p>
    <w:p w14:paraId="7E4738E3">
      <w:pPr>
        <w:spacing w:line="320" w:lineRule="exact"/>
        <w:rPr>
          <w:rFonts w:hint="eastAsia" w:ascii="仿宋" w:hAnsi="仿宋" w:eastAsia="仿宋"/>
          <w:b/>
          <w:szCs w:val="21"/>
          <w:lang w:val="en-US" w:eastAsia="zh-CN"/>
        </w:rPr>
      </w:pPr>
    </w:p>
    <w:p w14:paraId="78A26B57">
      <w:pPr>
        <w:spacing w:line="320" w:lineRule="exact"/>
        <w:rPr>
          <w:rFonts w:hint="eastAsia" w:ascii="仿宋" w:hAnsi="仿宋" w:eastAsia="仿宋"/>
          <w:b/>
          <w:szCs w:val="21"/>
          <w:lang w:val="en-US" w:eastAsia="zh-CN"/>
        </w:rPr>
      </w:pPr>
    </w:p>
    <w:p w14:paraId="2C0E6202">
      <w:pPr>
        <w:spacing w:line="320" w:lineRule="exact"/>
        <w:rPr>
          <w:rFonts w:hint="eastAsia" w:asciiTheme="minorEastAsia" w:hAnsiTheme="minorEastAsia" w:eastAsiaTheme="minorEastAsia" w:cstheme="minorEastAsia"/>
          <w:b w:val="0"/>
          <w:bCs/>
          <w:szCs w:val="21"/>
          <w:lang w:eastAsia="zh-CN"/>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10"/>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1179"/>
        <w:gridCol w:w="4278"/>
        <w:gridCol w:w="785"/>
        <w:gridCol w:w="861"/>
        <w:gridCol w:w="1034"/>
        <w:gridCol w:w="1031"/>
      </w:tblGrid>
      <w:tr w14:paraId="5D75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5" w:type="dxa"/>
            <w:gridSpan w:val="4"/>
            <w:tcBorders>
              <w:top w:val="single" w:color="auto" w:sz="4" w:space="0"/>
              <w:left w:val="single" w:color="auto" w:sz="4" w:space="0"/>
              <w:bottom w:val="single" w:color="auto" w:sz="4" w:space="0"/>
              <w:right w:val="single" w:color="auto" w:sz="4" w:space="0"/>
            </w:tcBorders>
            <w:noWrap w:val="0"/>
            <w:vAlign w:val="center"/>
          </w:tcPr>
          <w:p w14:paraId="1B54F14F">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本项目初步参数拟设置情况</w:t>
            </w:r>
          </w:p>
        </w:tc>
        <w:tc>
          <w:tcPr>
            <w:tcW w:w="861" w:type="dxa"/>
            <w:vMerge w:val="restart"/>
            <w:tcBorders>
              <w:top w:val="single" w:color="auto" w:sz="4" w:space="0"/>
              <w:left w:val="single" w:color="auto" w:sz="4" w:space="0"/>
              <w:right w:val="single" w:color="auto" w:sz="4" w:space="0"/>
            </w:tcBorders>
            <w:noWrap w:val="0"/>
            <w:vAlign w:val="center"/>
          </w:tcPr>
          <w:p w14:paraId="60A1CC68">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响应情况</w:t>
            </w:r>
          </w:p>
        </w:tc>
        <w:tc>
          <w:tcPr>
            <w:tcW w:w="1034" w:type="dxa"/>
            <w:vMerge w:val="restart"/>
            <w:tcBorders>
              <w:top w:val="single" w:color="auto" w:sz="4" w:space="0"/>
              <w:left w:val="single" w:color="auto" w:sz="4" w:space="0"/>
              <w:right w:val="single" w:color="auto" w:sz="4" w:space="0"/>
            </w:tcBorders>
            <w:noWrap w:val="0"/>
            <w:vAlign w:val="center"/>
          </w:tcPr>
          <w:p w14:paraId="76232019">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建议修改指标</w:t>
            </w:r>
          </w:p>
        </w:tc>
        <w:tc>
          <w:tcPr>
            <w:tcW w:w="1031" w:type="dxa"/>
            <w:vMerge w:val="restart"/>
            <w:tcBorders>
              <w:top w:val="single" w:color="auto" w:sz="4" w:space="0"/>
              <w:left w:val="single" w:color="auto" w:sz="4" w:space="0"/>
              <w:right w:val="single" w:color="auto" w:sz="4" w:space="0"/>
            </w:tcBorders>
            <w:noWrap w:val="0"/>
            <w:vAlign w:val="top"/>
          </w:tcPr>
          <w:p w14:paraId="12EC6A78">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备注（真实指标、是否独家、是否提供有效检测报告）</w:t>
            </w:r>
          </w:p>
        </w:tc>
      </w:tr>
      <w:tr w14:paraId="5A04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21619513">
            <w:pPr>
              <w:pStyle w:val="17"/>
              <w:widowControl/>
              <w:kinsoku w:val="0"/>
              <w:overflowPunct w:val="0"/>
              <w:spacing w:line="400" w:lineRule="exac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项目名称</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3DF1F8F0">
            <w:pPr>
              <w:pStyle w:val="17"/>
              <w:widowControl/>
              <w:kinsoku w:val="0"/>
              <w:overflowPunct w:val="0"/>
              <w:spacing w:line="400" w:lineRule="exact"/>
              <w:jc w:val="center"/>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系统模块</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5B510E27">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初步参数设置情况</w:t>
            </w:r>
          </w:p>
        </w:tc>
        <w:tc>
          <w:tcPr>
            <w:tcW w:w="785" w:type="dxa"/>
            <w:tcBorders>
              <w:top w:val="single" w:color="auto" w:sz="4" w:space="0"/>
              <w:left w:val="single" w:color="auto" w:sz="4" w:space="0"/>
              <w:bottom w:val="single" w:color="auto" w:sz="4" w:space="0"/>
              <w:right w:val="single" w:color="auto" w:sz="4" w:space="0"/>
            </w:tcBorders>
            <w:noWrap w:val="0"/>
            <w:vAlign w:val="top"/>
          </w:tcPr>
          <w:p w14:paraId="102A7AF1">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是否设置为为★</w:t>
            </w:r>
          </w:p>
        </w:tc>
        <w:tc>
          <w:tcPr>
            <w:tcW w:w="861" w:type="dxa"/>
            <w:vMerge w:val="continue"/>
            <w:tcBorders>
              <w:left w:val="single" w:color="auto" w:sz="4" w:space="0"/>
              <w:right w:val="single" w:color="auto" w:sz="4" w:space="0"/>
            </w:tcBorders>
            <w:noWrap w:val="0"/>
            <w:vAlign w:val="center"/>
          </w:tcPr>
          <w:p w14:paraId="376C1984">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4" w:type="dxa"/>
            <w:vMerge w:val="continue"/>
            <w:tcBorders>
              <w:left w:val="single" w:color="auto" w:sz="4" w:space="0"/>
              <w:right w:val="single" w:color="auto" w:sz="4" w:space="0"/>
            </w:tcBorders>
            <w:noWrap w:val="0"/>
            <w:vAlign w:val="center"/>
          </w:tcPr>
          <w:p w14:paraId="74AF5FE8">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1" w:type="dxa"/>
            <w:vMerge w:val="continue"/>
            <w:tcBorders>
              <w:left w:val="single" w:color="auto" w:sz="4" w:space="0"/>
              <w:right w:val="single" w:color="auto" w:sz="4" w:space="0"/>
            </w:tcBorders>
            <w:noWrap w:val="0"/>
            <w:vAlign w:val="top"/>
          </w:tcPr>
          <w:p w14:paraId="4272DA16">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364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613" w:type="dxa"/>
            <w:vMerge w:val="restart"/>
            <w:tcBorders>
              <w:top w:val="single" w:color="auto" w:sz="4" w:space="0"/>
              <w:left w:val="single" w:color="auto" w:sz="4" w:space="0"/>
              <w:right w:val="single" w:color="auto" w:sz="4" w:space="0"/>
            </w:tcBorders>
            <w:noWrap w:val="0"/>
            <w:vAlign w:val="center"/>
          </w:tcPr>
          <w:p w14:paraId="7408DC62">
            <w:pPr>
              <w:pStyle w:val="17"/>
              <w:widowControl/>
              <w:kinsoku w:val="0"/>
              <w:overflowPunct w:val="0"/>
              <w:spacing w:line="400" w:lineRule="exact"/>
              <w:rPr>
                <w:rFonts w:hint="eastAsia" w:ascii="宋体" w:hAnsi="宋体" w:cs="宋体"/>
                <w:color w:val="000000"/>
                <w:sz w:val="32"/>
                <w:szCs w:val="32"/>
              </w:rPr>
            </w:pPr>
          </w:p>
          <w:p w14:paraId="56A84E8C">
            <w:pPr>
              <w:pStyle w:val="17"/>
              <w:widowControl/>
              <w:kinsoku w:val="0"/>
              <w:overflowPunct w:val="0"/>
              <w:spacing w:line="400" w:lineRule="exact"/>
              <w:rPr>
                <w:rFonts w:hint="eastAsia" w:ascii="宋体" w:hAnsi="宋体" w:cs="宋体"/>
                <w:color w:val="000000"/>
                <w:sz w:val="32"/>
                <w:szCs w:val="32"/>
              </w:rPr>
            </w:pPr>
          </w:p>
          <w:p w14:paraId="24618924">
            <w:pPr>
              <w:pStyle w:val="17"/>
              <w:widowControl/>
              <w:kinsoku w:val="0"/>
              <w:overflowPunct w:val="0"/>
              <w:spacing w:line="400" w:lineRule="exact"/>
              <w:rPr>
                <w:rFonts w:hint="eastAsia" w:ascii="宋体" w:hAnsi="宋体" w:cs="宋体"/>
                <w:color w:val="000000"/>
                <w:sz w:val="32"/>
                <w:szCs w:val="32"/>
              </w:rPr>
            </w:pPr>
          </w:p>
          <w:p w14:paraId="23F8026F">
            <w:pPr>
              <w:pStyle w:val="17"/>
              <w:widowControl/>
              <w:kinsoku w:val="0"/>
              <w:overflowPunct w:val="0"/>
              <w:spacing w:line="400" w:lineRule="exact"/>
              <w:rPr>
                <w:rFonts w:hint="eastAsia" w:ascii="宋体" w:hAnsi="宋体" w:cs="宋体"/>
                <w:color w:val="000000"/>
                <w:sz w:val="32"/>
                <w:szCs w:val="32"/>
              </w:rPr>
            </w:pPr>
          </w:p>
          <w:p w14:paraId="6D2BE86E">
            <w:pPr>
              <w:pStyle w:val="17"/>
              <w:widowControl/>
              <w:kinsoku w:val="0"/>
              <w:overflowPunct w:val="0"/>
              <w:spacing w:line="400" w:lineRule="exact"/>
              <w:rPr>
                <w:rFonts w:hint="eastAsia" w:ascii="宋体" w:hAnsi="宋体" w:cs="宋体"/>
                <w:color w:val="000000"/>
                <w:sz w:val="32"/>
                <w:szCs w:val="32"/>
              </w:rPr>
            </w:pPr>
          </w:p>
          <w:p w14:paraId="48C1862D">
            <w:pPr>
              <w:pStyle w:val="17"/>
              <w:widowControl/>
              <w:kinsoku w:val="0"/>
              <w:overflowPunct w:val="0"/>
              <w:spacing w:line="400" w:lineRule="exact"/>
              <w:rPr>
                <w:rFonts w:hint="eastAsia" w:ascii="宋体" w:hAnsi="宋体" w:cs="宋体"/>
                <w:color w:val="000000"/>
                <w:sz w:val="32"/>
                <w:szCs w:val="32"/>
              </w:rPr>
            </w:pPr>
          </w:p>
          <w:p w14:paraId="08C176DF">
            <w:pPr>
              <w:pStyle w:val="17"/>
              <w:widowControl/>
              <w:kinsoku w:val="0"/>
              <w:overflowPunct w:val="0"/>
              <w:spacing w:line="400" w:lineRule="exact"/>
              <w:rPr>
                <w:rFonts w:hint="eastAsia" w:ascii="宋体" w:hAnsi="宋体" w:cs="宋体"/>
                <w:color w:val="000000"/>
                <w:sz w:val="32"/>
                <w:szCs w:val="32"/>
              </w:rPr>
            </w:pPr>
          </w:p>
          <w:p w14:paraId="312C924F">
            <w:pPr>
              <w:pStyle w:val="17"/>
              <w:widowControl/>
              <w:kinsoku w:val="0"/>
              <w:overflowPunct w:val="0"/>
              <w:spacing w:line="400" w:lineRule="exact"/>
              <w:rPr>
                <w:rFonts w:hint="eastAsia" w:ascii="宋体" w:hAnsi="宋体" w:cs="宋体"/>
                <w:color w:val="000000"/>
                <w:sz w:val="32"/>
                <w:szCs w:val="32"/>
              </w:rPr>
            </w:pPr>
          </w:p>
          <w:p w14:paraId="29E8AB73">
            <w:pPr>
              <w:pStyle w:val="17"/>
              <w:widowControl/>
              <w:kinsoku w:val="0"/>
              <w:overflowPunct w:val="0"/>
              <w:spacing w:line="400" w:lineRule="exact"/>
              <w:rPr>
                <w:rFonts w:hint="eastAsia" w:ascii="宋体" w:hAnsi="宋体" w:cs="宋体"/>
                <w:color w:val="000000"/>
                <w:sz w:val="32"/>
                <w:szCs w:val="32"/>
              </w:rPr>
            </w:pPr>
          </w:p>
          <w:p w14:paraId="26AD7511">
            <w:pPr>
              <w:pStyle w:val="17"/>
              <w:widowControl/>
              <w:kinsoku w:val="0"/>
              <w:overflowPunct w:val="0"/>
              <w:spacing w:line="400" w:lineRule="exact"/>
              <w:rPr>
                <w:rFonts w:hint="eastAsia" w:ascii="宋体" w:hAnsi="宋体" w:cs="宋体"/>
                <w:color w:val="000000"/>
                <w:sz w:val="32"/>
                <w:szCs w:val="32"/>
              </w:rPr>
            </w:pPr>
          </w:p>
          <w:p w14:paraId="260606D9">
            <w:pPr>
              <w:pStyle w:val="17"/>
              <w:widowControl/>
              <w:kinsoku w:val="0"/>
              <w:overflowPunct w:val="0"/>
              <w:spacing w:line="400" w:lineRule="exact"/>
              <w:rPr>
                <w:rFonts w:hint="eastAsia" w:ascii="宋体" w:hAnsi="宋体" w:cs="宋体"/>
                <w:color w:val="000000"/>
                <w:sz w:val="32"/>
                <w:szCs w:val="32"/>
              </w:rPr>
            </w:pPr>
          </w:p>
          <w:p w14:paraId="2A39C599">
            <w:pPr>
              <w:pStyle w:val="17"/>
              <w:widowControl/>
              <w:kinsoku w:val="0"/>
              <w:overflowPunct w:val="0"/>
              <w:spacing w:line="400" w:lineRule="exact"/>
              <w:rPr>
                <w:rFonts w:hint="eastAsia" w:ascii="宋体" w:hAnsi="宋体" w:cs="宋体"/>
                <w:color w:val="000000"/>
                <w:sz w:val="32"/>
                <w:szCs w:val="32"/>
              </w:rPr>
            </w:pPr>
          </w:p>
          <w:p w14:paraId="61BAC1CE">
            <w:pPr>
              <w:pStyle w:val="17"/>
              <w:widowControl/>
              <w:kinsoku w:val="0"/>
              <w:overflowPunct w:val="0"/>
              <w:spacing w:line="400" w:lineRule="exact"/>
              <w:rPr>
                <w:rFonts w:hint="eastAsia" w:ascii="宋体" w:hAnsi="宋体" w:cs="宋体"/>
                <w:color w:val="000000"/>
                <w:sz w:val="32"/>
                <w:szCs w:val="32"/>
              </w:rPr>
            </w:pPr>
          </w:p>
          <w:p w14:paraId="4BF93549">
            <w:pPr>
              <w:pStyle w:val="17"/>
              <w:widowControl/>
              <w:kinsoku w:val="0"/>
              <w:overflowPunct w:val="0"/>
              <w:spacing w:line="400" w:lineRule="exact"/>
              <w:rPr>
                <w:rFonts w:hint="eastAsia" w:ascii="宋体" w:hAnsi="宋体" w:cs="宋体"/>
                <w:color w:val="000000"/>
                <w:sz w:val="32"/>
                <w:szCs w:val="32"/>
              </w:rPr>
            </w:pPr>
          </w:p>
          <w:p w14:paraId="1E75682B">
            <w:pPr>
              <w:pStyle w:val="17"/>
              <w:widowControl/>
              <w:kinsoku w:val="0"/>
              <w:overflowPunct w:val="0"/>
              <w:spacing w:line="400" w:lineRule="exact"/>
              <w:rPr>
                <w:rFonts w:hint="eastAsia" w:ascii="宋体" w:hAnsi="宋体" w:cs="宋体"/>
                <w:color w:val="000000"/>
                <w:sz w:val="32"/>
                <w:szCs w:val="32"/>
              </w:rPr>
            </w:pPr>
          </w:p>
          <w:p w14:paraId="62D2AD79">
            <w:pPr>
              <w:pStyle w:val="17"/>
              <w:widowControl/>
              <w:kinsoku w:val="0"/>
              <w:overflowPunct w:val="0"/>
              <w:spacing w:line="400" w:lineRule="exact"/>
              <w:rPr>
                <w:rFonts w:hint="eastAsia" w:ascii="宋体" w:hAnsi="宋体" w:cs="宋体"/>
                <w:color w:val="000000"/>
                <w:sz w:val="32"/>
                <w:szCs w:val="32"/>
              </w:rPr>
            </w:pPr>
          </w:p>
          <w:p w14:paraId="1CA4DCE2">
            <w:pPr>
              <w:pStyle w:val="17"/>
              <w:widowControl/>
              <w:kinsoku w:val="0"/>
              <w:overflowPunct w:val="0"/>
              <w:spacing w:line="400" w:lineRule="exact"/>
              <w:rPr>
                <w:rFonts w:hint="eastAsia" w:ascii="宋体" w:hAnsi="宋体" w:cs="宋体"/>
                <w:color w:val="000000"/>
                <w:sz w:val="32"/>
                <w:szCs w:val="32"/>
              </w:rPr>
            </w:pPr>
          </w:p>
          <w:p w14:paraId="2D2D8CFC">
            <w:pPr>
              <w:pStyle w:val="17"/>
              <w:widowControl/>
              <w:kinsoku w:val="0"/>
              <w:overflowPunct w:val="0"/>
              <w:spacing w:line="400" w:lineRule="exact"/>
              <w:rPr>
                <w:rFonts w:hint="eastAsia" w:ascii="宋体" w:hAnsi="宋体" w:cs="宋体"/>
                <w:color w:val="000000"/>
                <w:sz w:val="32"/>
                <w:szCs w:val="32"/>
              </w:rPr>
            </w:pPr>
          </w:p>
          <w:p w14:paraId="06813B45">
            <w:pPr>
              <w:pStyle w:val="17"/>
              <w:widowControl/>
              <w:kinsoku w:val="0"/>
              <w:overflowPunct w:val="0"/>
              <w:spacing w:line="400" w:lineRule="exact"/>
              <w:rPr>
                <w:rFonts w:hint="eastAsia" w:ascii="宋体" w:hAnsi="宋体" w:cs="宋体"/>
                <w:color w:val="000000"/>
                <w:sz w:val="32"/>
                <w:szCs w:val="32"/>
              </w:rPr>
            </w:pPr>
          </w:p>
          <w:p w14:paraId="394782EE">
            <w:pPr>
              <w:pStyle w:val="17"/>
              <w:widowControl/>
              <w:kinsoku w:val="0"/>
              <w:overflowPunct w:val="0"/>
              <w:spacing w:line="400" w:lineRule="exact"/>
              <w:rPr>
                <w:rFonts w:hint="eastAsia" w:ascii="宋体" w:hAnsi="宋体" w:cs="宋体"/>
                <w:color w:val="000000"/>
                <w:sz w:val="32"/>
                <w:szCs w:val="32"/>
              </w:rPr>
            </w:pPr>
          </w:p>
          <w:p w14:paraId="730A11AC">
            <w:pPr>
              <w:pStyle w:val="17"/>
              <w:widowControl/>
              <w:kinsoku w:val="0"/>
              <w:overflowPunct w:val="0"/>
              <w:spacing w:line="400" w:lineRule="exact"/>
              <w:rPr>
                <w:rFonts w:hint="eastAsia" w:ascii="宋体" w:hAnsi="宋体" w:cs="宋体"/>
                <w:color w:val="000000"/>
                <w:sz w:val="32"/>
                <w:szCs w:val="32"/>
              </w:rPr>
            </w:pPr>
          </w:p>
          <w:p w14:paraId="2FA27C71">
            <w:pPr>
              <w:pStyle w:val="17"/>
              <w:widowControl/>
              <w:kinsoku w:val="0"/>
              <w:overflowPunct w:val="0"/>
              <w:spacing w:line="400" w:lineRule="exact"/>
              <w:rPr>
                <w:rFonts w:hint="eastAsia" w:ascii="宋体" w:hAnsi="宋体" w:cs="宋体"/>
                <w:color w:val="000000"/>
                <w:sz w:val="32"/>
                <w:szCs w:val="32"/>
              </w:rPr>
            </w:pPr>
          </w:p>
          <w:p w14:paraId="27685FC9">
            <w:pPr>
              <w:pStyle w:val="17"/>
              <w:widowControl/>
              <w:kinsoku w:val="0"/>
              <w:overflowPunct w:val="0"/>
              <w:spacing w:line="400" w:lineRule="exact"/>
              <w:rPr>
                <w:rFonts w:hint="eastAsia" w:ascii="宋体" w:hAnsi="宋体" w:cs="宋体"/>
                <w:color w:val="000000"/>
                <w:sz w:val="32"/>
                <w:szCs w:val="32"/>
              </w:rPr>
            </w:pPr>
          </w:p>
          <w:p w14:paraId="43B44ACD">
            <w:pPr>
              <w:pStyle w:val="17"/>
              <w:widowControl/>
              <w:kinsoku w:val="0"/>
              <w:overflowPunct w:val="0"/>
              <w:spacing w:line="400" w:lineRule="exact"/>
              <w:rPr>
                <w:rFonts w:hint="eastAsia" w:ascii="宋体" w:hAnsi="宋体" w:cs="宋体"/>
                <w:color w:val="000000"/>
                <w:sz w:val="32"/>
                <w:szCs w:val="32"/>
              </w:rPr>
            </w:pPr>
          </w:p>
          <w:p w14:paraId="5541F1AF">
            <w:pPr>
              <w:pStyle w:val="17"/>
              <w:widowControl/>
              <w:kinsoku w:val="0"/>
              <w:overflowPunct w:val="0"/>
              <w:spacing w:line="400" w:lineRule="exact"/>
              <w:rPr>
                <w:rFonts w:hint="eastAsia" w:ascii="宋体" w:hAnsi="宋体" w:cs="宋体"/>
                <w:color w:val="000000"/>
                <w:sz w:val="32"/>
                <w:szCs w:val="32"/>
              </w:rPr>
            </w:pPr>
          </w:p>
          <w:p w14:paraId="1EAB8006">
            <w:pPr>
              <w:pStyle w:val="17"/>
              <w:widowControl/>
              <w:kinsoku w:val="0"/>
              <w:overflowPunct w:val="0"/>
              <w:spacing w:line="400" w:lineRule="exact"/>
              <w:rPr>
                <w:rFonts w:hint="eastAsia" w:ascii="宋体" w:hAnsi="宋体" w:cs="宋体"/>
                <w:color w:val="000000"/>
                <w:sz w:val="32"/>
                <w:szCs w:val="32"/>
              </w:rPr>
            </w:pPr>
          </w:p>
          <w:p w14:paraId="0557E55A">
            <w:pPr>
              <w:pStyle w:val="17"/>
              <w:widowControl/>
              <w:kinsoku w:val="0"/>
              <w:overflowPunct w:val="0"/>
              <w:spacing w:line="400" w:lineRule="exact"/>
              <w:rPr>
                <w:rFonts w:hint="eastAsia" w:ascii="宋体" w:hAnsi="宋体" w:cs="宋体"/>
                <w:color w:val="000000"/>
                <w:sz w:val="32"/>
                <w:szCs w:val="32"/>
              </w:rPr>
            </w:pPr>
          </w:p>
          <w:p w14:paraId="5A9C29C3">
            <w:pPr>
              <w:pStyle w:val="17"/>
              <w:widowControl/>
              <w:kinsoku w:val="0"/>
              <w:overflowPunct w:val="0"/>
              <w:spacing w:line="400" w:lineRule="exact"/>
              <w:rPr>
                <w:rFonts w:hint="eastAsia" w:ascii="宋体" w:hAnsi="宋体" w:cs="宋体"/>
                <w:color w:val="000000"/>
                <w:sz w:val="32"/>
                <w:szCs w:val="32"/>
              </w:rPr>
            </w:pPr>
          </w:p>
          <w:p w14:paraId="5EB2FE21">
            <w:pPr>
              <w:pStyle w:val="17"/>
              <w:widowControl/>
              <w:kinsoku w:val="0"/>
              <w:overflowPunct w:val="0"/>
              <w:spacing w:line="400" w:lineRule="exact"/>
              <w:rPr>
                <w:rFonts w:hint="eastAsia" w:ascii="宋体" w:hAnsi="宋体" w:cs="宋体"/>
                <w:color w:val="000000"/>
                <w:sz w:val="32"/>
                <w:szCs w:val="32"/>
              </w:rPr>
            </w:pPr>
          </w:p>
          <w:p w14:paraId="1D076443">
            <w:pPr>
              <w:pStyle w:val="17"/>
              <w:widowControl/>
              <w:kinsoku w:val="0"/>
              <w:overflowPunct w:val="0"/>
              <w:spacing w:line="400" w:lineRule="exact"/>
              <w:rPr>
                <w:rFonts w:hint="eastAsia" w:ascii="仿宋" w:hAnsi="仿宋" w:eastAsia="仿宋" w:cs="Times New Roman"/>
                <w:bCs/>
                <w:kern w:val="2"/>
                <w:sz w:val="21"/>
                <w:szCs w:val="21"/>
                <w:lang w:val="en-US" w:eastAsia="zh-CN" w:bidi="ar-SA"/>
              </w:rPr>
            </w:pPr>
            <w:r>
              <w:rPr>
                <w:rFonts w:hint="eastAsia" w:ascii="宋体" w:hAnsi="宋体" w:cs="宋体"/>
                <w:color w:val="000000"/>
                <w:sz w:val="32"/>
                <w:szCs w:val="32"/>
              </w:rPr>
              <w:t>病理全流程信息管理与质控系统</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4976BFDA">
            <w:pPr>
              <w:pStyle w:val="17"/>
              <w:widowControl/>
              <w:kinsoku w:val="0"/>
              <w:overflowPunct w:val="0"/>
              <w:spacing w:line="400" w:lineRule="exact"/>
              <w:jc w:val="center"/>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总体技术要求</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7583BEF8">
            <w:pPr>
              <w:pStyle w:val="17"/>
              <w:widowControl/>
              <w:numPr>
                <w:ilvl w:val="0"/>
                <w:numId w:val="2"/>
              </w:numPr>
              <w:kinsoku w:val="0"/>
              <w:overflowPunct w:val="0"/>
              <w:spacing w:line="400" w:lineRule="exact"/>
              <w:jc w:val="left"/>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要求 B/S 架构内网部署，系统支持先进的B/S架构一体化设计，可兼容windows操作系统或国产操作系统运行；</w:t>
            </w:r>
          </w:p>
          <w:p w14:paraId="37A89102">
            <w:pPr>
              <w:pStyle w:val="17"/>
              <w:widowControl/>
              <w:numPr>
                <w:ilvl w:val="0"/>
                <w:numId w:val="2"/>
              </w:numPr>
              <w:kinsoku w:val="0"/>
              <w:overflowPunct w:val="0"/>
              <w:spacing w:line="400" w:lineRule="exact"/>
              <w:jc w:val="left"/>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不限工作站点与账户数量;</w:t>
            </w:r>
          </w:p>
          <w:p w14:paraId="2BA365E2">
            <w:pPr>
              <w:pStyle w:val="17"/>
              <w:widowControl/>
              <w:numPr>
                <w:ilvl w:val="0"/>
                <w:numId w:val="2"/>
              </w:numPr>
              <w:kinsoku w:val="0"/>
              <w:overflowPunct w:val="0"/>
              <w:spacing w:line="400" w:lineRule="exact"/>
              <w:jc w:val="left"/>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数据库及操作系统适配管理：系统可适配主流的SQL Server、Oracle数据库，同时可适配达梦、南大通用等国产数据库，确保数据库选择的多样性与数据迁移的可移植性和稳定性；</w:t>
            </w:r>
          </w:p>
          <w:p w14:paraId="4A7BC770">
            <w:pPr>
              <w:pStyle w:val="17"/>
              <w:widowControl/>
              <w:kinsoku w:val="0"/>
              <w:overflowPunct w:val="0"/>
              <w:spacing w:line="400" w:lineRule="exact"/>
              <w:jc w:val="left"/>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4.要求系统页面性能响应时间≤5s，提供性能测试报告:</w:t>
            </w:r>
          </w:p>
          <w:p w14:paraId="7FECD4F0">
            <w:pPr>
              <w:pStyle w:val="17"/>
              <w:widowControl/>
              <w:kinsoku w:val="0"/>
              <w:overflowPunct w:val="0"/>
              <w:spacing w:line="400" w:lineRule="exact"/>
              <w:jc w:val="left"/>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5.要求系统全流程操作留痕，用户可追溯查询操作日志;</w:t>
            </w:r>
          </w:p>
          <w:p w14:paraId="00F13E15">
            <w:pPr>
              <w:pStyle w:val="17"/>
              <w:widowControl/>
              <w:kinsoku w:val="0"/>
              <w:overflowPunct w:val="0"/>
              <w:spacing w:line="400" w:lineRule="exact"/>
              <w:jc w:val="left"/>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6.要求账户权限可根据用户需求灵活配置;</w:t>
            </w:r>
          </w:p>
          <w:p w14:paraId="6D3BD5D1">
            <w:pPr>
              <w:pStyle w:val="17"/>
              <w:widowControl/>
              <w:kinsoku w:val="0"/>
              <w:overflowPunct w:val="0"/>
              <w:spacing w:line="400" w:lineRule="exact"/>
              <w:jc w:val="left"/>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7.要求系统支持各业务平台统一管理，提供一套账号密码权限；</w:t>
            </w:r>
          </w:p>
          <w:p w14:paraId="20A49EF9">
            <w:pPr>
              <w:pStyle w:val="17"/>
              <w:widowControl/>
              <w:kinsoku w:val="0"/>
              <w:overflowPunct w:val="0"/>
              <w:spacing w:line="400" w:lineRule="exact"/>
              <w:jc w:val="left"/>
              <w:rPr>
                <w:rFonts w:hint="default"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8</w:t>
            </w:r>
            <w:r>
              <w:rPr>
                <w:rFonts w:hint="default" w:ascii="仿宋" w:hAnsi="仿宋" w:eastAsia="仿宋" w:cs="Times New Roman"/>
                <w:bCs/>
                <w:kern w:val="2"/>
                <w:sz w:val="21"/>
                <w:szCs w:val="21"/>
                <w:highlight w:val="none"/>
                <w:lang w:val="en-US" w:eastAsia="zh-CN" w:bidi="ar-SA"/>
              </w:rPr>
              <w:t>.支持</w:t>
            </w:r>
            <w:r>
              <w:rPr>
                <w:rFonts w:hint="eastAsia" w:ascii="仿宋" w:hAnsi="仿宋" w:eastAsia="仿宋" w:cs="Times New Roman"/>
                <w:bCs/>
                <w:kern w:val="2"/>
                <w:sz w:val="21"/>
                <w:szCs w:val="21"/>
                <w:highlight w:val="none"/>
                <w:lang w:val="en-US" w:eastAsia="zh-CN" w:bidi="ar-SA"/>
              </w:rPr>
              <w:t>院方集成平台及业务</w:t>
            </w:r>
            <w:r>
              <w:rPr>
                <w:rFonts w:hint="default" w:ascii="仿宋" w:hAnsi="仿宋" w:eastAsia="仿宋" w:cs="Times New Roman"/>
                <w:bCs/>
                <w:kern w:val="2"/>
                <w:sz w:val="21"/>
                <w:szCs w:val="21"/>
                <w:highlight w:val="none"/>
                <w:lang w:val="en-US" w:eastAsia="zh-CN" w:bidi="ar-SA"/>
              </w:rPr>
              <w:t>系统对接，在开单时自动提取患者基本信息，包含姓名、身份证、病史等。</w:t>
            </w:r>
          </w:p>
          <w:p w14:paraId="22DAD8BF">
            <w:pPr>
              <w:pStyle w:val="17"/>
              <w:widowControl/>
              <w:kinsoku w:val="0"/>
              <w:overflowPunct w:val="0"/>
              <w:spacing w:line="400" w:lineRule="exact"/>
              <w:jc w:val="left"/>
              <w:rPr>
                <w:rFonts w:hint="default"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9</w:t>
            </w:r>
            <w:r>
              <w:rPr>
                <w:rFonts w:hint="default" w:ascii="仿宋" w:hAnsi="仿宋" w:eastAsia="仿宋" w:cs="Times New Roman"/>
                <w:bCs/>
                <w:kern w:val="2"/>
                <w:sz w:val="21"/>
                <w:szCs w:val="21"/>
                <w:highlight w:val="none"/>
                <w:lang w:val="en-US" w:eastAsia="zh-CN" w:bidi="ar-SA"/>
              </w:rPr>
              <w:t>.支持患者360系统对接，支持一键打开患者360系统实现患者信息的共享和高效管理。</w:t>
            </w:r>
          </w:p>
          <w:p w14:paraId="74A17299">
            <w:pPr>
              <w:pStyle w:val="17"/>
              <w:widowControl/>
              <w:kinsoku w:val="0"/>
              <w:overflowPunct w:val="0"/>
              <w:spacing w:line="400" w:lineRule="exact"/>
              <w:jc w:val="left"/>
              <w:rPr>
                <w:rFonts w:hint="default"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10</w:t>
            </w:r>
            <w:r>
              <w:rPr>
                <w:rFonts w:hint="default" w:ascii="仿宋" w:hAnsi="仿宋" w:eastAsia="仿宋" w:cs="Times New Roman"/>
                <w:bCs/>
                <w:kern w:val="2"/>
                <w:sz w:val="21"/>
                <w:szCs w:val="21"/>
                <w:highlight w:val="none"/>
                <w:lang w:val="en-US" w:eastAsia="zh-CN" w:bidi="ar-SA"/>
              </w:rPr>
              <w:t>.支持对接免疫组化仪，支持将免疫组化仪所需的病理号、抗体名称、患者姓名等信息自动传送给免疫组化仪，以便免疫组化仪打印特制的标签。</w:t>
            </w:r>
          </w:p>
          <w:p w14:paraId="408BD2C3">
            <w:pPr>
              <w:pStyle w:val="17"/>
              <w:widowControl/>
              <w:kinsoku w:val="0"/>
              <w:overflowPunct w:val="0"/>
              <w:spacing w:line="400" w:lineRule="exact"/>
              <w:jc w:val="left"/>
              <w:rPr>
                <w:rFonts w:hint="default"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11</w:t>
            </w:r>
            <w:r>
              <w:rPr>
                <w:rFonts w:hint="default" w:ascii="仿宋" w:hAnsi="仿宋" w:eastAsia="仿宋" w:cs="Times New Roman"/>
                <w:bCs/>
                <w:kern w:val="2"/>
                <w:sz w:val="21"/>
                <w:szCs w:val="21"/>
                <w:highlight w:val="none"/>
                <w:lang w:val="en-US" w:eastAsia="zh-CN" w:bidi="ar-SA"/>
              </w:rPr>
              <w:t>.支持对接包埋盒打号机，实现样本包埋盒的快速自动编号。</w:t>
            </w:r>
          </w:p>
          <w:p w14:paraId="75DEB060">
            <w:pPr>
              <w:pStyle w:val="17"/>
              <w:widowControl/>
              <w:kinsoku w:val="0"/>
              <w:overflowPunct w:val="0"/>
              <w:spacing w:line="400" w:lineRule="exact"/>
              <w:jc w:val="left"/>
              <w:rPr>
                <w:rFonts w:hint="default"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12</w:t>
            </w:r>
            <w:r>
              <w:rPr>
                <w:rFonts w:hint="default" w:ascii="仿宋" w:hAnsi="仿宋" w:eastAsia="仿宋" w:cs="Times New Roman"/>
                <w:bCs/>
                <w:kern w:val="2"/>
                <w:sz w:val="21"/>
                <w:szCs w:val="21"/>
                <w:highlight w:val="none"/>
                <w:lang w:val="en-US" w:eastAsia="zh-CN" w:bidi="ar-SA"/>
              </w:rPr>
              <w:t>.支持对接玻片打号机，实现玻片标本的自动编号和信息同步。</w:t>
            </w:r>
          </w:p>
          <w:p w14:paraId="0F9FD818">
            <w:pPr>
              <w:pStyle w:val="17"/>
              <w:widowControl/>
              <w:kinsoku w:val="0"/>
              <w:overflowPunct w:val="0"/>
              <w:spacing w:line="400" w:lineRule="exact"/>
              <w:jc w:val="left"/>
              <w:rPr>
                <w:rFonts w:hint="default"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13</w:t>
            </w:r>
            <w:r>
              <w:rPr>
                <w:rFonts w:hint="default" w:ascii="仿宋" w:hAnsi="仿宋" w:eastAsia="仿宋" w:cs="Times New Roman"/>
                <w:bCs/>
                <w:kern w:val="2"/>
                <w:sz w:val="21"/>
                <w:szCs w:val="21"/>
                <w:highlight w:val="none"/>
                <w:lang w:val="en-US" w:eastAsia="zh-CN" w:bidi="ar-SA"/>
              </w:rPr>
              <w:t>.支持对接大体摄像头，用于采集和存储样本大体特征图像。</w:t>
            </w:r>
          </w:p>
          <w:p w14:paraId="7E1B9CE7">
            <w:pPr>
              <w:pStyle w:val="17"/>
              <w:widowControl/>
              <w:kinsoku w:val="0"/>
              <w:overflowPunct w:val="0"/>
              <w:spacing w:line="400" w:lineRule="exact"/>
              <w:jc w:val="left"/>
              <w:rPr>
                <w:rFonts w:hint="default"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14</w:t>
            </w:r>
            <w:r>
              <w:rPr>
                <w:rFonts w:hint="default" w:ascii="仿宋" w:hAnsi="仿宋" w:eastAsia="仿宋" w:cs="Times New Roman"/>
                <w:bCs/>
                <w:kern w:val="2"/>
                <w:sz w:val="21"/>
                <w:szCs w:val="21"/>
                <w:highlight w:val="none"/>
                <w:lang w:val="en-US" w:eastAsia="zh-CN" w:bidi="ar-SA"/>
              </w:rPr>
              <w:t>.支持对接显微镜摄像头，实现显微镜图像的实时采集与存储。</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179A181">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73C26C2">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40C0148C">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CB8CAAC">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1176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3" w:type="dxa"/>
            <w:vMerge w:val="continue"/>
            <w:tcBorders>
              <w:left w:val="single" w:color="auto" w:sz="4" w:space="0"/>
              <w:right w:val="single" w:color="auto" w:sz="4" w:space="0"/>
            </w:tcBorders>
            <w:noWrap w:val="0"/>
            <w:vAlign w:val="center"/>
          </w:tcPr>
          <w:p w14:paraId="1BA183E3">
            <w:pPr>
              <w:pStyle w:val="17"/>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24B8F130">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368A7238">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74A29D07">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208476D5">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13DF7D6C">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7A8D22C7">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4EB9DA97">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5CEAC141">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2A13E2A3">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564B58E5">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7E3AA7CB">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7CA18DBF">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7EE9D902">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70BF5BE7">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5CC2EC84">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46A58B44">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2A260D7B">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6D43C351">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2F5EC744">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46EFDE0A">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临床申请工作站</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11AFA588">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1.支持创建常规病理、术中冰冻病理、细胞学病理单、分子病理以及疑难会诊病理检查申请单，进行病例资料录入、项目选择以及添加标本操作完成病理申请。</w:t>
            </w:r>
          </w:p>
          <w:p w14:paraId="0A602684">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2.支持对接HIS系统，在开单时自动提取患者基本信息，包含姓名、身份证、门诊号住院号、病史等。</w:t>
            </w:r>
          </w:p>
          <w:p w14:paraId="525D3A81">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3.支持病例资料录入时，使用住院号或者门诊号进行手工提取。</w:t>
            </w:r>
          </w:p>
          <w:p w14:paraId="211D0708">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4.在项目选择时，支持查看病理检查项目的收费金额和具体的收费代码，可按照病理项目或套餐进行选择，并提供项目注意事项，例如该项目对标本的要求。</w:t>
            </w:r>
          </w:p>
          <w:p w14:paraId="0A7D3E57">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5.提交病理检查申请后，系统自动打印标本总标签和标本条码标签，按标本数量进行标签打印。</w:t>
            </w:r>
          </w:p>
          <w:p w14:paraId="62B93D48">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6.提交病理检查申请后，系统可自动打印病理申请单。</w:t>
            </w:r>
          </w:p>
          <w:p w14:paraId="2EE9B7C5">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7.病理开单时可查看此患者以往病理检查的记录。</w:t>
            </w:r>
          </w:p>
          <w:p w14:paraId="65E829FE">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8.病理开单时可查看最近开单的记录，并支持选择进行重新开单。</w:t>
            </w:r>
          </w:p>
          <w:p w14:paraId="08491003">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9.支持查询已提交的申请单信息，可按照患者姓名、住院号、门诊号、病例状态、报告打印状态和时间等进行查询，并提供编辑修改、作废、重新打印申请单和标签等操作。</w:t>
            </w:r>
          </w:p>
          <w:p w14:paraId="0AADA369">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10.支持查询已提交的申请单，批量进行打印申请单和打印标签操作。</w:t>
            </w:r>
          </w:p>
          <w:p w14:paraId="6DC9A20F">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11.支持手术室/诊间采样记录标本信息，可对接其他系统跳转、或扫描病理申请单、或输入门诊号、住院号进行采样，记录采取部位/数量、离体时间、固定时间等，并可根据需要打印总标签和标本条码标签。</w:t>
            </w:r>
          </w:p>
          <w:p w14:paraId="6896F05F">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12.支持手术室/诊间采样时针对冰冻病理开单，扫码标本完成标本核对并直接送出。</w:t>
            </w:r>
          </w:p>
          <w:p w14:paraId="5FB1C98D">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13.支持手术室/诊间通过扫描申请单或标本二维码进行标本核对，并记录送样人和核对人。</w:t>
            </w:r>
          </w:p>
          <w:p w14:paraId="461D9D01">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14.支持手术室/诊间进行标本双核，先扫描申请单，然后再扫描申请单对应的标本二维码进行核对。</w:t>
            </w:r>
          </w:p>
          <w:p w14:paraId="0E6A5B0F">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15.支持手术室进行标本三核，先扫描申请单，再扫患者登记卡上的住院号，最后再扫描申请单对应的标本二维码进行核对。</w:t>
            </w:r>
          </w:p>
          <w:p w14:paraId="55FD5A47">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16.支持手术室进行标本无纸化双人核对，护士1扫总标签再扫标本标签完成第一次核对，护士2扫总标签再扫标本标签完成第二次核对。</w:t>
            </w:r>
          </w:p>
          <w:p w14:paraId="56D3031D">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17.支持手术室/诊间对已核对的标本按照时间段查询，可快捷查询当日13点和13点后核对记录进行批次转运。</w:t>
            </w:r>
          </w:p>
          <w:p w14:paraId="4BCFE793">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18.支持手术室/诊间对已核对的标本进行转运交接单打印，包含标本明细、标本总数和核对转运人信息，并支持看到打印交接单记录，可重新打印。</w:t>
            </w:r>
          </w:p>
          <w:p w14:paraId="137BCA98">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19.支持手术室/诊间通过标本二维码核对后批量打印申请单。</w:t>
            </w:r>
          </w:p>
          <w:p w14:paraId="029463FD">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20.支持对已提交的病理申请单，查看后续的关键流程和步骤，包括标本的采样、转运、病理科接收登记、制片、诊断等信息，以及病理科发出的延期通知。</w:t>
            </w:r>
          </w:p>
          <w:p w14:paraId="0344D08B">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21.支持对已提交的病理申请单且报告已签发后，进行报告查询和打印，并支持查看报告的打印记录。</w:t>
            </w:r>
          </w:p>
          <w:p w14:paraId="721D301F">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22.支持对接收费系统，将申请单中对应的收费项目传给收费系统，并能接收收费系统返回的缴费状态信息。</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557788D">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EE5CD84">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B293E79">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8A09B20">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E08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jc w:val="center"/>
        </w:trPr>
        <w:tc>
          <w:tcPr>
            <w:tcW w:w="613" w:type="dxa"/>
            <w:vMerge w:val="continue"/>
            <w:tcBorders>
              <w:left w:val="single" w:color="auto" w:sz="4" w:space="0"/>
              <w:bottom w:val="single" w:color="auto" w:sz="4" w:space="0"/>
              <w:right w:val="single" w:color="auto" w:sz="4" w:space="0"/>
            </w:tcBorders>
            <w:noWrap w:val="0"/>
            <w:vAlign w:val="center"/>
          </w:tcPr>
          <w:p w14:paraId="0F92659C">
            <w:pPr>
              <w:pStyle w:val="17"/>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0DD7A9F0">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628B987D">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2AE75054">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2AEF3051">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6723F3AB">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7B3E85C2">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06EC5634">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0FAEBEED">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61278717">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4A834224">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521F2FC8">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60CFC59E">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7AD5CB26">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1B4E2567">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1A58F881">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7649AE57">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68033561">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6D6660BF">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p w14:paraId="372B8034">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接收登记工作站</w:t>
            </w:r>
          </w:p>
          <w:p w14:paraId="7247A74E">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top"/>
          </w:tcPr>
          <w:p w14:paraId="52F9412F">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1.支持扫标本二维码进行自动接收，记录标本接收时间和接收人信息。</w:t>
            </w:r>
          </w:p>
          <w:p w14:paraId="3179CFB7">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2.支持标本接收时，对不合格的标本进行拒收操作，临床可查询拒收的记录。</w:t>
            </w:r>
          </w:p>
          <w:p w14:paraId="56364517">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3.支持常规病理检查、术中冰冻病理检查、细胞学病理检查、分子病理检查、免疫组化检查以及疑难会诊病理的登记。填写患者基本信息、检查项目以及标本信息完成病理检查登记。</w:t>
            </w:r>
          </w:p>
          <w:p w14:paraId="6854415C">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4.支持扫病理申请单自动提取临床开单的病理开单信息，确认后完成登记。</w:t>
            </w:r>
          </w:p>
          <w:p w14:paraId="29024409">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5.支持根据住院号、门诊号、病理号进行提取基本信息，补充检查项目和标本信息完成登记。</w:t>
            </w:r>
          </w:p>
          <w:p w14:paraId="0D6B8CA1">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6.支持对接老系统申请单提取病理开单信息，确认后完成登记。</w:t>
            </w:r>
          </w:p>
          <w:p w14:paraId="26314441">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7.支持对接LIS申请单提取病理开单信息，确认后完成登记。</w:t>
            </w:r>
          </w:p>
          <w:p w14:paraId="17582691">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8.支持对接体检申请单提取病理开单信息，确认后完成登记。</w:t>
            </w:r>
          </w:p>
          <w:p w14:paraId="78940979">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9.支持对取材时医嘱标记的冰冻病例进行转为常规病理的快速登记。</w:t>
            </w:r>
          </w:p>
          <w:p w14:paraId="155F5C7B">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10.支持对常规病理、冰冻病理、细胞学在诊断时开单的分子医嘱进行快速登记，并提供灵活的拆号功能，以适应不同的分子医嘱登记需求。</w:t>
            </w:r>
          </w:p>
          <w:p w14:paraId="0BD35E12">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11.支持登记时，根据当前病例库编号规则自动生成病理号，并可自动升位，同时提供自定义调整功能，确保病理号的唯一性。</w:t>
            </w:r>
          </w:p>
          <w:p w14:paraId="0D877592">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12.支持登记时，支持设备延续去年的病理号编号，在自动生成病理号时继续是用去年的最大可用编号作为默认编号。</w:t>
            </w:r>
          </w:p>
          <w:p w14:paraId="50642219">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13.支持登记时，查看该患者的历次病理检查的记录，可查看历次的报告、取材信息、标本信息、收费信息等。</w:t>
            </w:r>
          </w:p>
          <w:p w14:paraId="06A10461">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14.支持登记录入标本时，锁定标本，可连续登记相同标本类型的病例，提高效率。</w:t>
            </w:r>
          </w:p>
          <w:p w14:paraId="75EA16FB">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15.支持登记时，对标本进行质控评价，并可在质控统计进行数据查询汇总管理以及临床可查询。</w:t>
            </w:r>
          </w:p>
          <w:p w14:paraId="3A0AA732">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16.支持登记时，对送检申请单进行质控评价，并可在质控统计进行数据查询汇总管理。</w:t>
            </w:r>
          </w:p>
          <w:p w14:paraId="27AA30CB">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17.支持登记时，对接</w:t>
            </w:r>
            <w:r>
              <w:rPr>
                <w:rFonts w:hint="eastAsia" w:ascii="仿宋" w:hAnsi="仿宋" w:eastAsia="仿宋" w:cs="Times New Roman"/>
                <w:bCs/>
                <w:kern w:val="2"/>
                <w:sz w:val="21"/>
                <w:szCs w:val="21"/>
                <w:highlight w:val="none"/>
                <w:lang w:val="en-US" w:eastAsia="zh-CN" w:bidi="ar-SA"/>
              </w:rPr>
              <w:t>高拍仪</w:t>
            </w:r>
            <w:r>
              <w:rPr>
                <w:rFonts w:hint="eastAsia" w:ascii="仿宋" w:hAnsi="仿宋" w:eastAsia="仿宋" w:cs="Times New Roman"/>
                <w:bCs/>
                <w:kern w:val="2"/>
                <w:sz w:val="21"/>
                <w:szCs w:val="21"/>
                <w:lang w:val="en-US" w:eastAsia="zh-CN" w:bidi="ar-SA"/>
              </w:rPr>
              <w:t>对病理申请单进行图像存底无纸化操作，可在后续环节调阅。</w:t>
            </w:r>
          </w:p>
          <w:p w14:paraId="6B5D5D8F">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18.对送检申请单进行质控评价，并可在质控统计进行数据查询和汇总管理。</w:t>
            </w:r>
          </w:p>
          <w:p w14:paraId="68619139">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19.支持登记时，指定诊断的医生，病例到待诊断状态后自动分配给该医生。</w:t>
            </w:r>
          </w:p>
          <w:p w14:paraId="7C8115D2">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20.支持登记时，对接高拍仪对病理申请单进行图像存底无纸化操作，可在后续环节调阅。</w:t>
            </w:r>
          </w:p>
          <w:p w14:paraId="3C551B15">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21.支持登记时，进行科内留言，留言在诊断工作站可进行强提醒，以提醒医生关键事项。</w:t>
            </w:r>
          </w:p>
          <w:p w14:paraId="40A990B9">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22.支持对接收费系统，直接显示收费明细和收费状态，方便登记时进行确费、补收费等操作。</w:t>
            </w:r>
          </w:p>
          <w:p w14:paraId="7BCC9094">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23.支持登记时，暂时没有标本的病例勾选提醒补录标本，以便后续查询和管理。</w:t>
            </w:r>
          </w:p>
          <w:p w14:paraId="2A5264C1">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24.登记成功后可自动打印病理号标签、申请单和回执。</w:t>
            </w:r>
          </w:p>
          <w:p w14:paraId="6E90D425">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25.已登记的病例，按照病例类型进行分开展示，包括常规病例、冰冻病例、分子病理、细胞病例、疑难会诊，可设置权限进行管理。</w:t>
            </w:r>
          </w:p>
          <w:p w14:paraId="52C45D1F">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26.已登记的病例，支持按照各种条件进行查询，包括时间、缴费状态、标签打印状态、住院号/门诊号等信息进行查询。</w:t>
            </w:r>
          </w:p>
          <w:p w14:paraId="2A46ACC3">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27.已登记的病例，支持对病例进行人工确费，并更改其确费状态，支持批量操作。</w:t>
            </w:r>
          </w:p>
          <w:p w14:paraId="71BAD3E8">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28.已登记的病例，支持编辑、补打标签、补申请单等操作。</w:t>
            </w:r>
          </w:p>
          <w:p w14:paraId="6DBFADF2">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29.已登记的病例，支持导出excel文件。</w:t>
            </w:r>
          </w:p>
          <w:p w14:paraId="31BDB1E1">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30.已登记的病例，支持打印样本交接单。</w:t>
            </w:r>
          </w:p>
          <w:p w14:paraId="015113DE">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31.支持按照病理类型或者检查项目配置常用检查项目和标本类型，提高登记效率。</w:t>
            </w:r>
          </w:p>
          <w:p w14:paraId="489A44E7">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32.同一个患者有多次病理检查时提示，并在登记确认时进行弹窗强提醒。</w:t>
            </w:r>
          </w:p>
          <w:p w14:paraId="287490EA">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33.支持对已登记的病例进行撤销，撤销时强制要求输入原因。</w:t>
            </w:r>
          </w:p>
          <w:p w14:paraId="7899CEC5">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34.支持用户根据使用习惯设置登记页面的默认值和默认操作。</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1370476">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A8BEC06">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73C632A">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3131F20">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34FD8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jc w:val="center"/>
        </w:trPr>
        <w:tc>
          <w:tcPr>
            <w:tcW w:w="613" w:type="dxa"/>
            <w:vMerge w:val="restart"/>
            <w:tcBorders>
              <w:top w:val="single" w:color="auto" w:sz="4" w:space="0"/>
              <w:left w:val="single" w:color="auto" w:sz="4" w:space="0"/>
              <w:right w:val="single" w:color="auto" w:sz="4" w:space="0"/>
            </w:tcBorders>
            <w:noWrap w:val="0"/>
            <w:vAlign w:val="center"/>
          </w:tcPr>
          <w:p w14:paraId="717B14E6">
            <w:pPr>
              <w:pStyle w:val="17"/>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24F751A1">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取材工作站</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24C245D8">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1.支持常规病理、冰冻病理和细胞病理取材，包括活检取材、手术取材。</w:t>
            </w:r>
          </w:p>
          <w:p w14:paraId="3459BA85">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2.支持设置蜡块按照数字编号或字母顺序编号，并在取材时自动顺位+1，并保证蜡块号不跳号不重复。</w:t>
            </w:r>
          </w:p>
          <w:p w14:paraId="6BE8BDD8">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3.系统自动提示待取材的病例、补取技术医嘱以及待我补取的病例。多个取材台可按照分配的号段展示需要取材的病例，并支持快捷上一例和下一例进行取材，同时也展示最近打开病例。</w:t>
            </w:r>
          </w:p>
          <w:p w14:paraId="3CC47890">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4.取材记录员和取材医生双人同步操作，双界面的取材信息同步显示。</w:t>
            </w:r>
          </w:p>
          <w:p w14:paraId="237A8AA8">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5.支持扫申请单二维码或标本二维码定位患者。</w:t>
            </w:r>
          </w:p>
          <w:p w14:paraId="74A1EA71">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6.支持边取材边打印包埋盒。</w:t>
            </w:r>
          </w:p>
          <w:p w14:paraId="69139955">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7.冰冻病理取材时，支持取材时直接打印冰冻切片的标签或者对接玻片打号机。</w:t>
            </w:r>
          </w:p>
          <w:p w14:paraId="2AEE4A7A">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8.大体所见自动提取标本名称。</w:t>
            </w:r>
          </w:p>
          <w:p w14:paraId="3766B53B">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9.录入大体所见时，支持单击添加常用词。</w:t>
            </w:r>
          </w:p>
          <w:p w14:paraId="42185B60">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10.录入大体所见时，支持双击快捷插入大体所见常用模板，并可对模板进行维护，包括新增、编辑和删除，并统计处模板被引用的次数。</w:t>
            </w:r>
          </w:p>
          <w:p w14:paraId="696D518E">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11.取材时，支持维护科室的亚专科分类，并根据取材时标本信息进行亚专科选择，为后续派片做准备，并可以按照标本名称关键词进行自动亚专科分类，自动分配的也支持技术员进行修改。</w:t>
            </w:r>
          </w:p>
          <w:p w14:paraId="77F9757E">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12.技术员根据取材医生的口述记录当前取材明细，包括取材部位、材块数、蜡块附言(脱钙、全埋、对剖等自定义附言)、任务来源(正常、冰冻、冰余、补取)、加做项目(如HP)以及当前放置的脱水篮等信息。</w:t>
            </w:r>
          </w:p>
          <w:p w14:paraId="31E9FC92">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13.取材时，支持对当前蜡块放置的脱水篮进行标记，为脱水批次做好准备工作。</w:t>
            </w:r>
          </w:p>
          <w:p w14:paraId="405D746C">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14.取材时，支持批量添加蜡块。</w:t>
            </w:r>
          </w:p>
          <w:p w14:paraId="25CA3DD6">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15.支持对取材剩余标本进行全取和保留的标记。可以详细标记多个标本，并在标本全流程中将全取标本标记为正常耗尽。剩余标本后续可进行存放、取出和销毁等操作。</w:t>
            </w:r>
          </w:p>
          <w:p w14:paraId="13125286">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16.取材时，系统自动提示患者历次病理检查，可查看取材记录和报告、诊断状态等信息。</w:t>
            </w:r>
          </w:p>
          <w:p w14:paraId="29CFD3A6">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17.取材时，系统自动提示补取病例的开单医生及医嘱特殊说明。</w:t>
            </w:r>
          </w:p>
          <w:p w14:paraId="51B5290A">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18.支持快速冰冻病例取材时，可一键标记进行冰冻病例剩余标本转做常规病理医嘱开单。</w:t>
            </w:r>
          </w:p>
          <w:p w14:paraId="15531E57">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19.取材时，支持大体取材拍照、录音，拍照将自动同步到诊断，可选择展示在报告中。</w:t>
            </w:r>
          </w:p>
          <w:p w14:paraId="25802AFA">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20.取材时，支持打印取材底单，包含取材明细、大体所见等信息，可根据个人偏好设置是否需要预览后打印或直接打印。</w:t>
            </w:r>
          </w:p>
          <w:p w14:paraId="635F67EA">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21.可对接语音系统，实现智能语音取材记录。</w:t>
            </w:r>
          </w:p>
          <w:p w14:paraId="1AC00F16">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22.</w:t>
            </w:r>
            <w:r>
              <w:rPr>
                <w:rFonts w:hint="eastAsia" w:ascii="仿宋" w:hAnsi="仿宋" w:eastAsia="仿宋" w:cs="Times New Roman"/>
                <w:bCs/>
                <w:kern w:val="2"/>
                <w:sz w:val="21"/>
                <w:szCs w:val="21"/>
                <w:highlight w:val="none"/>
                <w:lang w:val="en-US" w:eastAsia="zh-CN" w:bidi="ar-SA"/>
              </w:rPr>
              <w:t>具备</w:t>
            </w:r>
            <w:r>
              <w:rPr>
                <w:rFonts w:hint="eastAsia" w:ascii="仿宋" w:hAnsi="仿宋" w:eastAsia="仿宋" w:cs="Times New Roman"/>
                <w:bCs/>
                <w:kern w:val="2"/>
                <w:sz w:val="21"/>
                <w:szCs w:val="21"/>
                <w:lang w:val="en-US" w:eastAsia="zh-CN" w:bidi="ar-SA"/>
              </w:rPr>
              <w:t>在大体摄像下发起远程取材指导。</w:t>
            </w:r>
          </w:p>
          <w:p w14:paraId="1343D35F">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23.支持一键打开患者360信息。</w:t>
            </w:r>
          </w:p>
          <w:p w14:paraId="6758D56A">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24.取材时，支持查看收费明细并可进行人工确费，或者自动补费操作，可根据冰冻实际取材蜡块进行收费，或由取材医生根据实际判断收免疫组化费用。</w:t>
            </w:r>
          </w:p>
          <w:p w14:paraId="41E6CE27">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25.取材时，需要先脱钙再取材的病例，可开单脱钙技术医嘱，同时发送延期通知和更新报告时效规则。</w:t>
            </w:r>
          </w:p>
          <w:p w14:paraId="197F0A8F">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26.取材时，标记附言需脱钙的蜡块，支持进行上机脱钙操作。脱钙时自动发送延期通知，并针对当前病例更新报告时效规则。脱钙确认后才可进行蜡块核对。</w:t>
            </w:r>
          </w:p>
          <w:p w14:paraId="7BFAFC39">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27.取材结束后，支持进行蜡块核对，可对接高拍仪拍照留底。支持按照多种筛选项进行核对操作：按照脱水篮进行核对，按照脱钙蜡块进行核对，或者全选批量进行核对。核对时支持同时打印取材交接单，并可查看核对记录。</w:t>
            </w:r>
          </w:p>
          <w:p w14:paraId="5F4D992E">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28.蜡块核对后，根据需要选择蜡块打印取材交接单或从核对记录补打印交接单。</w:t>
            </w:r>
          </w:p>
          <w:p w14:paraId="6DC0D520">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29.支持设置根据标本类型预打印包埋盒数量规则，并可批量选择病例后按照规则进行批量预打印包埋盒操作。</w:t>
            </w:r>
          </w:p>
          <w:p w14:paraId="593B6AC8">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30.根据用户的使用习惯可以设置取材基本信息栏展示信息，含病理号、患者姓名、年龄、性别、传染表示、标本信息、住院号门诊号、检查项目、临床诊断等信息。</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5B5B444">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D59CED0">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16C7599">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9F1F3BE">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BAEF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jc w:val="center"/>
        </w:trPr>
        <w:tc>
          <w:tcPr>
            <w:tcW w:w="613" w:type="dxa"/>
            <w:vMerge w:val="continue"/>
            <w:tcBorders>
              <w:left w:val="single" w:color="auto" w:sz="4" w:space="0"/>
              <w:right w:val="single" w:color="auto" w:sz="4" w:space="0"/>
            </w:tcBorders>
            <w:noWrap w:val="0"/>
            <w:vAlign w:val="center"/>
          </w:tcPr>
          <w:p w14:paraId="610BC489">
            <w:pPr>
              <w:pStyle w:val="17"/>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40C34CC4">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脱水工作站</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531E4525">
            <w:pPr>
              <w:pStyle w:val="17"/>
              <w:widowControl/>
              <w:kinsoku w:val="0"/>
              <w:overflowPunct w:val="0"/>
              <w:spacing w:line="400" w:lineRule="exact"/>
              <w:jc w:val="left"/>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1.支持在触摸屏上进行精细化操作，选择脱水机、扫描脱水篮或勾选系统中的脱水篮，并确认脱水开始和结束时间，进行上机脱水精细化操作。</w:t>
            </w:r>
          </w:p>
          <w:p w14:paraId="2CD7BF6B">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highlight w:val="none"/>
                <w:lang w:val="en-US" w:eastAsia="zh-CN" w:bidi="ar-SA"/>
              </w:rPr>
              <w:t>2.每个脱水机旁配备触摸屏和扫码枪（系统附赠）可实现扫</w:t>
            </w:r>
            <w:r>
              <w:rPr>
                <w:rFonts w:hint="eastAsia" w:ascii="仿宋" w:hAnsi="仿宋" w:eastAsia="仿宋" w:cs="Times New Roman"/>
                <w:bCs/>
                <w:kern w:val="2"/>
                <w:sz w:val="21"/>
                <w:szCs w:val="21"/>
                <w:lang w:val="en-US" w:eastAsia="zh-CN" w:bidi="ar-SA"/>
              </w:rPr>
              <w:t>码上机脱水操作。</w:t>
            </w:r>
          </w:p>
          <w:p w14:paraId="0254F66F">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3.可按照多种条件进行脱水信息查询，如脱水状态(待脱水、脱水中、已脱水)、脱水设备等。</w:t>
            </w:r>
          </w:p>
          <w:p w14:paraId="23FE5534">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4.待脱水的蜡块可进行批量上机脱水操作。</w:t>
            </w:r>
          </w:p>
          <w:p w14:paraId="19F9F656">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5.脱水中的蜡块，针对异常脱水情况可进行中止操作，重新上机脱水。</w:t>
            </w:r>
          </w:p>
          <w:p w14:paraId="612344C3">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6.脱水中的蜡块，会按照设置的结束时间，系统自动完成脱水，并进入下一个流程。</w:t>
            </w:r>
          </w:p>
          <w:p w14:paraId="2DE468EA">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7.支持对脱水设备进行管理，并设置常用脱水时长和脱水通道数。</w:t>
            </w:r>
          </w:p>
          <w:p w14:paraId="31DCB4F7">
            <w:pPr>
              <w:pStyle w:val="17"/>
              <w:widowControl/>
              <w:kinsoku w:val="0"/>
              <w:overflowPunct w:val="0"/>
              <w:spacing w:line="400" w:lineRule="exact"/>
              <w:jc w:val="left"/>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8.触摸屏选择脱水设备之后，放置脱水篮时，会根据脱水设备配置的通道数做校验，避免误操作。</w:t>
            </w:r>
          </w:p>
          <w:p w14:paraId="5AD981CB">
            <w:pPr>
              <w:pStyle w:val="17"/>
              <w:widowControl/>
              <w:kinsoku w:val="0"/>
              <w:overflowPunct w:val="0"/>
              <w:spacing w:line="400" w:lineRule="exact"/>
              <w:jc w:val="left"/>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9.支持对科室的脱水篮进行管理，包括装订和维护二维码信息，以及脱水篮的蜡块容量信息。</w:t>
            </w:r>
          </w:p>
          <w:p w14:paraId="7E2E1F3C">
            <w:pPr>
              <w:pStyle w:val="17"/>
              <w:widowControl/>
              <w:kinsoku w:val="0"/>
              <w:overflowPunct w:val="0"/>
              <w:spacing w:line="400" w:lineRule="exact"/>
              <w:jc w:val="left"/>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10.触摸屏选择脱水篮时，会根据脱水篮配置的蜡块容量做超容量显示提醒，避免误操作。</w:t>
            </w:r>
          </w:p>
          <w:p w14:paraId="5B4A0277">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11.实时统计脱水设备的脱水蜡块量，并在页面上显示。</w:t>
            </w:r>
          </w:p>
          <w:p w14:paraId="631FA92E">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12.支持自定义快捷查询条件并保存在系统中，方便下次快速使用。比如设置脱水中的查询条件、脱水机1号正在脱水的查询条件、今日完成脱水的查询条件，保存后系统页面会实时展示相关的汇总数据，并支持点击后查看到详细信息。</w:t>
            </w:r>
          </w:p>
          <w:p w14:paraId="065FBF42">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13.自定义设置的查询条件支持添加到个人主页的数据面板中，方便登录系统之后一眼能看到相关的数据。</w:t>
            </w:r>
          </w:p>
          <w:p w14:paraId="2CDDC752">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14.支持将脱水数据提取到BI报表中，便于在大屏实时查看，也方便将相关统计数据导出到本地。</w:t>
            </w:r>
          </w:p>
        </w:tc>
        <w:tc>
          <w:tcPr>
            <w:tcW w:w="785" w:type="dxa"/>
            <w:tcBorders>
              <w:top w:val="single" w:color="auto" w:sz="4" w:space="0"/>
              <w:left w:val="single" w:color="auto" w:sz="4" w:space="0"/>
              <w:bottom w:val="single" w:color="auto" w:sz="4" w:space="0"/>
              <w:right w:val="single" w:color="auto" w:sz="4" w:space="0"/>
            </w:tcBorders>
            <w:noWrap w:val="0"/>
            <w:vAlign w:val="top"/>
          </w:tcPr>
          <w:p w14:paraId="4688D20E">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845F2CD">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175D57F5">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EDD802D">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F39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jc w:val="center"/>
        </w:trPr>
        <w:tc>
          <w:tcPr>
            <w:tcW w:w="613" w:type="dxa"/>
            <w:vMerge w:val="continue"/>
            <w:tcBorders>
              <w:left w:val="single" w:color="auto" w:sz="4" w:space="0"/>
              <w:right w:val="single" w:color="auto" w:sz="4" w:space="0"/>
            </w:tcBorders>
            <w:noWrap w:val="0"/>
            <w:vAlign w:val="center"/>
          </w:tcPr>
          <w:p w14:paraId="671EA18F">
            <w:pPr>
              <w:pStyle w:val="17"/>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691AA7AD">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包埋工作站</w:t>
            </w:r>
          </w:p>
          <w:p w14:paraId="6557BAA4">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top"/>
          </w:tcPr>
          <w:p w14:paraId="67211AB9">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1.支持在触摸屏上进行精细化操作，比如取消包埋、显示大体所见、包埋要求、包埋记录等。</w:t>
            </w:r>
          </w:p>
          <w:p w14:paraId="007C48CB">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2.每个包埋工位配备触摸屏和扫描枪可实现扫码包埋操作。</w:t>
            </w:r>
          </w:p>
          <w:p w14:paraId="69CE2594">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3.扫描蜡块二维码展示当前病例基本信息和蜡块信息，包括材块数和取材部位等信息，并自动进行包埋确认。</w:t>
            </w:r>
          </w:p>
          <w:p w14:paraId="1499AFDA">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4.遇到无法包埋的情况可以进行质量反馈并取消包埋任务，比如包埋时发现无组织的情况。</w:t>
            </w:r>
          </w:p>
          <w:p w14:paraId="276AFC68">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5.包埋中发现有质量问题的，支持进行质量反馈，包括材块数不一致、有异物等情况，并支持在触摸屏上自定义输入其他质量问题。</w:t>
            </w:r>
          </w:p>
          <w:p w14:paraId="593F636C">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6.触摸屏操作时，实时统计每个技术员当日的包埋工作量，并在包埋页面上显示，方便在更换蜡块容器时快速核对是否有漏操作的蜡块。</w:t>
            </w:r>
          </w:p>
          <w:p w14:paraId="5F86A6AC">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7.支持跳号提醒。当同一个病例下的蜡块未包埋完便切换到其他病例时，系统会提示技术员上个病例的蜡块未包埋完。</w:t>
            </w:r>
          </w:p>
          <w:p w14:paraId="4B977146">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8.支持触摸屏操作切换蜡块。当蜡块二维码被蜡污染导致无法扫描时，可以在触摸屏上点击上一个/下一个蜡块进行快速切换。</w:t>
            </w:r>
          </w:p>
          <w:p w14:paraId="092BDC66">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9.可按照多种方式进行包埋信息查询，比如病理号段、包埋状态、是否加急、包埋时间、取材时间等。</w:t>
            </w:r>
          </w:p>
          <w:p w14:paraId="7A8BB75B">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10.可以查询有质量反馈的蜡块，并可将蜡块信息、包埋人、包埋时间、质量问题导出成质控文件保存到本地。</w:t>
            </w:r>
          </w:p>
          <w:p w14:paraId="3C20D7D6">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11.对于待包埋的蜡块可进行批量包埋确认操作。</w:t>
            </w:r>
          </w:p>
          <w:p w14:paraId="7CB08837">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12.支持查看诊断医生在诊断过程中下的重包技术医嘱，并查看医嘱备注，进行重包工作，并记录下重包的记录，完成重包任务侯进入下一个切片环节。</w:t>
            </w:r>
          </w:p>
          <w:p w14:paraId="4EE1578D">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13.支持自定义快捷查询条件并保存在系统中，方便下次快速使用。比如设置当天未包埋的查询条件、当天有质量问题的查询条件、重包技术医嘱任务的查询条件，保存后系统页面会实时展示相关的汇总数据，并支持点击后查看到详细信息。</w:t>
            </w:r>
          </w:p>
          <w:p w14:paraId="3AC3E4A9">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14.自定义设置的查询条件支持添加到个人主页的数据面板中，方便登录系统之后一眼能看到相关的包埋数据。</w:t>
            </w:r>
          </w:p>
          <w:p w14:paraId="4EFCCD95">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15.支持将包埋数据提取到BI报表中，便于在大屏实时查看，也方便将相关统计数据导出到本地。常见的数据统计包含：每个技术员每天、每月的包埋工作量，每天、每月有质量问题的蜡块数量及具体的质量原因。</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2452A83">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E3A5F03">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C6C7F77">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B8A4CE2">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2B10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13" w:type="dxa"/>
            <w:vMerge w:val="continue"/>
            <w:tcBorders>
              <w:left w:val="single" w:color="auto" w:sz="4" w:space="0"/>
              <w:right w:val="single" w:color="auto" w:sz="4" w:space="0"/>
            </w:tcBorders>
            <w:noWrap w:val="0"/>
            <w:vAlign w:val="center"/>
          </w:tcPr>
          <w:p w14:paraId="2268F34B">
            <w:pPr>
              <w:pStyle w:val="17"/>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10AE3D89">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切片工作站</w:t>
            </w:r>
          </w:p>
          <w:p w14:paraId="29EE7BB4">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top"/>
          </w:tcPr>
          <w:p w14:paraId="22143B4F">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1.支持在触摸屏上进行精细化操作，扫描蜡块二维码自动打印当前蜡块对应的未切切片的标签，可对接标签打印机或者玻片打号机。</w:t>
            </w:r>
          </w:p>
          <w:p w14:paraId="0BD61ED4">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2.扫描切片二维码自动完成切片，并可在屏幕上显示该蜡块的材块数、取材部位等信息，方便切片技术员按照要求进行切片。</w:t>
            </w:r>
          </w:p>
          <w:p w14:paraId="19AF8AC5">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当一个蜡块有多种切片任务时，系统会展示所有切片任务，以便技术员根据医嘱要求执行切片任务。比如一个蜡块同时开了深切的技术医嘱、免疫组化和分子的医嘱，技术员扫描这个蜡块的二维码时，系统会展示深切片、免疫组化片和分子的切片信息。</w:t>
            </w:r>
          </w:p>
          <w:p w14:paraId="15AA491A">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4.扫码切片的过程中支持跳号提醒，当一个病例的切片还未切完就跳到下个病例时，系统会给出相应提示。</w:t>
            </w:r>
          </w:p>
          <w:p w14:paraId="51B6AB68">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5.触摸屏上可以实时显示技术员当天的切片工作量以及切片记录。</w:t>
            </w:r>
          </w:p>
          <w:p w14:paraId="3F38C363">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6.针对特殊情况导致切片任务不能完成时，可以取消切片。</w:t>
            </w:r>
          </w:p>
          <w:p w14:paraId="3C87144C">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7.除了常规病理切片的打印和确认之外，还支持冰冻、细胞、会诊、分子、免疫组化和特殊染色切片的打印和确认。真正实现全流程、全业务场景的切片管理。</w:t>
            </w:r>
          </w:p>
          <w:p w14:paraId="39A07A56">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8.可以根据患者做的检查项目类型以及取材明细，实现自动设置切片任务。比如针对分子项目设置项目片、质控片、白片的数量；针对加做的HP项目生成额外的HP切片。</w:t>
            </w:r>
          </w:p>
          <w:p w14:paraId="336640C2">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9.支持合并切片、病理套餐检查(如胃镜HE&amp;HP)以及分子病理质控片项目片等多种切片任务的自动生成，无需人工干预，系统根据病理医生的医嘱要求自动生成相关切片。</w:t>
            </w:r>
          </w:p>
          <w:p w14:paraId="654771C4">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10.支持常规切片按照多种条件进行切片信息查询，待切片、已切片、技术医嘱片(重切、连切、深切、隔切、白片)等切片信息。</w:t>
            </w:r>
          </w:p>
          <w:p w14:paraId="59DE3162">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11.支持免疫组化切片按照多种条件进行切片信息查询，待切片、已切片、技术医嘱片(重做、撤销)、对应设备的信息查询。</w:t>
            </w:r>
          </w:p>
          <w:p w14:paraId="733357F0">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12.支持将免疫组化切片和特殊染色切片独立开来，不同切片的技术员可以独立使用系统，互不干扰。</w:t>
            </w:r>
          </w:p>
          <w:p w14:paraId="6AF66FAA">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13.支持细胞切片按照多种条件进行切片信息查询，待切片、已切片的信息查询。</w:t>
            </w:r>
          </w:p>
          <w:p w14:paraId="011E3AED">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14.支持会诊切片按照多种条件进行切片信息查询，待切片、已切片的信息查询。</w:t>
            </w:r>
          </w:p>
          <w:p w14:paraId="0BBCABDF">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15.支持冰冻病例的冰冻切片按照多种条件进行切片信息查询，待切片、已切片的信息查询。</w:t>
            </w:r>
          </w:p>
          <w:p w14:paraId="19F29C57">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16.可以根据每个技术员的切片习惯和操作习惯设置不同的快捷查询条件保存到系统中，方便每个人进入切片工作站之后可以快速查询工作量等。</w:t>
            </w:r>
          </w:p>
          <w:p w14:paraId="78E43DB3">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17.支持在个人主页显示切片工作量，方便技术员登录系统即可知道今天的切片任务。</w:t>
            </w:r>
          </w:p>
          <w:p w14:paraId="545D7878">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18.可对接标签打印机或者玻片打号机进行批量切片打印，或扫码切片的时候按需打印。</w:t>
            </w:r>
          </w:p>
          <w:p w14:paraId="77C11191">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19.可以根据病例类型、检测方法提前设置好不同的打印机，在切片打印页面可以一键将切片发送到指定的打印机上进行打印。</w:t>
            </w:r>
          </w:p>
          <w:p w14:paraId="252F7798">
            <w:pPr>
              <w:pStyle w:val="17"/>
              <w:widowControl/>
              <w:kinsoku w:val="0"/>
              <w:overflowPunct w:val="0"/>
              <w:spacing w:line="400" w:lineRule="exact"/>
              <w:jc w:val="left"/>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lang w:val="en-US" w:eastAsia="zh-CN" w:bidi="ar-SA"/>
              </w:rPr>
              <w:t>20.</w:t>
            </w:r>
            <w:r>
              <w:rPr>
                <w:rFonts w:hint="eastAsia" w:ascii="仿宋" w:hAnsi="仿宋" w:eastAsia="仿宋" w:cs="Times New Roman"/>
                <w:bCs/>
                <w:kern w:val="2"/>
                <w:sz w:val="21"/>
                <w:szCs w:val="21"/>
                <w:highlight w:val="none"/>
                <w:lang w:val="en-US" w:eastAsia="zh-CN" w:bidi="ar-SA"/>
              </w:rPr>
              <w:t>支持主流免疫组化仪的常规对接，包括徕卡、罗氏、Dako等免疫组化仪。将免疫组化仪所需的病理号、抗体名称、患者姓名等信息自动传送给免疫组化仪，以便免疫组化仪打印特制的标签。</w:t>
            </w:r>
          </w:p>
          <w:p w14:paraId="7894EF82">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21.支持跟免疫组化仪进行深度对接，根据各个免疫组化仪厂家的要求生成一个兼容性的二维码，该二维码包埋免疫组化切片的相关信息，可以被免疫组化仪自动识别。</w:t>
            </w:r>
          </w:p>
          <w:p w14:paraId="1005850D">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22.待切片的切片任务可进行批量确认切片操作。</w:t>
            </w:r>
          </w:p>
          <w:p w14:paraId="1044E1F9">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23.支持分子的切片交接流程，系统可以记录分子切片的取片时间和取片人。</w:t>
            </w:r>
          </w:p>
          <w:p w14:paraId="7F0A7FD4">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24.免疫组化、特殊染色、分子医嘱开立后可以打印蜡块调用表，方便技术员根据蜡块调用表去档案室调取蜡块切片。</w:t>
            </w:r>
          </w:p>
          <w:p w14:paraId="5372F486">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25.切片完成后可以打印切片明细表，用于工作交接。支持按不同的切片类型分别打印不同的交接单。</w:t>
            </w:r>
          </w:p>
          <w:p w14:paraId="5A3EB4C3">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26.支持定制化BI报表，将关注的信息提取到数据大屏，或按需导出到本地。可统计切片工作量、每天重切深切的量等。</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B761E1A">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CB6B5AF">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3A55820">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327E3F3">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1224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13" w:type="dxa"/>
            <w:vMerge w:val="continue"/>
            <w:tcBorders>
              <w:left w:val="single" w:color="auto" w:sz="4" w:space="0"/>
              <w:right w:val="single" w:color="auto" w:sz="4" w:space="0"/>
            </w:tcBorders>
            <w:noWrap w:val="0"/>
            <w:vAlign w:val="center"/>
          </w:tcPr>
          <w:p w14:paraId="53F7E5B3">
            <w:pPr>
              <w:pStyle w:val="17"/>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6DE69EAA">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染色封片工作站</w:t>
            </w:r>
          </w:p>
          <w:p w14:paraId="5E00D42C">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top"/>
          </w:tcPr>
          <w:p w14:paraId="16900C14">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1.支持扫描切片二维码自动确认完成染色封片。</w:t>
            </w:r>
          </w:p>
          <w:p w14:paraId="4043ECE7">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2.可按照多种条件进行染色封片信息查询，待染色、染色完成、切片评级、病例类型、病理号段、免疫组化仪等查询。</w:t>
            </w:r>
          </w:p>
          <w:p w14:paraId="61E6C5F5">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3.支持自定义快捷查询条件并保存在系统中，方便下次快速使用。</w:t>
            </w:r>
          </w:p>
          <w:p w14:paraId="70AF1010">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4.自定义设置的查询条件支持添加到个人主页的数据面板中，方便登录系统之后一眼能看到相关的染色数据。</w:t>
            </w:r>
          </w:p>
          <w:p w14:paraId="086F9EA1">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5.待染色的切片可批量进行染色确认。</w:t>
            </w:r>
          </w:p>
          <w:p w14:paraId="0B369EAD">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6.支持染色完成前或者染色完成后进行切片评价，也支持同步展示诊断医生对切片的评价。可创建常见查询，针对切片不合格的可导出本地定期分析汇总。</w:t>
            </w:r>
          </w:p>
          <w:p w14:paraId="3E8859E9">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7.支持技术负责人在染色封片前进行切片抽检，进行切片评价，并生成抽检记录，统计优良率。</w:t>
            </w:r>
          </w:p>
          <w:p w14:paraId="6BE892B3">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8.支持在抽检记录中进行打印抽检单用于本地留档。</w:t>
            </w:r>
          </w:p>
          <w:p w14:paraId="00671839">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9.支持定制化BI报表，将关注的信息提取到数据大屏，或按需导出到本地。查询如HE染色工作量、各免疫组化厂商的染色量等。</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CE0DAB9">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99D616E">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B67E9F5">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97FD6F9">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111C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13" w:type="dxa"/>
            <w:vMerge w:val="continue"/>
            <w:tcBorders>
              <w:left w:val="single" w:color="auto" w:sz="4" w:space="0"/>
              <w:right w:val="single" w:color="auto" w:sz="4" w:space="0"/>
            </w:tcBorders>
            <w:noWrap w:val="0"/>
            <w:vAlign w:val="center"/>
          </w:tcPr>
          <w:p w14:paraId="0AC30D18">
            <w:pPr>
              <w:pStyle w:val="17"/>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3D37D91B">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分片工作站</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29683913">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1.可按照多种进行切片信息查询，未分片和已分片、已签收和未签收、医嘱医生、亚专科等数据查询。</w:t>
            </w:r>
          </w:p>
          <w:p w14:paraId="5C1BA1E2">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2.支持自定义分片规则，包括按亚专科、号段等进行查询，按照病例评分或者切片平分规则进行智能分页后进行预分配诊断操作。</w:t>
            </w:r>
          </w:p>
          <w:p w14:paraId="0698EDEF">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3.支持预分配初诊，初诊医生登录诊断工作站即可在待我诊断页面看到此病例。</w:t>
            </w:r>
          </w:p>
          <w:p w14:paraId="18D31612">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4.支持预分配复诊，即提前锁定在该病例复诊环节的复诊医生。初诊医生后续在提交复诊时系统会提示已有锁定医生，如遇其他情况也可根据需要选择其他复诊医生。</w:t>
            </w:r>
          </w:p>
          <w:p w14:paraId="452A5315">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5.系统同时提供实时切片统计功能，使用户能够随时了解当前初诊医生和复诊医生的切片情况，以便根据实时数据进行分配操作。</w:t>
            </w:r>
          </w:p>
          <w:p w14:paraId="197BEDCB">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6.支持排班信息查询。</w:t>
            </w:r>
          </w:p>
          <w:p w14:paraId="17438FA7">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7.支持切片交接单打印操作，记录切片交接信息。</w:t>
            </w:r>
          </w:p>
          <w:p w14:paraId="31C5C36D">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8.配合科室无纸化，可在系统进行分片，被分片的时候收到切片后，可在线快速签收切片。</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C63750C">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D3CE350">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F28E1BB">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FB3F55D">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296F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13" w:type="dxa"/>
            <w:vMerge w:val="continue"/>
            <w:tcBorders>
              <w:left w:val="single" w:color="auto" w:sz="4" w:space="0"/>
              <w:right w:val="single" w:color="auto" w:sz="4" w:space="0"/>
            </w:tcBorders>
            <w:noWrap w:val="0"/>
            <w:vAlign w:val="center"/>
          </w:tcPr>
          <w:p w14:paraId="6CFE05C6">
            <w:pPr>
              <w:pStyle w:val="17"/>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74F339C9">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诊断工作站</w:t>
            </w:r>
          </w:p>
          <w:p w14:paraId="2D053558">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top"/>
          </w:tcPr>
          <w:p w14:paraId="18E05BFB">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1.打开诊断工作站自动显示“待我诊断”、“最近打开”、“我的病例”、“我申请的复诊”、“全部病例”等列表。</w:t>
            </w:r>
          </w:p>
          <w:p w14:paraId="7CED0974">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支持根据医生具体工作自定义创建病例列表筛选条件，快速查询所需病例，如“我的延期病例”、“远程会诊冰冻病例”、“细胞学待我诊断病例”、“待我审核的分子病理”、“需补费有特检医嘱的待审核病例”等，灵活支持多种条件进行创建。</w:t>
            </w:r>
          </w:p>
          <w:p w14:paraId="5343580C">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3.病例列表显示病例状态和特殊标识，可标记当前病例状态：即将超时、超时、补充报告、加急、延期通知、特需/VIP等。</w:t>
            </w:r>
          </w:p>
          <w:p w14:paraId="7B488371">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4.可以个性化配置基本信息在列表中的展示。比如病理号、患者姓名、病例状态、缴费状态等信息的展示以及展示的顺序。</w:t>
            </w:r>
          </w:p>
          <w:p w14:paraId="5E74EC4C">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5.冰冻病例支持不限次数的独立冰冻病理诊断报告，单独记录初诊医生、复诊医生、审核医生信息。</w:t>
            </w:r>
          </w:p>
          <w:p w14:paraId="4141CDB4">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6.在书写冰冻快速报告时可提取标本信息和取材大体所见信息到诊断内容中。</w:t>
            </w:r>
          </w:p>
          <w:p w14:paraId="1CF51D70">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7.开启冰冻快速诊断时，可以选择多个送检标本。系统根据标本添加时间准确计算冰冻报告时效。</w:t>
            </w:r>
          </w:p>
          <w:p w14:paraId="283B43A3">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8.支持自定义冰冻报告时效规则，支持卫健委13项病理质控指标中的冰冻报告时效计算规则来计算冰冻时效，第一个标本按30分钟计算，每增加1个标本会自动延长15分钟诊断时间。</w:t>
            </w:r>
          </w:p>
          <w:p w14:paraId="149AB3D4">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9.冰冻报告超时后系统强制要求填写超时原因，支持自定义输入原因或下拉框快捷选择常见原因。</w:t>
            </w:r>
          </w:p>
          <w:p w14:paraId="5E263778">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10.可在一个页面同时进行线下常规、冰冻快速、冰冻石蜡、分子、细胞、会诊、特检病例的诊断和线上远程会诊病例的诊断。</w:t>
            </w:r>
          </w:p>
          <w:p w14:paraId="3F1A52DE">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11.可自定义输入诊断内容，也支持结构化标准模版诊断。</w:t>
            </w:r>
          </w:p>
          <w:p w14:paraId="541614F6">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12.结构化报告内容支持提取成文本内容，并支持回传给第三方系统。</w:t>
            </w:r>
          </w:p>
          <w:p w14:paraId="5AB80B3B">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13.提供覆盖消化、乳腺、泌尿、内分泌、胸部、女性生殖、皮肤、中枢神经、骨髓等多个亚专科的结构化诊断模版。</w:t>
            </w:r>
          </w:p>
          <w:p w14:paraId="6FAA7DA9">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14.提供包括TBS、LCT、TCT、DNA倍体、阴道分泌物等细胞结构化诊断模版。</w:t>
            </w:r>
          </w:p>
          <w:p w14:paraId="33700509">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15.提供FISH阴阳性智能判读、肺癌十基因、十一基因、微卫星、KNPB、克隆性检测、Sanger测序等多种分子结构化诊断模版。</w:t>
            </w:r>
          </w:p>
          <w:p w14:paraId="3900ACE6">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16.可以根据病例类型、检测方法、亚专科来设置模板匹配规则，系统会根据规则自动匹配最合适的模板给医生使用。</w:t>
            </w:r>
          </w:p>
          <w:p w14:paraId="7A89BDCF">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17.结构化模板内容可以根据科室情况进行定制化调整，也可以定制化增加新的模板。</w:t>
            </w:r>
          </w:p>
          <w:p w14:paraId="03EE0595">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18.支持在诊断时上传Word文件，系统根据Word文件内容自动整合成一份病理报告，并在系统完成审核、签发、发布的流程。</w:t>
            </w:r>
          </w:p>
          <w:p w14:paraId="5F9619D6">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19.支持上传第三方系统的PDF报告(如流式细胞的报告、DNA倍体报告、分子报告等)，并在系统完成审核、签发、发布等流程。</w:t>
            </w:r>
          </w:p>
          <w:p w14:paraId="3670A650">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20.病理报告支持自动扩页功能，以便支持内容较多的分子报告。</w:t>
            </w:r>
          </w:p>
          <w:p w14:paraId="43A3C8F4">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21.在书写诊断内容时可以快捷插入个人常用诊断文本模版，也支持科室内共享诊断模版。</w:t>
            </w:r>
          </w:p>
          <w:p w14:paraId="58842C11">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22.在书写诊断内容时可以快捷插入取材大体所见信息。</w:t>
            </w:r>
          </w:p>
          <w:p w14:paraId="2BE64FF0">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23.开完特检医嘱后，可以将特检结果记录在系统中，书写诊断内容时可以快速提取免疫组化结果到诊断内容中。</w:t>
            </w:r>
          </w:p>
          <w:p w14:paraId="697B07A1">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24.在书写诊断内容时，如果该病例有开分子医嘱，且分子诊断已完成时，可以将分子诊断结果快速提取到当前病理诊断内容中。</w:t>
            </w:r>
          </w:p>
          <w:p w14:paraId="51CFFD24">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25.诊断内容自动保存。系统自动保存每次诊断的内容，精确到秒。方便比对每次诊断内容的差异，也方便快速找回误删的内容。</w:t>
            </w:r>
          </w:p>
          <w:p w14:paraId="7D5CFA7E">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26.提供定向复诊、多级复诊功能，初诊和复诊内容分开保存。并可以统计初诊医生工作量、复诊医生工作量。</w:t>
            </w:r>
          </w:p>
          <w:p w14:paraId="6F4D7903">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27.支持提前预分配复诊医生，初诊医生诊断完之后提交复诊时系统自动显示预分配的复诊医生名字供初诊医生选择，也支持批量提交给预分配的复诊医生诊断。</w:t>
            </w:r>
          </w:p>
          <w:p w14:paraId="39898DE2">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28.提交复诊或审核报告时可以填写病理诊断与临床诊断、原单位诊断的符合情况，如果当前病例有关联的冰冻、细胞病例时，还可以填写组织病理与冰冻诊断、细胞诊断的符合情况。</w:t>
            </w:r>
          </w:p>
          <w:p w14:paraId="319BD2BD">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29.提交复诊或审核报告时可以填写肿瘤传报值，除了恶性肿瘤的传报外，还支持肿瘤、癌前病变的传报。不同的传报值有对应的传报章体现在报告上，方便临床医生和患者查看。</w:t>
            </w:r>
          </w:p>
          <w:p w14:paraId="03772638">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30.提交复诊或审核报告时可以危急值。临床医生在查看病理报告时可以查看到危急值，以便采取相应的治疗措施。比如恶性肿瘤出现切缘阳性时，病理医生可以通过危急值传报给临床医生。</w:t>
            </w:r>
          </w:p>
          <w:p w14:paraId="6167F0E5">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31.支持肿瘤传报的智能提醒。提交复诊或审核报告时，系统能够识别出诊断内容中的恶性疾病关键词，并提醒医生进行传报。支持卫健委要求的100+种恶性疾病的识别。</w:t>
            </w:r>
          </w:p>
          <w:p w14:paraId="3B84EACA">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32.支持根据患者性别和送检科室对诊断内容进行智能检查，当诊断内容中出现与性别、送检科室不符的关键词时对诊断医生进行提醒，以免误发报告。</w:t>
            </w:r>
          </w:p>
          <w:p w14:paraId="6B04F874">
            <w:pPr>
              <w:pStyle w:val="17"/>
              <w:widowControl/>
              <w:kinsoku w:val="0"/>
              <w:overflowPunct w:val="0"/>
              <w:spacing w:line="400" w:lineRule="exact"/>
              <w:jc w:val="left"/>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lang w:val="en-US" w:eastAsia="zh-CN" w:bidi="ar-SA"/>
              </w:rPr>
              <w:t>33.</w:t>
            </w:r>
            <w:r>
              <w:rPr>
                <w:rFonts w:hint="eastAsia" w:ascii="仿宋" w:hAnsi="仿宋" w:eastAsia="仿宋" w:cs="Times New Roman"/>
                <w:bCs/>
                <w:kern w:val="2"/>
                <w:sz w:val="21"/>
                <w:szCs w:val="21"/>
                <w:highlight w:val="none"/>
                <w:lang w:val="en-US" w:eastAsia="zh-CN" w:bidi="ar-SA"/>
              </w:rPr>
              <w:t>所有病理类型支持不限次数的补充报告，每一份补充报告单独记录初诊医生、复诊医生、审核医生。</w:t>
            </w:r>
          </w:p>
          <w:p w14:paraId="4908712B">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34.开启补充报告之后病例会有特殊标识，方便在诊断时快速查询含补充报告的病例，在诊断列表中也能一眼看出有补充报告的病例。</w:t>
            </w:r>
          </w:p>
          <w:p w14:paraId="011B0703">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35.补充报告开启之后支持取消，取消之后不影响病例之前的诊断结果和诊断记录信息。</w:t>
            </w:r>
          </w:p>
          <w:p w14:paraId="4784365D">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36.以根据补充报告的开启时间、审核时间、签发时间来统计补充报告的报告周期和每个环节的时长。</w:t>
            </w:r>
          </w:p>
          <w:p w14:paraId="37870044">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37.支持自定义补充报告的时效规则，可以在下医嘱的时候开启补充报告的时效计算，也可以在开启补充报告的时候启动补充报告的时效计算。</w:t>
            </w:r>
          </w:p>
          <w:p w14:paraId="011D2128">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38.支持自定义初始报告的时效规则，系统可以同时计算冰冻快速报告、初始报告、补充报告的报告时效和周期。</w:t>
            </w:r>
          </w:p>
          <w:p w14:paraId="2666F4CC">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39.对于超时、即将超时的报告，系统能够提醒，并且能快速查询出报告超时和即将超时的病例。</w:t>
            </w:r>
          </w:p>
          <w:p w14:paraId="56AE60F9">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40.以自定义诊断犹豫期和报告自动签发规则，比如审核之后6小时内可以取消审核重新书写诊断内容，报告审核6小时之后自动签发供临床医生查阅。</w:t>
            </w:r>
          </w:p>
          <w:p w14:paraId="3FCBD3AE">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41.可以自定义报告发布规则，以便患者查看报告。例如在报告签发24小时之后自动发布到患者端，供患者查阅。</w:t>
            </w:r>
          </w:p>
          <w:p w14:paraId="11B1AA76">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42.支持开具免疫组化、特殊染色等特检医嘱，可通过快捷的套餐选择医嘱项目，也可进行自定义输入。</w:t>
            </w:r>
          </w:p>
          <w:p w14:paraId="76E27F58">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43.特检医嘱的套餐支持科内共享，也支持病理医生维护自己的个人套餐。</w:t>
            </w:r>
          </w:p>
          <w:p w14:paraId="5548C4B7">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44.支持预开医嘱，预开医嘱当经审核之后生成正式医嘱单。已正式开单的医嘱项目将在医嘱工作站生成相应任务。</w:t>
            </w:r>
          </w:p>
          <w:p w14:paraId="55779B70">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45.特检医嘱在正式开单后，用户可对医嘱进行加做项目、申请撤销以及申请重做等操作。申请撤销项目后需经技术负责人审核，审核通过后才能撤销项目，否则项目会继续按技术室的流程完成制片。</w:t>
            </w:r>
          </w:p>
          <w:p w14:paraId="7BAC2631">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46.支持补取、重包、深切、连切、隔切、白片等技术医嘱，开单的医嘱将在对应的取材、包埋、切片工作站生成相应的任务提示。</w:t>
            </w:r>
          </w:p>
          <w:p w14:paraId="6AF3E7A4">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47.支持开具分子医嘱，支持医嘱进行预开单和审核流程。已正式开单的医嘱项目会在医嘱工作站产生相应任务，开单后也可加做项目、申请撤销。</w:t>
            </w:r>
          </w:p>
          <w:p w14:paraId="716569F5">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48.开具分子医嘱之后支持打印分子医嘱单，方便分子室根据医嘱申请单执行医嘱、登记相应分子病例。</w:t>
            </w:r>
          </w:p>
          <w:p w14:paraId="3689E34F">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49.支持开具分子技术医嘱，可以在诊断过程中发起加做分子项目、重做分子实验的医嘱要求。</w:t>
            </w:r>
          </w:p>
          <w:p w14:paraId="2029A092">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50.支持在特检医嘱、技术医嘱、分子医嘱开始执行后，系统自动触发延期通知。延期通知可在临床端查看，方便临床医生了解病理内部流程以及迟发报告的原因。</w:t>
            </w:r>
          </w:p>
          <w:p w14:paraId="427962C5">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51.当出现欠费或其他特殊情况时，支持病理医生手动发送延期通知，告知临床医生迟发报告的原因以及预计的报告时间。</w:t>
            </w:r>
          </w:p>
          <w:p w14:paraId="5F3D1E44">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52.支持在诊断过程中将病例退回。可以选择退回到登记工作站或者退回到初诊，如果是线上远程会诊的病例还可以选择退回到送检医院，并提供常见原因供选择，如修改患者信息、补充材料、终止诊断等，也可以自定义退回原因。</w:t>
            </w:r>
          </w:p>
          <w:p w14:paraId="3436DFA2">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53.支持根据患者的身份证号、住院号、门诊号、体检号等信息对患者进行唯一识别，并自动关联该患者的历次检查病例，以便诊断医生查阅。</w:t>
            </w:r>
          </w:p>
          <w:p w14:paraId="4AD01425">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54.支持多院区病例自动关联，当同一患者在多个院区有做过病理检查时，可以查看到该患者在全院的病理诊断信息和报告信息。</w:t>
            </w:r>
          </w:p>
          <w:p w14:paraId="44EFB622">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55.支持老系统病例自动关联，当系统切换之后，可以将老系统的病例信息迁移到新系统，并根据患者ID进行识别和关联。</w:t>
            </w:r>
          </w:p>
          <w:p w14:paraId="17E16257">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56.以查看与当前病例关联的同名病例。</w:t>
            </w:r>
          </w:p>
          <w:p w14:paraId="4954ED40">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57.支持病例基本信息查看，有权限的用户可进行基本信息修改。</w:t>
            </w:r>
          </w:p>
          <w:p w14:paraId="162BC061">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58.支持查看取材记录的大体所见、蜡块、标本剩余状态等信息，有权限的用户可以进行编辑。</w:t>
            </w:r>
          </w:p>
          <w:p w14:paraId="4AFFDF44">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59.可查看取材环节采集的巨检图像，并可以将巨检图像插入到报告中。</w:t>
            </w:r>
          </w:p>
          <w:p w14:paraId="2DBEB9C8">
            <w:pPr>
              <w:pStyle w:val="17"/>
              <w:widowControl/>
              <w:kinsoku w:val="0"/>
              <w:overflowPunct w:val="0"/>
              <w:spacing w:line="400" w:lineRule="exact"/>
              <w:jc w:val="left"/>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lang w:val="en-US" w:eastAsia="zh-CN" w:bidi="ar-SA"/>
              </w:rPr>
              <w:t>60.</w:t>
            </w:r>
            <w:r>
              <w:rPr>
                <w:rFonts w:hint="eastAsia" w:ascii="仿宋" w:hAnsi="仿宋" w:eastAsia="仿宋" w:cs="Times New Roman"/>
                <w:bCs/>
                <w:kern w:val="2"/>
                <w:sz w:val="21"/>
                <w:szCs w:val="21"/>
                <w:highlight w:val="none"/>
                <w:lang w:val="en-US" w:eastAsia="zh-CN" w:bidi="ar-SA"/>
              </w:rPr>
              <w:t>支持对接CCD相机，可以在诊断页面进行快速采图，无需切换系统也无需切换页面。</w:t>
            </w:r>
          </w:p>
          <w:p w14:paraId="5BC89D5E">
            <w:pPr>
              <w:pStyle w:val="17"/>
              <w:widowControl/>
              <w:kinsoku w:val="0"/>
              <w:overflowPunct w:val="0"/>
              <w:spacing w:line="400" w:lineRule="exact"/>
              <w:jc w:val="left"/>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highlight w:val="none"/>
                <w:lang w:val="en-US" w:eastAsia="zh-CN" w:bidi="ar-SA"/>
              </w:rPr>
              <w:t>61.支持在采图时调节CCD相机的采图参数，比如亮度、色彩、翻转、旋转参数调节。无需打开专门的CCD相机软件，方便医生使用。</w:t>
            </w:r>
          </w:p>
          <w:p w14:paraId="0F202F88">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62.诊断医生可以在诊断页面实时看到镜下图像，方便看着镜下图像书写诊断内容和镜下所见内容。</w:t>
            </w:r>
          </w:p>
          <w:p w14:paraId="6E8ACA0C">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63.可以手动上传外部图像到系统中，也可以将采集的图像批量下载到本地。</w:t>
            </w:r>
          </w:p>
          <w:p w14:paraId="388BBD74">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64.支持描述病理图像的备注信息，也支持将图像和备注信息插入到报告中。</w:t>
            </w:r>
          </w:p>
          <w:p w14:paraId="46959A3D">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65.支持批量采图功能，可以在输入病理号之后进行快速、连续的采图操作。</w:t>
            </w:r>
          </w:p>
          <w:p w14:paraId="179F100A">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66.支持查看病例在每个流程节点的详细操作信息，包括操作人、操作时间、以及操作事项。该记录从登记病理号产生、取材、脱水、包埋、切片、染色、诊断、签发、加做医嘱等所有关键动作节点一一记录，为用户提供便捷的病例追溯功能。</w:t>
            </w:r>
          </w:p>
          <w:p w14:paraId="0DCB29F5">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67.可以查看每个病例的流程闭环图，显示病例的主要流程节点和当前所处的状态。同时支持临床医生在送检端和报告查询端查看病例的流程闭环图。</w:t>
            </w:r>
          </w:p>
          <w:p w14:paraId="19664EEA">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68.记录病例在诊断环节的操作痕迹，区分正式提交复诊记录和中间草稿记录，可以查看到病理诊断、修改人、修改时间等字段的操作痕迹。</w:t>
            </w:r>
          </w:p>
          <w:p w14:paraId="63652342">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69.可以对病例进行整体质控评分，也可以对病例下的所有切片分别进行质控评分。</w:t>
            </w:r>
          </w:p>
          <w:p w14:paraId="146D6225">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70.支持自定义切片质量的评分项，可以根据科室要求设置每个质控项的扣分标准。</w:t>
            </w:r>
          </w:p>
          <w:p w14:paraId="68DF41D5">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71.支持对接患者360系统，实现一键跳转到360系统查看患者详细信息。</w:t>
            </w:r>
          </w:p>
          <w:p w14:paraId="43EE1F52">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72.可以在诊断页面查看分子病例的全部实验信息明细。</w:t>
            </w:r>
          </w:p>
          <w:p w14:paraId="53A9BDA8">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73.支持个人笔记的功能，方便诊断医生记录下经典病例的诊断思路和后续的随访计划等。</w:t>
            </w:r>
          </w:p>
          <w:p w14:paraId="67D9F7A7">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74.可以对病例进行ICD-O分类，有自动生成ICD-O编码的辅助小工具。</w:t>
            </w:r>
          </w:p>
          <w:p w14:paraId="0B3B2533">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75.支持批量下载含患者基本信息表头的Word文件。</w:t>
            </w:r>
          </w:p>
          <w:p w14:paraId="7135706B">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76.支持批量下载PDF病理报告。</w:t>
            </w:r>
          </w:p>
          <w:p w14:paraId="69D0F5F2">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77.支持批量下载Word病理报告和对应的病理采图。</w:t>
            </w:r>
          </w:p>
          <w:p w14:paraId="6F09B135">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78.支持上传下载附件至该病例，如送检单、内镜报告、影像报告等。</w:t>
            </w:r>
          </w:p>
          <w:p w14:paraId="28AE659C">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79.支持科内留言和公开留言，可以发送文本信息和附件信息，可以自定义设置留言未读消息提醒。</w:t>
            </w:r>
          </w:p>
          <w:p w14:paraId="51F4665A">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80.支持在真实或等比例的虚拟例图中对标本病变的具体位置进行还原标注，帮助临床医生准确了解病变位置，从而制定更为精准的治疗方案。</w:t>
            </w:r>
          </w:p>
          <w:p w14:paraId="15DA5624">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81.可以对撤回报告操作进行权限控制，没有撤回报告权限的医生可以发起撤回报告申请，由有权限的医生审核同意之后再执行撤回报告操作。</w:t>
            </w:r>
          </w:p>
          <w:p w14:paraId="08770686">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82.打印报告之后自动记录打印信息，包含打印时间、打印人和打印次数，以便查看临床端和患者端的打印情况。</w:t>
            </w:r>
          </w:p>
          <w:p w14:paraId="79C23FB6">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83.支持诊断时，一键向上级会诊单位发起远程会诊，可同时将数字切片同步上传。</w:t>
            </w:r>
          </w:p>
          <w:p w14:paraId="36F039CF">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84.支持对病例创建科内会诊记录，并可记录会诊医生、时间和会诊意见。</w:t>
            </w:r>
          </w:p>
          <w:p w14:paraId="00FA0C27">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85.支持病例收藏，可以选择将病例收藏到个人收藏夹、共享收藏夹、病理题库或者数字图书馆中。</w:t>
            </w:r>
          </w:p>
          <w:p w14:paraId="098EE683">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86.可以在收藏夹里面查看和管理个人收藏的病例和科室共享收藏的病例，并支持将收藏的病例进行分组管理，也支持将经典病例批量导入到考试题库中。</w:t>
            </w:r>
          </w:p>
          <w:p w14:paraId="205F6E22">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87.诊断完成后支持打印诊断底单。</w:t>
            </w:r>
          </w:p>
          <w:p w14:paraId="058EB328">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88.可以在诊断页面查看病例的收费详情，支持与收费系统对接实现补费、退费的操作。</w:t>
            </w:r>
          </w:p>
          <w:p w14:paraId="692669C3">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89.支持对接第三方AI辅助诊断平台，AI智能诊断结果能直接填入诊断页面结构化诊断报告中。</w:t>
            </w:r>
          </w:p>
          <w:p w14:paraId="720742E1">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90.支持数字切片的标注、测量、多片阅览、旋转等。</w:t>
            </w:r>
          </w:p>
          <w:p w14:paraId="7A24AE89">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91.支持多种查询条件检索病例信息，支持通过关键词查询临床诊断、大体所见、病理诊断内容，支持按报告模板、报告时效、缴费状态等查询病例。</w:t>
            </w:r>
          </w:p>
          <w:p w14:paraId="7C96F911">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92.支持将查询条件保存下来，方便下次快捷使用。</w:t>
            </w:r>
          </w:p>
          <w:p w14:paraId="3BD5BAC8">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93.可以查看一个医生诊断过的所有病例、提交过复诊的所有病例、开过医嘱的所有病例。</w:t>
            </w:r>
          </w:p>
          <w:p w14:paraId="180AF1A3">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94.支持根据检查项目、标本类型设置自动判读的规则，实现病理诊断的快速判读，提高诊断内容的书写效率。</w:t>
            </w:r>
          </w:p>
          <w:p w14:paraId="1B7BCDF7">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95.支持移动端适配，可以在手机和PAD上使用诊断工作站，方便医生远程在线发报告。</w:t>
            </w:r>
          </w:p>
          <w:p w14:paraId="7B9FA8DC">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96.可以根据病理医生诊断习惯设置诊断工作站的布局和按钮，可以设置信息展示区的内容，信息栏的内容和操作区的按钮。方便医生将不常用的功能隐藏掉，让诊断页面更简洁。</w:t>
            </w:r>
          </w:p>
          <w:p w14:paraId="7CB514AA">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97.支持定制化BI报表功能，可以按需定制各种报表，比如诊断工作量、医嘱工作量、超时报告统计、报告周期统计、冰冻及时率、冰冻符合情况、细胞符合情况、临床符合情况、会诊符合情况、恶性肿瘤传报等。</w:t>
            </w:r>
          </w:p>
          <w:p w14:paraId="7EFF98F1">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98.具备详细的权限管控，可以针对初诊医生、复诊医生、审核医生、科室管理员、病理科主任等设置不同的权限，以实现病理质控的层级把控。</w:t>
            </w:r>
          </w:p>
        </w:tc>
        <w:tc>
          <w:tcPr>
            <w:tcW w:w="785" w:type="dxa"/>
            <w:tcBorders>
              <w:top w:val="single" w:color="auto" w:sz="4" w:space="0"/>
              <w:left w:val="single" w:color="auto" w:sz="4" w:space="0"/>
              <w:bottom w:val="single" w:color="auto" w:sz="4" w:space="0"/>
              <w:right w:val="single" w:color="auto" w:sz="4" w:space="0"/>
            </w:tcBorders>
            <w:noWrap w:val="0"/>
            <w:vAlign w:val="top"/>
          </w:tcPr>
          <w:p w14:paraId="3E07A04F">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0C4BEC8C">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8E00429">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0E36553">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6E7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13" w:type="dxa"/>
            <w:vMerge w:val="continue"/>
            <w:tcBorders>
              <w:left w:val="single" w:color="auto" w:sz="4" w:space="0"/>
              <w:right w:val="single" w:color="auto" w:sz="4" w:space="0"/>
            </w:tcBorders>
            <w:noWrap w:val="0"/>
            <w:vAlign w:val="center"/>
          </w:tcPr>
          <w:p w14:paraId="07FE134C">
            <w:pPr>
              <w:pStyle w:val="17"/>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54FF00F7">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医嘱工作站</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03D5B7E4">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1.支持查询医生在诊断开具的免疫组化医嘱、特殊染色医嘱，可一键执行，执行之后生成特检病理号，并按照流程开展。同时将会自动在原病理号上发送延期通知。</w:t>
            </w:r>
          </w:p>
          <w:p w14:paraId="5454EC7D">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2.免疫组化医嘱、特殊染色医嘱，执行成功的医嘱后，可直接打印蜡块调用表，也可以自己按需勾选医嘱进行打印。</w:t>
            </w:r>
          </w:p>
          <w:p w14:paraId="1BA4E376">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3.免疫组化医嘱、特殊染色医嘱，执行成功的医嘱后，可直接打印切片工作表，也可以自己按需勾选医嘱进行打印。</w:t>
            </w:r>
          </w:p>
          <w:p w14:paraId="69B7B7D1">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4.免疫组化医嘱、特殊染色医嘱，执行成功的医嘱后，可直接打印交接单，也可以自己按需勾选医嘱进行打印。</w:t>
            </w:r>
          </w:p>
          <w:p w14:paraId="31300A41">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5.免疫组化医嘱、特殊染色医嘱，医嘱支持打印医嘱申请单，可批量操作。</w:t>
            </w:r>
          </w:p>
          <w:p w14:paraId="3AA9A592">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6.免疫组化医嘱、特殊染色医嘱，可查询医嘱的蜡块调用表、切片工作表、交接单的打印记录，并按需进行再次打印。</w:t>
            </w:r>
          </w:p>
          <w:p w14:paraId="49B6C0D2">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7.支持对分子医嘱进行退回医嘱操作，多渠道重复开单或者其他原因。</w:t>
            </w:r>
          </w:p>
          <w:p w14:paraId="3827D025">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8.支持查询分子医嘱的医嘱单和收费明细及执行进度。</w:t>
            </w:r>
          </w:p>
          <w:p w14:paraId="450FA8D6">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9.支持查询在取材时快速标记冰冻转做常规的常规医嘱，可一键执行，执行之后按照规则生成常规病理号，并将常规病例和冰冻病例做强关联，用于诊断页面做强制符合率的质控提醒。</w:t>
            </w:r>
          </w:p>
          <w:p w14:paraId="3A444A08">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10.支持查询系统内的所有技术医嘱，包括补取、重包、深切、重切、连切、隔切、白片等技术医嘱的执行进展。</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FDE0BAF">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F63C4D6">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C092A17">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4834C8E">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EBDE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13" w:type="dxa"/>
            <w:vMerge w:val="continue"/>
            <w:tcBorders>
              <w:left w:val="single" w:color="auto" w:sz="4" w:space="0"/>
              <w:right w:val="single" w:color="auto" w:sz="4" w:space="0"/>
            </w:tcBorders>
            <w:noWrap w:val="0"/>
            <w:vAlign w:val="center"/>
          </w:tcPr>
          <w:p w14:paraId="05729683">
            <w:pPr>
              <w:pStyle w:val="17"/>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15CE5F21">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质控统计工作站</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4F38CDBA">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1.支持国家质控中心要求的13项病理质控指标进行质控统计，并支持图表、数据大屏显示。</w:t>
            </w:r>
          </w:p>
          <w:p w14:paraId="4E866B73">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2.支持查看和统计所有切片的评价，包括制片环节的抽检评价、诊断医生填写的切片评价，同时也可直接进行切片评价的功能。</w:t>
            </w:r>
          </w:p>
          <w:p w14:paraId="63A3BE96">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3.切片评价的质控标准可根据科室创建，可分别管理HE切片、IHC切片、细胞切片、冰冻切片的质控标准。</w:t>
            </w:r>
          </w:p>
          <w:p w14:paraId="1CBECB78">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4.支持自定义创建抽检记录，按照病例类型、日期，自定义抽取数量，支持随机抽检和按照病理号顺序抽检2种方式，抽检后自动统计抽检结果，包含阳性病例数、肿瘤传报病例数、切片优良率、诊断符合情况等。</w:t>
            </w:r>
          </w:p>
          <w:p w14:paraId="5B717FCF">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5.支持对分子实验室和免疫组化室创建质评活动，记录举办单位和时间以及质评结果。</w:t>
            </w:r>
          </w:p>
          <w:p w14:paraId="5033EAC1">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6.支持定期更新人员配比数据，病床数、病理医师数、病理技术数。</w:t>
            </w:r>
          </w:p>
          <w:p w14:paraId="7D12B41E">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7.支持对病例进行质控评价，包括冰冻诊断符合、与原诊断符合、与临床诊断符合、与细胞诊断符合、外院会诊符合评价，并支持将科内在诊断、归档等工作站已有的质控评价数据进行查询。</w:t>
            </w:r>
          </w:p>
          <w:p w14:paraId="3CD04D24">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8.支持展示科内对送检标本和申请单的质控评价统计，同时提供多维度条件查询功能。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B27D5B0">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1F5DAD8">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82511E2">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76C6581A">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E38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13" w:type="dxa"/>
            <w:vMerge w:val="continue"/>
            <w:tcBorders>
              <w:left w:val="single" w:color="auto" w:sz="4" w:space="0"/>
              <w:right w:val="single" w:color="auto" w:sz="4" w:space="0"/>
            </w:tcBorders>
            <w:noWrap w:val="0"/>
            <w:vAlign w:val="center"/>
          </w:tcPr>
          <w:p w14:paraId="27955F82">
            <w:pPr>
              <w:pStyle w:val="17"/>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7AFD4343">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综合查询工作站</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79E199D5">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1.支持按日/月/年、按患者来源住院/门诊/体检，统计各个病例库中的病例数量。</w:t>
            </w:r>
          </w:p>
          <w:p w14:paraId="2BDF5C71">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2.支持按日/月/年、按患者来源住院/门诊/体检，统计各个病例库中的病例传报数量，包括肿瘤传报、传染性传报、危急值传报、阴阳性例数。</w:t>
            </w:r>
          </w:p>
          <w:p w14:paraId="0F9C8CBD">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3.支持按日/月/年、按患者来源住院/门诊/体检，统计各个病例库中的病例符合数量，包括与临床符合、与冰冻符合、与原诊断符合、与外院会诊符合、与细胞符合例数。</w:t>
            </w:r>
          </w:p>
          <w:p w14:paraId="1F81C6C1">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4.支持按日/月/年、按患者来源住院/门诊/体检，统计各个病例库中的报告超时数量，包括正常报告、超时报告例数、报告及时率。</w:t>
            </w:r>
          </w:p>
          <w:p w14:paraId="175A1A92">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5.支持按日/月/年、按患者来源住院/门诊/体检，统计各个病例库中的收费信息，包括实收总金额和应收总金额。</w:t>
            </w:r>
          </w:p>
          <w:p w14:paraId="67F972A3">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6.支持按日/月/年、按患者来源住院/门诊/体检，统计各个病例库中的蜡块和切片数量，包括：蜡块总数、切片总数、HE切片总数、IHC切片总数、HE优良片数、IHC优良片数。</w:t>
            </w:r>
          </w:p>
          <w:p w14:paraId="4909FC53">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7.病例统计支持自定义快捷查询条件并保存在系统中，方便下次快速使用。比如设置上月常规病理的病例数、本月冰冻超时报告数、今年蜡块数等，保存支持后面快捷点击即可查询。</w:t>
            </w:r>
          </w:p>
          <w:p w14:paraId="1E8A50DC">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8.支持按照各种条件查询病例，包括：病理诊断关键词、标本类型、检测方法、检查项目、延期标识、数字切片数量、肿瘤传报、传染性传报、符合评价、取材医生、病例诊断医生初诊/复诊/审核、号段等。</w:t>
            </w:r>
          </w:p>
          <w:p w14:paraId="1E5FB627">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9.病例查询支持将查询到的病例导出Excel。</w:t>
            </w:r>
          </w:p>
          <w:p w14:paraId="01FD4769">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10.病例查询支持展示查询到的病例的所有信息，包括：报告、基本信息、病理诊断、关联诊断、留言、医嘱、附件、病理图像、流程追溯。</w:t>
            </w:r>
          </w:p>
          <w:p w14:paraId="6DB205A9">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11.支持按病理号/住院号/门诊号/体检号/患者姓名，进行批量内容查询。</w:t>
            </w:r>
          </w:p>
          <w:p w14:paraId="2E08233E">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12.病例查询支持自定义快捷查询条件并保存在系统中，方便下次快速使用。比如设置微侵润性腺癌的病例、泌尿外科送检的病例、我取材的病例等，保存支持后面快捷点击即可查询。</w:t>
            </w:r>
          </w:p>
          <w:p w14:paraId="0C9BE40E">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13.支持按日/月/年、按特检项目统计汇总选择项目的结果数据，如HER2、PDL1、 CD30本月的+/-数量，支持汇总诊断医生自定义的结果，诊断结果可汇总。</w:t>
            </w:r>
          </w:p>
          <w:p w14:paraId="1F3B1791">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14.项目统计支持将常用查询保存在系统，下次快速使用。可设置质控中心每月需填报HER2的0/1+/2+/3+、间质瘤DOG-1的结果统计等。</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CA04E2B">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03435A6">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815075B">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36908805">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4BB2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13" w:type="dxa"/>
            <w:vMerge w:val="continue"/>
            <w:tcBorders>
              <w:left w:val="single" w:color="auto" w:sz="4" w:space="0"/>
              <w:right w:val="single" w:color="auto" w:sz="4" w:space="0"/>
            </w:tcBorders>
            <w:noWrap w:val="0"/>
            <w:vAlign w:val="center"/>
          </w:tcPr>
          <w:p w14:paraId="73ACE23B">
            <w:pPr>
              <w:pStyle w:val="17"/>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375BCB5A">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归档工作站</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70040D78">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1.支持存储位置设置，包含存储架和存储柜。</w:t>
            </w:r>
          </w:p>
          <w:p w14:paraId="037B8F1C">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2.支持蜡块和切片归档，可扫描蜡块、切片进行操作，并录入具体的归档位置，逾期归档进行提醒。</w:t>
            </w:r>
          </w:p>
          <w:p w14:paraId="49E1C7CD">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3.支持患者将蜡块或白片外借，可根据患者姓名查找病理号，并查询病理号下的蜡块和切片信息，快速选择进行借阅。记录借阅人、押金和用途等信息，并支持打印借片凭证。</w:t>
            </w:r>
          </w:p>
          <w:p w14:paraId="0DC895A0">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4.支持扫借片凭证的条码进行归还操作，可记录会诊结果、与外院会诊符合情况、会诊单位、会诊专家及退还押金等归还登记信息。会诊结果将同步至诊断和质控统计供查阅和统计。</w:t>
            </w:r>
          </w:p>
          <w:p w14:paraId="7292CF4F">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5.患者借阅的押金支持对接统一支持平台，实现统一收费和退换押金。</w:t>
            </w:r>
          </w:p>
          <w:p w14:paraId="10698EF4">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6.可根据多种条件查询患者的借阅记录，会诊符合情况、借出和归还日期、预期未归还等，方便对借阅做统一管理。</w:t>
            </w:r>
          </w:p>
        </w:tc>
        <w:tc>
          <w:tcPr>
            <w:tcW w:w="785" w:type="dxa"/>
            <w:tcBorders>
              <w:top w:val="single" w:color="auto" w:sz="4" w:space="0"/>
              <w:left w:val="single" w:color="auto" w:sz="4" w:space="0"/>
              <w:bottom w:val="single" w:color="auto" w:sz="4" w:space="0"/>
              <w:right w:val="single" w:color="auto" w:sz="4" w:space="0"/>
            </w:tcBorders>
            <w:noWrap w:val="0"/>
            <w:vAlign w:val="top"/>
          </w:tcPr>
          <w:p w14:paraId="2342C2A2">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67FA9AB">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09526535">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10B8BB0">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37AA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13" w:type="dxa"/>
            <w:vMerge w:val="continue"/>
            <w:tcBorders>
              <w:left w:val="single" w:color="auto" w:sz="4" w:space="0"/>
              <w:right w:val="single" w:color="auto" w:sz="4" w:space="0"/>
            </w:tcBorders>
            <w:noWrap w:val="0"/>
            <w:vAlign w:val="center"/>
          </w:tcPr>
          <w:p w14:paraId="0E1E2283">
            <w:pPr>
              <w:pStyle w:val="17"/>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03260B66">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标本管理工作站</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42ED6AE5">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1.可对标本存放位置进行创建和管理，位置可设置三级，楼栋&gt;房间&gt;存储柜，并可置常用位置，方便存放。</w:t>
            </w:r>
          </w:p>
          <w:p w14:paraId="79FAFB37">
            <w:pPr>
              <w:pStyle w:val="17"/>
              <w:widowControl/>
              <w:kinsoku w:val="0"/>
              <w:overflowPunct w:val="0"/>
              <w:spacing w:line="400" w:lineRule="exact"/>
              <w:jc w:val="left"/>
              <w:rPr>
                <w:rFonts w:hint="eastAsia" w:ascii="仿宋" w:hAnsi="仿宋" w:eastAsia="仿宋" w:cs="Times New Roman"/>
                <w:bCs/>
                <w:kern w:val="2"/>
                <w:sz w:val="21"/>
                <w:szCs w:val="21"/>
                <w:highlight w:val="none"/>
                <w:lang w:val="en-US" w:eastAsia="zh-CN" w:bidi="ar-SA"/>
              </w:rPr>
            </w:pPr>
            <w:r>
              <w:rPr>
                <w:rFonts w:hint="eastAsia" w:ascii="仿宋" w:hAnsi="仿宋" w:eastAsia="仿宋" w:cs="Times New Roman"/>
                <w:bCs/>
                <w:kern w:val="2"/>
                <w:sz w:val="21"/>
                <w:szCs w:val="21"/>
                <w:lang w:val="en-US" w:eastAsia="zh-CN" w:bidi="ar-SA"/>
              </w:rPr>
              <w:t>2</w:t>
            </w:r>
            <w:r>
              <w:rPr>
                <w:rFonts w:hint="eastAsia" w:ascii="仿宋" w:hAnsi="仿宋" w:eastAsia="仿宋" w:cs="Times New Roman"/>
                <w:bCs/>
                <w:kern w:val="2"/>
                <w:sz w:val="21"/>
                <w:szCs w:val="21"/>
                <w:highlight w:val="none"/>
                <w:lang w:val="en-US" w:eastAsia="zh-CN" w:bidi="ar-SA"/>
              </w:rPr>
              <w:t>.标本存放支持手术室/诊间进行无人值守模式，工人扫描工牌二维码验证身份即可登录，再扫描标本二维码进行自动存放，30秒无操作自动退出。</w:t>
            </w:r>
          </w:p>
          <w:p w14:paraId="03F55F54">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3.已存放的标本，支持撤销存放。</w:t>
            </w:r>
          </w:p>
          <w:p w14:paraId="7A503068">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4.取出标本时，支持按照存放天数进行批量查询，可看到当前位置存放的所有标本。扫标本二维码或者批量选择进行取出。</w:t>
            </w:r>
          </w:p>
          <w:p w14:paraId="79B7CEA6">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5.取出标本时可记录标本流向，当为临床转运病理科时支持同步打印标本交接单。</w:t>
            </w:r>
          </w:p>
          <w:p w14:paraId="74D7732F">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6.取出标本时可记录标本流向，当为病理科重新取材也可同步打印标本汇总表。</w:t>
            </w:r>
          </w:p>
          <w:p w14:paraId="5D08EFA7">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7.取出标本时可记录标本流向，当为病理科销毁处理也可同步打印标本汇总表。</w:t>
            </w:r>
          </w:p>
          <w:p w14:paraId="0A43259F">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8.支持扫描标本二维码或多种条件组合查询标本，如核对未送出的标本、送出未接收的标本、病理科接收时质控不合格的标本、病理科拒收的标本、今日应销毁的标本等。</w:t>
            </w:r>
          </w:p>
          <w:p w14:paraId="10D7B38B">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9.查询后的标本，可直观看到标本的全流程闭环，包括标本离体固定、核对、发送、接收、登记、取材、耗尽、销毁等环节，以及对此标本的所有操作流程记录。</w:t>
            </w:r>
          </w:p>
          <w:p w14:paraId="52ECE2DC">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10.支持扫描标本条码或多种条件查询标本，查询后可进行打印清单、存放等操作。</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1E453B8">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D3B97E5">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BDF5C33">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1689514D">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3DA2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13" w:type="dxa"/>
            <w:vMerge w:val="continue"/>
            <w:tcBorders>
              <w:left w:val="single" w:color="auto" w:sz="4" w:space="0"/>
              <w:right w:val="single" w:color="auto" w:sz="4" w:space="0"/>
            </w:tcBorders>
            <w:noWrap w:val="0"/>
            <w:vAlign w:val="center"/>
          </w:tcPr>
          <w:p w14:paraId="5E208B5B">
            <w:pPr>
              <w:pStyle w:val="17"/>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1C181C5F">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细胞工作站</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325FE957">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1.支持细胞结构化诊断模版，包含TBS、LCT等。</w:t>
            </w:r>
          </w:p>
          <w:p w14:paraId="1AB6B6DB">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2.提交复诊或审核报告时可以填写病理诊断与临床诊断、原单位诊断的符合情况，如果当前病例有关联的细胞病例时，还可以填写组织病理与细胞诊断的符合情况。</w:t>
            </w:r>
          </w:p>
          <w:p w14:paraId="2AA456E2">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3.提交复诊或审核报告时可以填写肿瘤传报值，支持肿瘤、癌前病变等包括细胞病变的传报值。</w:t>
            </w:r>
          </w:p>
          <w:p w14:paraId="48976391">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4.支持向上级会诊单位发起远程会诊时，同步上传细胞学报告。</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1E74A56">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042A123">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DA3D32E">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AA3C19D">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46D6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13" w:type="dxa"/>
            <w:vMerge w:val="continue"/>
            <w:tcBorders>
              <w:left w:val="single" w:color="auto" w:sz="4" w:space="0"/>
              <w:right w:val="single" w:color="auto" w:sz="4" w:space="0"/>
            </w:tcBorders>
            <w:noWrap w:val="0"/>
            <w:vAlign w:val="center"/>
          </w:tcPr>
          <w:p w14:paraId="28EFC43C">
            <w:pPr>
              <w:pStyle w:val="17"/>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4F8B9D84">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免疫组化工作站</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0236B13A">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1.支持免疫组化检查的登记。填写患者基本信息、检查项目以及标本信息完成病理检查登记。</w:t>
            </w:r>
          </w:p>
          <w:p w14:paraId="66768BD3">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2.支持免疫组化切片按照多种条件进行切片信息查询，待切片、已切片、技术医嘱片(重做、撤销)、对应设备的信息查询。</w:t>
            </w:r>
          </w:p>
          <w:p w14:paraId="786FFADC">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3.支持将免疫组化切片和特殊染色切片独立开来，不同切片的技术员可以独立使用系统，互不干扰。</w:t>
            </w:r>
          </w:p>
          <w:p w14:paraId="1EBCF0F1">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4.免疫组化医嘱执行成功后，可直接打印蜡块调用表，也可以自己按需勾选医嘱进行打印。</w:t>
            </w:r>
          </w:p>
          <w:p w14:paraId="65A374F5">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5.免疫组化医嘱执行成功后，可直接打印切片工作表，也可以自己按需勾选医嘱进行打印。</w:t>
            </w:r>
          </w:p>
          <w:p w14:paraId="06A78C94">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6.免疫组化医嘱执行成功后，可直接打印交接单，也可以自己按需勾选医嘱进行打印。</w:t>
            </w:r>
          </w:p>
          <w:p w14:paraId="23705B98">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7.免疫组化医嘱支持打印医嘱申请单，可批量操作。</w:t>
            </w:r>
          </w:p>
          <w:p w14:paraId="35D1C9CA">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8.免疫组化医嘱，可查询医嘱的蜡块调用表、切片工作表、交接单的打印记录，并按需进行再次打印。</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ECE08D4">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306DF743">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1059076">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29A04BFD">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7FFF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13" w:type="dxa"/>
            <w:vMerge w:val="continue"/>
            <w:tcBorders>
              <w:left w:val="single" w:color="auto" w:sz="4" w:space="0"/>
              <w:right w:val="single" w:color="auto" w:sz="4" w:space="0"/>
            </w:tcBorders>
            <w:noWrap w:val="0"/>
            <w:vAlign w:val="center"/>
          </w:tcPr>
          <w:p w14:paraId="7B45F7FE">
            <w:pPr>
              <w:pStyle w:val="17"/>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6A94C4DE">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分子病理工作站</w:t>
            </w:r>
          </w:p>
          <w:p w14:paraId="26ABE233">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4278" w:type="dxa"/>
            <w:tcBorders>
              <w:top w:val="single" w:color="auto" w:sz="4" w:space="0"/>
              <w:left w:val="single" w:color="auto" w:sz="4" w:space="0"/>
              <w:bottom w:val="single" w:color="auto" w:sz="4" w:space="0"/>
              <w:right w:val="single" w:color="auto" w:sz="4" w:space="0"/>
            </w:tcBorders>
            <w:noWrap w:val="0"/>
            <w:vAlign w:val="top"/>
          </w:tcPr>
          <w:p w14:paraId="5B07A536">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1.支持分子病理的登记。填写患者基本信息、检查项目以及标本信息完成病理检查登记。</w:t>
            </w:r>
          </w:p>
          <w:p w14:paraId="2F232376">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2.支持分子病理质控切片任务的自动生成，无需人工干预，系统根据病理医生的医嘱要求自动生成相关切片。</w:t>
            </w:r>
          </w:p>
          <w:p w14:paraId="625CD633">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3.支持分子病理切片按照多种条件进行切片信息查询，待切片、已切片、技术医嘱片(重切)、检查项目、切片类型(质控片、项目片、备片)的信息查询。</w:t>
            </w:r>
          </w:p>
          <w:p w14:paraId="433E0F89">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4.针对分子病理切片组织不够不足以进行下一步检测，支持退回蜡块进行更换或者中止实验。</w:t>
            </w:r>
          </w:p>
          <w:p w14:paraId="1BD1EA6A">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5.支持查询医生在诊断开具的分子病理医嘱，可一键执行，执行之后按照编号规则自动生成分子病理号，并按照对应流程开展。同时将会自动在原病理号上发送延期通知。</w:t>
            </w:r>
          </w:p>
        </w:tc>
        <w:tc>
          <w:tcPr>
            <w:tcW w:w="785" w:type="dxa"/>
            <w:tcBorders>
              <w:top w:val="single" w:color="auto" w:sz="4" w:space="0"/>
              <w:left w:val="single" w:color="auto" w:sz="4" w:space="0"/>
              <w:bottom w:val="single" w:color="auto" w:sz="4" w:space="0"/>
              <w:right w:val="single" w:color="auto" w:sz="4" w:space="0"/>
            </w:tcBorders>
            <w:noWrap w:val="0"/>
            <w:vAlign w:val="top"/>
          </w:tcPr>
          <w:p w14:paraId="6384FFBB">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459A85D0">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64B00DCD">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66FF95A0">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14A7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13" w:type="dxa"/>
            <w:vMerge w:val="continue"/>
            <w:tcBorders>
              <w:left w:val="single" w:color="auto" w:sz="4" w:space="0"/>
              <w:right w:val="single" w:color="auto" w:sz="4" w:space="0"/>
            </w:tcBorders>
            <w:noWrap w:val="0"/>
            <w:vAlign w:val="center"/>
          </w:tcPr>
          <w:p w14:paraId="31B19F4E">
            <w:pPr>
              <w:pStyle w:val="17"/>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544ED216">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个人工作台</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4D0F511B">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1.显示个人工作日历，如冰冻日历/排班提醒等。</w:t>
            </w:r>
          </w:p>
          <w:p w14:paraId="4543476C">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支持用户自定义显示个人待办事项卡片，根据个人在其他工作站的常用数据进行直接关联。可以添加包括待我诊断病例、即将延期病例预警、待取材病例、待我补取病例、包埋本周质量有异的病例、待切片、技术医嘱片等在内的诸多待办事项，以满足个性化需求。</w:t>
            </w:r>
          </w:p>
          <w:p w14:paraId="4F00DE92">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3.显示系统消息通知、科内通知、关键信息提示等。</w:t>
            </w:r>
          </w:p>
        </w:tc>
        <w:tc>
          <w:tcPr>
            <w:tcW w:w="785" w:type="dxa"/>
            <w:tcBorders>
              <w:top w:val="single" w:color="auto" w:sz="4" w:space="0"/>
              <w:left w:val="single" w:color="auto" w:sz="4" w:space="0"/>
              <w:bottom w:val="single" w:color="auto" w:sz="4" w:space="0"/>
              <w:right w:val="single" w:color="auto" w:sz="4" w:space="0"/>
            </w:tcBorders>
            <w:noWrap w:val="0"/>
            <w:vAlign w:val="top"/>
          </w:tcPr>
          <w:p w14:paraId="09F951AE">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233DFBCB">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2084AA2D">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605B29D">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06199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13" w:type="dxa"/>
            <w:vMerge w:val="continue"/>
            <w:tcBorders>
              <w:left w:val="single" w:color="auto" w:sz="4" w:space="0"/>
              <w:right w:val="single" w:color="auto" w:sz="4" w:space="0"/>
            </w:tcBorders>
            <w:noWrap w:val="0"/>
            <w:vAlign w:val="center"/>
          </w:tcPr>
          <w:p w14:paraId="71223EF6">
            <w:pPr>
              <w:pStyle w:val="17"/>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58B20892">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系统设置</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4FE92D28">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1.设置与管理用户账号、角色、权限。</w:t>
            </w:r>
          </w:p>
          <w:p w14:paraId="5D3413AE">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2.管理送检机构、院区、送检科室及其权限等。</w:t>
            </w:r>
          </w:p>
          <w:p w14:paraId="4BC1016F">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3.科内业务流程、检查项目、病理号编码规则、收费项目/套餐、报告时效、报告自动签发规则、切片规则、系统默认开关等等基础数据设置。</w:t>
            </w:r>
          </w:p>
          <w:p w14:paraId="76DB7E17">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4.管理结构化报告模板、通用报告模板、取材文本模板、申请单模板等。</w:t>
            </w:r>
          </w:p>
          <w:p w14:paraId="19FC6B40">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5.管理检测方法、传染标识、固定液、取材附言、亚专科、病舍、专业组、设备类型等字典值设置。</w:t>
            </w:r>
          </w:p>
        </w:tc>
        <w:tc>
          <w:tcPr>
            <w:tcW w:w="785" w:type="dxa"/>
            <w:tcBorders>
              <w:top w:val="single" w:color="auto" w:sz="4" w:space="0"/>
              <w:left w:val="single" w:color="auto" w:sz="4" w:space="0"/>
              <w:bottom w:val="single" w:color="auto" w:sz="4" w:space="0"/>
              <w:right w:val="single" w:color="auto" w:sz="4" w:space="0"/>
            </w:tcBorders>
            <w:noWrap w:val="0"/>
            <w:vAlign w:val="top"/>
          </w:tcPr>
          <w:p w14:paraId="72C18AAC">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7559348A">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832DAB3">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50F22C99">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755E8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13" w:type="dxa"/>
            <w:vMerge w:val="continue"/>
            <w:tcBorders>
              <w:left w:val="single" w:color="auto" w:sz="4" w:space="0"/>
              <w:right w:val="single" w:color="auto" w:sz="4" w:space="0"/>
            </w:tcBorders>
            <w:noWrap w:val="0"/>
            <w:vAlign w:val="center"/>
          </w:tcPr>
          <w:p w14:paraId="1D166F9A">
            <w:pPr>
              <w:pStyle w:val="17"/>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6CEDEFC1">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数字切片管理</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2555151D">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1.可以查询所有已和病理号成功关联的数字切片，可重命名和重新关联。</w:t>
            </w:r>
          </w:p>
          <w:p w14:paraId="428FFAC3">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可以查询关联失败的数字切片，可进行手动关联和删除。</w:t>
            </w:r>
          </w:p>
          <w:p w14:paraId="664FD5FC">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2.可以展示切片列表，支持数字切片分类，支持按关键字、时间、病理号等检索查询数字切片。</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0102643">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E670565">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5EE1BDED">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0F0C49A">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687D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13" w:type="dxa"/>
            <w:vMerge w:val="continue"/>
            <w:tcBorders>
              <w:left w:val="single" w:color="auto" w:sz="4" w:space="0"/>
              <w:right w:val="single" w:color="auto" w:sz="4" w:space="0"/>
            </w:tcBorders>
            <w:noWrap w:val="0"/>
            <w:vAlign w:val="center"/>
          </w:tcPr>
          <w:p w14:paraId="5D4927B5">
            <w:pPr>
              <w:pStyle w:val="17"/>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28B104F6">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数字阅片浏览器</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7DE8DF35">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1.支持数字切片的查看、放大缩小、旋转等基本操作。</w:t>
            </w:r>
          </w:p>
          <w:p w14:paraId="77CE54F8">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2.支持用户对切片进行标注，以及截图保存重要信息。</w:t>
            </w:r>
          </w:p>
          <w:p w14:paraId="0AA28E7F">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3.支持多片同时浏览，可以同时查看多个切片图像，以便进行对比分析、观察病理变化或进行教学演示。</w:t>
            </w:r>
          </w:p>
          <w:p w14:paraId="3B9CAEE1">
            <w:pPr>
              <w:pStyle w:val="17"/>
              <w:widowControl/>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4.提供标尺功能，并提供距离和面积测量功能。</w:t>
            </w:r>
          </w:p>
        </w:tc>
        <w:tc>
          <w:tcPr>
            <w:tcW w:w="785" w:type="dxa"/>
            <w:tcBorders>
              <w:top w:val="single" w:color="auto" w:sz="4" w:space="0"/>
              <w:left w:val="single" w:color="auto" w:sz="4" w:space="0"/>
              <w:bottom w:val="single" w:color="auto" w:sz="4" w:space="0"/>
              <w:right w:val="single" w:color="auto" w:sz="4" w:space="0"/>
            </w:tcBorders>
            <w:noWrap w:val="0"/>
            <w:vAlign w:val="top"/>
          </w:tcPr>
          <w:p w14:paraId="539EC64E">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689A0CC3">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381EE668">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4DA62DBF">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r w14:paraId="2A9D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13" w:type="dxa"/>
            <w:tcBorders>
              <w:left w:val="single" w:color="auto" w:sz="4" w:space="0"/>
              <w:bottom w:val="single" w:color="auto" w:sz="4" w:space="0"/>
              <w:right w:val="single" w:color="auto" w:sz="4" w:space="0"/>
            </w:tcBorders>
            <w:noWrap w:val="0"/>
            <w:vAlign w:val="center"/>
          </w:tcPr>
          <w:p w14:paraId="5A474C54">
            <w:pPr>
              <w:pStyle w:val="17"/>
              <w:widowControl/>
              <w:kinsoku w:val="0"/>
              <w:overflowPunct w:val="0"/>
              <w:spacing w:line="400" w:lineRule="exact"/>
              <w:rPr>
                <w:rFonts w:hint="eastAsia" w:ascii="仿宋" w:hAnsi="仿宋" w:eastAsia="仿宋" w:cs="Times New Roman"/>
                <w:bCs/>
                <w:kern w:val="2"/>
                <w:sz w:val="21"/>
                <w:szCs w:val="21"/>
                <w:lang w:val="en-US" w:eastAsia="zh-CN" w:bidi="ar-SA"/>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4BA3F518">
            <w:pPr>
              <w:pStyle w:val="17"/>
              <w:widowControl/>
              <w:kinsoku w:val="0"/>
              <w:overflowPunct w:val="0"/>
              <w:spacing w:line="400" w:lineRule="exact"/>
              <w:jc w:val="center"/>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硬件设备</w:t>
            </w:r>
          </w:p>
        </w:tc>
        <w:tc>
          <w:tcPr>
            <w:tcW w:w="4278" w:type="dxa"/>
            <w:tcBorders>
              <w:top w:val="single" w:color="auto" w:sz="4" w:space="0"/>
              <w:left w:val="single" w:color="auto" w:sz="4" w:space="0"/>
              <w:bottom w:val="single" w:color="auto" w:sz="4" w:space="0"/>
              <w:right w:val="single" w:color="auto" w:sz="4" w:space="0"/>
            </w:tcBorders>
            <w:noWrap w:val="0"/>
            <w:vAlign w:val="top"/>
          </w:tcPr>
          <w:p w14:paraId="5E6F684B">
            <w:pPr>
              <w:pStyle w:val="17"/>
              <w:widowControl/>
              <w:numPr>
                <w:ilvl w:val="0"/>
                <w:numId w:val="3"/>
              </w:numPr>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高拍仪2台：</w:t>
            </w:r>
          </w:p>
          <w:p w14:paraId="45769356">
            <w:pPr>
              <w:pStyle w:val="17"/>
              <w:widowControl/>
              <w:numPr>
                <w:ilvl w:val="0"/>
                <w:numId w:val="0"/>
              </w:numPr>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高解析度CMOS镜头；</w:t>
            </w:r>
          </w:p>
          <w:p w14:paraId="65129B70">
            <w:pPr>
              <w:pStyle w:val="17"/>
              <w:widowControl/>
              <w:numPr>
                <w:ilvl w:val="0"/>
                <w:numId w:val="0"/>
              </w:numPr>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≥500万图像有效像素（2592x1944）；</w:t>
            </w:r>
          </w:p>
          <w:p w14:paraId="555F4309">
            <w:pPr>
              <w:pStyle w:val="17"/>
              <w:widowControl/>
              <w:numPr>
                <w:ilvl w:val="0"/>
                <w:numId w:val="0"/>
              </w:numPr>
              <w:kinsoku w:val="0"/>
              <w:overflowPunct w:val="0"/>
              <w:spacing w:line="400" w:lineRule="exact"/>
              <w:jc w:val="lef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最大幅面A4/A5可识别、拍摄、自动调整白平衡等功能；</w:t>
            </w:r>
          </w:p>
          <w:p w14:paraId="18D509C1">
            <w:pPr>
              <w:pStyle w:val="17"/>
              <w:widowControl/>
              <w:numPr>
                <w:ilvl w:val="0"/>
                <w:numId w:val="0"/>
              </w:numPr>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自动调整曝光；图片格式：PG、TIF、PDF、BMP、TGA、PCX、PNG、RAS；输出格式：PDF/WORD；</w:t>
            </w:r>
          </w:p>
          <w:p w14:paraId="5423BB35">
            <w:pPr>
              <w:pStyle w:val="17"/>
              <w:widowControl/>
              <w:numPr>
                <w:ilvl w:val="0"/>
                <w:numId w:val="0"/>
              </w:numPr>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USB接口供电，无需外接电源。</w:t>
            </w:r>
          </w:p>
          <w:p w14:paraId="31391728">
            <w:pPr>
              <w:pStyle w:val="17"/>
              <w:widowControl/>
              <w:numPr>
                <w:ilvl w:val="0"/>
                <w:numId w:val="3"/>
              </w:numPr>
              <w:kinsoku w:val="0"/>
              <w:overflowPunct w:val="0"/>
              <w:spacing w:line="400" w:lineRule="exact"/>
              <w:jc w:val="lef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扫码枪16台</w:t>
            </w:r>
          </w:p>
          <w:p w14:paraId="1FDBF385">
            <w:pPr>
              <w:pStyle w:val="17"/>
              <w:widowControl/>
              <w:numPr>
                <w:ilvl w:val="0"/>
                <w:numId w:val="0"/>
              </w:numPr>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连接方式：支持有线或无线</w:t>
            </w:r>
          </w:p>
          <w:p w14:paraId="6ED94647">
            <w:pPr>
              <w:pStyle w:val="17"/>
              <w:widowControl/>
              <w:numPr>
                <w:ilvl w:val="0"/>
                <w:numId w:val="0"/>
              </w:numPr>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扫描类型：支持一维/二维</w:t>
            </w:r>
          </w:p>
          <w:p w14:paraId="5F79FEDB">
            <w:pPr>
              <w:pStyle w:val="17"/>
              <w:widowControl/>
              <w:numPr>
                <w:ilvl w:val="0"/>
                <w:numId w:val="0"/>
              </w:numPr>
              <w:kinsoku w:val="0"/>
              <w:overflowPunct w:val="0"/>
              <w:spacing w:line="400" w:lineRule="exact"/>
              <w:jc w:val="left"/>
              <w:rPr>
                <w:rFonts w:hint="eastAsia"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机器接口：USB接口</w:t>
            </w:r>
          </w:p>
          <w:p w14:paraId="6635E399">
            <w:pPr>
              <w:pStyle w:val="17"/>
              <w:widowControl/>
              <w:numPr>
                <w:ilvl w:val="0"/>
                <w:numId w:val="0"/>
              </w:numPr>
              <w:kinsoku w:val="0"/>
              <w:overflowPunct w:val="0"/>
              <w:spacing w:line="400" w:lineRule="exact"/>
              <w:jc w:val="lef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包含支架。</w:t>
            </w:r>
          </w:p>
          <w:p w14:paraId="79741ABD">
            <w:pPr>
              <w:pStyle w:val="17"/>
              <w:widowControl/>
              <w:numPr>
                <w:ilvl w:val="0"/>
                <w:numId w:val="3"/>
              </w:numPr>
              <w:kinsoku w:val="0"/>
              <w:overflowPunct w:val="0"/>
              <w:spacing w:line="400" w:lineRule="exact"/>
              <w:jc w:val="left"/>
              <w:rPr>
                <w:rFonts w:hint="default" w:ascii="仿宋" w:hAnsi="仿宋" w:eastAsia="仿宋" w:cs="Times New Roman"/>
                <w:bCs/>
                <w:kern w:val="2"/>
                <w:sz w:val="21"/>
                <w:szCs w:val="21"/>
                <w:lang w:val="en-US" w:eastAsia="zh-CN" w:bidi="ar-SA"/>
              </w:rPr>
            </w:pPr>
            <w:r>
              <w:rPr>
                <w:rFonts w:hint="default" w:ascii="仿宋" w:hAnsi="仿宋" w:eastAsia="仿宋" w:cs="Times New Roman"/>
                <w:bCs/>
                <w:kern w:val="2"/>
                <w:sz w:val="21"/>
                <w:szCs w:val="21"/>
                <w:lang w:val="en-US" w:eastAsia="zh-CN" w:bidi="ar-SA"/>
              </w:rPr>
              <w:t>条码打印机</w:t>
            </w:r>
            <w:r>
              <w:rPr>
                <w:rFonts w:hint="eastAsia" w:ascii="仿宋" w:hAnsi="仿宋" w:eastAsia="仿宋" w:cs="Times New Roman"/>
                <w:bCs/>
                <w:kern w:val="2"/>
                <w:sz w:val="21"/>
                <w:szCs w:val="21"/>
                <w:lang w:val="en-US" w:eastAsia="zh-CN" w:bidi="ar-SA"/>
              </w:rPr>
              <w:t>1台；</w:t>
            </w:r>
          </w:p>
          <w:p w14:paraId="50591EF3">
            <w:pPr>
              <w:pStyle w:val="17"/>
              <w:widowControl/>
              <w:numPr>
                <w:ilvl w:val="0"/>
                <w:numId w:val="3"/>
              </w:numPr>
              <w:kinsoku w:val="0"/>
              <w:overflowPunct w:val="0"/>
              <w:spacing w:line="400" w:lineRule="exact"/>
              <w:jc w:val="lef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摄像头2个</w:t>
            </w:r>
          </w:p>
          <w:p w14:paraId="34BB8CFE">
            <w:pPr>
              <w:pStyle w:val="17"/>
              <w:widowControl/>
              <w:numPr>
                <w:ilvl w:val="0"/>
                <w:numId w:val="0"/>
              </w:numPr>
              <w:kinsoku w:val="0"/>
              <w:overflowPunct w:val="0"/>
              <w:spacing w:line="400" w:lineRule="exact"/>
              <w:jc w:val="lef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≥300万像素数码摄像头，与病理信息系统深度整合，无需进行二次开发或调用外部接口程序；</w:t>
            </w:r>
          </w:p>
          <w:p w14:paraId="7580C9C2">
            <w:pPr>
              <w:pStyle w:val="17"/>
              <w:widowControl/>
              <w:numPr>
                <w:ilvl w:val="0"/>
                <w:numId w:val="3"/>
              </w:numPr>
              <w:kinsoku w:val="0"/>
              <w:overflowPunct w:val="0"/>
              <w:spacing w:line="400" w:lineRule="exact"/>
              <w:jc w:val="left"/>
              <w:rPr>
                <w:rFonts w:hint="default" w:ascii="仿宋" w:hAnsi="仿宋" w:eastAsia="仿宋" w:cs="Times New Roman"/>
                <w:bCs/>
                <w:kern w:val="2"/>
                <w:sz w:val="21"/>
                <w:szCs w:val="21"/>
                <w:lang w:val="en-US" w:eastAsia="zh-CN" w:bidi="ar-SA"/>
              </w:rPr>
            </w:pPr>
            <w:r>
              <w:rPr>
                <w:rFonts w:hint="eastAsia" w:ascii="仿宋" w:hAnsi="仿宋" w:eastAsia="仿宋" w:cs="Times New Roman"/>
                <w:bCs/>
                <w:kern w:val="2"/>
                <w:sz w:val="21"/>
                <w:szCs w:val="21"/>
                <w:lang w:val="en-US" w:eastAsia="zh-CN" w:bidi="ar-SA"/>
              </w:rPr>
              <w:t>台式电脑（含显示器）12台（两台触屏电脑），处理器不低于6核、12线程，SSD硬盘不低于512G ,内存不低于8G，显示器分辨率不小于1920*1080，配备23.8英寸显示器、标准有线键鼠（需防水防尘防腐），预装操作系统。</w:t>
            </w:r>
            <w:bookmarkStart w:id="0" w:name="_GoBack"/>
            <w:bookmarkEnd w:id="0"/>
          </w:p>
        </w:tc>
        <w:tc>
          <w:tcPr>
            <w:tcW w:w="785" w:type="dxa"/>
            <w:tcBorders>
              <w:top w:val="single" w:color="auto" w:sz="4" w:space="0"/>
              <w:left w:val="single" w:color="auto" w:sz="4" w:space="0"/>
              <w:bottom w:val="single" w:color="auto" w:sz="4" w:space="0"/>
              <w:right w:val="single" w:color="auto" w:sz="4" w:space="0"/>
            </w:tcBorders>
            <w:noWrap w:val="0"/>
            <w:vAlign w:val="top"/>
          </w:tcPr>
          <w:p w14:paraId="474D93D8">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861" w:type="dxa"/>
            <w:tcBorders>
              <w:left w:val="single" w:color="auto" w:sz="4" w:space="0"/>
              <w:right w:val="single" w:color="auto" w:sz="4" w:space="0"/>
            </w:tcBorders>
            <w:noWrap w:val="0"/>
            <w:vAlign w:val="center"/>
          </w:tcPr>
          <w:p w14:paraId="5AA52077">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4" w:type="dxa"/>
            <w:tcBorders>
              <w:left w:val="single" w:color="auto" w:sz="4" w:space="0"/>
              <w:right w:val="single" w:color="auto" w:sz="4" w:space="0"/>
            </w:tcBorders>
            <w:noWrap w:val="0"/>
            <w:vAlign w:val="center"/>
          </w:tcPr>
          <w:p w14:paraId="7787C6A3">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c>
          <w:tcPr>
            <w:tcW w:w="1031" w:type="dxa"/>
            <w:tcBorders>
              <w:left w:val="single" w:color="auto" w:sz="4" w:space="0"/>
              <w:right w:val="single" w:color="auto" w:sz="4" w:space="0"/>
            </w:tcBorders>
            <w:noWrap w:val="0"/>
            <w:vAlign w:val="top"/>
          </w:tcPr>
          <w:p w14:paraId="03F9DE2C">
            <w:pPr>
              <w:pStyle w:val="17"/>
              <w:widowControl/>
              <w:kinsoku w:val="0"/>
              <w:overflowPunct w:val="0"/>
              <w:spacing w:line="400" w:lineRule="exact"/>
              <w:jc w:val="center"/>
              <w:rPr>
                <w:rFonts w:hint="eastAsia" w:ascii="仿宋" w:hAnsi="仿宋" w:eastAsia="仿宋" w:cs="Times New Roman"/>
                <w:bCs/>
                <w:kern w:val="2"/>
                <w:sz w:val="21"/>
                <w:szCs w:val="21"/>
                <w:lang w:val="en-US" w:eastAsia="zh-CN" w:bidi="ar-SA"/>
              </w:rPr>
            </w:pPr>
          </w:p>
        </w:tc>
      </w:tr>
    </w:tbl>
    <w:p w14:paraId="3EFCBB8A">
      <w:pPr>
        <w:spacing w:line="280" w:lineRule="exact"/>
        <w:rPr>
          <w:rFonts w:hint="default" w:ascii="仿宋" w:hAnsi="仿宋" w:eastAsia="仿宋"/>
          <w:b/>
          <w:bCs/>
          <w:szCs w:val="21"/>
          <w:lang w:val="en-US" w:eastAsia="zh-CN"/>
        </w:rPr>
      </w:pPr>
      <w:r>
        <w:rPr>
          <w:rFonts w:hint="eastAsia" w:ascii="仿宋" w:hAnsi="仿宋" w:eastAsia="仿宋"/>
          <w:b/>
          <w:bCs/>
          <w:szCs w:val="21"/>
          <w:lang w:val="en-US" w:eastAsia="zh-CN"/>
        </w:rPr>
        <w:t>注：报价包括总价及分项报价表</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2A08810D">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5AC0D8FB">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3BB7C"/>
    <w:multiLevelType w:val="singleLevel"/>
    <w:tmpl w:val="8AE3BB7C"/>
    <w:lvl w:ilvl="0" w:tentative="0">
      <w:start w:val="1"/>
      <w:numFmt w:val="decimal"/>
      <w:lvlText w:val="%1."/>
      <w:lvlJc w:val="left"/>
      <w:pPr>
        <w:tabs>
          <w:tab w:val="left" w:pos="312"/>
        </w:tabs>
      </w:pPr>
    </w:lvl>
  </w:abstractNum>
  <w:abstractNum w:abstractNumId="1">
    <w:nsid w:val="E83FD73B"/>
    <w:multiLevelType w:val="singleLevel"/>
    <w:tmpl w:val="E83FD73B"/>
    <w:lvl w:ilvl="0" w:tentative="0">
      <w:start w:val="1"/>
      <w:numFmt w:val="decimal"/>
      <w:lvlText w:val="%1."/>
      <w:lvlJc w:val="left"/>
      <w:pPr>
        <w:tabs>
          <w:tab w:val="left" w:pos="312"/>
        </w:tabs>
      </w:pPr>
    </w:lvl>
  </w:abstractNum>
  <w:abstractNum w:abstractNumId="2">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12663"/>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144CD4"/>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D93162"/>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187C39"/>
    <w:rsid w:val="12374B2C"/>
    <w:rsid w:val="1238648A"/>
    <w:rsid w:val="12454614"/>
    <w:rsid w:val="124F493A"/>
    <w:rsid w:val="125A4762"/>
    <w:rsid w:val="12893951"/>
    <w:rsid w:val="12DE5A9C"/>
    <w:rsid w:val="13334A49"/>
    <w:rsid w:val="13611B4B"/>
    <w:rsid w:val="13753887"/>
    <w:rsid w:val="137B6A6E"/>
    <w:rsid w:val="138A39DE"/>
    <w:rsid w:val="13A80EEF"/>
    <w:rsid w:val="13C733D2"/>
    <w:rsid w:val="147D52F1"/>
    <w:rsid w:val="148F683D"/>
    <w:rsid w:val="14CF6BB1"/>
    <w:rsid w:val="15325208"/>
    <w:rsid w:val="155A79E0"/>
    <w:rsid w:val="15BD705A"/>
    <w:rsid w:val="15D10D8D"/>
    <w:rsid w:val="15E33C23"/>
    <w:rsid w:val="16CC4399"/>
    <w:rsid w:val="17091AEE"/>
    <w:rsid w:val="17461E90"/>
    <w:rsid w:val="17672FD4"/>
    <w:rsid w:val="177719DE"/>
    <w:rsid w:val="177C4762"/>
    <w:rsid w:val="177F0D6A"/>
    <w:rsid w:val="17FA25E5"/>
    <w:rsid w:val="1899778B"/>
    <w:rsid w:val="18D4649C"/>
    <w:rsid w:val="18D56FD4"/>
    <w:rsid w:val="193F0899"/>
    <w:rsid w:val="1A0260CE"/>
    <w:rsid w:val="1A652E65"/>
    <w:rsid w:val="1A7937AC"/>
    <w:rsid w:val="1A8F6DD6"/>
    <w:rsid w:val="1AC057F3"/>
    <w:rsid w:val="1AD2194F"/>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9131B3"/>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9A1481"/>
    <w:rsid w:val="27E16F51"/>
    <w:rsid w:val="27FD740B"/>
    <w:rsid w:val="28102089"/>
    <w:rsid w:val="28632016"/>
    <w:rsid w:val="2873238A"/>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A11D04"/>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B93792"/>
    <w:rsid w:val="36F1454D"/>
    <w:rsid w:val="37712166"/>
    <w:rsid w:val="37CF3484"/>
    <w:rsid w:val="37D710BC"/>
    <w:rsid w:val="37E17463"/>
    <w:rsid w:val="384637F8"/>
    <w:rsid w:val="38DC31DA"/>
    <w:rsid w:val="38E97418"/>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0B108C"/>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2DF6B1E"/>
    <w:rsid w:val="434D63C0"/>
    <w:rsid w:val="434D745C"/>
    <w:rsid w:val="43E95815"/>
    <w:rsid w:val="44364CD0"/>
    <w:rsid w:val="44472C6C"/>
    <w:rsid w:val="448E1FA2"/>
    <w:rsid w:val="44A122DD"/>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8E7945"/>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73058E"/>
    <w:rsid w:val="4DAE1E85"/>
    <w:rsid w:val="4DC376D1"/>
    <w:rsid w:val="4E0F02B7"/>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191F67"/>
    <w:rsid w:val="5D40525F"/>
    <w:rsid w:val="5D433C9B"/>
    <w:rsid w:val="5D5D061E"/>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38B00E1"/>
    <w:rsid w:val="6431737D"/>
    <w:rsid w:val="64491E06"/>
    <w:rsid w:val="65351D88"/>
    <w:rsid w:val="653D28FB"/>
    <w:rsid w:val="653F0AED"/>
    <w:rsid w:val="65483BE2"/>
    <w:rsid w:val="65BB2EF6"/>
    <w:rsid w:val="65D82B19"/>
    <w:rsid w:val="65E7565B"/>
    <w:rsid w:val="65F32E35"/>
    <w:rsid w:val="666E3111"/>
    <w:rsid w:val="66B90AD6"/>
    <w:rsid w:val="66F34A45"/>
    <w:rsid w:val="67096872"/>
    <w:rsid w:val="672166AA"/>
    <w:rsid w:val="673F51FA"/>
    <w:rsid w:val="681D4ECB"/>
    <w:rsid w:val="689478DF"/>
    <w:rsid w:val="689F687A"/>
    <w:rsid w:val="68A270ED"/>
    <w:rsid w:val="68F64B7B"/>
    <w:rsid w:val="69993FC4"/>
    <w:rsid w:val="69C433F1"/>
    <w:rsid w:val="6A163EBE"/>
    <w:rsid w:val="6A656DD9"/>
    <w:rsid w:val="6B0928F1"/>
    <w:rsid w:val="6B763559"/>
    <w:rsid w:val="6BA52303"/>
    <w:rsid w:val="6BD25C42"/>
    <w:rsid w:val="6BE3402B"/>
    <w:rsid w:val="6C7F08A6"/>
    <w:rsid w:val="6CBA018C"/>
    <w:rsid w:val="6CD67BD4"/>
    <w:rsid w:val="6D302D7C"/>
    <w:rsid w:val="6D392803"/>
    <w:rsid w:val="6D9E2518"/>
    <w:rsid w:val="6DBA7B46"/>
    <w:rsid w:val="6E77495A"/>
    <w:rsid w:val="6EAF635F"/>
    <w:rsid w:val="6EC800BC"/>
    <w:rsid w:val="6FB73BE7"/>
    <w:rsid w:val="6FC74F89"/>
    <w:rsid w:val="6FC82399"/>
    <w:rsid w:val="6FE93FCD"/>
    <w:rsid w:val="70120CD3"/>
    <w:rsid w:val="705B2C76"/>
    <w:rsid w:val="70B92DBC"/>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761695"/>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unhideWhenUsed/>
    <w:qFormat/>
    <w:uiPriority w:val="99"/>
    <w:pPr>
      <w:ind w:firstLine="420" w:firstLineChars="100"/>
    </w:pPr>
    <w:rPr>
      <w:rFonts w:ascii="Times New Roman" w:hAnsi="Times New Roman"/>
      <w:kern w:val="0"/>
      <w:sz w:val="20"/>
      <w:szCs w:val="20"/>
    </w:rPr>
  </w:style>
  <w:style w:type="paragraph" w:styleId="3">
    <w:name w:val="Body Text"/>
    <w:basedOn w:val="1"/>
    <w:next w:val="4"/>
    <w:autoRedefine/>
    <w:qFormat/>
    <w:uiPriority w:val="0"/>
    <w:pPr>
      <w:spacing w:after="120"/>
    </w:pPr>
  </w:style>
  <w:style w:type="paragraph" w:customStyle="1" w:styleId="4">
    <w:name w:val="style4"/>
    <w:basedOn w:val="1"/>
    <w:next w:val="5"/>
    <w:autoRedefine/>
    <w:qFormat/>
    <w:uiPriority w:val="0"/>
    <w:pPr>
      <w:widowControl/>
      <w:spacing w:before="280" w:after="280"/>
    </w:pPr>
    <w:rPr>
      <w:rFonts w:ascii="宋体" w:hAnsi="Times New Roman" w:eastAsia="宋体" w:cs="Times New Roman"/>
      <w:sz w:val="18"/>
    </w:rPr>
  </w:style>
  <w:style w:type="paragraph" w:customStyle="1" w:styleId="5">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6">
    <w:name w:val="Normal Indent"/>
    <w:basedOn w:val="1"/>
    <w:autoRedefine/>
    <w:qFormat/>
    <w:uiPriority w:val="0"/>
    <w:pPr>
      <w:ind w:firstLine="420"/>
    </w:pPr>
    <w:rPr>
      <w:rFonts w:ascii="Calibri" w:hAnsi="Calibri" w:eastAsia="宋体" w:cs="Times New Roman"/>
    </w:rPr>
  </w:style>
  <w:style w:type="paragraph" w:styleId="7">
    <w:name w:val="Body Text 3"/>
    <w:basedOn w:val="1"/>
    <w:unhideWhenUsed/>
    <w:qFormat/>
    <w:uiPriority w:val="99"/>
    <w:pPr>
      <w:spacing w:after="120"/>
    </w:pPr>
    <w:rPr>
      <w:rFonts w:ascii="Calibri" w:hAnsi="Calibri"/>
      <w:sz w:val="16"/>
      <w:szCs w:val="16"/>
      <w:lang w:val="zh-CN"/>
    </w:rPr>
  </w:style>
  <w:style w:type="paragraph" w:styleId="8">
    <w:name w:val="footer"/>
    <w:basedOn w:val="1"/>
    <w:link w:val="14"/>
    <w:autoRedefine/>
    <w:unhideWhenUsed/>
    <w:qFormat/>
    <w:uiPriority w:val="99"/>
    <w:pPr>
      <w:tabs>
        <w:tab w:val="center" w:pos="4153"/>
        <w:tab w:val="right" w:pos="8306"/>
      </w:tabs>
      <w:snapToGrid w:val="0"/>
      <w:jc w:val="left"/>
    </w:pPr>
    <w:rPr>
      <w:sz w:val="18"/>
      <w:szCs w:val="18"/>
    </w:rPr>
  </w:style>
  <w:style w:type="paragraph" w:styleId="9">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9"/>
    <w:autoRedefine/>
    <w:semiHidden/>
    <w:qFormat/>
    <w:uiPriority w:val="99"/>
    <w:rPr>
      <w:sz w:val="18"/>
      <w:szCs w:val="18"/>
    </w:rPr>
  </w:style>
  <w:style w:type="character" w:customStyle="1" w:styleId="14">
    <w:name w:val="页脚 Char"/>
    <w:basedOn w:val="12"/>
    <w:link w:val="8"/>
    <w:autoRedefine/>
    <w:qFormat/>
    <w:uiPriority w:val="99"/>
    <w:rPr>
      <w:sz w:val="18"/>
      <w:szCs w:val="18"/>
    </w:rPr>
  </w:style>
  <w:style w:type="paragraph" w:customStyle="1" w:styleId="15">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autoRedefine/>
    <w:qFormat/>
    <w:uiPriority w:val="0"/>
  </w:style>
  <w:style w:type="paragraph" w:customStyle="1" w:styleId="17">
    <w:name w:val="Table Paragraph"/>
    <w:basedOn w:val="1"/>
    <w:autoRedefine/>
    <w:qFormat/>
    <w:uiPriority w:val="1"/>
    <w:rPr>
      <w:rFonts w:ascii="Times New Roman" w:hAnsi="Times New Roman" w:eastAsia="宋体" w:cs="Times New Roman"/>
      <w:sz w:val="24"/>
      <w:szCs w:val="20"/>
    </w:rPr>
  </w:style>
  <w:style w:type="paragraph" w:customStyle="1" w:styleId="18">
    <w:name w:val="表格 - 正文"/>
    <w:basedOn w:val="1"/>
    <w:qFormat/>
    <w:uiPriority w:val="0"/>
    <w:pPr>
      <w:snapToGrid w:val="0"/>
      <w:spacing w:before="120" w:after="120" w:line="360" w:lineRule="auto"/>
    </w:pPr>
    <w:rPr>
      <w:rFonts w:ascii="Times New Roman" w:hAnsi="Times New Roman" w:eastAsia="宋体" w:cs="宋体"/>
      <w:szCs w:val="20"/>
    </w:rPr>
  </w:style>
  <w:style w:type="paragraph" w:styleId="19">
    <w:name w:val="List Paragraph"/>
    <w:basedOn w:val="1"/>
    <w:autoRedefine/>
    <w:qFormat/>
    <w:uiPriority w:val="34"/>
    <w:pPr>
      <w:ind w:firstLine="420" w:firstLineChars="200"/>
    </w:pPr>
  </w:style>
  <w:style w:type="character" w:customStyle="1" w:styleId="20">
    <w:name w:val="font11"/>
    <w:basedOn w:val="12"/>
    <w:qFormat/>
    <w:uiPriority w:val="0"/>
    <w:rPr>
      <w:rFonts w:hint="eastAsia" w:ascii="宋体" w:hAnsi="宋体" w:eastAsia="宋体" w:cs="宋体"/>
      <w:color w:val="000000"/>
      <w:sz w:val="21"/>
      <w:szCs w:val="21"/>
      <w:u w:val="none"/>
    </w:rPr>
  </w:style>
  <w:style w:type="character" w:customStyle="1" w:styleId="21">
    <w:name w:val="font21"/>
    <w:basedOn w:val="12"/>
    <w:qFormat/>
    <w:uiPriority w:val="0"/>
    <w:rPr>
      <w:rFonts w:hint="eastAsia" w:ascii="宋体" w:hAnsi="宋体" w:eastAsia="宋体" w:cs="宋体"/>
      <w:strike/>
      <w:color w:val="00000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32</Pages>
  <Words>11375</Words>
  <Characters>12021</Characters>
  <Lines>6</Lines>
  <Paragraphs>1</Paragraphs>
  <TotalTime>1</TotalTime>
  <ScaleCrop>false</ScaleCrop>
  <LinksUpToDate>false</LinksUpToDate>
  <CharactersWithSpaces>12231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2025-03-21T08:31:08Z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y fmtid="{D5CDD505-2E9C-101B-9397-08002B2CF9AE}" pid="5" name="KSOTemplateDocerSaveRecord">
    <vt:lpwstr>eyJoZGlkIjoiZjA2ZDk2ZDczZTRiYmUwYTE2ZjY2MTNhNzQ1OTE5YzEiLCJ1c2VySWQiOiI1MzM2NDQxMzEifQ==</vt:lpwstr>
  </property>
</Properties>
</file>