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4C2EE">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监护仪维保服务</w:t>
      </w:r>
      <w:r>
        <w:rPr>
          <w:rFonts w:hint="eastAsia" w:asciiTheme="majorEastAsia" w:hAnsiTheme="majorEastAsia" w:eastAsiaTheme="majorEastAsia"/>
          <w:b/>
          <w:sz w:val="32"/>
          <w:szCs w:val="32"/>
        </w:rPr>
        <w:t>项目初步参数论证征集意见表</w:t>
      </w:r>
    </w:p>
    <w:p w14:paraId="525DB258">
      <w:pPr>
        <w:spacing w:line="320" w:lineRule="exact"/>
        <w:rPr>
          <w:rFonts w:ascii="仿宋" w:hAnsi="仿宋" w:eastAsia="仿宋"/>
          <w:sz w:val="24"/>
          <w:szCs w:val="24"/>
        </w:rPr>
      </w:pPr>
    </w:p>
    <w:p w14:paraId="4733E6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7FD17C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10E2BD80">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949A22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w:t>
      </w:r>
      <w:bookmarkStart w:id="0" w:name="_GoBack"/>
      <w:bookmarkEnd w:id="0"/>
      <w:r>
        <w:rPr>
          <w:rFonts w:hint="eastAsia" w:ascii="仿宋" w:hAnsi="仿宋" w:eastAsia="仿宋"/>
          <w:szCs w:val="21"/>
          <w:u w:val="single"/>
          <w:lang w:val="en-US" w:eastAsia="zh-CN"/>
        </w:rPr>
        <w:t>com</w:t>
      </w:r>
      <w:r>
        <w:rPr>
          <w:rFonts w:hint="eastAsia" w:ascii="仿宋" w:hAnsi="仿宋" w:eastAsia="仿宋"/>
          <w:szCs w:val="21"/>
        </w:rPr>
        <w:t>）；</w:t>
      </w:r>
    </w:p>
    <w:p w14:paraId="7B283A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6B4E6C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EC011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BB2C2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48E32A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6EE49DA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7147F68">
      <w:pPr>
        <w:pStyle w:val="2"/>
        <w:ind w:left="0" w:leftChars="0" w:firstLine="0" w:firstLineChars="0"/>
        <w:rPr>
          <w:rFonts w:hint="default"/>
          <w:lang w:val="en-US" w:eastAsia="zh-CN"/>
        </w:rPr>
      </w:pPr>
    </w:p>
    <w:p w14:paraId="51EDC4DB">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7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2"/>
        <w:gridCol w:w="966"/>
        <w:gridCol w:w="4934"/>
        <w:gridCol w:w="1000"/>
        <w:gridCol w:w="1016"/>
        <w:gridCol w:w="1234"/>
      </w:tblGrid>
      <w:tr w14:paraId="5A60B3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02" w:type="dxa"/>
            <w:gridSpan w:val="4"/>
          </w:tcPr>
          <w:p w14:paraId="19CC2B9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016" w:type="dxa"/>
            <w:vMerge w:val="restart"/>
          </w:tcPr>
          <w:p w14:paraId="5F44C9DB">
            <w:pPr>
              <w:spacing w:line="320" w:lineRule="exact"/>
              <w:jc w:val="center"/>
              <w:rPr>
                <w:rFonts w:ascii="仿宋" w:hAnsi="仿宋"/>
                <w:b w:val="0"/>
                <w:bCs/>
                <w:szCs w:val="21"/>
              </w:rPr>
            </w:pPr>
            <w:r>
              <w:rPr>
                <w:rFonts w:hint="eastAsia" w:ascii="仿宋" w:hAnsi="仿宋" w:eastAsia="仿宋"/>
                <w:b w:val="0"/>
                <w:bCs/>
                <w:szCs w:val="21"/>
              </w:rPr>
              <w:t>响应情况</w:t>
            </w:r>
          </w:p>
        </w:tc>
        <w:tc>
          <w:tcPr>
            <w:tcW w:w="1234" w:type="dxa"/>
            <w:vMerge w:val="restart"/>
          </w:tcPr>
          <w:p w14:paraId="35C4763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r>
      <w:tr w14:paraId="7A094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16621F91">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66" w:type="dxa"/>
          </w:tcPr>
          <w:p w14:paraId="5E53B0EB">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934" w:type="dxa"/>
          </w:tcPr>
          <w:p w14:paraId="75CB793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0" w:type="dxa"/>
          </w:tcPr>
          <w:p w14:paraId="3CBD6EA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1016" w:type="dxa"/>
            <w:vMerge w:val="continue"/>
          </w:tcPr>
          <w:p w14:paraId="08C1D39F">
            <w:pPr>
              <w:spacing w:line="320" w:lineRule="exact"/>
              <w:rPr>
                <w:rFonts w:ascii="仿宋" w:hAnsi="仿宋" w:eastAsia="仿宋"/>
                <w:b w:val="0"/>
                <w:bCs/>
                <w:szCs w:val="21"/>
              </w:rPr>
            </w:pPr>
          </w:p>
        </w:tc>
        <w:tc>
          <w:tcPr>
            <w:tcW w:w="1234" w:type="dxa"/>
            <w:vMerge w:val="continue"/>
          </w:tcPr>
          <w:p w14:paraId="2A033D8B">
            <w:pPr>
              <w:spacing w:line="320" w:lineRule="exact"/>
              <w:rPr>
                <w:rFonts w:ascii="仿宋" w:hAnsi="仿宋" w:eastAsia="仿宋"/>
                <w:b w:val="0"/>
                <w:bCs/>
                <w:szCs w:val="21"/>
              </w:rPr>
            </w:pPr>
          </w:p>
        </w:tc>
      </w:tr>
      <w:tr w14:paraId="29470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3" w:hRule="atLeast"/>
        </w:trPr>
        <w:tc>
          <w:tcPr>
            <w:tcW w:w="602" w:type="dxa"/>
          </w:tcPr>
          <w:p w14:paraId="2DF28174">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966" w:type="dxa"/>
          </w:tcPr>
          <w:p w14:paraId="54AF420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保修数量、品牌型号</w:t>
            </w:r>
          </w:p>
        </w:tc>
        <w:tc>
          <w:tcPr>
            <w:tcW w:w="4934" w:type="dxa"/>
          </w:tcPr>
          <w:p w14:paraId="7D700287">
            <w:pPr>
              <w:spacing w:line="320" w:lineRule="exact"/>
              <w:jc w:val="center"/>
              <w:rPr>
                <w:rFonts w:hint="eastAsia" w:ascii="仿宋" w:hAnsi="仿宋" w:eastAsia="仿宋"/>
                <w:b w:val="0"/>
                <w:bCs/>
                <w:szCs w:val="21"/>
                <w:lang w:eastAsia="zh-CN"/>
              </w:rPr>
            </w:pPr>
            <w:r>
              <w:rPr>
                <w:rFonts w:hint="eastAsia" w:ascii="仿宋" w:hAnsi="仿宋" w:eastAsia="仿宋" w:cs="仿宋"/>
                <w:kern w:val="2"/>
                <w:sz w:val="24"/>
                <w:szCs w:val="24"/>
                <w:lang w:val="en-US" w:eastAsia="zh-CN" w:bidi="ar-SA"/>
              </w:rPr>
              <w:t>约350台，含：飞利浦VM6 、飞利浦MP20、飞利浦MP40 、迈瑞imec10 、迈瑞T1 、迈瑞imec8、迈瑞M15、理邦im60、理邦V6等 具体以实际数量结算。</w:t>
            </w:r>
          </w:p>
        </w:tc>
        <w:tc>
          <w:tcPr>
            <w:tcW w:w="1000" w:type="dxa"/>
          </w:tcPr>
          <w:p w14:paraId="383A3475">
            <w:pPr>
              <w:spacing w:line="320" w:lineRule="exact"/>
              <w:jc w:val="center"/>
              <w:rPr>
                <w:rFonts w:hint="eastAsia" w:ascii="仿宋" w:hAnsi="仿宋" w:eastAsia="仿宋"/>
                <w:b w:val="0"/>
                <w:bCs/>
                <w:szCs w:val="21"/>
                <w:lang w:eastAsia="zh-CN"/>
              </w:rPr>
            </w:pPr>
          </w:p>
        </w:tc>
        <w:tc>
          <w:tcPr>
            <w:tcW w:w="1016" w:type="dxa"/>
          </w:tcPr>
          <w:p w14:paraId="48570ED3">
            <w:pPr>
              <w:spacing w:line="320" w:lineRule="exact"/>
              <w:rPr>
                <w:rFonts w:ascii="仿宋" w:hAnsi="仿宋" w:eastAsia="仿宋"/>
                <w:b w:val="0"/>
                <w:bCs/>
                <w:szCs w:val="21"/>
              </w:rPr>
            </w:pPr>
          </w:p>
        </w:tc>
        <w:tc>
          <w:tcPr>
            <w:tcW w:w="1234" w:type="dxa"/>
          </w:tcPr>
          <w:p w14:paraId="03E252D0">
            <w:pPr>
              <w:spacing w:line="320" w:lineRule="exact"/>
              <w:rPr>
                <w:rFonts w:ascii="仿宋" w:hAnsi="仿宋" w:eastAsia="仿宋"/>
                <w:b w:val="0"/>
                <w:bCs/>
                <w:szCs w:val="21"/>
              </w:rPr>
            </w:pPr>
          </w:p>
        </w:tc>
      </w:tr>
      <w:tr w14:paraId="157195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3F647FE9">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966" w:type="dxa"/>
          </w:tcPr>
          <w:p w14:paraId="25A956EA">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维保形式</w:t>
            </w:r>
          </w:p>
        </w:tc>
        <w:tc>
          <w:tcPr>
            <w:tcW w:w="4934" w:type="dxa"/>
            <w:vAlign w:val="top"/>
          </w:tcPr>
          <w:p w14:paraId="3686A045">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全保，在保修服务期内免费提供所有保修所需配件及需定期更换的耗品（各型号血氧探头、心电导联线、血压袖带及延长管）；含不限次数的现场检修、维护保养。</w:t>
            </w:r>
          </w:p>
        </w:tc>
        <w:tc>
          <w:tcPr>
            <w:tcW w:w="1000" w:type="dxa"/>
          </w:tcPr>
          <w:p w14:paraId="7B6FEF7C">
            <w:pPr>
              <w:spacing w:line="320" w:lineRule="exact"/>
              <w:rPr>
                <w:rFonts w:ascii="仿宋" w:hAnsi="仿宋" w:eastAsia="仿宋"/>
                <w:b w:val="0"/>
                <w:bCs/>
                <w:szCs w:val="21"/>
              </w:rPr>
            </w:pPr>
          </w:p>
        </w:tc>
        <w:tc>
          <w:tcPr>
            <w:tcW w:w="1016" w:type="dxa"/>
          </w:tcPr>
          <w:p w14:paraId="0D542873">
            <w:pPr>
              <w:spacing w:line="320" w:lineRule="exact"/>
              <w:rPr>
                <w:rFonts w:ascii="仿宋" w:hAnsi="仿宋" w:eastAsia="仿宋"/>
                <w:b w:val="0"/>
                <w:bCs/>
                <w:szCs w:val="21"/>
              </w:rPr>
            </w:pPr>
          </w:p>
        </w:tc>
        <w:tc>
          <w:tcPr>
            <w:tcW w:w="1234" w:type="dxa"/>
          </w:tcPr>
          <w:p w14:paraId="41062337">
            <w:pPr>
              <w:spacing w:line="320" w:lineRule="exact"/>
              <w:rPr>
                <w:rFonts w:ascii="仿宋" w:hAnsi="仿宋" w:eastAsia="仿宋"/>
                <w:b w:val="0"/>
                <w:bCs/>
                <w:szCs w:val="21"/>
              </w:rPr>
            </w:pPr>
          </w:p>
        </w:tc>
      </w:tr>
      <w:tr w14:paraId="526DA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17BEF48B">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966" w:type="dxa"/>
          </w:tcPr>
          <w:p w14:paraId="1F60E1D2">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维保期限</w:t>
            </w:r>
          </w:p>
        </w:tc>
        <w:tc>
          <w:tcPr>
            <w:tcW w:w="4934" w:type="dxa"/>
            <w:vAlign w:val="top"/>
          </w:tcPr>
          <w:p w14:paraId="53683201">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维保期限</w:t>
            </w:r>
            <w:r>
              <w:rPr>
                <w:rFonts w:hint="eastAsia" w:ascii="仿宋" w:hAnsi="仿宋" w:eastAsia="仿宋" w:cs="仿宋"/>
                <w:sz w:val="24"/>
                <w:szCs w:val="24"/>
                <w:lang w:eastAsia="zh-CN"/>
              </w:rPr>
              <w:t>：</w:t>
            </w:r>
            <w:r>
              <w:rPr>
                <w:rFonts w:hint="eastAsia" w:ascii="仿宋" w:hAnsi="仿宋" w:eastAsia="仿宋" w:cs="仿宋"/>
                <w:sz w:val="24"/>
                <w:szCs w:val="24"/>
              </w:rPr>
              <w:t>本次</w:t>
            </w:r>
            <w:r>
              <w:rPr>
                <w:rFonts w:hint="eastAsia" w:ascii="仿宋" w:hAnsi="仿宋" w:eastAsia="仿宋" w:cs="仿宋"/>
                <w:sz w:val="24"/>
                <w:szCs w:val="24"/>
                <w:lang w:eastAsia="zh-CN"/>
              </w:rPr>
              <w:t>谈判</w:t>
            </w:r>
            <w:r>
              <w:rPr>
                <w:rFonts w:hint="eastAsia" w:ascii="仿宋" w:hAnsi="仿宋" w:eastAsia="仿宋" w:cs="仿宋"/>
                <w:sz w:val="24"/>
                <w:szCs w:val="24"/>
              </w:rPr>
              <w:t>服务周期为期</w:t>
            </w:r>
            <w:r>
              <w:rPr>
                <w:rFonts w:hint="eastAsia" w:ascii="仿宋" w:hAnsi="仿宋" w:eastAsia="仿宋" w:cs="仿宋"/>
                <w:sz w:val="24"/>
                <w:szCs w:val="24"/>
                <w:lang w:eastAsia="zh-CN"/>
              </w:rPr>
              <w:t>一</w:t>
            </w:r>
            <w:r>
              <w:rPr>
                <w:rFonts w:hint="eastAsia" w:ascii="仿宋" w:hAnsi="仿宋" w:eastAsia="仿宋" w:cs="仿宋"/>
                <w:sz w:val="24"/>
                <w:szCs w:val="24"/>
              </w:rPr>
              <w:t>年</w:t>
            </w:r>
            <w:r>
              <w:rPr>
                <w:rFonts w:hint="eastAsia" w:ascii="仿宋" w:hAnsi="仿宋" w:eastAsia="仿宋" w:cs="仿宋"/>
                <w:sz w:val="24"/>
                <w:szCs w:val="24"/>
                <w:lang w:eastAsia="zh-CN"/>
              </w:rPr>
              <w:t>，经考核合格后续签下一年度合同，最多可续签两年。</w:t>
            </w:r>
          </w:p>
        </w:tc>
        <w:tc>
          <w:tcPr>
            <w:tcW w:w="1000" w:type="dxa"/>
          </w:tcPr>
          <w:p w14:paraId="569F4075">
            <w:pPr>
              <w:spacing w:line="320" w:lineRule="exact"/>
              <w:rPr>
                <w:rFonts w:ascii="仿宋" w:hAnsi="仿宋" w:eastAsia="仿宋"/>
                <w:b w:val="0"/>
                <w:bCs/>
                <w:szCs w:val="21"/>
              </w:rPr>
            </w:pPr>
          </w:p>
        </w:tc>
        <w:tc>
          <w:tcPr>
            <w:tcW w:w="1016" w:type="dxa"/>
          </w:tcPr>
          <w:p w14:paraId="39D2B843">
            <w:pPr>
              <w:spacing w:line="320" w:lineRule="exact"/>
              <w:rPr>
                <w:rFonts w:ascii="仿宋" w:hAnsi="仿宋" w:eastAsia="仿宋"/>
                <w:b w:val="0"/>
                <w:bCs/>
                <w:szCs w:val="21"/>
              </w:rPr>
            </w:pPr>
          </w:p>
        </w:tc>
        <w:tc>
          <w:tcPr>
            <w:tcW w:w="1234" w:type="dxa"/>
          </w:tcPr>
          <w:p w14:paraId="71A74BD8">
            <w:pPr>
              <w:spacing w:line="320" w:lineRule="exact"/>
              <w:rPr>
                <w:rFonts w:ascii="仿宋" w:hAnsi="仿宋" w:eastAsia="仿宋"/>
                <w:b w:val="0"/>
                <w:bCs/>
                <w:szCs w:val="21"/>
              </w:rPr>
            </w:pPr>
          </w:p>
        </w:tc>
      </w:tr>
      <w:tr w14:paraId="4D914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11B732A9">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966" w:type="dxa"/>
          </w:tcPr>
          <w:p w14:paraId="625518BD">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备品保障</w:t>
            </w:r>
          </w:p>
        </w:tc>
        <w:tc>
          <w:tcPr>
            <w:tcW w:w="4934" w:type="dxa"/>
            <w:vAlign w:val="top"/>
          </w:tcPr>
          <w:p w14:paraId="1A6B9796">
            <w:pPr>
              <w:spacing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保证故障发生时，若48小时内无法修复，需提供高质量“备用机”，送至使用科室，延时一天，按1:1顺延保修时间</w:t>
            </w:r>
          </w:p>
        </w:tc>
        <w:tc>
          <w:tcPr>
            <w:tcW w:w="1000" w:type="dxa"/>
          </w:tcPr>
          <w:p w14:paraId="758F3807">
            <w:pPr>
              <w:spacing w:line="320" w:lineRule="exact"/>
              <w:rPr>
                <w:rFonts w:ascii="仿宋" w:hAnsi="仿宋" w:eastAsia="仿宋"/>
                <w:b w:val="0"/>
                <w:bCs/>
                <w:szCs w:val="21"/>
              </w:rPr>
            </w:pPr>
          </w:p>
        </w:tc>
        <w:tc>
          <w:tcPr>
            <w:tcW w:w="1016" w:type="dxa"/>
          </w:tcPr>
          <w:p w14:paraId="2A13BD3B">
            <w:pPr>
              <w:spacing w:line="320" w:lineRule="exact"/>
              <w:rPr>
                <w:rFonts w:ascii="仿宋" w:hAnsi="仿宋" w:eastAsia="仿宋"/>
                <w:b w:val="0"/>
                <w:bCs/>
                <w:szCs w:val="21"/>
              </w:rPr>
            </w:pPr>
          </w:p>
        </w:tc>
        <w:tc>
          <w:tcPr>
            <w:tcW w:w="1234" w:type="dxa"/>
          </w:tcPr>
          <w:p w14:paraId="6DB4A3FD">
            <w:pPr>
              <w:spacing w:line="320" w:lineRule="exact"/>
              <w:rPr>
                <w:rFonts w:ascii="仿宋" w:hAnsi="仿宋" w:eastAsia="仿宋"/>
                <w:b w:val="0"/>
                <w:bCs/>
                <w:szCs w:val="21"/>
              </w:rPr>
            </w:pPr>
          </w:p>
        </w:tc>
      </w:tr>
      <w:tr w14:paraId="724E8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52CA4CEC">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966" w:type="dxa"/>
          </w:tcPr>
          <w:p w14:paraId="334AFEEA">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配件保障</w:t>
            </w:r>
          </w:p>
        </w:tc>
        <w:tc>
          <w:tcPr>
            <w:tcW w:w="4934" w:type="dxa"/>
            <w:vAlign w:val="top"/>
          </w:tcPr>
          <w:p w14:paraId="5784E32D">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投标人具有强大的耗品供应能力，在甲方存放充足耗品供甲方及时使用（含各型号的血氧探头、心电导联线、血压袖带及延长管）</w:t>
            </w:r>
          </w:p>
        </w:tc>
        <w:tc>
          <w:tcPr>
            <w:tcW w:w="1000" w:type="dxa"/>
          </w:tcPr>
          <w:p w14:paraId="246115F3">
            <w:pPr>
              <w:spacing w:line="320" w:lineRule="exact"/>
              <w:rPr>
                <w:rFonts w:ascii="仿宋" w:hAnsi="仿宋" w:eastAsia="仿宋"/>
                <w:b w:val="0"/>
                <w:bCs/>
                <w:szCs w:val="21"/>
              </w:rPr>
            </w:pPr>
          </w:p>
        </w:tc>
        <w:tc>
          <w:tcPr>
            <w:tcW w:w="1016" w:type="dxa"/>
          </w:tcPr>
          <w:p w14:paraId="25A030D0">
            <w:pPr>
              <w:spacing w:line="320" w:lineRule="exact"/>
              <w:rPr>
                <w:rFonts w:ascii="仿宋" w:hAnsi="仿宋" w:eastAsia="仿宋"/>
                <w:b w:val="0"/>
                <w:bCs/>
                <w:szCs w:val="21"/>
              </w:rPr>
            </w:pPr>
          </w:p>
        </w:tc>
        <w:tc>
          <w:tcPr>
            <w:tcW w:w="1234" w:type="dxa"/>
          </w:tcPr>
          <w:p w14:paraId="724BB94A">
            <w:pPr>
              <w:spacing w:line="320" w:lineRule="exact"/>
              <w:rPr>
                <w:rFonts w:ascii="仿宋" w:hAnsi="仿宋" w:eastAsia="仿宋"/>
                <w:b w:val="0"/>
                <w:bCs/>
                <w:szCs w:val="21"/>
              </w:rPr>
            </w:pPr>
          </w:p>
        </w:tc>
      </w:tr>
      <w:tr w14:paraId="301D7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32533211">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966" w:type="dxa"/>
          </w:tcPr>
          <w:p w14:paraId="14BF775D">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人员保障</w:t>
            </w:r>
          </w:p>
        </w:tc>
        <w:tc>
          <w:tcPr>
            <w:tcW w:w="4934" w:type="dxa"/>
            <w:vAlign w:val="top"/>
          </w:tcPr>
          <w:p w14:paraId="1A2921D1">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投标人应具有强大技术保障团队，安徽省内必须具有承担本项目所必须的专业技术工程师人数≥2名，并提供工程师社保缴纳证明</w:t>
            </w:r>
          </w:p>
        </w:tc>
        <w:tc>
          <w:tcPr>
            <w:tcW w:w="1000" w:type="dxa"/>
          </w:tcPr>
          <w:p w14:paraId="0D27BA27">
            <w:pPr>
              <w:spacing w:line="320" w:lineRule="exact"/>
              <w:rPr>
                <w:rFonts w:ascii="仿宋" w:hAnsi="仿宋" w:eastAsia="仿宋"/>
                <w:b w:val="0"/>
                <w:bCs/>
                <w:szCs w:val="21"/>
              </w:rPr>
            </w:pPr>
          </w:p>
        </w:tc>
        <w:tc>
          <w:tcPr>
            <w:tcW w:w="1016" w:type="dxa"/>
          </w:tcPr>
          <w:p w14:paraId="3AC69EA7">
            <w:pPr>
              <w:spacing w:line="320" w:lineRule="exact"/>
              <w:rPr>
                <w:rFonts w:ascii="仿宋" w:hAnsi="仿宋" w:eastAsia="仿宋"/>
                <w:b w:val="0"/>
                <w:bCs/>
                <w:szCs w:val="21"/>
              </w:rPr>
            </w:pPr>
          </w:p>
        </w:tc>
        <w:tc>
          <w:tcPr>
            <w:tcW w:w="1234" w:type="dxa"/>
          </w:tcPr>
          <w:p w14:paraId="0055B96E">
            <w:pPr>
              <w:spacing w:line="320" w:lineRule="exact"/>
              <w:rPr>
                <w:rFonts w:ascii="仿宋" w:hAnsi="仿宋" w:eastAsia="仿宋"/>
                <w:b w:val="0"/>
                <w:bCs/>
                <w:szCs w:val="21"/>
              </w:rPr>
            </w:pPr>
          </w:p>
        </w:tc>
      </w:tr>
      <w:tr w14:paraId="756AE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41E4A972">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966" w:type="dxa"/>
          </w:tcPr>
          <w:p w14:paraId="3D27CD82">
            <w:pPr>
              <w:spacing w:line="320" w:lineRule="exact"/>
              <w:rPr>
                <w:rFonts w:ascii="仿宋" w:hAnsi="仿宋" w:eastAsia="仿宋"/>
                <w:b w:val="0"/>
                <w:bCs/>
                <w:szCs w:val="21"/>
              </w:rPr>
            </w:pPr>
          </w:p>
        </w:tc>
        <w:tc>
          <w:tcPr>
            <w:tcW w:w="4934" w:type="dxa"/>
            <w:vAlign w:val="top"/>
          </w:tcPr>
          <w:p w14:paraId="680A8704">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投标人应在安徽省内地区设立常驻服务机构。并承诺提供每天 24 小时服务支持，当设备出现故障时，供应商须在 30 分钟内响应，提供电话技术支持。如电话解决不了设备故障， 供应商须在 4小时（包括节假日）内派出技术人员到达设备使用现场进行维修，对故障件免费提供备件支持，并负责故障件更换直至排除故障；为提供更专业、便捷的维修服务， 投标人必须提供客户服务专线电话；</w:t>
            </w:r>
          </w:p>
        </w:tc>
        <w:tc>
          <w:tcPr>
            <w:tcW w:w="1000" w:type="dxa"/>
          </w:tcPr>
          <w:p w14:paraId="3BEF5BD6">
            <w:pPr>
              <w:spacing w:line="320" w:lineRule="exact"/>
              <w:rPr>
                <w:rFonts w:ascii="仿宋" w:hAnsi="仿宋" w:eastAsia="仿宋"/>
                <w:b w:val="0"/>
                <w:bCs/>
                <w:szCs w:val="21"/>
              </w:rPr>
            </w:pPr>
          </w:p>
        </w:tc>
        <w:tc>
          <w:tcPr>
            <w:tcW w:w="1016" w:type="dxa"/>
          </w:tcPr>
          <w:p w14:paraId="43D87C8F">
            <w:pPr>
              <w:spacing w:line="320" w:lineRule="exact"/>
              <w:rPr>
                <w:rFonts w:ascii="仿宋" w:hAnsi="仿宋" w:eastAsia="仿宋"/>
                <w:b w:val="0"/>
                <w:bCs/>
                <w:szCs w:val="21"/>
              </w:rPr>
            </w:pPr>
          </w:p>
        </w:tc>
        <w:tc>
          <w:tcPr>
            <w:tcW w:w="1234" w:type="dxa"/>
          </w:tcPr>
          <w:p w14:paraId="70E495CB">
            <w:pPr>
              <w:spacing w:line="320" w:lineRule="exact"/>
              <w:rPr>
                <w:rFonts w:ascii="仿宋" w:hAnsi="仿宋" w:eastAsia="仿宋"/>
                <w:b w:val="0"/>
                <w:bCs/>
                <w:szCs w:val="21"/>
              </w:rPr>
            </w:pPr>
          </w:p>
        </w:tc>
      </w:tr>
      <w:tr w14:paraId="36A9F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23069C71">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966" w:type="dxa"/>
          </w:tcPr>
          <w:p w14:paraId="2BB98E35">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质量保障</w:t>
            </w:r>
          </w:p>
        </w:tc>
        <w:tc>
          <w:tcPr>
            <w:tcW w:w="4934" w:type="dxa"/>
            <w:vAlign w:val="top"/>
          </w:tcPr>
          <w:p w14:paraId="4AE12BBE">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服务期内：</w:t>
            </w:r>
          </w:p>
          <w:p w14:paraId="0862747E">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供应商应承诺提供完善的质量保证措施，对维保设备提供每年 2 次定期维护、保养、校正服务，包括设备安全检查，质量检查，状态检查，除尘保养，确保设备处于正常工作状态。定期维护结束后，向设备工程部提交详细的检查报告；</w:t>
            </w:r>
          </w:p>
          <w:p w14:paraId="50776E11">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维修方指定工程师为用户提供每季度1次设备巡检，巡检内容包括附件外观检查、监护仪性能测试、运行状态检查等，定期上门巡检，提供巡检报告和维修报告给设备工程部；</w:t>
            </w:r>
          </w:p>
          <w:p w14:paraId="396B9964">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每年维保服务结束前，将这一年度内维修服务报告、巡检、保养报告电子扫描件，统一提供给设备工程部；</w:t>
            </w:r>
          </w:p>
        </w:tc>
        <w:tc>
          <w:tcPr>
            <w:tcW w:w="1000" w:type="dxa"/>
          </w:tcPr>
          <w:p w14:paraId="774AF2AD">
            <w:pPr>
              <w:spacing w:line="320" w:lineRule="exact"/>
              <w:rPr>
                <w:rFonts w:ascii="仿宋" w:hAnsi="仿宋" w:eastAsia="仿宋"/>
                <w:b w:val="0"/>
                <w:bCs/>
                <w:szCs w:val="21"/>
              </w:rPr>
            </w:pPr>
          </w:p>
        </w:tc>
        <w:tc>
          <w:tcPr>
            <w:tcW w:w="1016" w:type="dxa"/>
          </w:tcPr>
          <w:p w14:paraId="0863E605">
            <w:pPr>
              <w:spacing w:line="320" w:lineRule="exact"/>
              <w:rPr>
                <w:rFonts w:ascii="仿宋" w:hAnsi="仿宋" w:eastAsia="仿宋"/>
                <w:b w:val="0"/>
                <w:bCs/>
                <w:szCs w:val="21"/>
              </w:rPr>
            </w:pPr>
          </w:p>
        </w:tc>
        <w:tc>
          <w:tcPr>
            <w:tcW w:w="1234" w:type="dxa"/>
          </w:tcPr>
          <w:p w14:paraId="1E7D6788">
            <w:pPr>
              <w:spacing w:line="320" w:lineRule="exact"/>
              <w:rPr>
                <w:rFonts w:ascii="仿宋" w:hAnsi="仿宋" w:eastAsia="仿宋"/>
                <w:b w:val="0"/>
                <w:bCs/>
                <w:szCs w:val="21"/>
              </w:rPr>
            </w:pPr>
          </w:p>
        </w:tc>
      </w:tr>
      <w:tr w14:paraId="53057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73CE4ABF">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966" w:type="dxa"/>
          </w:tcPr>
          <w:p w14:paraId="2571BD63">
            <w:pPr>
              <w:spacing w:line="320" w:lineRule="exact"/>
              <w:rPr>
                <w:rFonts w:ascii="仿宋" w:hAnsi="仿宋" w:eastAsia="仿宋"/>
                <w:b w:val="0"/>
                <w:bCs/>
                <w:szCs w:val="21"/>
              </w:rPr>
            </w:pPr>
          </w:p>
        </w:tc>
        <w:tc>
          <w:tcPr>
            <w:tcW w:w="4934" w:type="dxa"/>
            <w:vAlign w:val="top"/>
          </w:tcPr>
          <w:p w14:paraId="29388D49">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sz w:val="24"/>
                <w:szCs w:val="24"/>
              </w:rPr>
              <w:t>院方依据临床客户满意度调查表每</w:t>
            </w:r>
            <w:r>
              <w:rPr>
                <w:rFonts w:hint="eastAsia" w:ascii="仿宋" w:hAnsi="仿宋" w:eastAsia="仿宋"/>
                <w:sz w:val="24"/>
                <w:szCs w:val="24"/>
                <w:lang w:eastAsia="zh-CN"/>
              </w:rPr>
              <w:t>半年</w:t>
            </w:r>
            <w:r>
              <w:rPr>
                <w:rFonts w:hint="eastAsia" w:ascii="仿宋" w:hAnsi="仿宋" w:eastAsia="仿宋"/>
                <w:sz w:val="24"/>
                <w:szCs w:val="24"/>
              </w:rPr>
              <w:t>做一次满意度评分，90 分以上为合格，90分以下为不合格，并对</w:t>
            </w:r>
            <w:r>
              <w:rPr>
                <w:rFonts w:hint="eastAsia" w:ascii="仿宋" w:hAnsi="仿宋" w:eastAsia="仿宋"/>
                <w:sz w:val="24"/>
                <w:szCs w:val="24"/>
                <w:lang w:eastAsia="zh-CN"/>
              </w:rPr>
              <w:t>中标</w:t>
            </w:r>
            <w:r>
              <w:rPr>
                <w:rFonts w:hint="eastAsia" w:ascii="仿宋" w:hAnsi="仿宋" w:eastAsia="仿宋"/>
                <w:sz w:val="24"/>
                <w:szCs w:val="24"/>
              </w:rPr>
              <w:t>公司进行谈话整改，谈话后未整改的，院方有权随时终止合同</w:t>
            </w:r>
          </w:p>
        </w:tc>
        <w:tc>
          <w:tcPr>
            <w:tcW w:w="1000" w:type="dxa"/>
          </w:tcPr>
          <w:p w14:paraId="73E3D8A3">
            <w:pPr>
              <w:spacing w:line="320" w:lineRule="exact"/>
              <w:rPr>
                <w:rFonts w:ascii="仿宋" w:hAnsi="仿宋" w:eastAsia="仿宋"/>
                <w:b w:val="0"/>
                <w:bCs/>
                <w:szCs w:val="21"/>
              </w:rPr>
            </w:pPr>
          </w:p>
        </w:tc>
        <w:tc>
          <w:tcPr>
            <w:tcW w:w="1016" w:type="dxa"/>
          </w:tcPr>
          <w:p w14:paraId="2D3E8F72">
            <w:pPr>
              <w:spacing w:line="320" w:lineRule="exact"/>
              <w:rPr>
                <w:rFonts w:ascii="仿宋" w:hAnsi="仿宋" w:eastAsia="仿宋"/>
                <w:b w:val="0"/>
                <w:bCs/>
                <w:szCs w:val="21"/>
              </w:rPr>
            </w:pPr>
          </w:p>
        </w:tc>
        <w:tc>
          <w:tcPr>
            <w:tcW w:w="1234" w:type="dxa"/>
          </w:tcPr>
          <w:p w14:paraId="7D8640DE">
            <w:pPr>
              <w:spacing w:line="320" w:lineRule="exact"/>
              <w:rPr>
                <w:rFonts w:ascii="仿宋" w:hAnsi="仿宋" w:eastAsia="仿宋"/>
                <w:b w:val="0"/>
                <w:bCs/>
                <w:szCs w:val="21"/>
              </w:rPr>
            </w:pPr>
          </w:p>
        </w:tc>
      </w:tr>
      <w:tr w14:paraId="53566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398EA9DF">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966" w:type="dxa"/>
          </w:tcPr>
          <w:p w14:paraId="145D0386">
            <w:pPr>
              <w:spacing w:line="320" w:lineRule="exact"/>
              <w:rPr>
                <w:rFonts w:ascii="仿宋" w:hAnsi="仿宋" w:eastAsia="仿宋"/>
                <w:b w:val="0"/>
                <w:bCs/>
                <w:szCs w:val="21"/>
              </w:rPr>
            </w:pPr>
          </w:p>
        </w:tc>
        <w:tc>
          <w:tcPr>
            <w:tcW w:w="4934" w:type="dxa"/>
            <w:vAlign w:val="top"/>
          </w:tcPr>
          <w:p w14:paraId="19F2BBFA">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投标人应承诺自行完成本项目，不得进行转包、分包或由组织外散在的无约束保障的人员参与；</w:t>
            </w:r>
          </w:p>
        </w:tc>
        <w:tc>
          <w:tcPr>
            <w:tcW w:w="1000" w:type="dxa"/>
          </w:tcPr>
          <w:p w14:paraId="508100A8">
            <w:pPr>
              <w:spacing w:line="320" w:lineRule="exact"/>
              <w:rPr>
                <w:rFonts w:ascii="仿宋" w:hAnsi="仿宋" w:eastAsia="仿宋"/>
                <w:b w:val="0"/>
                <w:bCs/>
                <w:szCs w:val="21"/>
              </w:rPr>
            </w:pPr>
          </w:p>
        </w:tc>
        <w:tc>
          <w:tcPr>
            <w:tcW w:w="1016" w:type="dxa"/>
          </w:tcPr>
          <w:p w14:paraId="6D84DB91">
            <w:pPr>
              <w:spacing w:line="320" w:lineRule="exact"/>
              <w:rPr>
                <w:rFonts w:ascii="仿宋" w:hAnsi="仿宋" w:eastAsia="仿宋"/>
                <w:b w:val="0"/>
                <w:bCs/>
                <w:szCs w:val="21"/>
              </w:rPr>
            </w:pPr>
          </w:p>
        </w:tc>
        <w:tc>
          <w:tcPr>
            <w:tcW w:w="1234" w:type="dxa"/>
          </w:tcPr>
          <w:p w14:paraId="7C4C63C1">
            <w:pPr>
              <w:spacing w:line="320" w:lineRule="exact"/>
              <w:rPr>
                <w:rFonts w:ascii="仿宋" w:hAnsi="仿宋" w:eastAsia="仿宋"/>
                <w:b w:val="0"/>
                <w:bCs/>
                <w:szCs w:val="21"/>
              </w:rPr>
            </w:pPr>
          </w:p>
        </w:tc>
      </w:tr>
      <w:tr w14:paraId="70901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 w:type="dxa"/>
          </w:tcPr>
          <w:p w14:paraId="64ECABBF">
            <w:pPr>
              <w:numPr>
                <w:ilvl w:val="0"/>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966" w:type="dxa"/>
          </w:tcPr>
          <w:p w14:paraId="53C77B14">
            <w:pPr>
              <w:spacing w:line="320" w:lineRule="exact"/>
              <w:rPr>
                <w:rFonts w:ascii="仿宋" w:hAnsi="仿宋" w:eastAsia="仿宋"/>
                <w:b w:val="0"/>
                <w:bCs/>
                <w:szCs w:val="21"/>
              </w:rPr>
            </w:pPr>
          </w:p>
        </w:tc>
        <w:tc>
          <w:tcPr>
            <w:tcW w:w="4934" w:type="dxa"/>
            <w:vAlign w:val="top"/>
          </w:tcPr>
          <w:p w14:paraId="660F7774">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谈判</w:t>
            </w:r>
            <w:r>
              <w:rPr>
                <w:rFonts w:hint="eastAsia" w:ascii="仿宋" w:hAnsi="仿宋" w:eastAsia="仿宋" w:cs="仿宋"/>
                <w:sz w:val="24"/>
                <w:szCs w:val="24"/>
              </w:rPr>
              <w:t>报价</w:t>
            </w:r>
            <w:r>
              <w:rPr>
                <w:rFonts w:hint="eastAsia" w:ascii="仿宋" w:hAnsi="仿宋" w:eastAsia="仿宋" w:cs="仿宋"/>
                <w:sz w:val="24"/>
                <w:szCs w:val="24"/>
                <w:lang w:eastAsia="zh-CN"/>
              </w:rPr>
              <w:t>含所有费用</w:t>
            </w:r>
            <w:r>
              <w:rPr>
                <w:rFonts w:hint="eastAsia" w:ascii="仿宋" w:hAnsi="仿宋" w:eastAsia="仿宋" w:cs="仿宋"/>
                <w:sz w:val="24"/>
                <w:szCs w:val="24"/>
              </w:rPr>
              <w:t>（即在采购期限【</w:t>
            </w:r>
            <w:r>
              <w:rPr>
                <w:rFonts w:hint="eastAsia" w:ascii="仿宋" w:hAnsi="仿宋" w:eastAsia="仿宋" w:cs="仿宋"/>
                <w:sz w:val="24"/>
                <w:szCs w:val="24"/>
                <w:lang w:val="en-US" w:eastAsia="zh-CN"/>
              </w:rPr>
              <w:t>1</w:t>
            </w:r>
            <w:r>
              <w:rPr>
                <w:rFonts w:hint="eastAsia" w:ascii="仿宋" w:hAnsi="仿宋" w:eastAsia="仿宋" w:cs="仿宋"/>
                <w:sz w:val="24"/>
                <w:szCs w:val="24"/>
              </w:rPr>
              <w:t>年】，报价须包含设备正常运行所必须的一切费用，采购人不支付</w:t>
            </w:r>
            <w:r>
              <w:rPr>
                <w:rFonts w:hint="eastAsia" w:ascii="仿宋" w:hAnsi="仿宋" w:eastAsia="仿宋" w:cs="仿宋"/>
                <w:sz w:val="24"/>
                <w:szCs w:val="24"/>
                <w:lang w:eastAsia="zh-CN"/>
              </w:rPr>
              <w:t>其它</w:t>
            </w:r>
            <w:r>
              <w:rPr>
                <w:rFonts w:hint="eastAsia" w:ascii="仿宋" w:hAnsi="仿宋" w:eastAsia="仿宋" w:cs="仿宋"/>
                <w:sz w:val="24"/>
                <w:szCs w:val="24"/>
              </w:rPr>
              <w:t>任何费用。</w:t>
            </w:r>
          </w:p>
        </w:tc>
        <w:tc>
          <w:tcPr>
            <w:tcW w:w="1000" w:type="dxa"/>
          </w:tcPr>
          <w:p w14:paraId="3D65FFB8">
            <w:pPr>
              <w:spacing w:line="320" w:lineRule="exact"/>
              <w:rPr>
                <w:rFonts w:ascii="仿宋" w:hAnsi="仿宋" w:eastAsia="仿宋"/>
                <w:b w:val="0"/>
                <w:bCs/>
                <w:szCs w:val="21"/>
              </w:rPr>
            </w:pPr>
          </w:p>
        </w:tc>
        <w:tc>
          <w:tcPr>
            <w:tcW w:w="1016" w:type="dxa"/>
          </w:tcPr>
          <w:p w14:paraId="1EDFFCEB">
            <w:pPr>
              <w:spacing w:line="320" w:lineRule="exact"/>
              <w:rPr>
                <w:rFonts w:ascii="仿宋" w:hAnsi="仿宋" w:eastAsia="仿宋"/>
                <w:b w:val="0"/>
                <w:bCs/>
                <w:szCs w:val="21"/>
              </w:rPr>
            </w:pPr>
          </w:p>
        </w:tc>
        <w:tc>
          <w:tcPr>
            <w:tcW w:w="1234" w:type="dxa"/>
          </w:tcPr>
          <w:p w14:paraId="6A6B66E4">
            <w:pPr>
              <w:spacing w:line="320" w:lineRule="exact"/>
              <w:rPr>
                <w:rFonts w:ascii="仿宋" w:hAnsi="仿宋" w:eastAsia="仿宋"/>
                <w:b w:val="0"/>
                <w:bCs/>
                <w:szCs w:val="21"/>
              </w:rPr>
            </w:pPr>
          </w:p>
        </w:tc>
      </w:tr>
    </w:tbl>
    <w:p w14:paraId="07B88CDA">
      <w:pPr>
        <w:spacing w:line="280" w:lineRule="exact"/>
        <w:ind w:firstLine="420" w:firstLineChars="200"/>
        <w:rPr>
          <w:rFonts w:ascii="仿宋" w:hAnsi="仿宋" w:eastAsia="仿宋"/>
          <w:szCs w:val="21"/>
        </w:rPr>
      </w:pPr>
    </w:p>
    <w:p w14:paraId="70DD7A61">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06473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79B6C7C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BFB51C8">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0A52C4CD">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1AF572D3">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4C1BB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9B2DF02">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6F245F1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76D2D9B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45F9CBE1">
            <w:pPr>
              <w:spacing w:line="320" w:lineRule="exact"/>
              <w:rPr>
                <w:rFonts w:ascii="仿宋" w:hAnsi="仿宋" w:eastAsia="仿宋"/>
                <w:b w:val="0"/>
                <w:bCs/>
                <w:szCs w:val="21"/>
              </w:rPr>
            </w:pPr>
          </w:p>
        </w:tc>
        <w:tc>
          <w:tcPr>
            <w:tcW w:w="2055" w:type="dxa"/>
            <w:vMerge w:val="continue"/>
          </w:tcPr>
          <w:p w14:paraId="301CEF6E">
            <w:pPr>
              <w:spacing w:line="320" w:lineRule="exact"/>
              <w:rPr>
                <w:rFonts w:ascii="仿宋" w:hAnsi="仿宋" w:eastAsia="仿宋"/>
                <w:b w:val="0"/>
                <w:bCs/>
                <w:szCs w:val="21"/>
              </w:rPr>
            </w:pPr>
          </w:p>
        </w:tc>
        <w:tc>
          <w:tcPr>
            <w:tcW w:w="1935" w:type="dxa"/>
            <w:vMerge w:val="continue"/>
          </w:tcPr>
          <w:p w14:paraId="0CD14E72">
            <w:pPr>
              <w:spacing w:line="320" w:lineRule="exact"/>
              <w:rPr>
                <w:rFonts w:ascii="仿宋" w:hAnsi="仿宋" w:eastAsia="仿宋"/>
                <w:b w:val="0"/>
                <w:bCs/>
                <w:szCs w:val="21"/>
              </w:rPr>
            </w:pPr>
          </w:p>
        </w:tc>
      </w:tr>
      <w:tr w14:paraId="426F9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7558AB">
            <w:pPr>
              <w:spacing w:line="320" w:lineRule="exact"/>
              <w:rPr>
                <w:rFonts w:ascii="仿宋" w:hAnsi="仿宋" w:eastAsia="仿宋"/>
                <w:b w:val="0"/>
                <w:bCs/>
                <w:szCs w:val="21"/>
              </w:rPr>
            </w:pPr>
          </w:p>
        </w:tc>
        <w:tc>
          <w:tcPr>
            <w:tcW w:w="3060" w:type="dxa"/>
          </w:tcPr>
          <w:p w14:paraId="410D8D77">
            <w:pPr>
              <w:spacing w:line="320" w:lineRule="exact"/>
              <w:rPr>
                <w:rFonts w:ascii="仿宋" w:hAnsi="仿宋" w:eastAsia="仿宋"/>
                <w:b w:val="0"/>
                <w:bCs/>
                <w:szCs w:val="21"/>
              </w:rPr>
            </w:pPr>
          </w:p>
        </w:tc>
        <w:tc>
          <w:tcPr>
            <w:tcW w:w="1110" w:type="dxa"/>
          </w:tcPr>
          <w:p w14:paraId="0910BEAA">
            <w:pPr>
              <w:spacing w:line="320" w:lineRule="exact"/>
              <w:rPr>
                <w:rFonts w:ascii="仿宋" w:hAnsi="仿宋" w:eastAsia="仿宋"/>
                <w:b w:val="0"/>
                <w:bCs/>
                <w:szCs w:val="21"/>
              </w:rPr>
            </w:pPr>
          </w:p>
        </w:tc>
        <w:tc>
          <w:tcPr>
            <w:tcW w:w="780" w:type="dxa"/>
          </w:tcPr>
          <w:p w14:paraId="0F375621">
            <w:pPr>
              <w:spacing w:line="320" w:lineRule="exact"/>
              <w:rPr>
                <w:rFonts w:ascii="仿宋" w:hAnsi="仿宋" w:eastAsia="仿宋"/>
                <w:b w:val="0"/>
                <w:bCs/>
                <w:szCs w:val="21"/>
              </w:rPr>
            </w:pPr>
          </w:p>
        </w:tc>
        <w:tc>
          <w:tcPr>
            <w:tcW w:w="2055" w:type="dxa"/>
          </w:tcPr>
          <w:p w14:paraId="381B41E0">
            <w:pPr>
              <w:spacing w:line="320" w:lineRule="exact"/>
              <w:rPr>
                <w:rFonts w:ascii="仿宋" w:hAnsi="仿宋" w:eastAsia="仿宋"/>
                <w:b w:val="0"/>
                <w:bCs/>
                <w:szCs w:val="21"/>
              </w:rPr>
            </w:pPr>
          </w:p>
        </w:tc>
        <w:tc>
          <w:tcPr>
            <w:tcW w:w="1935" w:type="dxa"/>
          </w:tcPr>
          <w:p w14:paraId="16765DFC">
            <w:pPr>
              <w:spacing w:line="320" w:lineRule="exact"/>
              <w:rPr>
                <w:rFonts w:ascii="仿宋" w:hAnsi="仿宋" w:eastAsia="仿宋"/>
                <w:b w:val="0"/>
                <w:bCs/>
                <w:szCs w:val="21"/>
              </w:rPr>
            </w:pPr>
          </w:p>
        </w:tc>
      </w:tr>
    </w:tbl>
    <w:p w14:paraId="3DA3D372">
      <w:pPr>
        <w:spacing w:line="280" w:lineRule="exact"/>
        <w:rPr>
          <w:rFonts w:hint="eastAsia" w:ascii="仿宋" w:hAnsi="仿宋" w:eastAsia="仿宋"/>
          <w:szCs w:val="21"/>
        </w:rPr>
      </w:pPr>
    </w:p>
    <w:p w14:paraId="77D65EF9">
      <w:pPr>
        <w:pStyle w:val="2"/>
        <w:rPr>
          <w:rFonts w:hint="eastAsia"/>
        </w:rPr>
      </w:pPr>
    </w:p>
    <w:p w14:paraId="0AA22E50">
      <w:pPr>
        <w:spacing w:line="280" w:lineRule="exact"/>
        <w:ind w:firstLine="420" w:firstLineChars="200"/>
        <w:rPr>
          <w:rFonts w:ascii="仿宋" w:hAnsi="仿宋" w:eastAsia="仿宋"/>
          <w:szCs w:val="21"/>
        </w:rPr>
      </w:pPr>
      <w:r>
        <w:rPr>
          <w:rFonts w:hint="eastAsia" w:ascii="仿宋" w:hAnsi="仿宋" w:eastAsia="仿宋"/>
          <w:szCs w:val="21"/>
        </w:rPr>
        <w:t>附：</w:t>
      </w:r>
    </w:p>
    <w:p w14:paraId="4B8013B4">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6423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8F28E5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0D63D90">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34CC9E55">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9A98574">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67416A8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6C62A60C">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21AEBF12">
            <w:pPr>
              <w:spacing w:line="280" w:lineRule="exact"/>
              <w:jc w:val="center"/>
              <w:rPr>
                <w:rFonts w:ascii="仿宋" w:hAnsi="仿宋" w:eastAsia="仿宋"/>
                <w:szCs w:val="21"/>
              </w:rPr>
            </w:pPr>
            <w:r>
              <w:rPr>
                <w:rFonts w:hint="eastAsia" w:ascii="仿宋" w:hAnsi="仿宋" w:eastAsia="仿宋"/>
                <w:szCs w:val="21"/>
              </w:rPr>
              <w:t>备注</w:t>
            </w:r>
          </w:p>
        </w:tc>
      </w:tr>
      <w:tr w14:paraId="6E33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07C19F">
            <w:pPr>
              <w:spacing w:line="280" w:lineRule="exact"/>
              <w:jc w:val="center"/>
              <w:rPr>
                <w:rFonts w:ascii="仿宋" w:hAnsi="仿宋" w:eastAsia="仿宋"/>
                <w:szCs w:val="21"/>
              </w:rPr>
            </w:pPr>
          </w:p>
        </w:tc>
        <w:tc>
          <w:tcPr>
            <w:tcW w:w="1560" w:type="dxa"/>
            <w:noWrap w:val="0"/>
            <w:vAlign w:val="center"/>
          </w:tcPr>
          <w:p w14:paraId="02B835B8">
            <w:pPr>
              <w:spacing w:line="280" w:lineRule="exact"/>
              <w:jc w:val="center"/>
              <w:rPr>
                <w:rFonts w:ascii="仿宋" w:hAnsi="仿宋" w:eastAsia="仿宋"/>
                <w:szCs w:val="21"/>
              </w:rPr>
            </w:pPr>
          </w:p>
        </w:tc>
        <w:tc>
          <w:tcPr>
            <w:tcW w:w="992" w:type="dxa"/>
            <w:noWrap w:val="0"/>
            <w:vAlign w:val="center"/>
          </w:tcPr>
          <w:p w14:paraId="4D4EFD7D">
            <w:pPr>
              <w:spacing w:line="280" w:lineRule="exact"/>
              <w:jc w:val="center"/>
              <w:rPr>
                <w:rFonts w:ascii="仿宋" w:hAnsi="仿宋" w:eastAsia="仿宋"/>
                <w:szCs w:val="21"/>
              </w:rPr>
            </w:pPr>
          </w:p>
        </w:tc>
        <w:tc>
          <w:tcPr>
            <w:tcW w:w="1559" w:type="dxa"/>
            <w:noWrap w:val="0"/>
            <w:vAlign w:val="center"/>
          </w:tcPr>
          <w:p w14:paraId="16CB2D73">
            <w:pPr>
              <w:spacing w:line="280" w:lineRule="exact"/>
              <w:jc w:val="center"/>
              <w:rPr>
                <w:rFonts w:ascii="仿宋" w:hAnsi="仿宋" w:eastAsia="仿宋"/>
                <w:szCs w:val="21"/>
              </w:rPr>
            </w:pPr>
          </w:p>
        </w:tc>
        <w:tc>
          <w:tcPr>
            <w:tcW w:w="1418" w:type="dxa"/>
            <w:noWrap w:val="0"/>
            <w:vAlign w:val="center"/>
          </w:tcPr>
          <w:p w14:paraId="5B61C50A">
            <w:pPr>
              <w:spacing w:line="280" w:lineRule="exact"/>
              <w:jc w:val="center"/>
              <w:rPr>
                <w:rFonts w:ascii="仿宋" w:hAnsi="仿宋" w:eastAsia="仿宋"/>
                <w:szCs w:val="21"/>
              </w:rPr>
            </w:pPr>
          </w:p>
        </w:tc>
        <w:tc>
          <w:tcPr>
            <w:tcW w:w="1134" w:type="dxa"/>
            <w:noWrap w:val="0"/>
            <w:vAlign w:val="center"/>
          </w:tcPr>
          <w:p w14:paraId="099F0BC1">
            <w:pPr>
              <w:spacing w:line="280" w:lineRule="exact"/>
              <w:jc w:val="center"/>
              <w:rPr>
                <w:rFonts w:ascii="仿宋" w:hAnsi="仿宋" w:eastAsia="仿宋"/>
                <w:szCs w:val="21"/>
              </w:rPr>
            </w:pPr>
          </w:p>
        </w:tc>
        <w:tc>
          <w:tcPr>
            <w:tcW w:w="2277" w:type="dxa"/>
            <w:noWrap w:val="0"/>
            <w:vAlign w:val="center"/>
          </w:tcPr>
          <w:p w14:paraId="79D55636">
            <w:pPr>
              <w:spacing w:line="280" w:lineRule="exact"/>
              <w:jc w:val="center"/>
              <w:rPr>
                <w:rFonts w:ascii="仿宋" w:hAnsi="仿宋" w:eastAsia="仿宋"/>
                <w:szCs w:val="21"/>
              </w:rPr>
            </w:pPr>
          </w:p>
        </w:tc>
      </w:tr>
    </w:tbl>
    <w:p w14:paraId="0515523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1952F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EFE6FB0">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60AD146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AA77491">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04F1260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36DC02A">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4CEEA6D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4270FE0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7B8B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6D4405A">
            <w:pPr>
              <w:spacing w:line="280" w:lineRule="exact"/>
              <w:jc w:val="center"/>
              <w:rPr>
                <w:rFonts w:ascii="仿宋" w:hAnsi="仿宋" w:eastAsia="仿宋"/>
                <w:szCs w:val="21"/>
              </w:rPr>
            </w:pPr>
          </w:p>
        </w:tc>
        <w:tc>
          <w:tcPr>
            <w:tcW w:w="1560" w:type="dxa"/>
            <w:noWrap w:val="0"/>
            <w:vAlign w:val="center"/>
          </w:tcPr>
          <w:p w14:paraId="14A7E6D5">
            <w:pPr>
              <w:spacing w:line="280" w:lineRule="exact"/>
              <w:jc w:val="center"/>
              <w:rPr>
                <w:rFonts w:ascii="仿宋" w:hAnsi="仿宋" w:eastAsia="仿宋"/>
                <w:szCs w:val="21"/>
              </w:rPr>
            </w:pPr>
          </w:p>
        </w:tc>
        <w:tc>
          <w:tcPr>
            <w:tcW w:w="992" w:type="dxa"/>
            <w:noWrap w:val="0"/>
            <w:vAlign w:val="center"/>
          </w:tcPr>
          <w:p w14:paraId="4DA21511">
            <w:pPr>
              <w:spacing w:line="280" w:lineRule="exact"/>
              <w:jc w:val="center"/>
              <w:rPr>
                <w:rFonts w:ascii="仿宋" w:hAnsi="仿宋" w:eastAsia="仿宋"/>
                <w:szCs w:val="21"/>
              </w:rPr>
            </w:pPr>
          </w:p>
        </w:tc>
        <w:tc>
          <w:tcPr>
            <w:tcW w:w="1559" w:type="dxa"/>
            <w:noWrap w:val="0"/>
            <w:vAlign w:val="center"/>
          </w:tcPr>
          <w:p w14:paraId="6D26533B">
            <w:pPr>
              <w:spacing w:line="280" w:lineRule="exact"/>
              <w:jc w:val="center"/>
              <w:rPr>
                <w:rFonts w:ascii="仿宋" w:hAnsi="仿宋" w:eastAsia="仿宋"/>
                <w:szCs w:val="21"/>
              </w:rPr>
            </w:pPr>
          </w:p>
        </w:tc>
        <w:tc>
          <w:tcPr>
            <w:tcW w:w="1418" w:type="dxa"/>
            <w:noWrap w:val="0"/>
            <w:vAlign w:val="center"/>
          </w:tcPr>
          <w:p w14:paraId="5EA299EC">
            <w:pPr>
              <w:spacing w:line="280" w:lineRule="exact"/>
              <w:jc w:val="center"/>
              <w:rPr>
                <w:rFonts w:ascii="仿宋" w:hAnsi="仿宋" w:eastAsia="仿宋"/>
                <w:szCs w:val="21"/>
              </w:rPr>
            </w:pPr>
          </w:p>
        </w:tc>
        <w:tc>
          <w:tcPr>
            <w:tcW w:w="1134" w:type="dxa"/>
            <w:noWrap w:val="0"/>
            <w:vAlign w:val="center"/>
          </w:tcPr>
          <w:p w14:paraId="0441DF69">
            <w:pPr>
              <w:spacing w:line="280" w:lineRule="exact"/>
              <w:jc w:val="center"/>
              <w:rPr>
                <w:rFonts w:ascii="仿宋" w:hAnsi="仿宋" w:eastAsia="仿宋"/>
                <w:szCs w:val="21"/>
              </w:rPr>
            </w:pPr>
          </w:p>
        </w:tc>
        <w:tc>
          <w:tcPr>
            <w:tcW w:w="2292" w:type="dxa"/>
            <w:noWrap w:val="0"/>
            <w:vAlign w:val="center"/>
          </w:tcPr>
          <w:p w14:paraId="44D13A14">
            <w:pPr>
              <w:spacing w:line="280" w:lineRule="exact"/>
              <w:jc w:val="center"/>
              <w:rPr>
                <w:rFonts w:ascii="仿宋" w:hAnsi="仿宋" w:eastAsia="仿宋"/>
                <w:szCs w:val="21"/>
              </w:rPr>
            </w:pPr>
          </w:p>
        </w:tc>
      </w:tr>
    </w:tbl>
    <w:p w14:paraId="52E0737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259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E2A0BD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145739BC">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19F2BA8E">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44DADD0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952B43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029B1AB4">
            <w:pPr>
              <w:spacing w:line="280" w:lineRule="exact"/>
              <w:jc w:val="center"/>
              <w:rPr>
                <w:rFonts w:ascii="仿宋" w:hAnsi="仿宋" w:eastAsia="仿宋"/>
                <w:szCs w:val="21"/>
              </w:rPr>
            </w:pPr>
            <w:r>
              <w:rPr>
                <w:rFonts w:hint="eastAsia" w:ascii="仿宋" w:hAnsi="仿宋" w:eastAsia="仿宋"/>
                <w:szCs w:val="21"/>
              </w:rPr>
              <w:t>备注</w:t>
            </w:r>
          </w:p>
        </w:tc>
      </w:tr>
      <w:tr w14:paraId="43E72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55666B6">
            <w:pPr>
              <w:spacing w:line="280" w:lineRule="exact"/>
              <w:jc w:val="center"/>
              <w:rPr>
                <w:rFonts w:ascii="仿宋" w:hAnsi="仿宋" w:eastAsia="仿宋"/>
                <w:szCs w:val="21"/>
              </w:rPr>
            </w:pPr>
          </w:p>
        </w:tc>
        <w:tc>
          <w:tcPr>
            <w:tcW w:w="1985" w:type="dxa"/>
            <w:noWrap w:val="0"/>
            <w:vAlign w:val="center"/>
          </w:tcPr>
          <w:p w14:paraId="32B91A9D">
            <w:pPr>
              <w:spacing w:line="280" w:lineRule="exact"/>
              <w:jc w:val="center"/>
              <w:rPr>
                <w:rFonts w:ascii="仿宋" w:hAnsi="仿宋" w:eastAsia="仿宋"/>
                <w:szCs w:val="21"/>
              </w:rPr>
            </w:pPr>
          </w:p>
        </w:tc>
        <w:tc>
          <w:tcPr>
            <w:tcW w:w="2126" w:type="dxa"/>
            <w:noWrap w:val="0"/>
            <w:vAlign w:val="center"/>
          </w:tcPr>
          <w:p w14:paraId="129DC71A">
            <w:pPr>
              <w:spacing w:line="280" w:lineRule="exact"/>
              <w:jc w:val="center"/>
              <w:rPr>
                <w:rFonts w:ascii="仿宋" w:hAnsi="仿宋" w:eastAsia="仿宋"/>
                <w:szCs w:val="21"/>
              </w:rPr>
            </w:pPr>
          </w:p>
        </w:tc>
        <w:tc>
          <w:tcPr>
            <w:tcW w:w="1449" w:type="dxa"/>
            <w:noWrap w:val="0"/>
            <w:vAlign w:val="center"/>
          </w:tcPr>
          <w:p w14:paraId="3B73797D">
            <w:pPr>
              <w:spacing w:line="280" w:lineRule="exact"/>
              <w:jc w:val="center"/>
              <w:rPr>
                <w:rFonts w:ascii="仿宋" w:hAnsi="仿宋" w:eastAsia="仿宋"/>
                <w:szCs w:val="21"/>
              </w:rPr>
            </w:pPr>
          </w:p>
        </w:tc>
        <w:tc>
          <w:tcPr>
            <w:tcW w:w="1100" w:type="dxa"/>
            <w:noWrap w:val="0"/>
            <w:vAlign w:val="center"/>
          </w:tcPr>
          <w:p w14:paraId="1A6EF69D">
            <w:pPr>
              <w:spacing w:line="280" w:lineRule="exact"/>
              <w:jc w:val="center"/>
              <w:rPr>
                <w:rFonts w:ascii="仿宋" w:hAnsi="仿宋" w:eastAsia="仿宋"/>
                <w:szCs w:val="21"/>
              </w:rPr>
            </w:pPr>
          </w:p>
        </w:tc>
        <w:tc>
          <w:tcPr>
            <w:tcW w:w="2295" w:type="dxa"/>
            <w:noWrap w:val="0"/>
            <w:vAlign w:val="center"/>
          </w:tcPr>
          <w:p w14:paraId="2AF7606D">
            <w:pPr>
              <w:spacing w:line="280" w:lineRule="exact"/>
              <w:jc w:val="center"/>
              <w:rPr>
                <w:rFonts w:ascii="仿宋" w:hAnsi="仿宋" w:eastAsia="仿宋"/>
                <w:szCs w:val="21"/>
              </w:rPr>
            </w:pPr>
          </w:p>
        </w:tc>
      </w:tr>
    </w:tbl>
    <w:p w14:paraId="07D4A0A4">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4DC8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3039741">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1CB77532">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D268F80">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1DB8B237">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690C0C55">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642953C7">
            <w:pPr>
              <w:spacing w:line="280" w:lineRule="exact"/>
              <w:jc w:val="center"/>
              <w:rPr>
                <w:rFonts w:ascii="仿宋" w:hAnsi="仿宋" w:eastAsia="仿宋"/>
                <w:szCs w:val="21"/>
              </w:rPr>
            </w:pPr>
            <w:r>
              <w:rPr>
                <w:rFonts w:hint="eastAsia" w:ascii="仿宋" w:hAnsi="仿宋" w:eastAsia="仿宋"/>
                <w:szCs w:val="21"/>
              </w:rPr>
              <w:t>备注</w:t>
            </w:r>
          </w:p>
        </w:tc>
      </w:tr>
      <w:tr w14:paraId="05D0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380E5DF">
            <w:pPr>
              <w:spacing w:line="280" w:lineRule="exact"/>
              <w:jc w:val="center"/>
              <w:rPr>
                <w:rFonts w:ascii="仿宋" w:hAnsi="仿宋" w:eastAsia="仿宋"/>
                <w:szCs w:val="21"/>
              </w:rPr>
            </w:pPr>
          </w:p>
        </w:tc>
        <w:tc>
          <w:tcPr>
            <w:tcW w:w="1985" w:type="dxa"/>
            <w:noWrap w:val="0"/>
            <w:vAlign w:val="center"/>
          </w:tcPr>
          <w:p w14:paraId="0478A684">
            <w:pPr>
              <w:spacing w:line="280" w:lineRule="exact"/>
              <w:jc w:val="center"/>
              <w:rPr>
                <w:rFonts w:ascii="仿宋" w:hAnsi="仿宋" w:eastAsia="仿宋"/>
                <w:szCs w:val="21"/>
              </w:rPr>
            </w:pPr>
          </w:p>
        </w:tc>
        <w:tc>
          <w:tcPr>
            <w:tcW w:w="2126" w:type="dxa"/>
            <w:noWrap w:val="0"/>
            <w:vAlign w:val="center"/>
          </w:tcPr>
          <w:p w14:paraId="7619387F">
            <w:pPr>
              <w:spacing w:line="280" w:lineRule="exact"/>
              <w:jc w:val="center"/>
              <w:rPr>
                <w:rFonts w:ascii="仿宋" w:hAnsi="仿宋" w:eastAsia="仿宋"/>
                <w:szCs w:val="21"/>
              </w:rPr>
            </w:pPr>
          </w:p>
        </w:tc>
        <w:tc>
          <w:tcPr>
            <w:tcW w:w="1474" w:type="dxa"/>
            <w:noWrap w:val="0"/>
            <w:vAlign w:val="center"/>
          </w:tcPr>
          <w:p w14:paraId="2E0E6F68">
            <w:pPr>
              <w:spacing w:line="280" w:lineRule="exact"/>
              <w:jc w:val="center"/>
              <w:rPr>
                <w:rFonts w:ascii="仿宋" w:hAnsi="仿宋" w:eastAsia="仿宋"/>
                <w:szCs w:val="21"/>
              </w:rPr>
            </w:pPr>
          </w:p>
        </w:tc>
        <w:tc>
          <w:tcPr>
            <w:tcW w:w="1075" w:type="dxa"/>
            <w:noWrap w:val="0"/>
            <w:vAlign w:val="center"/>
          </w:tcPr>
          <w:p w14:paraId="79230EED">
            <w:pPr>
              <w:spacing w:line="280" w:lineRule="exact"/>
              <w:jc w:val="center"/>
              <w:rPr>
                <w:rFonts w:ascii="仿宋" w:hAnsi="仿宋" w:eastAsia="仿宋"/>
                <w:szCs w:val="21"/>
              </w:rPr>
            </w:pPr>
          </w:p>
        </w:tc>
        <w:tc>
          <w:tcPr>
            <w:tcW w:w="2310" w:type="dxa"/>
            <w:noWrap w:val="0"/>
            <w:vAlign w:val="center"/>
          </w:tcPr>
          <w:p w14:paraId="249D51DC">
            <w:pPr>
              <w:spacing w:line="280" w:lineRule="exact"/>
              <w:jc w:val="center"/>
              <w:rPr>
                <w:rFonts w:ascii="仿宋" w:hAnsi="仿宋" w:eastAsia="仿宋"/>
                <w:szCs w:val="21"/>
              </w:rPr>
            </w:pPr>
          </w:p>
        </w:tc>
      </w:tr>
    </w:tbl>
    <w:p w14:paraId="44BA8062">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522F827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3A84A7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2F5CE"/>
    <w:multiLevelType w:val="singleLevel"/>
    <w:tmpl w:val="A532F5C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xZjkzNWUwNmY1OGNlOGIwOWIxYmQwMmNlNDM4Nz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57E0"/>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1358C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12B4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6D58B6"/>
    <w:rsid w:val="0A1730E8"/>
    <w:rsid w:val="0A203C23"/>
    <w:rsid w:val="0AB32F3C"/>
    <w:rsid w:val="0AC56166"/>
    <w:rsid w:val="0AFC6D92"/>
    <w:rsid w:val="0B1F4CC9"/>
    <w:rsid w:val="0B4418D4"/>
    <w:rsid w:val="0BBB58C2"/>
    <w:rsid w:val="0C0F5353"/>
    <w:rsid w:val="0C32096A"/>
    <w:rsid w:val="0C476F17"/>
    <w:rsid w:val="0C7E360B"/>
    <w:rsid w:val="0C820673"/>
    <w:rsid w:val="0C9B1482"/>
    <w:rsid w:val="0CEC2F96"/>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236CD"/>
    <w:rsid w:val="13334A49"/>
    <w:rsid w:val="13611B4B"/>
    <w:rsid w:val="137B6A6E"/>
    <w:rsid w:val="138A39DE"/>
    <w:rsid w:val="13A80EEF"/>
    <w:rsid w:val="147D52F1"/>
    <w:rsid w:val="14CF6BB1"/>
    <w:rsid w:val="15325208"/>
    <w:rsid w:val="155A79E0"/>
    <w:rsid w:val="15B17473"/>
    <w:rsid w:val="15BD705A"/>
    <w:rsid w:val="15D10D8D"/>
    <w:rsid w:val="15E33C23"/>
    <w:rsid w:val="15F1161D"/>
    <w:rsid w:val="16CC4399"/>
    <w:rsid w:val="17091AEE"/>
    <w:rsid w:val="17461E90"/>
    <w:rsid w:val="177719DE"/>
    <w:rsid w:val="177C4762"/>
    <w:rsid w:val="177F0D6A"/>
    <w:rsid w:val="17A10E21"/>
    <w:rsid w:val="17FA25E5"/>
    <w:rsid w:val="1899778B"/>
    <w:rsid w:val="18D4649C"/>
    <w:rsid w:val="18D56FD4"/>
    <w:rsid w:val="193F0899"/>
    <w:rsid w:val="198527A8"/>
    <w:rsid w:val="1A0260CE"/>
    <w:rsid w:val="1A652E65"/>
    <w:rsid w:val="1A7937AC"/>
    <w:rsid w:val="1A8F6DD6"/>
    <w:rsid w:val="1AC057F3"/>
    <w:rsid w:val="1B101758"/>
    <w:rsid w:val="1B9F31F9"/>
    <w:rsid w:val="1BD75F88"/>
    <w:rsid w:val="1BD91B12"/>
    <w:rsid w:val="1BEF2AA3"/>
    <w:rsid w:val="1C9571A6"/>
    <w:rsid w:val="1CEC2B3E"/>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3A38FD"/>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281572"/>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9260AD"/>
    <w:rsid w:val="36AC7731"/>
    <w:rsid w:val="36F1454D"/>
    <w:rsid w:val="37712166"/>
    <w:rsid w:val="37CF3484"/>
    <w:rsid w:val="37D710BC"/>
    <w:rsid w:val="37E17463"/>
    <w:rsid w:val="384637F8"/>
    <w:rsid w:val="38DC31DA"/>
    <w:rsid w:val="3A267238"/>
    <w:rsid w:val="3A2B484E"/>
    <w:rsid w:val="3A636FDD"/>
    <w:rsid w:val="3A7537C9"/>
    <w:rsid w:val="3A9C74FA"/>
    <w:rsid w:val="3B126CF0"/>
    <w:rsid w:val="3B354EAA"/>
    <w:rsid w:val="3B927DA6"/>
    <w:rsid w:val="3BC12604"/>
    <w:rsid w:val="3C36245C"/>
    <w:rsid w:val="3C5820D4"/>
    <w:rsid w:val="3C5D298C"/>
    <w:rsid w:val="3C60338E"/>
    <w:rsid w:val="3C840FCA"/>
    <w:rsid w:val="3CA67A64"/>
    <w:rsid w:val="3CA90ECD"/>
    <w:rsid w:val="3CAE4D3F"/>
    <w:rsid w:val="3CEA279F"/>
    <w:rsid w:val="3D3943C1"/>
    <w:rsid w:val="3DAC214A"/>
    <w:rsid w:val="3DBA0CE8"/>
    <w:rsid w:val="3DC926AD"/>
    <w:rsid w:val="3E291783"/>
    <w:rsid w:val="3F253EC2"/>
    <w:rsid w:val="3FDE6FD5"/>
    <w:rsid w:val="4015650F"/>
    <w:rsid w:val="40676830"/>
    <w:rsid w:val="40AF61D9"/>
    <w:rsid w:val="40F06215"/>
    <w:rsid w:val="411101D9"/>
    <w:rsid w:val="41120516"/>
    <w:rsid w:val="41391759"/>
    <w:rsid w:val="415E262D"/>
    <w:rsid w:val="41910EE4"/>
    <w:rsid w:val="41B80523"/>
    <w:rsid w:val="41BC551E"/>
    <w:rsid w:val="42006AC5"/>
    <w:rsid w:val="421279E6"/>
    <w:rsid w:val="423F3439"/>
    <w:rsid w:val="42611F54"/>
    <w:rsid w:val="42642E2D"/>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E32A6C"/>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6A3A73"/>
    <w:rsid w:val="60A0128E"/>
    <w:rsid w:val="613D6F0C"/>
    <w:rsid w:val="61563EDB"/>
    <w:rsid w:val="61606110"/>
    <w:rsid w:val="616B2C59"/>
    <w:rsid w:val="617C3A5E"/>
    <w:rsid w:val="618B5A4F"/>
    <w:rsid w:val="61C35ECC"/>
    <w:rsid w:val="6200624D"/>
    <w:rsid w:val="622412A8"/>
    <w:rsid w:val="624152A8"/>
    <w:rsid w:val="624D0F56"/>
    <w:rsid w:val="62717F29"/>
    <w:rsid w:val="62A52B40"/>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113"/>
    <w:rsid w:val="672166AA"/>
    <w:rsid w:val="673F51FA"/>
    <w:rsid w:val="681D4ECB"/>
    <w:rsid w:val="689F687A"/>
    <w:rsid w:val="68A270ED"/>
    <w:rsid w:val="68F64B7B"/>
    <w:rsid w:val="69993FC4"/>
    <w:rsid w:val="69C433F1"/>
    <w:rsid w:val="6A0B764D"/>
    <w:rsid w:val="6A163EBE"/>
    <w:rsid w:val="6A656DD9"/>
    <w:rsid w:val="6B0928F1"/>
    <w:rsid w:val="6BA52303"/>
    <w:rsid w:val="6C7F08A6"/>
    <w:rsid w:val="6CBA018C"/>
    <w:rsid w:val="6CD67BD4"/>
    <w:rsid w:val="6D302D7C"/>
    <w:rsid w:val="6D392803"/>
    <w:rsid w:val="6D9E2518"/>
    <w:rsid w:val="6DBA7B46"/>
    <w:rsid w:val="6E1A088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3682B"/>
    <w:rsid w:val="736E6F41"/>
    <w:rsid w:val="73CC6079"/>
    <w:rsid w:val="73DF5EF1"/>
    <w:rsid w:val="74CF4AFC"/>
    <w:rsid w:val="750B717B"/>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1830</Words>
  <Characters>1906</Characters>
  <Lines>6</Lines>
  <Paragraphs>1</Paragraphs>
  <TotalTime>5</TotalTime>
  <ScaleCrop>false</ScaleCrop>
  <LinksUpToDate>false</LinksUpToDate>
  <CharactersWithSpaces>2008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%E5%A5%BD%E8%87%AA%E4%B8%BA%E4%B9%8B</cp:lastModifiedBy>
  <dcterms:modified xsi:type="dcterms:W3CDTF">2025-02-17T02:35:01Z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eyJoZGlkIjoiNjFjZTRmNTFkY2E2ZGZlNjQ3MmNlYjFjNzUxMzUzYWEiLCJ1c2VySWQiOiI0NDc2NDU5NDkifQ==</vt:lpwstr>
  </property>
</Properties>
</file>