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六安市中医院马店院区脑电图机采购项目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LASZYYSBGCB2024197</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2024</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3"/>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1、项目编号：LASZYYSBGCB2024197</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2、项目名称：六安市中医院马店院区脑电图机采购项目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3、项目类型：货物类</w:t>
      </w:r>
    </w:p>
    <w:p w14:paraId="2D3372AE">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4、是否为带量采购：否</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5</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6、采购预算：5万元</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206FF4CC">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2D69208D">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rPr>
        <w:t>②投标产品若纳入中华人民共和国医疗器械注册管理的，投标人应提供所投产品相应有效的注册证或备案证；进口产品须提供投标产品相应有效的进口注册证</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3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ascii="微软雅黑" w:hAnsi="微软雅黑" w:eastAsia="微软雅黑" w:cs="微软雅黑"/>
          <w:i w:val="0"/>
          <w:iCs w:val="0"/>
          <w:caps w:val="0"/>
          <w:color w:val="333333"/>
          <w:spacing w:val="0"/>
          <w:sz w:val="24"/>
          <w:szCs w:val="24"/>
          <w:u w:val="single"/>
        </w:rPr>
        <w:t>2024</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28</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1号楼设备工程部收0564-3312184、0564-3318715</w:t>
      </w:r>
      <w:r>
        <w:rPr>
          <w:rFonts w:hint="eastAsia" w:ascii="宋体" w:hAnsi="宋体" w:cs="宋体" w:eastAsiaTheme="minorEastAsia"/>
          <w:color w:val="333333"/>
          <w:sz w:val="24"/>
          <w:szCs w:val="24"/>
          <w:u w:val="single"/>
          <w:shd w:val="clear" w:color="auto" w:fill="FFFFFF"/>
          <w:lang w:eastAsia="zh-CN"/>
        </w:rPr>
        <w:t>。</w:t>
      </w:r>
    </w:p>
    <w:p w14:paraId="02163134">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szCs w:val="24"/>
        </w:rPr>
      </w:pPr>
      <w:r>
        <w:rPr>
          <w:rFonts w:hint="eastAsia" w:ascii="宋体" w:hAnsi="宋体" w:cs="宋体" w:eastAsiaTheme="minorEastAsia"/>
          <w:color w:val="333333"/>
          <w:sz w:val="24"/>
          <w:szCs w:val="24"/>
          <w:shd w:val="clear" w:color="auto" w:fill="FFFFFF"/>
        </w:rPr>
        <w:t>1、时间</w:t>
      </w:r>
      <w:r>
        <w:rPr>
          <w:rFonts w:hint="eastAsia" w:ascii="宋体" w:hAnsi="宋体" w:cs="宋体" w:eastAsiaTheme="minorEastAsia"/>
          <w:color w:val="333333"/>
          <w:sz w:val="24"/>
          <w:szCs w:val="24"/>
          <w:shd w:val="clear" w:color="auto" w:fill="FFFFFF"/>
          <w:lang w:eastAsia="zh-CN"/>
        </w:rPr>
        <w:t>：</w:t>
      </w:r>
      <w:r>
        <w:rPr>
          <w:rFonts w:ascii="微软雅黑" w:hAnsi="微软雅黑" w:eastAsia="微软雅黑" w:cs="微软雅黑"/>
          <w:i w:val="0"/>
          <w:iCs w:val="0"/>
          <w:caps w:val="0"/>
          <w:color w:val="333333"/>
          <w:spacing w:val="0"/>
          <w:sz w:val="24"/>
          <w:szCs w:val="24"/>
          <w:u w:val="single"/>
        </w:rPr>
        <w:t>2024</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28</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08CAAC4">
      <w:pPr>
        <w:widowControl/>
        <w:spacing w:line="560" w:lineRule="exact"/>
        <w:ind w:firstLine="480" w:firstLineChars="200"/>
        <w:jc w:val="left"/>
        <w:rPr>
          <w:rFonts w:asciiTheme="minorHAnsi" w:hAnsiTheme="minorHAnsi" w:eastAsiaTheme="minorEastAsia" w:cstheme="minorBidi"/>
          <w:szCs w:val="24"/>
        </w:rPr>
      </w:pPr>
      <w:r>
        <w:rPr>
          <w:rFonts w:hint="eastAsia" w:asciiTheme="minorEastAsia" w:hAnsiTheme="minorEastAsia" w:eastAsiaTheme="minorEastAsia" w:cstheme="minorBidi"/>
          <w:sz w:val="24"/>
          <w:szCs w:val="24"/>
        </w:rPr>
        <w:t>2、</w:t>
      </w:r>
      <w:r>
        <w:rPr>
          <w:rFonts w:hint="eastAsia" w:ascii="宋体" w:hAnsi="宋体" w:cs="宋体" w:eastAsiaTheme="minorEastAsia"/>
          <w:color w:val="333333"/>
          <w:sz w:val="24"/>
          <w:szCs w:val="24"/>
          <w:shd w:val="clear" w:color="auto" w:fill="FFFFFF"/>
        </w:rPr>
        <w:t>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758FE70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b/>
          <w:color w:val="333333"/>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333333"/>
          <w:sz w:val="24"/>
          <w:szCs w:val="24"/>
          <w:shd w:val="clear" w:color="auto" w:fill="FFFFFF"/>
          <w:lang w:eastAsia="zh-CN"/>
        </w:rPr>
      </w:pPr>
      <w:r>
        <w:rPr>
          <w:rFonts w:hint="eastAsia" w:ascii="宋体" w:hAnsi="宋体" w:cs="宋体" w:eastAsiaTheme="minorEastAsia"/>
          <w:color w:val="333333"/>
          <w:sz w:val="24"/>
          <w:szCs w:val="24"/>
          <w:shd w:val="clear" w:color="auto" w:fill="FFFFFF"/>
        </w:rPr>
        <w:t>名 称：</w:t>
      </w:r>
      <w:r>
        <w:rPr>
          <w:rFonts w:hint="eastAsia" w:ascii="宋体" w:hAnsi="宋体" w:cs="宋体" w:eastAsiaTheme="minorEastAsia"/>
          <w:color w:val="333333"/>
          <w:sz w:val="24"/>
          <w:szCs w:val="24"/>
          <w:shd w:val="clear" w:color="auto" w:fill="FFFFFF"/>
          <w:lang w:eastAsia="zh-CN"/>
        </w:rPr>
        <w:t>六安市中医院</w:t>
      </w:r>
    </w:p>
    <w:p w14:paraId="5A682BFF">
      <w:pPr>
        <w:widowControl/>
        <w:spacing w:line="560" w:lineRule="exact"/>
        <w:ind w:firstLine="480" w:firstLineChars="200"/>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地址：</w:t>
      </w:r>
      <w:r>
        <w:rPr>
          <w:rFonts w:hint="eastAsia" w:ascii="宋体" w:hAnsi="宋体" w:cs="宋体" w:eastAsiaTheme="minorEastAsia"/>
          <w:sz w:val="24"/>
          <w:szCs w:val="24"/>
          <w:shd w:val="clear" w:color="auto" w:fill="FFFFFF"/>
        </w:rPr>
        <w:t>安徽省六安市金安区</w:t>
      </w:r>
      <w:r>
        <w:rPr>
          <w:rFonts w:hint="eastAsia" w:ascii="宋体" w:hAnsi="宋体" w:cs="宋体" w:eastAsiaTheme="minorEastAsia"/>
          <w:sz w:val="24"/>
          <w:szCs w:val="24"/>
          <w:shd w:val="clear" w:color="auto" w:fill="FFFFFF"/>
          <w:lang w:eastAsia="zh-CN"/>
        </w:rPr>
        <w:t>人民</w:t>
      </w:r>
      <w:r>
        <w:rPr>
          <w:rFonts w:hint="eastAsia" w:ascii="宋体" w:hAnsi="宋体" w:cs="宋体" w:eastAsiaTheme="minorEastAsia"/>
          <w:sz w:val="24"/>
          <w:szCs w:val="24"/>
          <w:shd w:val="clear" w:color="auto" w:fill="FFFFFF"/>
        </w:rPr>
        <w:t>路</w:t>
      </w:r>
      <w:r>
        <w:rPr>
          <w:rFonts w:hint="eastAsia" w:ascii="宋体" w:hAnsi="宋体" w:cs="宋体" w:eastAsiaTheme="minorEastAsia"/>
          <w:sz w:val="24"/>
          <w:szCs w:val="24"/>
          <w:shd w:val="clear" w:color="auto" w:fill="FFFFFF"/>
          <w:lang w:val="en-US" w:eastAsia="zh-CN"/>
        </w:rPr>
        <w:t>76</w:t>
      </w:r>
      <w:r>
        <w:rPr>
          <w:rFonts w:hint="eastAsia" w:ascii="宋体" w:hAnsi="宋体" w:cs="宋体" w:eastAsiaTheme="minorEastAsia"/>
          <w:sz w:val="24"/>
          <w:szCs w:val="24"/>
          <w:shd w:val="clear" w:color="auto" w:fill="FFFFFF"/>
        </w:rPr>
        <w:t>号</w:t>
      </w:r>
      <w:r>
        <w:rPr>
          <w:rFonts w:hint="eastAsia" w:ascii="宋体" w:hAnsi="宋体" w:cs="宋体" w:eastAsiaTheme="minorEastAsia"/>
          <w:color w:val="333333"/>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333333"/>
          <w:sz w:val="24"/>
          <w:szCs w:val="24"/>
          <w:shd w:val="clear" w:color="auto" w:fill="FFFFFF"/>
        </w:rPr>
        <w:t>联系方式：</w:t>
      </w:r>
      <w:r>
        <w:rPr>
          <w:rFonts w:hint="eastAsia" w:ascii="宋体" w:hAnsi="宋体" w:cs="宋体" w:eastAsiaTheme="minorEastAsia"/>
          <w:color w:val="333333"/>
          <w:sz w:val="24"/>
          <w:szCs w:val="24"/>
          <w:shd w:val="clear" w:color="auto" w:fill="FFFFFF"/>
          <w:lang w:val="en-US" w:eastAsia="zh-CN"/>
        </w:rPr>
        <w:t>吴老师、冯老师</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电话：</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0564-3312184    </w:t>
      </w:r>
    </w:p>
    <w:p w14:paraId="524A865C">
      <w:pPr>
        <w:spacing w:line="360" w:lineRule="auto"/>
        <w:ind w:firstLine="480" w:firstLineChars="200"/>
        <w:rPr>
          <w:rFonts w:asciiTheme="minorHAnsi" w:hAnsiTheme="minorHAnsi" w:eastAsiaTheme="minorEastAsia" w:cstheme="minorBidi"/>
          <w:sz w:val="24"/>
          <w:szCs w:val="24"/>
        </w:rPr>
      </w:pPr>
    </w:p>
    <w:p w14:paraId="673D8CDD">
      <w:pPr>
        <w:spacing w:line="360" w:lineRule="auto"/>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2024</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11</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25</w:t>
      </w:r>
      <w:r>
        <w:rPr>
          <w:rFonts w:hint="eastAsia" w:asciiTheme="minorHAnsi" w:hAnsiTheme="minorHAnsi" w:eastAsiaTheme="minorEastAsia" w:cstheme="minorBidi"/>
          <w:sz w:val="24"/>
          <w:szCs w:val="24"/>
        </w:rPr>
        <w:t>日</w:t>
      </w:r>
    </w:p>
    <w:p w14:paraId="711268F0">
      <w:pPr>
        <w:pStyle w:val="58"/>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3"/>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六安市中医院马店院区脑电图机采购项目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LASZYYSBGCB2024197</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default" w:ascii="微软雅黑" w:hAnsi="微软雅黑" w:eastAsia="微软雅黑" w:cs="微软雅黑"/>
                <w:i w:val="0"/>
                <w:iCs w:val="0"/>
                <w:caps w:val="0"/>
                <w:color w:val="333333"/>
                <w:spacing w:val="0"/>
                <w:sz w:val="24"/>
                <w:szCs w:val="24"/>
                <w:u w:val="single"/>
              </w:rPr>
              <w:t>2024</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eastAsia="zh-CN"/>
              </w:rPr>
              <w:t>11月28日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2A2847F5">
      <w:pPr>
        <w:pStyle w:val="33"/>
        <w:widowControl/>
        <w:shd w:val="clear" w:color="auto" w:fill="FFFFFF"/>
        <w:spacing w:line="580" w:lineRule="exact"/>
        <w:ind w:firstLine="480" w:firstLineChars="200"/>
        <w:rPr>
          <w:rFonts w:ascii="宋体" w:hAnsi="宋体"/>
        </w:rPr>
      </w:pPr>
      <w:bookmarkStart w:id="11" w:name="_Toc216158625"/>
      <w:bookmarkStart w:id="12" w:name="_Toc363199266"/>
      <w:bookmarkStart w:id="13"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投标人应按投标须知前附表规定的时间、地点，于投标截止时间前递交纸质版投标文件</w:t>
      </w:r>
      <w:r>
        <w:rPr>
          <w:rFonts w:hint="eastAsia" w:ascii="宋体" w:hAnsi="宋体"/>
          <w:sz w:val="24"/>
          <w:szCs w:val="24"/>
          <w:lang w:eastAsia="zh-CN"/>
        </w:rPr>
        <w:t>或或邮寄方式，邮寄地址：安徽省六安市金安区六安市中医院</w:t>
      </w:r>
      <w:r>
        <w:rPr>
          <w:rFonts w:hint="eastAsia" w:ascii="宋体" w:hAnsi="宋体"/>
          <w:sz w:val="24"/>
          <w:szCs w:val="24"/>
          <w:lang w:val="en-US" w:eastAsia="zh-CN"/>
        </w:rPr>
        <w:t>1号楼设备工程部收</w:t>
      </w:r>
      <w:r>
        <w:rPr>
          <w:rFonts w:hint="eastAsia" w:ascii="宋体" w:hAnsi="宋体"/>
          <w:sz w:val="24"/>
          <w:szCs w:val="24"/>
        </w:rPr>
        <w:t>。未在投标截止时间前递交响应文件，其响应文件将不予接收。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w:t>
      </w:r>
      <w:bookmarkStart w:id="53" w:name="_GoBack"/>
      <w:bookmarkEnd w:id="53"/>
      <w:r>
        <w:rPr>
          <w:rFonts w:hint="eastAsia" w:ascii="宋体" w:hAnsi="宋体" w:eastAsia="宋体" w:cs="宋体"/>
          <w:sz w:val="24"/>
          <w:szCs w:val="24"/>
        </w:rPr>
        <w:t>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2" w:name="_Toc31380"/>
      <w:bookmarkStart w:id="23"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56EB12CA">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六安市中医院马店院区脑电图机技术参数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5万元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39CBC79F">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lang w:val="en-US" w:eastAsia="zh-CN"/>
        </w:rPr>
        <w:t>1.</w:t>
      </w:r>
      <w:r>
        <w:rPr>
          <w:rFonts w:hint="eastAsia" w:ascii="仿宋" w:hAnsi="仿宋" w:eastAsia="仿宋" w:cs="微软雅黑"/>
          <w:color w:val="000000"/>
          <w:kern w:val="0"/>
          <w:sz w:val="24"/>
          <w:szCs w:val="24"/>
        </w:rPr>
        <w:t>高性能电脑主机系统：W</w:t>
      </w:r>
      <w:r>
        <w:rPr>
          <w:rFonts w:hint="eastAsia" w:ascii="仿宋" w:hAnsi="仿宋" w:eastAsia="仿宋" w:cs="微软雅黑"/>
          <w:color w:val="000000"/>
          <w:kern w:val="0"/>
          <w:sz w:val="24"/>
          <w:szCs w:val="24"/>
          <w:lang w:val="en-US"/>
        </w:rPr>
        <w:t>indows</w:t>
      </w:r>
      <w:r>
        <w:rPr>
          <w:rFonts w:hint="eastAsia" w:ascii="仿宋" w:hAnsi="仿宋" w:eastAsia="仿宋" w:cs="微软雅黑"/>
          <w:color w:val="000000"/>
          <w:kern w:val="0"/>
          <w:sz w:val="24"/>
          <w:szCs w:val="24"/>
        </w:rPr>
        <w:t>操作系统， intel 双核</w:t>
      </w:r>
      <w:r>
        <w:rPr>
          <w:rFonts w:hint="eastAsia" w:ascii="仿宋" w:hAnsi="仿宋" w:eastAsia="仿宋" w:cs="微软雅黑"/>
          <w:color w:val="000000"/>
          <w:kern w:val="0"/>
          <w:sz w:val="24"/>
          <w:szCs w:val="24"/>
          <w:lang w:val="en-US"/>
        </w:rPr>
        <w:t>,</w:t>
      </w:r>
      <w:r>
        <w:rPr>
          <w:rFonts w:hint="eastAsia" w:ascii="仿宋" w:hAnsi="仿宋" w:eastAsia="仿宋" w:cs="微软雅黑"/>
          <w:color w:val="000000"/>
          <w:kern w:val="0"/>
          <w:sz w:val="24"/>
          <w:szCs w:val="24"/>
        </w:rPr>
        <w:t>8G内存</w:t>
      </w:r>
      <w:r>
        <w:rPr>
          <w:rFonts w:hint="eastAsia" w:ascii="仿宋" w:hAnsi="仿宋" w:eastAsia="仿宋" w:cs="微软雅黑"/>
          <w:color w:val="000000"/>
          <w:kern w:val="0"/>
          <w:sz w:val="24"/>
          <w:szCs w:val="24"/>
          <w:lang w:val="en-US"/>
        </w:rPr>
        <w:t>,</w:t>
      </w:r>
      <w:r>
        <w:rPr>
          <w:rFonts w:hint="eastAsia" w:ascii="仿宋" w:hAnsi="仿宋" w:eastAsia="仿宋" w:cs="微软雅黑"/>
          <w:color w:val="000000"/>
          <w:kern w:val="0"/>
          <w:sz w:val="24"/>
          <w:szCs w:val="24"/>
        </w:rPr>
        <w:t>256G固态硬盘+1T</w:t>
      </w:r>
      <w:r>
        <w:rPr>
          <w:rFonts w:hint="eastAsia" w:ascii="仿宋" w:hAnsi="仿宋" w:eastAsia="仿宋" w:cs="微软雅黑"/>
          <w:color w:val="000000"/>
          <w:kern w:val="0"/>
          <w:sz w:val="24"/>
          <w:szCs w:val="24"/>
          <w:lang w:val="en-US"/>
        </w:rPr>
        <w:t>,</w:t>
      </w:r>
      <w:r>
        <w:rPr>
          <w:rFonts w:hint="eastAsia" w:ascii="仿宋" w:hAnsi="仿宋" w:eastAsia="仿宋" w:cs="微软雅黑"/>
          <w:color w:val="000000"/>
          <w:kern w:val="0"/>
          <w:sz w:val="24"/>
          <w:szCs w:val="24"/>
        </w:rPr>
        <w:t>机械硬盘</w:t>
      </w:r>
      <w:r>
        <w:rPr>
          <w:rFonts w:hint="eastAsia" w:ascii="仿宋" w:hAnsi="仿宋" w:eastAsia="仿宋" w:cs="微软雅黑"/>
          <w:color w:val="000000"/>
          <w:kern w:val="0"/>
          <w:sz w:val="24"/>
          <w:szCs w:val="24"/>
          <w:lang w:val="en-US"/>
        </w:rPr>
        <w:t>,</w:t>
      </w:r>
      <w:r>
        <w:rPr>
          <w:rFonts w:hint="eastAsia" w:ascii="仿宋" w:hAnsi="仿宋" w:eastAsia="仿宋" w:cs="微软雅黑"/>
          <w:color w:val="000000"/>
          <w:kern w:val="0"/>
          <w:sz w:val="24"/>
          <w:szCs w:val="24"/>
        </w:rPr>
        <w:t>集成显卡</w:t>
      </w:r>
      <w:r>
        <w:rPr>
          <w:rFonts w:hint="eastAsia" w:ascii="仿宋" w:hAnsi="仿宋" w:eastAsia="仿宋" w:cs="微软雅黑"/>
          <w:color w:val="000000"/>
          <w:kern w:val="0"/>
          <w:sz w:val="24"/>
          <w:szCs w:val="24"/>
          <w:lang w:val="en-US"/>
        </w:rPr>
        <w:t>,</w:t>
      </w:r>
      <w:r>
        <w:rPr>
          <w:rFonts w:hint="eastAsia" w:ascii="仿宋" w:hAnsi="仿宋" w:eastAsia="仿宋" w:cs="微软雅黑"/>
          <w:color w:val="000000"/>
          <w:kern w:val="0"/>
          <w:sz w:val="24"/>
          <w:szCs w:val="24"/>
        </w:rPr>
        <w:t>键鼠</w:t>
      </w:r>
      <w:r>
        <w:rPr>
          <w:rFonts w:hint="eastAsia" w:ascii="仿宋" w:hAnsi="仿宋" w:eastAsia="仿宋" w:cs="微软雅黑"/>
          <w:color w:val="000000"/>
          <w:kern w:val="0"/>
          <w:sz w:val="24"/>
          <w:szCs w:val="24"/>
          <w:lang w:val="en-US"/>
        </w:rPr>
        <w:t>,</w:t>
      </w:r>
    </w:p>
    <w:p w14:paraId="5E06DD95">
      <w:pPr>
        <w:widowControl/>
        <w:jc w:val="left"/>
        <w:rPr>
          <w:rFonts w:hint="default"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rPr>
        <w:t>2.系统使用高性能脑电放大器，微电子设计、电源、前置放大器和头盒高度集成于一体抗干扰能力强</w:t>
      </w:r>
      <w:r>
        <w:rPr>
          <w:rFonts w:hint="eastAsia" w:ascii="仿宋" w:hAnsi="仿宋" w:eastAsia="仿宋" w:cs="微软雅黑"/>
          <w:color w:val="000000"/>
          <w:kern w:val="0"/>
          <w:sz w:val="24"/>
          <w:szCs w:val="24"/>
          <w:lang w:val="en-US" w:eastAsia="zh-CN"/>
        </w:rPr>
        <w:t>.放大器采用数字USB或type-c线缆或网线进行数据传输。</w:t>
      </w:r>
    </w:p>
    <w:p w14:paraId="486F81E8">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 xml:space="preserve">3. </w:t>
      </w:r>
      <w:r>
        <w:rPr>
          <w:rFonts w:hint="eastAsia" w:ascii="仿宋" w:hAnsi="仿宋" w:eastAsia="仿宋" w:cs="微软雅黑"/>
          <w:color w:val="000000"/>
          <w:kern w:val="0"/>
          <w:sz w:val="24"/>
          <w:szCs w:val="24"/>
          <w:lang w:eastAsia="zh-CN"/>
        </w:rPr>
        <w:t>不低于</w:t>
      </w:r>
      <w:r>
        <w:rPr>
          <w:rFonts w:hint="eastAsia" w:ascii="仿宋" w:hAnsi="仿宋" w:eastAsia="仿宋" w:cs="微软雅黑"/>
          <w:color w:val="000000"/>
          <w:kern w:val="0"/>
          <w:sz w:val="24"/>
          <w:szCs w:val="24"/>
        </w:rPr>
        <w:t>16通道EEG脑电、可升级5对双极采集通道可同步采集心电、眼电、气流呼吸、表层肌电等</w:t>
      </w:r>
      <w:r>
        <w:rPr>
          <w:rFonts w:hint="eastAsia" w:ascii="仿宋" w:hAnsi="仿宋" w:eastAsia="仿宋" w:cs="微软雅黑"/>
          <w:color w:val="000000"/>
          <w:kern w:val="0"/>
          <w:sz w:val="24"/>
          <w:szCs w:val="24"/>
          <w:lang w:eastAsia="zh-CN"/>
        </w:rPr>
        <w:t>，采用盘状电极采集</w:t>
      </w:r>
      <w:r>
        <w:rPr>
          <w:rFonts w:hint="eastAsia" w:ascii="仿宋" w:hAnsi="仿宋" w:eastAsia="仿宋" w:cs="微软雅黑"/>
          <w:color w:val="000000"/>
          <w:kern w:val="0"/>
          <w:sz w:val="24"/>
          <w:szCs w:val="24"/>
        </w:rPr>
        <w:t>。</w:t>
      </w:r>
    </w:p>
    <w:p w14:paraId="78D786E2">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4.功率谱：幅度差不超过±10%;频率差不超过±5%;</w:t>
      </w:r>
    </w:p>
    <w:p w14:paraId="7F5E71A0">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5.幅频特性：误差 +5% ～ -15%。</w:t>
      </w:r>
    </w:p>
    <w:p w14:paraId="653A0C1F">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6.共模抑制比：≥110dB</w:t>
      </w:r>
    </w:p>
    <w:p w14:paraId="7EEFEAFB">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7.耐极化电压：灵敏度变化不超过±5%</w:t>
      </w:r>
    </w:p>
    <w:p w14:paraId="5516AAB3">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8.噪声电平：≤2.0uV峰峰值</w:t>
      </w:r>
    </w:p>
    <w:p w14:paraId="619F7742">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9.高频滤波控制：15，30，45，60，120Hz</w:t>
      </w:r>
    </w:p>
    <w:p w14:paraId="3DAEFDD6">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10.时间常数控制：0.03s，0.1s，0.3s</w:t>
      </w:r>
    </w:p>
    <w:p w14:paraId="7D4CD2EE">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11. 导联编辑：导联方式任意编辑、参考电极可多种方式自由设定数字导联、实现单导、双导、三角、平均、蝶骨、定标等导联任意切换。</w:t>
      </w:r>
    </w:p>
    <w:p w14:paraId="0744ECA6">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12.放大器拒绝使用干电池或单独电源供电方便链接笔记本电脑组成便携脑电、高性能电路设计根本解决工频干扰。</w:t>
      </w:r>
    </w:p>
    <w:p w14:paraId="7A375D44">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13.阻抗检测功能、软件界面和放大器均提示阻抗大小。、</w:t>
      </w:r>
    </w:p>
    <w:p w14:paraId="3901E60D">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14.可以实现常规脑电图、频域地形图、脑电图长程脑波监护。</w:t>
      </w:r>
    </w:p>
    <w:p w14:paraId="18E34D61">
      <w:pPr>
        <w:widowControl/>
        <w:jc w:val="left"/>
        <w:rPr>
          <w:rFonts w:hint="eastAsia" w:ascii="仿宋" w:hAnsi="仿宋" w:eastAsia="仿宋" w:cs="微软雅黑"/>
          <w:color w:val="000000"/>
          <w:kern w:val="0"/>
          <w:sz w:val="24"/>
          <w:szCs w:val="24"/>
        </w:rPr>
      </w:pPr>
      <w:bookmarkStart w:id="25" w:name="_Hlk167198790"/>
      <w:bookmarkEnd w:id="25"/>
      <w:r>
        <w:rPr>
          <w:rFonts w:hint="eastAsia" w:ascii="仿宋" w:hAnsi="仿宋" w:eastAsia="仿宋" w:cs="微软雅黑"/>
          <w:color w:val="000000"/>
          <w:kern w:val="0"/>
          <w:sz w:val="24"/>
          <w:szCs w:val="24"/>
        </w:rPr>
        <w:t>15.脑电波选段、取消一个选段、取消所有选段、分析报告、频域地形图分析、频域数值分析、异常波检测、脑地形图功能、脑功能检测、直方图功能、时域地形图、频域数值分析（数值可保持Excel格式、及FFT数值、能量值、通道内各频段百分比）。</w:t>
      </w:r>
    </w:p>
    <w:p w14:paraId="631C2EBE">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16.长程监护可连续记录24小时以上及脑电信号采集。</w:t>
      </w:r>
    </w:p>
    <w:p w14:paraId="4B3A2B2E">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17.病例可备份到U盘和光盘及移动硬盘在任意不安装脑电软件PC电脑浏览分析病例。</w:t>
      </w:r>
    </w:p>
    <w:p w14:paraId="11975CBB">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18.脑电图回放速度1到100倍可调，病例任意编辑剪切、备份。</w:t>
      </w:r>
    </w:p>
    <w:p w14:paraId="76CD1D50">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19.各种诱发试验（睁眼、闭眼、过度换气等，并可自行设置名称及颜色。）</w:t>
      </w:r>
    </w:p>
    <w:p w14:paraId="35EA8CC9">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20.精确测量工具：自动测量各种脑电波数据，显示所选脑电波的频率、平均幅度、波形个数、电位差。</w:t>
      </w:r>
    </w:p>
    <w:p w14:paraId="0227C547">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21.软件配备图文一体报告，波型格式支持EDF数据格式。</w:t>
      </w:r>
    </w:p>
    <w:p w14:paraId="7B5C232E">
      <w:pPr>
        <w:widowControl/>
        <w:jc w:val="left"/>
        <w:rPr>
          <w:rFonts w:hint="eastAsia"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22.支持远程传输，开放接口对接我院信息系统。</w:t>
      </w:r>
    </w:p>
    <w:p w14:paraId="2E543244">
      <w:pPr>
        <w:widowControl/>
        <w:jc w:val="left"/>
        <w:rPr>
          <w:rFonts w:hint="eastAsia"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23设备免费保修不低于三年</w:t>
      </w:r>
    </w:p>
    <w:p w14:paraId="4FB7145F">
      <w:pPr>
        <w:tabs>
          <w:tab w:val="left" w:pos="2580"/>
        </w:tabs>
        <w:jc w:val="center"/>
        <w:rPr>
          <w:rStyle w:val="99"/>
          <w:rFonts w:ascii="宋体" w:hAnsi="宋体"/>
          <w:b/>
          <w:bCs/>
          <w:sz w:val="30"/>
          <w:szCs w:val="30"/>
        </w:rPr>
      </w:pPr>
    </w:p>
    <w:p w14:paraId="05615D10">
      <w:pPr>
        <w:tabs>
          <w:tab w:val="left" w:pos="2580"/>
        </w:tabs>
        <w:jc w:val="center"/>
        <w:rPr>
          <w:rStyle w:val="99"/>
          <w:rFonts w:ascii="宋体" w:hAnsi="宋体"/>
          <w:b/>
          <w:bCs/>
          <w:sz w:val="30"/>
          <w:szCs w:val="30"/>
        </w:rPr>
      </w:pPr>
    </w:p>
    <w:p w14:paraId="54475F1D">
      <w:pPr>
        <w:tabs>
          <w:tab w:val="left" w:pos="2580"/>
        </w:tabs>
        <w:jc w:val="center"/>
        <w:rPr>
          <w:rStyle w:val="99"/>
          <w:rFonts w:ascii="宋体" w:hAnsi="宋体"/>
          <w:b/>
          <w:bCs/>
          <w:sz w:val="30"/>
          <w:szCs w:val="30"/>
        </w:rPr>
      </w:pPr>
    </w:p>
    <w:p w14:paraId="7B967E46">
      <w:pPr>
        <w:tabs>
          <w:tab w:val="left" w:pos="2580"/>
        </w:tabs>
        <w:jc w:val="center"/>
        <w:rPr>
          <w:rStyle w:val="99"/>
          <w:rFonts w:ascii="宋体" w:hAnsi="宋体"/>
          <w:b/>
          <w:bCs/>
          <w:sz w:val="30"/>
          <w:szCs w:val="30"/>
        </w:rPr>
      </w:pPr>
      <w:r>
        <w:rPr>
          <w:rStyle w:val="99"/>
          <w:rFonts w:ascii="宋体" w:hAnsi="宋体"/>
          <w:b/>
          <w:bCs/>
          <w:sz w:val="30"/>
          <w:szCs w:val="30"/>
        </w:rPr>
        <w:t>脑电图仪配置：</w:t>
      </w:r>
    </w:p>
    <w:tbl>
      <w:tblPr>
        <w:tblStyle w:val="38"/>
        <w:tblW w:w="7371" w:type="dxa"/>
        <w:tblInd w:w="1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
        <w:gridCol w:w="5318"/>
        <w:gridCol w:w="1164"/>
      </w:tblGrid>
      <w:tr w14:paraId="2E559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1B7936A4">
            <w:pPr>
              <w:keepNext w:val="0"/>
              <w:keepLines w:val="0"/>
              <w:suppressLineNumbers w:val="0"/>
              <w:spacing w:before="0" w:beforeAutospacing="0" w:after="0" w:afterAutospacing="0"/>
              <w:ind w:left="0" w:right="0"/>
              <w:rPr>
                <w:rStyle w:val="99"/>
                <w:rFonts w:hint="default" w:ascii="宋体" w:hAnsi="宋体"/>
                <w:sz w:val="28"/>
                <w:szCs w:val="28"/>
              </w:rPr>
            </w:pPr>
            <w:r>
              <w:rPr>
                <w:rStyle w:val="99"/>
                <w:rFonts w:hint="default" w:ascii="宋体" w:hAnsi="宋体"/>
                <w:sz w:val="28"/>
                <w:szCs w:val="28"/>
              </w:rPr>
              <w:t>序号</w:t>
            </w:r>
          </w:p>
        </w:tc>
        <w:tc>
          <w:tcPr>
            <w:tcW w:w="5318" w:type="dxa"/>
            <w:tcBorders>
              <w:top w:val="single" w:color="000000" w:sz="4" w:space="0"/>
              <w:left w:val="single" w:color="000000" w:sz="4" w:space="0"/>
              <w:bottom w:val="single" w:color="000000" w:sz="4" w:space="0"/>
              <w:right w:val="single" w:color="000000" w:sz="4" w:space="0"/>
            </w:tcBorders>
          </w:tcPr>
          <w:p w14:paraId="11572730">
            <w:pPr>
              <w:keepNext w:val="0"/>
              <w:keepLines w:val="0"/>
              <w:suppressLineNumbers w:val="0"/>
              <w:spacing w:before="0" w:beforeAutospacing="0" w:after="0" w:afterAutospacing="0" w:line="360" w:lineRule="auto"/>
              <w:ind w:left="0" w:right="0"/>
              <w:rPr>
                <w:rStyle w:val="99"/>
                <w:rFonts w:hint="default" w:ascii="宋体" w:hAnsi="宋体"/>
                <w:sz w:val="28"/>
                <w:szCs w:val="28"/>
              </w:rPr>
            </w:pPr>
            <w:r>
              <w:rPr>
                <w:rStyle w:val="99"/>
                <w:rFonts w:hint="default" w:ascii="宋体" w:hAnsi="宋体"/>
                <w:sz w:val="28"/>
                <w:szCs w:val="28"/>
              </w:rPr>
              <w:t>货物名称</w:t>
            </w:r>
          </w:p>
        </w:tc>
        <w:tc>
          <w:tcPr>
            <w:tcW w:w="1164" w:type="dxa"/>
            <w:tcBorders>
              <w:top w:val="single" w:color="000000" w:sz="4" w:space="0"/>
              <w:left w:val="single" w:color="000000" w:sz="4" w:space="0"/>
              <w:bottom w:val="single" w:color="000000" w:sz="4" w:space="0"/>
              <w:right w:val="single" w:color="000000" w:sz="4" w:space="0"/>
            </w:tcBorders>
          </w:tcPr>
          <w:p w14:paraId="626AE19A">
            <w:pPr>
              <w:keepNext w:val="0"/>
              <w:keepLines w:val="0"/>
              <w:suppressLineNumbers w:val="0"/>
              <w:spacing w:before="0" w:beforeAutospacing="0" w:after="0" w:afterAutospacing="0" w:line="360" w:lineRule="auto"/>
              <w:ind w:left="0" w:right="0"/>
              <w:jc w:val="left"/>
              <w:rPr>
                <w:rStyle w:val="99"/>
                <w:rFonts w:hint="default" w:ascii="宋体" w:hAnsi="宋体"/>
                <w:b/>
                <w:bCs/>
                <w:sz w:val="28"/>
                <w:szCs w:val="28"/>
              </w:rPr>
            </w:pPr>
            <w:r>
              <w:rPr>
                <w:rStyle w:val="99"/>
                <w:rFonts w:hint="default" w:ascii="宋体" w:hAnsi="宋体"/>
                <w:b/>
                <w:bCs/>
                <w:sz w:val="28"/>
                <w:szCs w:val="28"/>
              </w:rPr>
              <w:t>数量</w:t>
            </w:r>
          </w:p>
        </w:tc>
      </w:tr>
      <w:tr w14:paraId="3D557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0D292FC1">
            <w:pPr>
              <w:keepNext w:val="0"/>
              <w:keepLines w:val="0"/>
              <w:suppressLineNumbers w:val="0"/>
              <w:spacing w:before="0" w:beforeAutospacing="0" w:after="0" w:afterAutospacing="0"/>
              <w:ind w:left="0" w:right="0"/>
              <w:rPr>
                <w:rStyle w:val="99"/>
                <w:rFonts w:hint="default" w:ascii="宋体" w:hAnsi="宋体"/>
                <w:sz w:val="28"/>
                <w:szCs w:val="28"/>
              </w:rPr>
            </w:pPr>
            <w:r>
              <w:rPr>
                <w:rStyle w:val="99"/>
                <w:rFonts w:hint="default" w:ascii="宋体" w:hAnsi="宋体"/>
                <w:sz w:val="28"/>
                <w:szCs w:val="28"/>
              </w:rPr>
              <w:t>1</w:t>
            </w:r>
          </w:p>
        </w:tc>
        <w:tc>
          <w:tcPr>
            <w:tcW w:w="5318" w:type="dxa"/>
            <w:tcBorders>
              <w:top w:val="single" w:color="000000" w:sz="4" w:space="0"/>
              <w:left w:val="single" w:color="000000" w:sz="4" w:space="0"/>
              <w:bottom w:val="single" w:color="000000" w:sz="4" w:space="0"/>
              <w:right w:val="single" w:color="000000" w:sz="4" w:space="0"/>
            </w:tcBorders>
          </w:tcPr>
          <w:p w14:paraId="314FDE96">
            <w:pPr>
              <w:keepNext w:val="0"/>
              <w:keepLines w:val="0"/>
              <w:suppressLineNumbers w:val="0"/>
              <w:spacing w:before="0" w:beforeAutospacing="0" w:after="0" w:afterAutospacing="0" w:line="360" w:lineRule="auto"/>
              <w:ind w:left="0" w:right="0"/>
              <w:rPr>
                <w:rStyle w:val="99"/>
                <w:rFonts w:hint="default" w:ascii="宋体" w:hAnsi="宋体"/>
                <w:sz w:val="28"/>
                <w:szCs w:val="28"/>
              </w:rPr>
            </w:pPr>
            <w:r>
              <w:rPr>
                <w:rStyle w:val="99"/>
                <w:rFonts w:hint="default" w:ascii="宋体" w:hAnsi="宋体"/>
                <w:sz w:val="28"/>
                <w:szCs w:val="28"/>
              </w:rPr>
              <w:t>品牌电脑</w:t>
            </w:r>
          </w:p>
        </w:tc>
        <w:tc>
          <w:tcPr>
            <w:tcW w:w="1164" w:type="dxa"/>
            <w:tcBorders>
              <w:top w:val="single" w:color="000000" w:sz="4" w:space="0"/>
              <w:left w:val="single" w:color="000000" w:sz="4" w:space="0"/>
              <w:bottom w:val="single" w:color="000000" w:sz="4" w:space="0"/>
              <w:right w:val="single" w:color="000000" w:sz="4" w:space="0"/>
            </w:tcBorders>
          </w:tcPr>
          <w:p w14:paraId="7204695A">
            <w:pPr>
              <w:keepNext w:val="0"/>
              <w:keepLines w:val="0"/>
              <w:suppressLineNumbers w:val="0"/>
              <w:spacing w:before="0" w:beforeAutospacing="0" w:after="0" w:afterAutospacing="0" w:line="360" w:lineRule="auto"/>
              <w:ind w:left="0" w:right="0"/>
              <w:jc w:val="left"/>
              <w:rPr>
                <w:rStyle w:val="99"/>
                <w:rFonts w:hint="default" w:ascii="宋体" w:hAnsi="宋体"/>
                <w:b/>
                <w:bCs/>
                <w:sz w:val="28"/>
                <w:szCs w:val="28"/>
              </w:rPr>
            </w:pPr>
            <w:r>
              <w:rPr>
                <w:rStyle w:val="99"/>
                <w:rFonts w:hint="default" w:ascii="宋体" w:hAnsi="宋体"/>
                <w:sz w:val="28"/>
                <w:szCs w:val="28"/>
              </w:rPr>
              <w:t>一台</w:t>
            </w:r>
          </w:p>
        </w:tc>
      </w:tr>
      <w:tr w14:paraId="27710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1375229E">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2</w:t>
            </w:r>
          </w:p>
        </w:tc>
        <w:tc>
          <w:tcPr>
            <w:tcW w:w="5318" w:type="dxa"/>
            <w:tcBorders>
              <w:top w:val="single" w:color="000000" w:sz="4" w:space="0"/>
              <w:left w:val="single" w:color="000000" w:sz="4" w:space="0"/>
              <w:bottom w:val="single" w:color="000000" w:sz="4" w:space="0"/>
              <w:right w:val="single" w:color="000000" w:sz="4" w:space="0"/>
            </w:tcBorders>
          </w:tcPr>
          <w:p w14:paraId="0FA7EA08">
            <w:pPr>
              <w:keepNext w:val="0"/>
              <w:keepLines w:val="0"/>
              <w:suppressLineNumbers w:val="0"/>
              <w:spacing w:before="0" w:beforeAutospacing="0" w:after="0" w:afterAutospacing="0" w:line="360" w:lineRule="auto"/>
              <w:ind w:left="0" w:right="0"/>
              <w:rPr>
                <w:rStyle w:val="99"/>
                <w:rFonts w:hint="default" w:ascii="宋体" w:hAnsi="宋体"/>
                <w:sz w:val="28"/>
                <w:szCs w:val="28"/>
              </w:rPr>
            </w:pPr>
            <w:r>
              <w:rPr>
                <w:rStyle w:val="99"/>
                <w:rFonts w:hint="default" w:ascii="宋体" w:hAnsi="宋体"/>
                <w:sz w:val="28"/>
                <w:szCs w:val="28"/>
              </w:rPr>
              <w:t>脑电放大器</w:t>
            </w:r>
          </w:p>
        </w:tc>
        <w:tc>
          <w:tcPr>
            <w:tcW w:w="1164" w:type="dxa"/>
            <w:tcBorders>
              <w:top w:val="single" w:color="000000" w:sz="4" w:space="0"/>
              <w:left w:val="single" w:color="000000" w:sz="4" w:space="0"/>
              <w:bottom w:val="single" w:color="000000" w:sz="4" w:space="0"/>
              <w:right w:val="single" w:color="000000" w:sz="4" w:space="0"/>
            </w:tcBorders>
          </w:tcPr>
          <w:p w14:paraId="281A8D47">
            <w:pPr>
              <w:keepNext w:val="0"/>
              <w:keepLines w:val="0"/>
              <w:suppressLineNumbers w:val="0"/>
              <w:spacing w:before="0" w:beforeAutospacing="0" w:after="0" w:afterAutospacing="0" w:line="360" w:lineRule="auto"/>
              <w:ind w:left="0" w:right="0"/>
              <w:rPr>
                <w:rStyle w:val="99"/>
                <w:rFonts w:hint="default" w:ascii="宋体" w:hAnsi="宋体"/>
                <w:sz w:val="28"/>
                <w:szCs w:val="28"/>
              </w:rPr>
            </w:pPr>
            <w:r>
              <w:rPr>
                <w:rStyle w:val="99"/>
                <w:rFonts w:hint="default" w:ascii="宋体" w:hAnsi="宋体"/>
                <w:sz w:val="28"/>
                <w:szCs w:val="28"/>
              </w:rPr>
              <w:t>一台</w:t>
            </w:r>
          </w:p>
        </w:tc>
      </w:tr>
      <w:tr w14:paraId="442C8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10D16269">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3</w:t>
            </w:r>
          </w:p>
        </w:tc>
        <w:tc>
          <w:tcPr>
            <w:tcW w:w="5318" w:type="dxa"/>
            <w:tcBorders>
              <w:top w:val="single" w:color="000000" w:sz="4" w:space="0"/>
              <w:left w:val="single" w:color="000000" w:sz="4" w:space="0"/>
              <w:bottom w:val="single" w:color="000000" w:sz="4" w:space="0"/>
              <w:right w:val="single" w:color="000000" w:sz="4" w:space="0"/>
            </w:tcBorders>
          </w:tcPr>
          <w:p w14:paraId="19639875">
            <w:pPr>
              <w:keepNext w:val="0"/>
              <w:keepLines w:val="0"/>
              <w:suppressLineNumbers w:val="0"/>
              <w:spacing w:before="0" w:beforeAutospacing="0" w:after="0" w:afterAutospacing="0" w:line="360" w:lineRule="auto"/>
              <w:ind w:left="0" w:right="0"/>
              <w:rPr>
                <w:rStyle w:val="99"/>
                <w:rFonts w:hint="default" w:ascii="宋体" w:hAnsi="宋体"/>
                <w:sz w:val="28"/>
                <w:szCs w:val="28"/>
              </w:rPr>
            </w:pPr>
            <w:r>
              <w:rPr>
                <w:rStyle w:val="99"/>
                <w:rFonts w:hint="eastAsia" w:ascii="宋体" w:hAnsi="宋体"/>
                <w:sz w:val="28"/>
                <w:szCs w:val="28"/>
              </w:rPr>
              <w:t>彩色喷墨</w:t>
            </w:r>
            <w:r>
              <w:rPr>
                <w:rStyle w:val="99"/>
                <w:rFonts w:hint="default" w:ascii="宋体" w:hAnsi="宋体"/>
                <w:sz w:val="28"/>
                <w:szCs w:val="28"/>
              </w:rPr>
              <w:t>打印机</w:t>
            </w:r>
          </w:p>
        </w:tc>
        <w:tc>
          <w:tcPr>
            <w:tcW w:w="1164" w:type="dxa"/>
            <w:tcBorders>
              <w:top w:val="single" w:color="000000" w:sz="4" w:space="0"/>
              <w:left w:val="single" w:color="000000" w:sz="4" w:space="0"/>
              <w:bottom w:val="single" w:color="000000" w:sz="4" w:space="0"/>
              <w:right w:val="single" w:color="000000" w:sz="4" w:space="0"/>
            </w:tcBorders>
          </w:tcPr>
          <w:p w14:paraId="024D6178">
            <w:pPr>
              <w:keepNext w:val="0"/>
              <w:keepLines w:val="0"/>
              <w:suppressLineNumbers w:val="0"/>
              <w:spacing w:before="0" w:beforeAutospacing="0" w:after="0" w:afterAutospacing="0" w:line="360" w:lineRule="auto"/>
              <w:ind w:left="0" w:right="0"/>
              <w:rPr>
                <w:rStyle w:val="99"/>
                <w:rFonts w:hint="default" w:ascii="宋体" w:hAnsi="宋体"/>
                <w:sz w:val="28"/>
                <w:szCs w:val="28"/>
              </w:rPr>
            </w:pPr>
            <w:r>
              <w:rPr>
                <w:rStyle w:val="99"/>
                <w:rFonts w:hint="default" w:ascii="宋体" w:hAnsi="宋体"/>
                <w:sz w:val="28"/>
                <w:szCs w:val="28"/>
              </w:rPr>
              <w:t>一</w:t>
            </w:r>
            <w:r>
              <w:rPr>
                <w:rStyle w:val="99"/>
                <w:rFonts w:hint="eastAsia" w:ascii="宋体" w:hAnsi="宋体"/>
                <w:sz w:val="28"/>
                <w:szCs w:val="28"/>
              </w:rPr>
              <w:t>台</w:t>
            </w:r>
          </w:p>
        </w:tc>
      </w:tr>
      <w:tr w14:paraId="1E20B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6C6A3282">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5</w:t>
            </w:r>
          </w:p>
        </w:tc>
        <w:tc>
          <w:tcPr>
            <w:tcW w:w="5318" w:type="dxa"/>
            <w:tcBorders>
              <w:top w:val="single" w:color="000000" w:sz="4" w:space="0"/>
              <w:left w:val="single" w:color="000000" w:sz="4" w:space="0"/>
              <w:bottom w:val="single" w:color="000000" w:sz="4" w:space="0"/>
              <w:right w:val="single" w:color="000000" w:sz="4" w:space="0"/>
            </w:tcBorders>
          </w:tcPr>
          <w:p w14:paraId="38151541">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eastAsia" w:ascii="宋体" w:hAnsi="宋体"/>
                <w:sz w:val="28"/>
                <w:szCs w:val="28"/>
              </w:rPr>
              <w:t>放大器支架</w:t>
            </w:r>
          </w:p>
        </w:tc>
        <w:tc>
          <w:tcPr>
            <w:tcW w:w="1164" w:type="dxa"/>
            <w:tcBorders>
              <w:top w:val="single" w:color="000000" w:sz="4" w:space="0"/>
              <w:left w:val="single" w:color="000000" w:sz="4" w:space="0"/>
              <w:bottom w:val="single" w:color="000000" w:sz="4" w:space="0"/>
              <w:right w:val="single" w:color="000000" w:sz="4" w:space="0"/>
            </w:tcBorders>
          </w:tcPr>
          <w:p w14:paraId="0DC490E7">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eastAsia" w:ascii="宋体" w:hAnsi="宋体"/>
                <w:sz w:val="28"/>
                <w:szCs w:val="28"/>
              </w:rPr>
              <w:t>一个</w:t>
            </w:r>
          </w:p>
        </w:tc>
      </w:tr>
      <w:tr w14:paraId="46FA7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33A41C3F">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6</w:t>
            </w:r>
          </w:p>
        </w:tc>
        <w:tc>
          <w:tcPr>
            <w:tcW w:w="5318" w:type="dxa"/>
            <w:tcBorders>
              <w:top w:val="single" w:color="000000" w:sz="4" w:space="0"/>
              <w:left w:val="single" w:color="000000" w:sz="4" w:space="0"/>
              <w:bottom w:val="single" w:color="000000" w:sz="4" w:space="0"/>
              <w:right w:val="single" w:color="000000" w:sz="4" w:space="0"/>
            </w:tcBorders>
          </w:tcPr>
          <w:p w14:paraId="29C98221">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eastAsia" w:ascii="宋体" w:hAnsi="宋体"/>
                <w:sz w:val="28"/>
                <w:szCs w:val="28"/>
              </w:rPr>
              <w:t>脑电图尺</w:t>
            </w:r>
          </w:p>
        </w:tc>
        <w:tc>
          <w:tcPr>
            <w:tcW w:w="1164" w:type="dxa"/>
            <w:tcBorders>
              <w:top w:val="single" w:color="000000" w:sz="4" w:space="0"/>
              <w:left w:val="single" w:color="000000" w:sz="4" w:space="0"/>
              <w:bottom w:val="single" w:color="000000" w:sz="4" w:space="0"/>
              <w:right w:val="single" w:color="000000" w:sz="4" w:space="0"/>
            </w:tcBorders>
          </w:tcPr>
          <w:p w14:paraId="035B9282">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一个</w:t>
            </w:r>
          </w:p>
        </w:tc>
      </w:tr>
      <w:tr w14:paraId="1F7CA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572AD240">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7</w:t>
            </w:r>
          </w:p>
        </w:tc>
        <w:tc>
          <w:tcPr>
            <w:tcW w:w="5318" w:type="dxa"/>
            <w:tcBorders>
              <w:top w:val="single" w:color="000000" w:sz="4" w:space="0"/>
              <w:left w:val="single" w:color="000000" w:sz="4" w:space="0"/>
              <w:bottom w:val="single" w:color="000000" w:sz="4" w:space="0"/>
              <w:right w:val="single" w:color="000000" w:sz="4" w:space="0"/>
            </w:tcBorders>
          </w:tcPr>
          <w:p w14:paraId="34AAB3F4">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电极</w:t>
            </w:r>
          </w:p>
        </w:tc>
        <w:tc>
          <w:tcPr>
            <w:tcW w:w="1164" w:type="dxa"/>
            <w:tcBorders>
              <w:top w:val="single" w:color="000000" w:sz="4" w:space="0"/>
              <w:left w:val="single" w:color="000000" w:sz="4" w:space="0"/>
              <w:bottom w:val="single" w:color="000000" w:sz="4" w:space="0"/>
              <w:right w:val="single" w:color="000000" w:sz="4" w:space="0"/>
            </w:tcBorders>
          </w:tcPr>
          <w:p w14:paraId="3CE97C50">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w:t>
            </w:r>
            <w:r>
              <w:rPr>
                <w:rStyle w:val="99"/>
                <w:rFonts w:hint="eastAsia" w:ascii="宋体" w:hAnsi="宋体"/>
                <w:sz w:val="28"/>
                <w:szCs w:val="28"/>
              </w:rPr>
              <w:t>套</w:t>
            </w:r>
          </w:p>
        </w:tc>
      </w:tr>
      <w:tr w14:paraId="6EFF7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168CECC6">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8</w:t>
            </w:r>
          </w:p>
        </w:tc>
        <w:tc>
          <w:tcPr>
            <w:tcW w:w="5318" w:type="dxa"/>
            <w:tcBorders>
              <w:top w:val="single" w:color="000000" w:sz="4" w:space="0"/>
              <w:left w:val="single" w:color="000000" w:sz="4" w:space="0"/>
              <w:bottom w:val="single" w:color="000000" w:sz="4" w:space="0"/>
              <w:right w:val="single" w:color="000000" w:sz="4" w:space="0"/>
            </w:tcBorders>
          </w:tcPr>
          <w:p w14:paraId="10579D01">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eastAsia" w:ascii="宋体" w:hAnsi="宋体"/>
                <w:sz w:val="28"/>
                <w:szCs w:val="28"/>
              </w:rPr>
              <w:t>电极线固定板</w:t>
            </w:r>
          </w:p>
        </w:tc>
        <w:tc>
          <w:tcPr>
            <w:tcW w:w="1164" w:type="dxa"/>
            <w:tcBorders>
              <w:top w:val="single" w:color="000000" w:sz="4" w:space="0"/>
              <w:left w:val="single" w:color="000000" w:sz="4" w:space="0"/>
              <w:bottom w:val="single" w:color="000000" w:sz="4" w:space="0"/>
              <w:right w:val="single" w:color="000000" w:sz="4" w:space="0"/>
            </w:tcBorders>
          </w:tcPr>
          <w:p w14:paraId="6CCADF0E">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w:t>
            </w:r>
            <w:r>
              <w:rPr>
                <w:rStyle w:val="99"/>
                <w:rFonts w:hint="eastAsia" w:ascii="宋体" w:hAnsi="宋体"/>
                <w:sz w:val="28"/>
                <w:szCs w:val="28"/>
              </w:rPr>
              <w:t>个</w:t>
            </w:r>
          </w:p>
        </w:tc>
      </w:tr>
      <w:tr w14:paraId="2AB7D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6F65B63E">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9</w:t>
            </w:r>
          </w:p>
        </w:tc>
        <w:tc>
          <w:tcPr>
            <w:tcW w:w="5318" w:type="dxa"/>
            <w:tcBorders>
              <w:top w:val="single" w:color="000000" w:sz="4" w:space="0"/>
              <w:left w:val="single" w:color="000000" w:sz="4" w:space="0"/>
              <w:bottom w:val="single" w:color="000000" w:sz="4" w:space="0"/>
              <w:right w:val="single" w:color="000000" w:sz="4" w:space="0"/>
            </w:tcBorders>
          </w:tcPr>
          <w:p w14:paraId="64A385A4">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随机证件</w:t>
            </w:r>
          </w:p>
        </w:tc>
        <w:tc>
          <w:tcPr>
            <w:tcW w:w="1164" w:type="dxa"/>
            <w:tcBorders>
              <w:top w:val="single" w:color="000000" w:sz="4" w:space="0"/>
              <w:left w:val="single" w:color="000000" w:sz="4" w:space="0"/>
              <w:bottom w:val="single" w:color="000000" w:sz="4" w:space="0"/>
              <w:right w:val="single" w:color="000000" w:sz="4" w:space="0"/>
            </w:tcBorders>
          </w:tcPr>
          <w:p w14:paraId="3F84DF6E">
            <w:pPr>
              <w:keepNext w:val="0"/>
              <w:keepLines w:val="0"/>
              <w:suppressLineNumbers w:val="0"/>
              <w:spacing w:before="0" w:beforeAutospacing="0" w:after="0" w:afterAutospacing="0" w:line="360" w:lineRule="auto"/>
              <w:ind w:left="0" w:right="0"/>
              <w:jc w:val="left"/>
              <w:rPr>
                <w:rStyle w:val="99"/>
                <w:rFonts w:hint="default" w:ascii="宋体" w:hAnsi="宋体"/>
                <w:b/>
                <w:bCs/>
                <w:sz w:val="28"/>
                <w:szCs w:val="28"/>
              </w:rPr>
            </w:pPr>
            <w:r>
              <w:rPr>
                <w:rStyle w:val="99"/>
                <w:rFonts w:hint="default" w:ascii="宋体" w:hAnsi="宋体"/>
                <w:b/>
                <w:bCs/>
                <w:sz w:val="28"/>
                <w:szCs w:val="28"/>
              </w:rPr>
              <w:t>一套</w:t>
            </w:r>
          </w:p>
        </w:tc>
      </w:tr>
      <w:tr w14:paraId="12A1F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3DD3910F">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10</w:t>
            </w:r>
          </w:p>
        </w:tc>
        <w:tc>
          <w:tcPr>
            <w:tcW w:w="5318" w:type="dxa"/>
            <w:tcBorders>
              <w:top w:val="single" w:color="000000" w:sz="4" w:space="0"/>
              <w:left w:val="single" w:color="000000" w:sz="4" w:space="0"/>
              <w:bottom w:val="single" w:color="000000" w:sz="4" w:space="0"/>
              <w:right w:val="single" w:color="000000" w:sz="4" w:space="0"/>
            </w:tcBorders>
          </w:tcPr>
          <w:p w14:paraId="0BF7E1DB">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电极帽</w:t>
            </w:r>
          </w:p>
        </w:tc>
        <w:tc>
          <w:tcPr>
            <w:tcW w:w="1164" w:type="dxa"/>
            <w:tcBorders>
              <w:top w:val="single" w:color="000000" w:sz="4" w:space="0"/>
              <w:left w:val="single" w:color="000000" w:sz="4" w:space="0"/>
              <w:bottom w:val="single" w:color="000000" w:sz="4" w:space="0"/>
              <w:right w:val="single" w:color="000000" w:sz="4" w:space="0"/>
            </w:tcBorders>
          </w:tcPr>
          <w:p w14:paraId="34A47AF4">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一套</w:t>
            </w:r>
          </w:p>
        </w:tc>
      </w:tr>
      <w:tr w14:paraId="172ED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889" w:type="dxa"/>
            <w:tcBorders>
              <w:top w:val="single" w:color="000000" w:sz="4" w:space="0"/>
              <w:left w:val="single" w:color="000000" w:sz="4" w:space="0"/>
              <w:bottom w:val="single" w:color="auto" w:sz="4" w:space="0"/>
              <w:right w:val="single" w:color="000000" w:sz="4" w:space="0"/>
            </w:tcBorders>
          </w:tcPr>
          <w:p w14:paraId="7DE3F665">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11</w:t>
            </w:r>
          </w:p>
        </w:tc>
        <w:tc>
          <w:tcPr>
            <w:tcW w:w="5318" w:type="dxa"/>
            <w:tcBorders>
              <w:top w:val="single" w:color="000000" w:sz="4" w:space="0"/>
              <w:left w:val="single" w:color="000000" w:sz="4" w:space="0"/>
              <w:bottom w:val="single" w:color="auto" w:sz="4" w:space="0"/>
              <w:right w:val="single" w:color="000000" w:sz="4" w:space="0"/>
            </w:tcBorders>
          </w:tcPr>
          <w:p w14:paraId="02F660C9">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Fonts w:hint="eastAsia" w:ascii="宋体" w:hAnsi="宋体" w:eastAsia="宋体"/>
                <w:sz w:val="28"/>
                <w:szCs w:val="28"/>
              </w:rPr>
              <w:t>数字脑电分析系统软件</w:t>
            </w:r>
          </w:p>
        </w:tc>
        <w:tc>
          <w:tcPr>
            <w:tcW w:w="1164" w:type="dxa"/>
            <w:tcBorders>
              <w:top w:val="single" w:color="000000" w:sz="4" w:space="0"/>
              <w:left w:val="single" w:color="000000" w:sz="4" w:space="0"/>
              <w:bottom w:val="single" w:color="auto" w:sz="4" w:space="0"/>
              <w:right w:val="single" w:color="000000" w:sz="4" w:space="0"/>
            </w:tcBorders>
          </w:tcPr>
          <w:p w14:paraId="215EE8C7">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w:t>
            </w:r>
            <w:r>
              <w:rPr>
                <w:rStyle w:val="99"/>
                <w:rFonts w:hint="eastAsia" w:ascii="宋体" w:hAnsi="宋体"/>
                <w:sz w:val="28"/>
                <w:szCs w:val="28"/>
              </w:rPr>
              <w:t>套</w:t>
            </w:r>
          </w:p>
        </w:tc>
      </w:tr>
      <w:tr w14:paraId="665E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89" w:type="dxa"/>
            <w:tcBorders>
              <w:top w:val="single" w:color="auto" w:sz="4" w:space="0"/>
              <w:left w:val="single" w:color="000000" w:sz="4" w:space="0"/>
              <w:bottom w:val="single" w:color="auto" w:sz="4" w:space="0"/>
              <w:right w:val="single" w:color="000000" w:sz="4" w:space="0"/>
            </w:tcBorders>
          </w:tcPr>
          <w:p w14:paraId="180AA7B3">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12</w:t>
            </w:r>
          </w:p>
        </w:tc>
        <w:tc>
          <w:tcPr>
            <w:tcW w:w="5318" w:type="dxa"/>
            <w:tcBorders>
              <w:top w:val="single" w:color="auto" w:sz="4" w:space="0"/>
              <w:left w:val="single" w:color="000000" w:sz="4" w:space="0"/>
              <w:bottom w:val="single" w:color="auto" w:sz="4" w:space="0"/>
              <w:right w:val="single" w:color="000000" w:sz="4" w:space="0"/>
            </w:tcBorders>
          </w:tcPr>
          <w:p w14:paraId="6DD5255C">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电极线</w:t>
            </w:r>
          </w:p>
        </w:tc>
        <w:tc>
          <w:tcPr>
            <w:tcW w:w="1164" w:type="dxa"/>
            <w:tcBorders>
              <w:top w:val="single" w:color="auto" w:sz="4" w:space="0"/>
              <w:left w:val="single" w:color="000000" w:sz="4" w:space="0"/>
              <w:bottom w:val="single" w:color="auto" w:sz="4" w:space="0"/>
              <w:right w:val="single" w:color="000000" w:sz="4" w:space="0"/>
            </w:tcBorders>
          </w:tcPr>
          <w:p w14:paraId="5344A3B7">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一套</w:t>
            </w:r>
          </w:p>
        </w:tc>
      </w:tr>
      <w:tr w14:paraId="55908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89" w:type="dxa"/>
            <w:tcBorders>
              <w:top w:val="single" w:color="auto" w:sz="4" w:space="0"/>
              <w:left w:val="single" w:color="000000" w:sz="4" w:space="0"/>
              <w:bottom w:val="single" w:color="auto" w:sz="4" w:space="0"/>
              <w:right w:val="single" w:color="000000" w:sz="4" w:space="0"/>
            </w:tcBorders>
          </w:tcPr>
          <w:p w14:paraId="5CB421FB">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eastAsia" w:ascii="宋体" w:hAnsi="宋体"/>
                <w:sz w:val="28"/>
                <w:szCs w:val="28"/>
              </w:rPr>
              <w:t>1</w:t>
            </w:r>
            <w:r>
              <w:rPr>
                <w:rStyle w:val="99"/>
                <w:rFonts w:hint="default" w:ascii="宋体" w:hAnsi="宋体"/>
                <w:sz w:val="28"/>
                <w:szCs w:val="28"/>
              </w:rPr>
              <w:t>3</w:t>
            </w:r>
          </w:p>
        </w:tc>
        <w:tc>
          <w:tcPr>
            <w:tcW w:w="5318" w:type="dxa"/>
            <w:tcBorders>
              <w:top w:val="single" w:color="auto" w:sz="4" w:space="0"/>
              <w:left w:val="single" w:color="000000" w:sz="4" w:space="0"/>
              <w:bottom w:val="single" w:color="auto" w:sz="4" w:space="0"/>
              <w:right w:val="single" w:color="000000" w:sz="4" w:space="0"/>
            </w:tcBorders>
          </w:tcPr>
          <w:p w14:paraId="0CFA8072">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rPr>
              <w:t>电源插排</w:t>
            </w:r>
          </w:p>
        </w:tc>
        <w:tc>
          <w:tcPr>
            <w:tcW w:w="1164" w:type="dxa"/>
            <w:tcBorders>
              <w:top w:val="single" w:color="auto" w:sz="4" w:space="0"/>
              <w:left w:val="single" w:color="000000" w:sz="4" w:space="0"/>
              <w:bottom w:val="single" w:color="auto" w:sz="4" w:space="0"/>
              <w:right w:val="single" w:color="000000" w:sz="4" w:space="0"/>
            </w:tcBorders>
          </w:tcPr>
          <w:p w14:paraId="3B8DBFD1">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一个</w:t>
            </w:r>
          </w:p>
        </w:tc>
      </w:tr>
      <w:tr w14:paraId="62722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889" w:type="dxa"/>
            <w:tcBorders>
              <w:top w:val="single" w:color="auto" w:sz="4" w:space="0"/>
              <w:left w:val="single" w:color="000000" w:sz="4" w:space="0"/>
              <w:bottom w:val="single" w:color="auto" w:sz="4" w:space="0"/>
              <w:right w:val="single" w:color="000000" w:sz="4" w:space="0"/>
            </w:tcBorders>
          </w:tcPr>
          <w:p w14:paraId="0BC78719">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eastAsia" w:ascii="宋体" w:hAnsi="宋体"/>
                <w:sz w:val="28"/>
                <w:szCs w:val="28"/>
              </w:rPr>
              <w:t>1</w:t>
            </w:r>
            <w:r>
              <w:rPr>
                <w:rStyle w:val="99"/>
                <w:rFonts w:hint="default" w:ascii="宋体" w:hAnsi="宋体"/>
                <w:sz w:val="28"/>
                <w:szCs w:val="28"/>
              </w:rPr>
              <w:t>4</w:t>
            </w:r>
          </w:p>
        </w:tc>
        <w:tc>
          <w:tcPr>
            <w:tcW w:w="5318" w:type="dxa"/>
            <w:tcBorders>
              <w:top w:val="single" w:color="auto" w:sz="4" w:space="0"/>
              <w:left w:val="single" w:color="000000" w:sz="4" w:space="0"/>
              <w:bottom w:val="single" w:color="auto" w:sz="4" w:space="0"/>
              <w:right w:val="single" w:color="000000" w:sz="4" w:space="0"/>
            </w:tcBorders>
          </w:tcPr>
          <w:p w14:paraId="17B60A01">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eastAsia" w:ascii="宋体" w:hAnsi="宋体"/>
                <w:sz w:val="28"/>
                <w:szCs w:val="28"/>
              </w:rPr>
              <w:t>地线</w:t>
            </w:r>
          </w:p>
        </w:tc>
        <w:tc>
          <w:tcPr>
            <w:tcW w:w="1164" w:type="dxa"/>
            <w:tcBorders>
              <w:top w:val="single" w:color="auto" w:sz="4" w:space="0"/>
              <w:left w:val="single" w:color="000000" w:sz="4" w:space="0"/>
              <w:bottom w:val="single" w:color="auto" w:sz="4" w:space="0"/>
              <w:right w:val="single" w:color="000000" w:sz="4" w:space="0"/>
            </w:tcBorders>
          </w:tcPr>
          <w:p w14:paraId="0AF577C8">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w:t>
            </w:r>
            <w:r>
              <w:rPr>
                <w:rStyle w:val="99"/>
                <w:rFonts w:hint="eastAsia" w:ascii="宋体" w:hAnsi="宋体"/>
                <w:sz w:val="28"/>
                <w:szCs w:val="28"/>
              </w:rPr>
              <w:t>根</w:t>
            </w:r>
          </w:p>
        </w:tc>
      </w:tr>
      <w:tr w14:paraId="594AE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889" w:type="dxa"/>
            <w:tcBorders>
              <w:top w:val="single" w:color="auto" w:sz="4" w:space="0"/>
              <w:left w:val="single" w:color="000000" w:sz="4" w:space="0"/>
              <w:bottom w:val="single" w:color="000000" w:sz="4" w:space="0"/>
              <w:right w:val="single" w:color="000000" w:sz="4" w:space="0"/>
            </w:tcBorders>
          </w:tcPr>
          <w:p w14:paraId="74A7932C">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eastAsia" w:ascii="宋体" w:hAnsi="宋体"/>
                <w:sz w:val="28"/>
                <w:szCs w:val="28"/>
              </w:rPr>
              <w:t>1</w:t>
            </w:r>
            <w:r>
              <w:rPr>
                <w:rStyle w:val="99"/>
                <w:rFonts w:hint="default" w:ascii="宋体" w:hAnsi="宋体"/>
                <w:sz w:val="28"/>
                <w:szCs w:val="28"/>
              </w:rPr>
              <w:t>5</w:t>
            </w:r>
          </w:p>
        </w:tc>
        <w:tc>
          <w:tcPr>
            <w:tcW w:w="5318" w:type="dxa"/>
            <w:tcBorders>
              <w:top w:val="single" w:color="auto" w:sz="4" w:space="0"/>
              <w:left w:val="single" w:color="000000" w:sz="4" w:space="0"/>
              <w:bottom w:val="single" w:color="000000" w:sz="4" w:space="0"/>
              <w:right w:val="single" w:color="000000" w:sz="4" w:space="0"/>
            </w:tcBorders>
          </w:tcPr>
          <w:p w14:paraId="374930A7">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eastAsia" w:ascii="宋体" w:hAnsi="宋体"/>
                <w:sz w:val="28"/>
                <w:szCs w:val="28"/>
              </w:rPr>
              <w:t>可移动专业</w:t>
            </w:r>
            <w:r>
              <w:rPr>
                <w:rStyle w:val="99"/>
                <w:rFonts w:hint="default" w:ascii="宋体" w:hAnsi="宋体"/>
                <w:sz w:val="28"/>
                <w:szCs w:val="28"/>
              </w:rPr>
              <w:t>仪器车</w:t>
            </w:r>
          </w:p>
        </w:tc>
        <w:tc>
          <w:tcPr>
            <w:tcW w:w="1164" w:type="dxa"/>
            <w:tcBorders>
              <w:top w:val="single" w:color="auto" w:sz="4" w:space="0"/>
              <w:left w:val="single" w:color="000000" w:sz="4" w:space="0"/>
              <w:bottom w:val="single" w:color="000000" w:sz="4" w:space="0"/>
              <w:right w:val="single" w:color="000000" w:sz="4" w:space="0"/>
            </w:tcBorders>
          </w:tcPr>
          <w:p w14:paraId="2454A054">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eastAsia" w:ascii="宋体" w:hAnsi="宋体"/>
                <w:sz w:val="28"/>
                <w:szCs w:val="28"/>
              </w:rPr>
              <w:t>一辆</w:t>
            </w:r>
          </w:p>
        </w:tc>
      </w:tr>
    </w:tbl>
    <w:p w14:paraId="261AF7AB">
      <w:pPr>
        <w:spacing w:line="360" w:lineRule="auto"/>
        <w:rPr>
          <w:rStyle w:val="99"/>
          <w:rFonts w:ascii="宋体" w:hAnsi="宋体"/>
          <w:sz w:val="24"/>
        </w:rPr>
      </w:pPr>
    </w:p>
    <w:p w14:paraId="292579DB">
      <w:pPr>
        <w:jc w:val="both"/>
        <w:rPr>
          <w:rFonts w:hint="eastAsia" w:ascii="宋体" w:hAnsi="宋体" w:cs="宋体"/>
          <w:b/>
          <w:bCs/>
          <w:sz w:val="28"/>
          <w:szCs w:val="28"/>
          <w:lang w:eastAsia="zh-CN"/>
        </w:rPr>
      </w:pPr>
    </w:p>
    <w:p w14:paraId="715A9DFC">
      <w:pPr>
        <w:jc w:val="center"/>
        <w:rPr>
          <w:rFonts w:hint="eastAsia" w:ascii="宋体" w:hAnsi="宋体" w:cs="宋体"/>
          <w:b/>
          <w:bCs/>
          <w:sz w:val="28"/>
          <w:szCs w:val="28"/>
          <w:lang w:eastAsia="zh-CN"/>
        </w:rPr>
      </w:pPr>
    </w:p>
    <w:p w14:paraId="725A76B2">
      <w:pPr>
        <w:jc w:val="center"/>
        <w:rPr>
          <w:rFonts w:hint="eastAsia" w:ascii="宋体" w:hAnsi="宋体" w:cs="宋体"/>
          <w:b/>
          <w:bCs/>
          <w:sz w:val="28"/>
          <w:szCs w:val="28"/>
          <w:lang w:eastAsia="zh-CN"/>
        </w:rPr>
      </w:pPr>
    </w:p>
    <w:p w14:paraId="4ABF3DD0">
      <w:pPr>
        <w:jc w:val="center"/>
        <w:rPr>
          <w:rFonts w:hint="eastAsia" w:ascii="宋体" w:hAnsi="宋体" w:cs="宋体"/>
          <w:b/>
          <w:bCs/>
          <w:sz w:val="28"/>
          <w:szCs w:val="28"/>
          <w:lang w:eastAsia="zh-CN"/>
        </w:rPr>
      </w:pPr>
    </w:p>
    <w:p w14:paraId="71946EF4">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6" w:name="_Toc31788"/>
      <w:r>
        <w:rPr>
          <w:rFonts w:hint="eastAsia" w:ascii="宋体" w:hAnsi="宋体" w:eastAsia="宋体" w:cs="宋体"/>
          <w:sz w:val="24"/>
          <w:szCs w:val="24"/>
        </w:rPr>
        <w:t>响应文件资料清单</w:t>
      </w:r>
      <w:bookmarkEnd w:id="26"/>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7" w:name="_Toc19606"/>
      <w:r>
        <w:rPr>
          <w:rFonts w:hint="eastAsia" w:ascii="宋体" w:hAnsi="宋体" w:eastAsia="宋体" w:cs="宋体"/>
          <w:sz w:val="28"/>
          <w:szCs w:val="28"/>
        </w:rPr>
        <w:t>附件一</w:t>
      </w:r>
      <w:bookmarkEnd w:id="27"/>
    </w:p>
    <w:p w14:paraId="67402040">
      <w:pPr>
        <w:jc w:val="center"/>
        <w:rPr>
          <w:rFonts w:hint="eastAsia" w:ascii="宋体" w:hAnsi="宋体"/>
          <w:b/>
          <w:bCs/>
          <w:sz w:val="32"/>
          <w:szCs w:val="32"/>
        </w:rPr>
      </w:pPr>
      <w:bookmarkStart w:id="28"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8"/>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9" w:name="_Toc4582"/>
      <w:r>
        <w:rPr>
          <w:rFonts w:hint="eastAsia" w:ascii="宋体" w:hAnsi="宋体" w:eastAsia="宋体" w:cs="宋体"/>
          <w:sz w:val="28"/>
          <w:szCs w:val="28"/>
        </w:rPr>
        <w:t>附件二</w:t>
      </w:r>
      <w:bookmarkEnd w:id="29"/>
    </w:p>
    <w:p w14:paraId="6C917036">
      <w:pPr>
        <w:pStyle w:val="3"/>
        <w:spacing w:before="0" w:after="0" w:line="560" w:lineRule="exact"/>
        <w:ind w:firstLine="643" w:firstLineChars="200"/>
        <w:jc w:val="center"/>
        <w:rPr>
          <w:rFonts w:ascii="宋体" w:hAnsi="宋体" w:eastAsia="宋体" w:cs="宋体"/>
          <w:sz w:val="32"/>
          <w:szCs w:val="32"/>
        </w:rPr>
      </w:pPr>
      <w:bookmarkStart w:id="30" w:name="_Toc22721"/>
      <w:r>
        <w:rPr>
          <w:rFonts w:hint="eastAsia" w:ascii="宋体" w:hAnsi="宋体" w:eastAsia="宋体" w:cs="宋体"/>
          <w:sz w:val="32"/>
          <w:szCs w:val="32"/>
        </w:rPr>
        <w:t>供应商基本信息</w:t>
      </w:r>
      <w:bookmarkEnd w:id="30"/>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31" w:name="_Toc20603"/>
      <w:r>
        <w:rPr>
          <w:rFonts w:hint="eastAsia" w:ascii="宋体" w:hAnsi="宋体" w:eastAsia="宋体" w:cs="宋体"/>
          <w:sz w:val="28"/>
          <w:szCs w:val="28"/>
        </w:rPr>
        <w:t>附件三</w:t>
      </w:r>
      <w:bookmarkEnd w:id="31"/>
    </w:p>
    <w:p w14:paraId="1837C15D">
      <w:pPr>
        <w:pStyle w:val="3"/>
        <w:spacing w:before="0" w:after="0" w:line="560" w:lineRule="exact"/>
        <w:ind w:firstLine="643" w:firstLineChars="200"/>
        <w:jc w:val="center"/>
        <w:rPr>
          <w:rFonts w:ascii="宋体" w:hAnsi="宋体" w:eastAsia="宋体" w:cs="宋体"/>
          <w:sz w:val="32"/>
          <w:szCs w:val="32"/>
        </w:rPr>
      </w:pPr>
      <w:bookmarkStart w:id="32" w:name="_Toc4700"/>
      <w:bookmarkStart w:id="33" w:name="_Toc10696"/>
      <w:r>
        <w:rPr>
          <w:rFonts w:hint="eastAsia" w:ascii="宋体" w:hAnsi="宋体" w:eastAsia="宋体" w:cs="宋体"/>
          <w:sz w:val="32"/>
          <w:szCs w:val="32"/>
        </w:rPr>
        <w:t>投标授权书</w:t>
      </w:r>
      <w:bookmarkEnd w:id="32"/>
      <w:bookmarkEnd w:id="33"/>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4" w:name="_Toc26556"/>
      <w:r>
        <w:rPr>
          <w:rFonts w:hint="eastAsia" w:ascii="宋体" w:hAnsi="宋体" w:eastAsia="宋体" w:cs="宋体"/>
          <w:sz w:val="28"/>
          <w:szCs w:val="28"/>
        </w:rPr>
        <w:t>附件四</w:t>
      </w:r>
      <w:bookmarkEnd w:id="34"/>
    </w:p>
    <w:p w14:paraId="68CCE796">
      <w:pPr>
        <w:pStyle w:val="3"/>
        <w:spacing w:before="0" w:after="0" w:line="560" w:lineRule="exact"/>
        <w:ind w:firstLine="643" w:firstLineChars="200"/>
        <w:jc w:val="center"/>
        <w:rPr>
          <w:rFonts w:ascii="宋体" w:hAnsi="宋体" w:eastAsia="宋体" w:cs="宋体"/>
          <w:sz w:val="32"/>
          <w:szCs w:val="32"/>
        </w:rPr>
      </w:pPr>
      <w:bookmarkStart w:id="35" w:name="_Toc5130"/>
      <w:bookmarkStart w:id="36" w:name="_Toc29263"/>
      <w:bookmarkStart w:id="37" w:name="_Toc417045478"/>
      <w:r>
        <w:rPr>
          <w:rFonts w:hint="eastAsia" w:ascii="宋体" w:hAnsi="宋体" w:eastAsia="宋体" w:cs="宋体"/>
          <w:sz w:val="32"/>
          <w:szCs w:val="32"/>
        </w:rPr>
        <w:t>投标函</w:t>
      </w:r>
      <w:bookmarkEnd w:id="35"/>
      <w:bookmarkEnd w:id="36"/>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8" w:name="_Toc20869"/>
      <w:r>
        <w:rPr>
          <w:rFonts w:hint="eastAsia" w:ascii="宋体" w:hAnsi="宋体" w:eastAsia="宋体" w:cs="宋体"/>
          <w:sz w:val="28"/>
          <w:szCs w:val="28"/>
        </w:rPr>
        <w:t>附件</w:t>
      </w:r>
      <w:bookmarkEnd w:id="37"/>
      <w:r>
        <w:rPr>
          <w:rFonts w:hint="eastAsia" w:ascii="宋体" w:hAnsi="宋体" w:eastAsia="宋体" w:cs="宋体"/>
          <w:sz w:val="28"/>
          <w:szCs w:val="28"/>
        </w:rPr>
        <w:t>五</w:t>
      </w:r>
      <w:bookmarkEnd w:id="38"/>
    </w:p>
    <w:bookmarkEnd w:id="24"/>
    <w:p w14:paraId="1BB16914">
      <w:pPr>
        <w:pStyle w:val="3"/>
        <w:spacing w:before="0" w:after="0" w:line="560" w:lineRule="exact"/>
        <w:ind w:firstLine="643" w:firstLineChars="200"/>
        <w:jc w:val="center"/>
        <w:rPr>
          <w:rFonts w:ascii="宋体" w:hAnsi="宋体" w:eastAsia="宋体" w:cs="宋体"/>
          <w:sz w:val="24"/>
          <w:szCs w:val="24"/>
          <w:lang w:val="zh-CN"/>
        </w:rPr>
      </w:pPr>
      <w:bookmarkStart w:id="39" w:name="_Toc26949"/>
      <w:bookmarkStart w:id="40" w:name="_Toc15058"/>
      <w:r>
        <w:rPr>
          <w:rFonts w:hint="eastAsia" w:ascii="宋体" w:hAnsi="宋体" w:eastAsia="宋体" w:cs="宋体"/>
          <w:sz w:val="32"/>
          <w:szCs w:val="32"/>
          <w:lang w:val="zh-CN"/>
        </w:rPr>
        <w:t>无重大违法记录声明函</w:t>
      </w:r>
      <w:bookmarkEnd w:id="39"/>
      <w:bookmarkEnd w:id="40"/>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1" w:name="_Toc363199274"/>
    </w:p>
    <w:p w14:paraId="02E5078C">
      <w:pPr>
        <w:pStyle w:val="3"/>
        <w:spacing w:before="0" w:after="0" w:line="560" w:lineRule="exact"/>
        <w:rPr>
          <w:rFonts w:ascii="宋体" w:hAnsi="宋体" w:eastAsia="宋体" w:cs="宋体"/>
          <w:sz w:val="24"/>
          <w:szCs w:val="24"/>
        </w:rPr>
      </w:pPr>
      <w:bookmarkStart w:id="42" w:name="_Toc7900"/>
      <w:r>
        <w:rPr>
          <w:rFonts w:hint="eastAsia" w:ascii="宋体" w:hAnsi="宋体" w:eastAsia="宋体" w:cs="宋体"/>
          <w:sz w:val="28"/>
          <w:szCs w:val="28"/>
        </w:rPr>
        <w:t>附件</w:t>
      </w:r>
      <w:bookmarkEnd w:id="41"/>
      <w:r>
        <w:rPr>
          <w:rFonts w:hint="eastAsia" w:ascii="宋体" w:hAnsi="宋体" w:eastAsia="宋体" w:cs="宋体"/>
          <w:sz w:val="28"/>
          <w:szCs w:val="28"/>
        </w:rPr>
        <w:t>六</w:t>
      </w:r>
      <w:bookmarkEnd w:id="42"/>
    </w:p>
    <w:p w14:paraId="301963D4">
      <w:pPr>
        <w:pStyle w:val="37"/>
        <w:ind w:left="0" w:leftChars="0" w:firstLine="0" w:firstLineChars="0"/>
      </w:pPr>
      <w:bookmarkStart w:id="43"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4" w:name="_Toc17243"/>
      <w:bookmarkStart w:id="45" w:name="_Toc25238"/>
      <w:bookmarkStart w:id="46" w:name="_Toc17280"/>
      <w:r>
        <w:rPr>
          <w:rFonts w:hint="eastAsia" w:ascii="宋体" w:hAnsi="宋体" w:eastAsia="宋体" w:cs="宋体"/>
          <w:sz w:val="32"/>
          <w:szCs w:val="32"/>
          <w:lang w:val="zh-CN"/>
        </w:rPr>
        <w:t>技术参数响应情况表</w:t>
      </w:r>
      <w:bookmarkEnd w:id="44"/>
      <w:bookmarkEnd w:id="45"/>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6"/>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7" w:name="_Toc4795"/>
      <w:r>
        <w:rPr>
          <w:rFonts w:hint="eastAsia" w:ascii="宋体" w:hAnsi="宋体" w:cs="宋体"/>
          <w:sz w:val="28"/>
          <w:szCs w:val="28"/>
        </w:rPr>
        <w:t>附件</w:t>
      </w:r>
      <w:bookmarkEnd w:id="43"/>
      <w:r>
        <w:rPr>
          <w:rFonts w:hint="eastAsia" w:ascii="宋体" w:hAnsi="宋体" w:cs="宋体"/>
          <w:sz w:val="28"/>
          <w:szCs w:val="28"/>
        </w:rPr>
        <w:t>七</w:t>
      </w:r>
      <w:bookmarkEnd w:id="47"/>
    </w:p>
    <w:p w14:paraId="5084A1AD">
      <w:pPr>
        <w:pStyle w:val="3"/>
        <w:spacing w:before="0" w:after="0" w:line="560" w:lineRule="exact"/>
        <w:ind w:firstLine="643" w:firstLineChars="200"/>
        <w:jc w:val="center"/>
        <w:rPr>
          <w:rFonts w:ascii="宋体" w:hAnsi="宋体" w:eastAsia="宋体" w:cs="宋体"/>
          <w:sz w:val="32"/>
          <w:szCs w:val="32"/>
        </w:rPr>
      </w:pPr>
      <w:bookmarkStart w:id="48" w:name="_Toc8694"/>
      <w:bookmarkStart w:id="49" w:name="_Toc18625"/>
      <w:r>
        <w:rPr>
          <w:rFonts w:hint="eastAsia" w:ascii="宋体" w:hAnsi="宋体" w:eastAsia="宋体" w:cs="宋体"/>
          <w:sz w:val="32"/>
          <w:szCs w:val="32"/>
        </w:rPr>
        <w:t>相关服务承诺函</w:t>
      </w:r>
      <w:bookmarkEnd w:id="48"/>
      <w:bookmarkEnd w:id="49"/>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50"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50"/>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51" w:name="_Toc29744"/>
      <w:bookmarkStart w:id="52"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51"/>
      <w:bookmarkEnd w:id="52"/>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六安市中医院马店院区脑电图机采购项目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六安市中医院马店院区脑电图机</w:t>
      </w:r>
      <w:r>
        <w:rPr>
          <w:rFonts w:hint="eastAsia" w:ascii="宋体" w:hAnsi="宋体" w:eastAsia="宋体" w:cs="宋体"/>
          <w:kern w:val="2"/>
          <w:sz w:val="28"/>
          <w:szCs w:val="28"/>
          <w:lang w:val="en-US" w:eastAsia="zh-CN" w:bidi="ar"/>
        </w:rPr>
        <w:t>采购项目进行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六安市中医院马店院区脑电图机</w:t>
            </w:r>
            <w:r>
              <w:rPr>
                <w:rFonts w:hint="eastAsia" w:ascii="宋体" w:hAnsi="宋体" w:eastAsia="宋体" w:cs="宋体"/>
                <w:kern w:val="2"/>
                <w:sz w:val="28"/>
                <w:szCs w:val="28"/>
                <w:lang w:val="en-US" w:eastAsia="zh-CN" w:bidi="ar"/>
              </w:rPr>
              <w:t>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2024</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11月28日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0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2766F1"/>
    <w:rsid w:val="56C41C4B"/>
    <w:rsid w:val="57422161"/>
    <w:rsid w:val="5762518E"/>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625196"/>
    <w:rsid w:val="6C7C0353"/>
    <w:rsid w:val="6E0C43BB"/>
    <w:rsid w:val="6E2B2A93"/>
    <w:rsid w:val="6E650E87"/>
    <w:rsid w:val="6E8A54A5"/>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 w:type="character" w:customStyle="1" w:styleId="101">
    <w:name w:val="UserStyle_0"/>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8177</Words>
  <Characters>8527</Characters>
  <Lines>127</Lines>
  <Paragraphs>35</Paragraphs>
  <TotalTime>3</TotalTime>
  <ScaleCrop>false</ScaleCrop>
  <LinksUpToDate>false</LinksUpToDate>
  <CharactersWithSpaces>9218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睡不着</cp:lastModifiedBy>
  <cp:lastPrinted>2024-11-21T06:34:00Z</cp:lastPrinted>
  <dcterms:modified xsi:type="dcterms:W3CDTF">2024-11-25T09:49:09Z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63FEB6EDD7D94105912A16AF536B6382_13</vt:lpwstr>
  </property>
</Properties>
</file>