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仿宋" w:hAnsi="仿宋" w:eastAsia="仿宋"/>
          <w:sz w:val="32"/>
          <w:szCs w:val="32"/>
        </w:rPr>
        <w:t>附件7：</w:t>
      </w:r>
      <w:r>
        <w:rPr>
          <w:rFonts w:hint="eastAsia" w:ascii="仿宋" w:hAnsi="仿宋" w:eastAsia="仿宋"/>
          <w:b/>
          <w:bCs/>
          <w:sz w:val="32"/>
          <w:szCs w:val="32"/>
        </w:rPr>
        <w:t xml:space="preserve">拟购 </w:t>
      </w:r>
      <w:r>
        <w:rPr>
          <w:rFonts w:hint="eastAsia" w:ascii="仿宋" w:hAnsi="仿宋" w:eastAsia="仿宋"/>
          <w:b/>
          <w:bCs/>
          <w:sz w:val="32"/>
          <w:szCs w:val="32"/>
          <w:u w:val="single"/>
          <w:lang w:eastAsia="zh-CN"/>
        </w:rPr>
        <w:t>发电机</w:t>
      </w:r>
      <w:r>
        <w:rPr>
          <w:rFonts w:hint="eastAsia" w:ascii="仿宋" w:hAnsi="仿宋" w:eastAsia="仿宋"/>
          <w:b/>
          <w:bCs/>
          <w:sz w:val="32"/>
          <w:szCs w:val="32"/>
          <w:u w:val="single"/>
        </w:rPr>
        <w:t>维保</w:t>
      </w:r>
      <w:r>
        <w:rPr>
          <w:rFonts w:hint="eastAsia" w:ascii="仿宋" w:hAnsi="仿宋" w:eastAsia="仿宋"/>
          <w:b/>
          <w:bCs/>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trike/>
          <w:dstrike w:val="0"/>
          <w:szCs w:val="21"/>
        </w:rPr>
        <w:t>医疗器械注册证号及</w:t>
      </w:r>
      <w:r>
        <w:rPr>
          <w:rFonts w:hint="eastAsia" w:ascii="仿宋" w:hAnsi="仿宋" w:eastAsia="仿宋"/>
          <w:szCs w:val="21"/>
        </w:rPr>
        <w:t>最低</w:t>
      </w:r>
      <w:r>
        <w:rPr>
          <w:rFonts w:hint="eastAsia" w:ascii="仿宋" w:hAnsi="仿宋" w:eastAsia="仿宋"/>
          <w:szCs w:val="21"/>
          <w:lang w:eastAsia="zh-CN"/>
        </w:rPr>
        <w:t>市场</w:t>
      </w:r>
      <w:r>
        <w:rPr>
          <w:rFonts w:hint="eastAsia" w:ascii="仿宋" w:hAnsi="仿宋" w:eastAsia="仿宋"/>
          <w:szCs w:val="21"/>
        </w:rPr>
        <w:t>报价</w:t>
      </w:r>
      <w:r>
        <w:rPr>
          <w:rFonts w:hint="eastAsia" w:ascii="仿宋" w:hAnsi="仿宋" w:eastAsia="仿宋"/>
          <w:szCs w:val="21"/>
          <w:lang w:eastAsia="zh-CN"/>
        </w:rPr>
        <w:t>（</w:t>
      </w:r>
      <w:r>
        <w:rPr>
          <w:rFonts w:hint="eastAsia" w:ascii="仿宋" w:hAnsi="仿宋" w:eastAsia="仿宋"/>
          <w:color w:val="FF0000"/>
          <w:szCs w:val="21"/>
          <w:lang w:eastAsia="zh-CN"/>
        </w:rPr>
        <w:t>如参数响应请在表格中响应情况填写响应，如有其他意见请在建议修改指标内填写；参与方须对本项目进行市场报价；）</w:t>
      </w:r>
      <w:r>
        <w:rPr>
          <w:rFonts w:hint="eastAsia" w:ascii="仿宋" w:hAnsi="仿宋" w:eastAsia="仿宋"/>
          <w:szCs w:val="21"/>
        </w:rPr>
        <w:t>：</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trike/>
          <w:dstrike w:val="0"/>
          <w:szCs w:val="21"/>
          <w:u w:val="single"/>
        </w:rPr>
        <w:t>招标办</w:t>
      </w:r>
      <w:r>
        <w:rPr>
          <w:rFonts w:hint="eastAsia" w:ascii="仿宋" w:hAnsi="仿宋" w:eastAsia="仿宋"/>
          <w:strike/>
          <w:dstrike w:val="0"/>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rPr>
        <w:sym w:font="Wingdings 2" w:char="00A3"/>
      </w:r>
      <w:r>
        <w:rPr>
          <w:rFonts w:hint="eastAsia" w:ascii="仿宋" w:hAnsi="仿宋" w:eastAsia="仿宋"/>
          <w:szCs w:val="21"/>
        </w:rPr>
        <w:t>、总务科</w:t>
      </w:r>
      <w:r>
        <w:rPr>
          <w:rFonts w:hint="eastAsia" w:ascii="仿宋" w:hAnsi="仿宋" w:eastAsia="仿宋"/>
          <w:szCs w:val="21"/>
          <w:bdr w:val="single" w:color="auto" w:sz="4" w:space="0"/>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w:t>
      </w:r>
      <w:r>
        <w:rPr>
          <w:rFonts w:hint="eastAsia" w:ascii="仿宋" w:hAnsi="仿宋" w:eastAsia="仿宋"/>
          <w:b/>
          <w:strike/>
          <w:dstrike w:val="0"/>
          <w:szCs w:val="21"/>
        </w:rPr>
        <w:t>试剂</w:t>
      </w:r>
      <w:r>
        <w:rPr>
          <w:rFonts w:hint="eastAsia" w:ascii="仿宋" w:hAnsi="仿宋" w:eastAsia="仿宋"/>
          <w:b/>
          <w:szCs w:val="21"/>
        </w:rPr>
        <w:t>【单</w:t>
      </w:r>
      <w:r>
        <w:rPr>
          <w:rFonts w:hint="eastAsia" w:ascii="仿宋" w:hAnsi="仿宋" w:eastAsia="仿宋"/>
          <w:b/>
          <w:strike/>
          <w:dstrike w:val="0"/>
          <w:szCs w:val="21"/>
        </w:rPr>
        <w:t>人</w:t>
      </w:r>
      <w:r>
        <w:rPr>
          <w:rFonts w:hint="eastAsia" w:ascii="仿宋" w:hAnsi="仿宋" w:eastAsia="仿宋"/>
          <w:b/>
          <w:szCs w:val="21"/>
        </w:rPr>
        <w:t>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hint="eastAsia" w:ascii="仿宋" w:hAnsi="仿宋" w:eastAsia="仿宋"/>
          <w:b/>
          <w:szCs w:val="21"/>
        </w:rPr>
      </w:pPr>
      <w:r>
        <w:rPr>
          <w:rFonts w:hint="eastAsia" w:ascii="仿宋" w:hAnsi="仿宋" w:eastAsia="仿宋"/>
          <w:b/>
          <w:szCs w:val="21"/>
        </w:rPr>
        <w:t>拟购项目初步参数结构如下：</w:t>
      </w:r>
    </w:p>
    <w:p>
      <w:pPr>
        <w:pStyle w:val="15"/>
        <w:widowControl/>
        <w:spacing w:line="360" w:lineRule="auto"/>
        <w:ind w:firstLine="0" w:firstLineChars="0"/>
        <w:jc w:val="center"/>
        <w:textAlignment w:val="center"/>
        <w:rPr>
          <w:rFonts w:ascii="仿宋" w:hAnsi="仿宋" w:eastAsia="仿宋" w:cs="宋体"/>
          <w:b/>
          <w:bCs/>
          <w:color w:val="000000"/>
          <w:kern w:val="0"/>
          <w:sz w:val="44"/>
          <w:szCs w:val="44"/>
          <w:lang w:bidi="ar"/>
        </w:rPr>
      </w:pPr>
      <w:r>
        <w:rPr>
          <w:rFonts w:hint="eastAsia" w:ascii="仿宋" w:hAnsi="仿宋" w:eastAsia="仿宋" w:cs="宋体"/>
          <w:b/>
          <w:bCs/>
          <w:color w:val="000000"/>
          <w:kern w:val="0"/>
          <w:sz w:val="24"/>
          <w:lang w:bidi="ar"/>
        </w:rPr>
        <w:t xml:space="preserve"> </w:t>
      </w:r>
      <w:r>
        <w:rPr>
          <w:rFonts w:ascii="仿宋" w:hAnsi="仿宋" w:eastAsia="仿宋" w:cs="宋体"/>
          <w:b/>
          <w:bCs/>
          <w:color w:val="000000"/>
          <w:kern w:val="0"/>
          <w:sz w:val="24"/>
          <w:lang w:bidi="ar"/>
        </w:rPr>
        <w:t xml:space="preserve">                                                                                                                                                                                                                                                                                                                                                                                                                                                                                                                                                                                                                                                                                                                                                                                                                                                                                                                                                                                                                                                                                        </w:t>
      </w:r>
    </w:p>
    <w:tbl>
      <w:tblPr>
        <w:tblStyle w:val="9"/>
        <w:tblW w:w="10426" w:type="dxa"/>
        <w:tblInd w:w="-4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656"/>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5" w:type="dxa"/>
            <w:gridSpan w:val="3"/>
          </w:tcPr>
          <w:p>
            <w:pPr>
              <w:spacing w:line="320" w:lineRule="exact"/>
              <w:jc w:val="center"/>
              <w:rPr>
                <w:rFonts w:ascii="仿宋" w:hAnsi="仿宋" w:eastAsia="仿宋"/>
                <w:b/>
                <w:szCs w:val="21"/>
              </w:rPr>
            </w:pPr>
            <w:bookmarkStart w:id="0" w:name="_Hlk138687729"/>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656"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1134" w:type="dxa"/>
          </w:tcPr>
          <w:p>
            <w:pPr>
              <w:spacing w:line="320" w:lineRule="exact"/>
              <w:jc w:val="center"/>
              <w:rPr>
                <w:rFonts w:hint="eastAsia" w:ascii="仿宋" w:hAnsi="仿宋" w:eastAsia="仿宋"/>
                <w:b/>
                <w:szCs w:val="21"/>
              </w:rPr>
            </w:pPr>
          </w:p>
          <w:p>
            <w:pPr>
              <w:spacing w:line="320" w:lineRule="exact"/>
              <w:jc w:val="center"/>
              <w:rPr>
                <w:rFonts w:hint="eastAsia" w:ascii="仿宋" w:hAnsi="仿宋" w:eastAsia="仿宋"/>
                <w:b/>
                <w:szCs w:val="21"/>
              </w:rPr>
            </w:pPr>
          </w:p>
          <w:p>
            <w:pPr>
              <w:spacing w:line="320" w:lineRule="exact"/>
              <w:jc w:val="center"/>
              <w:rPr>
                <w:rFonts w:hint="eastAsia" w:ascii="仿宋" w:hAnsi="仿宋" w:eastAsia="仿宋"/>
                <w:b/>
                <w:szCs w:val="21"/>
              </w:rPr>
            </w:pPr>
            <w:r>
              <w:rPr>
                <w:rFonts w:hint="eastAsia" w:ascii="仿宋" w:hAnsi="仿宋" w:eastAsia="仿宋"/>
                <w:b/>
                <w:szCs w:val="21"/>
              </w:rPr>
              <w:t>投标单位资质要求</w:t>
            </w:r>
          </w:p>
          <w:p>
            <w:pPr>
              <w:spacing w:line="320" w:lineRule="exact"/>
              <w:rPr>
                <w:rFonts w:ascii="仿宋" w:hAnsi="仿宋" w:eastAsia="仿宋"/>
                <w:szCs w:val="21"/>
              </w:rPr>
            </w:pPr>
          </w:p>
        </w:tc>
        <w:tc>
          <w:tcPr>
            <w:tcW w:w="3656" w:type="dxa"/>
          </w:tcPr>
          <w:p>
            <w:pPr>
              <w:spacing w:line="320" w:lineRule="exact"/>
              <w:rPr>
                <w:rFonts w:hint="eastAsia" w:ascii="仿宋" w:hAnsi="仿宋" w:eastAsia="仿宋"/>
                <w:szCs w:val="21"/>
              </w:rPr>
            </w:pPr>
            <w:r>
              <w:rPr>
                <w:rFonts w:hint="eastAsia" w:ascii="仿宋" w:hAnsi="仿宋" w:eastAsia="仿宋"/>
                <w:szCs w:val="21"/>
              </w:rPr>
              <w:t>1、营业执照经营范围须包括发电机维保等相关资质。</w:t>
            </w:r>
          </w:p>
          <w:p>
            <w:pPr>
              <w:spacing w:line="320" w:lineRule="exact"/>
              <w:rPr>
                <w:rFonts w:hint="eastAsia" w:ascii="仿宋" w:hAnsi="仿宋" w:eastAsia="仿宋"/>
                <w:szCs w:val="21"/>
              </w:rPr>
            </w:pPr>
            <w:r>
              <w:rPr>
                <w:rFonts w:hint="eastAsia" w:ascii="仿宋" w:hAnsi="仿宋" w:eastAsia="仿宋"/>
                <w:szCs w:val="21"/>
              </w:rPr>
              <w:t>2、提供医院类似维保服务业绩两例（合同原件清晰扫描件并加盖公章）。</w:t>
            </w:r>
          </w:p>
          <w:p>
            <w:pPr>
              <w:spacing w:line="320" w:lineRule="exact"/>
              <w:rPr>
                <w:rFonts w:hint="eastAsia" w:ascii="仿宋" w:hAnsi="仿宋" w:eastAsia="仿宋"/>
                <w:szCs w:val="21"/>
              </w:rPr>
            </w:pPr>
            <w:r>
              <w:rPr>
                <w:rFonts w:hint="eastAsia" w:ascii="仿宋" w:hAnsi="仿宋" w:eastAsia="仿宋"/>
                <w:szCs w:val="21"/>
              </w:rPr>
              <w:t>3、派驻服务技术人员须具备低压电工证。</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1134" w:type="dxa"/>
          </w:tcPr>
          <w:p>
            <w:pPr>
              <w:spacing w:line="320" w:lineRule="exact"/>
              <w:rPr>
                <w:rFonts w:hint="eastAsia" w:ascii="仿宋" w:hAnsi="仿宋" w:eastAsia="仿宋"/>
                <w:b/>
                <w:szCs w:val="21"/>
              </w:rPr>
            </w:pPr>
          </w:p>
          <w:p>
            <w:pPr>
              <w:spacing w:line="320" w:lineRule="exact"/>
              <w:rPr>
                <w:rFonts w:hint="eastAsia" w:ascii="仿宋" w:hAnsi="仿宋" w:eastAsia="仿宋"/>
                <w:b/>
                <w:szCs w:val="21"/>
              </w:rPr>
            </w:pPr>
          </w:p>
          <w:p>
            <w:pPr>
              <w:spacing w:line="320" w:lineRule="exact"/>
              <w:rPr>
                <w:rFonts w:hint="eastAsia" w:ascii="仿宋" w:hAnsi="仿宋" w:eastAsia="仿宋"/>
                <w:b/>
                <w:szCs w:val="21"/>
              </w:rPr>
            </w:pPr>
          </w:p>
          <w:p>
            <w:pPr>
              <w:spacing w:line="320" w:lineRule="exact"/>
              <w:rPr>
                <w:rFonts w:hint="eastAsia" w:ascii="仿宋" w:hAnsi="仿宋" w:eastAsia="仿宋"/>
                <w:b/>
                <w:szCs w:val="21"/>
              </w:rPr>
            </w:pPr>
          </w:p>
          <w:p>
            <w:pPr>
              <w:spacing w:line="320" w:lineRule="exact"/>
              <w:rPr>
                <w:rFonts w:hint="eastAsia" w:ascii="仿宋" w:hAnsi="仿宋" w:eastAsia="仿宋"/>
                <w:b/>
                <w:szCs w:val="21"/>
              </w:rPr>
            </w:pPr>
          </w:p>
          <w:p>
            <w:pPr>
              <w:spacing w:line="320" w:lineRule="exact"/>
              <w:rPr>
                <w:rFonts w:hint="eastAsia" w:ascii="仿宋" w:hAnsi="仿宋" w:eastAsia="仿宋"/>
                <w:b/>
                <w:szCs w:val="21"/>
              </w:rPr>
            </w:pPr>
          </w:p>
          <w:p>
            <w:pPr>
              <w:spacing w:line="320" w:lineRule="exact"/>
              <w:rPr>
                <w:rFonts w:hint="eastAsia" w:ascii="仿宋" w:hAnsi="仿宋" w:eastAsia="仿宋"/>
                <w:b/>
                <w:szCs w:val="21"/>
              </w:rPr>
            </w:pPr>
          </w:p>
          <w:p>
            <w:pPr>
              <w:spacing w:line="320" w:lineRule="exact"/>
              <w:rPr>
                <w:rFonts w:hint="eastAsia" w:ascii="仿宋" w:hAnsi="仿宋" w:eastAsia="仿宋"/>
                <w:b/>
                <w:szCs w:val="21"/>
              </w:rPr>
            </w:pPr>
          </w:p>
          <w:p>
            <w:pPr>
              <w:spacing w:line="320" w:lineRule="exact"/>
              <w:rPr>
                <w:rFonts w:hint="eastAsia" w:ascii="仿宋" w:hAnsi="仿宋" w:eastAsia="仿宋"/>
                <w:b/>
                <w:szCs w:val="21"/>
              </w:rPr>
            </w:pPr>
          </w:p>
          <w:p>
            <w:pPr>
              <w:spacing w:line="320" w:lineRule="exact"/>
              <w:rPr>
                <w:rFonts w:ascii="仿宋" w:hAnsi="仿宋" w:eastAsia="仿宋"/>
                <w:szCs w:val="21"/>
              </w:rPr>
            </w:pPr>
            <w:r>
              <w:rPr>
                <w:rFonts w:hint="eastAsia" w:ascii="仿宋" w:hAnsi="仿宋" w:eastAsia="仿宋"/>
                <w:b/>
                <w:szCs w:val="21"/>
              </w:rPr>
              <w:t>维保要求</w:t>
            </w:r>
          </w:p>
        </w:tc>
        <w:tc>
          <w:tcPr>
            <w:tcW w:w="3656" w:type="dxa"/>
          </w:tcPr>
          <w:p>
            <w:pPr>
              <w:spacing w:line="320" w:lineRule="exact"/>
              <w:rPr>
                <w:rFonts w:ascii="仿宋" w:hAnsi="仿宋" w:eastAsia="仿宋"/>
                <w:szCs w:val="21"/>
              </w:rPr>
            </w:pPr>
            <w:r>
              <w:rPr>
                <w:rFonts w:hint="eastAsia" w:ascii="仿宋" w:hAnsi="仿宋" w:eastAsia="仿宋"/>
                <w:szCs w:val="21"/>
              </w:rPr>
              <w:t>1、柴油发电机组作为供电应急设备，要求在出现市电停电的关键时刻，能够快速自动启动并输送可靠的电源。为了保证上述系统常年处于正常工作状态，要求中标单位定期巡查、监测和故障维修，保障机组的正常运行。</w:t>
            </w:r>
          </w:p>
          <w:p>
            <w:pPr>
              <w:spacing w:line="320" w:lineRule="exact"/>
              <w:rPr>
                <w:rFonts w:ascii="仿宋" w:hAnsi="仿宋" w:eastAsia="仿宋"/>
                <w:szCs w:val="21"/>
              </w:rPr>
            </w:pPr>
            <w:r>
              <w:rPr>
                <w:rFonts w:hint="eastAsia" w:ascii="仿宋" w:hAnsi="仿宋" w:eastAsia="仿宋"/>
                <w:szCs w:val="21"/>
              </w:rPr>
              <w:t>2、每个月不少于一次巡检并出具巡检报告。巡检范围除发电机组主机外，也包括机组油路、水路、电路、进排风道等全面巡检。</w:t>
            </w:r>
          </w:p>
          <w:p>
            <w:pPr>
              <w:spacing w:line="320" w:lineRule="exact"/>
              <w:rPr>
                <w:rFonts w:ascii="仿宋" w:hAnsi="仿宋" w:eastAsia="仿宋"/>
                <w:szCs w:val="21"/>
              </w:rPr>
            </w:pPr>
            <w:r>
              <w:rPr>
                <w:rFonts w:hint="eastAsia" w:ascii="仿宋" w:hAnsi="仿宋" w:eastAsia="仿宋"/>
                <w:szCs w:val="21"/>
              </w:rPr>
              <w:t>3、每年不少于两次进行带负载（或空载）测试，并提供发电机组测试报告。</w:t>
            </w:r>
          </w:p>
          <w:p>
            <w:pPr>
              <w:spacing w:line="320" w:lineRule="exact"/>
              <w:rPr>
                <w:rFonts w:ascii="仿宋" w:hAnsi="仿宋" w:eastAsia="仿宋"/>
                <w:szCs w:val="21"/>
              </w:rPr>
            </w:pPr>
            <w:r>
              <w:rPr>
                <w:rFonts w:hint="eastAsia" w:ascii="仿宋" w:hAnsi="仿宋" w:eastAsia="仿宋"/>
                <w:szCs w:val="21"/>
                <w:lang w:val="en-US" w:eastAsia="zh-CN"/>
              </w:rPr>
              <w:t>4</w:t>
            </w:r>
            <w:r>
              <w:rPr>
                <w:rFonts w:hint="eastAsia" w:ascii="仿宋" w:hAnsi="仿宋" w:eastAsia="仿宋"/>
                <w:szCs w:val="21"/>
              </w:rPr>
              <w:t>、提供7×24小时的应急服务。接到报修电话或通知后</w:t>
            </w:r>
            <w:r>
              <w:rPr>
                <w:rFonts w:ascii="仿宋" w:hAnsi="仿宋" w:eastAsia="仿宋"/>
                <w:szCs w:val="21"/>
              </w:rPr>
              <w:t>2</w:t>
            </w:r>
            <w:r>
              <w:rPr>
                <w:rFonts w:hint="eastAsia" w:ascii="仿宋" w:hAnsi="仿宋" w:eastAsia="仿宋"/>
                <w:szCs w:val="21"/>
              </w:rPr>
              <w:t>小时内赶赴现场处理解决故障问题，紧急接报半小时内响应。做到随叫随到，尽快排除故障，恢复机组的正常使用，一般故障2小时内解决，较大故障当天解决。</w:t>
            </w:r>
          </w:p>
          <w:p>
            <w:pPr>
              <w:spacing w:line="320" w:lineRule="exact"/>
              <w:rPr>
                <w:rFonts w:ascii="仿宋" w:hAnsi="仿宋" w:eastAsia="仿宋"/>
                <w:szCs w:val="21"/>
              </w:rPr>
            </w:pPr>
            <w:r>
              <w:rPr>
                <w:rFonts w:hint="eastAsia" w:ascii="仿宋" w:hAnsi="仿宋" w:eastAsia="仿宋"/>
                <w:szCs w:val="21"/>
                <w:lang w:val="en-US" w:eastAsia="zh-CN"/>
              </w:rPr>
              <w:t>5</w:t>
            </w:r>
            <w:r>
              <w:rPr>
                <w:rFonts w:hint="eastAsia" w:ascii="仿宋" w:hAnsi="仿宋" w:eastAsia="仿宋"/>
                <w:szCs w:val="21"/>
              </w:rPr>
              <w:t>、若因服务不及时或维护保养不当造成停机3天至7天，扣除1个月维保费；停机7天以上，扣除全年维保费。</w:t>
            </w:r>
          </w:p>
          <w:p>
            <w:pPr>
              <w:spacing w:line="320" w:lineRule="exact"/>
              <w:rPr>
                <w:rFonts w:ascii="仿宋" w:hAnsi="仿宋" w:eastAsia="仿宋"/>
                <w:szCs w:val="21"/>
              </w:rPr>
            </w:pPr>
            <w:r>
              <w:rPr>
                <w:rFonts w:hint="eastAsia" w:ascii="仿宋" w:hAnsi="仿宋" w:eastAsia="仿宋"/>
                <w:szCs w:val="21"/>
                <w:lang w:val="en-US" w:eastAsia="zh-CN"/>
              </w:rPr>
              <w:t>6</w:t>
            </w:r>
            <w:r>
              <w:rPr>
                <w:rFonts w:hint="eastAsia" w:ascii="仿宋" w:hAnsi="仿宋" w:eastAsia="仿宋"/>
                <w:szCs w:val="21"/>
              </w:rPr>
              <w:t>、除例行巡检外，负责发电机组的检查和维修。采购人有权要求投标人在工作时间、休息日及法定节假日进行紧急或非紧急维修工作，投标人不得另外收取节假日加班费用。</w:t>
            </w:r>
          </w:p>
          <w:p>
            <w:pPr>
              <w:spacing w:line="320" w:lineRule="exact"/>
              <w:rPr>
                <w:rFonts w:ascii="仿宋" w:hAnsi="仿宋" w:eastAsia="仿宋"/>
                <w:szCs w:val="21"/>
              </w:rPr>
            </w:pPr>
            <w:r>
              <w:rPr>
                <w:rFonts w:hint="eastAsia" w:ascii="仿宋" w:hAnsi="仿宋" w:eastAsia="仿宋"/>
                <w:szCs w:val="21"/>
                <w:lang w:val="en-US" w:eastAsia="zh-CN"/>
              </w:rPr>
              <w:t>7</w:t>
            </w:r>
            <w:r>
              <w:rPr>
                <w:rFonts w:hint="eastAsia" w:ascii="仿宋" w:hAnsi="仿宋" w:eastAsia="仿宋"/>
                <w:szCs w:val="21"/>
              </w:rPr>
              <w:t>、要求根据机组运行状况，</w:t>
            </w:r>
            <w:r>
              <w:rPr>
                <w:rFonts w:hint="eastAsia" w:ascii="仿宋" w:hAnsi="仿宋" w:eastAsia="仿宋"/>
                <w:szCs w:val="21"/>
                <w:lang w:val="en-US" w:eastAsia="zh-CN"/>
              </w:rPr>
              <w:t>按采购人需求</w:t>
            </w:r>
            <w:r>
              <w:rPr>
                <w:rFonts w:hint="eastAsia" w:ascii="仿宋" w:hAnsi="仿宋" w:eastAsia="仿宋"/>
                <w:szCs w:val="21"/>
              </w:rPr>
              <w:t>更换机油、机滤、柴滤和空滤等。（最近一次更换时间为2023年10月）</w:t>
            </w:r>
          </w:p>
          <w:p>
            <w:pPr>
              <w:spacing w:line="320" w:lineRule="exact"/>
              <w:rPr>
                <w:rFonts w:ascii="仿宋" w:hAnsi="仿宋" w:eastAsia="仿宋"/>
                <w:szCs w:val="21"/>
              </w:rPr>
            </w:pPr>
            <w:r>
              <w:rPr>
                <w:rFonts w:hint="eastAsia" w:ascii="仿宋" w:hAnsi="仿宋" w:eastAsia="仿宋"/>
                <w:szCs w:val="21"/>
                <w:lang w:val="en-US" w:eastAsia="zh-CN"/>
              </w:rPr>
              <w:t>8</w:t>
            </w:r>
            <w:r>
              <w:rPr>
                <w:rFonts w:hint="eastAsia" w:ascii="仿宋" w:hAnsi="仿宋" w:eastAsia="仿宋"/>
                <w:szCs w:val="21"/>
              </w:rPr>
              <w:t>、负责发电机组外部及机房清洁，定期保洁，保持维保设备及机房环境整洁。</w:t>
            </w:r>
          </w:p>
          <w:p>
            <w:pPr>
              <w:spacing w:line="320" w:lineRule="exact"/>
              <w:rPr>
                <w:rFonts w:ascii="仿宋" w:hAnsi="仿宋" w:eastAsia="仿宋"/>
                <w:szCs w:val="21"/>
              </w:rPr>
            </w:pPr>
            <w:r>
              <w:rPr>
                <w:rFonts w:hint="eastAsia" w:ascii="仿宋" w:hAnsi="仿宋" w:eastAsia="仿宋"/>
                <w:szCs w:val="21"/>
                <w:lang w:val="en-US" w:eastAsia="zh-CN"/>
              </w:rPr>
              <w:t>9</w:t>
            </w:r>
            <w:r>
              <w:rPr>
                <w:rFonts w:hint="eastAsia" w:ascii="仿宋" w:hAnsi="仿宋" w:eastAsia="仿宋"/>
                <w:szCs w:val="21"/>
              </w:rPr>
              <w:t>、每年至少提供一次专业技术培训服务，详细介绍系统的组成、日常操作、注意事项等,使每位值班人员可以正确和熟练操作设备,掌握发生故障时的处理方法。</w:t>
            </w:r>
          </w:p>
          <w:p>
            <w:pPr>
              <w:spacing w:line="320" w:lineRule="exact"/>
              <w:rPr>
                <w:rFonts w:ascii="仿宋" w:hAnsi="仿宋" w:eastAsia="仿宋"/>
                <w:szCs w:val="21"/>
              </w:rPr>
            </w:pPr>
            <w:r>
              <w:rPr>
                <w:rFonts w:hint="eastAsia" w:ascii="仿宋" w:hAnsi="仿宋" w:eastAsia="仿宋"/>
                <w:szCs w:val="21"/>
                <w:lang w:val="en-US" w:eastAsia="zh-CN"/>
              </w:rPr>
              <w:t>10</w:t>
            </w:r>
            <w:r>
              <w:rPr>
                <w:rFonts w:hint="eastAsia" w:ascii="仿宋" w:hAnsi="仿宋" w:eastAsia="仿宋"/>
                <w:szCs w:val="21"/>
              </w:rPr>
              <w:t>、每年应对维保项目制定相应维修检测保养工作计划，并按工作计划完成。每次维护、维修设备故障维修情况必须形成书面报告，一式二份，中标人和采购人各一份（写明维保内容、执行情况、维保人、时间等），经采购人签字确认后作为合同考核及付款凭证，未经采购人确认的，视为无效维护，不计入考核和付款凭证。如维修其换下的零配件亦交还采购人签字确认。</w:t>
            </w:r>
          </w:p>
          <w:p>
            <w:pPr>
              <w:spacing w:line="320" w:lineRule="exact"/>
              <w:rPr>
                <w:rFonts w:ascii="仿宋" w:hAnsi="仿宋" w:eastAsia="仿宋"/>
                <w:szCs w:val="21"/>
              </w:rPr>
            </w:pPr>
            <w:r>
              <w:rPr>
                <w:rFonts w:hint="eastAsia" w:ascii="仿宋" w:hAnsi="仿宋" w:eastAsia="仿宋"/>
                <w:szCs w:val="21"/>
                <w:lang w:val="en-US" w:eastAsia="zh-CN"/>
              </w:rPr>
              <w:t>11</w:t>
            </w:r>
            <w:r>
              <w:rPr>
                <w:rFonts w:hint="eastAsia" w:ascii="仿宋" w:hAnsi="仿宋" w:eastAsia="仿宋"/>
                <w:szCs w:val="21"/>
              </w:rPr>
              <w:t>、中标人每年年末向采购人交年度维护总结及维保系统安全评估报告。</w:t>
            </w:r>
          </w:p>
          <w:p>
            <w:pPr>
              <w:spacing w:line="320" w:lineRule="exact"/>
              <w:rPr>
                <w:rFonts w:ascii="仿宋" w:hAnsi="仿宋" w:eastAsia="仿宋"/>
                <w:szCs w:val="21"/>
              </w:rPr>
            </w:pPr>
            <w:r>
              <w:rPr>
                <w:rFonts w:hint="eastAsia" w:ascii="仿宋" w:hAnsi="仿宋" w:eastAsia="仿宋"/>
                <w:szCs w:val="21"/>
                <w:lang w:val="en-US" w:eastAsia="zh-CN"/>
              </w:rPr>
              <w:t>12</w:t>
            </w:r>
            <w:r>
              <w:rPr>
                <w:rFonts w:hint="eastAsia" w:ascii="仿宋" w:hAnsi="仿宋" w:eastAsia="仿宋"/>
                <w:szCs w:val="21"/>
              </w:rPr>
              <w:t>、维保期内，柴油发电机组发生故障，且判断为短时间内不能恢复供电，须紧急提供一台备用柴油发电机组供我院应急使用，3小时内运送到场、安装调试好后投入使用，具体费用由双方进行协商处理。</w:t>
            </w:r>
          </w:p>
          <w:p>
            <w:pPr>
              <w:spacing w:line="320" w:lineRule="exact"/>
              <w:rPr>
                <w:rFonts w:ascii="仿宋" w:hAnsi="仿宋" w:eastAsia="仿宋"/>
                <w:szCs w:val="21"/>
              </w:rPr>
            </w:pPr>
            <w:r>
              <w:rPr>
                <w:rFonts w:hint="eastAsia" w:ascii="仿宋" w:hAnsi="仿宋" w:eastAsia="仿宋"/>
                <w:szCs w:val="21"/>
                <w:lang w:val="en-US" w:eastAsia="zh-CN"/>
              </w:rPr>
              <w:t>13</w:t>
            </w:r>
            <w:r>
              <w:rPr>
                <w:rFonts w:hint="eastAsia" w:ascii="仿宋" w:hAnsi="仿宋" w:eastAsia="仿宋"/>
                <w:szCs w:val="21"/>
              </w:rPr>
              <w:t>、中标人必须指派相对固定且具备该类型设备专业资格及故障处理技能的</w:t>
            </w:r>
            <w:r>
              <w:rPr>
                <w:rFonts w:ascii="仿宋" w:hAnsi="仿宋" w:eastAsia="仿宋"/>
                <w:szCs w:val="21"/>
              </w:rPr>
              <w:t>1名以上</w:t>
            </w:r>
            <w:r>
              <w:rPr>
                <w:rFonts w:hint="eastAsia" w:ascii="仿宋" w:hAnsi="仿宋" w:eastAsia="仿宋"/>
                <w:szCs w:val="21"/>
              </w:rPr>
              <w:t>技术人员</w:t>
            </w:r>
            <w:r>
              <w:rPr>
                <w:rFonts w:ascii="仿宋" w:hAnsi="仿宋" w:eastAsia="仿宋"/>
                <w:szCs w:val="21"/>
              </w:rPr>
              <w:t>服务采购人项目。并提供维保作业人员名单及联系方式，如人员有变动，必须提前15天告知采购人，经采购人同意后方可变更。</w:t>
            </w:r>
          </w:p>
          <w:p>
            <w:pPr>
              <w:spacing w:line="320" w:lineRule="exact"/>
              <w:rPr>
                <w:rFonts w:ascii="仿宋" w:hAnsi="仿宋" w:eastAsia="仿宋"/>
                <w:szCs w:val="21"/>
              </w:rPr>
            </w:pPr>
            <w:r>
              <w:rPr>
                <w:rFonts w:hint="eastAsia" w:ascii="仿宋" w:hAnsi="仿宋" w:eastAsia="仿宋"/>
                <w:szCs w:val="21"/>
                <w:lang w:val="en-US" w:eastAsia="zh-CN"/>
              </w:rPr>
              <w:t>14</w:t>
            </w:r>
            <w:r>
              <w:rPr>
                <w:rFonts w:hint="eastAsia" w:ascii="仿宋" w:hAnsi="仿宋" w:eastAsia="仿宋"/>
                <w:szCs w:val="21"/>
              </w:rPr>
              <w:t>、中标人现场维护人员应遵守采购人场内的各项管理制度，及时、有效地为采购人提供维护保养服务。</w:t>
            </w:r>
          </w:p>
          <w:p>
            <w:pPr>
              <w:spacing w:line="320" w:lineRule="exact"/>
              <w:rPr>
                <w:rFonts w:ascii="仿宋" w:hAnsi="仿宋" w:eastAsia="仿宋"/>
                <w:szCs w:val="21"/>
              </w:rPr>
            </w:pPr>
            <w:r>
              <w:rPr>
                <w:rFonts w:hint="eastAsia" w:ascii="仿宋" w:hAnsi="仿宋" w:eastAsia="仿宋"/>
                <w:szCs w:val="21"/>
                <w:lang w:val="en-US" w:eastAsia="zh-CN"/>
              </w:rPr>
              <w:t>15</w:t>
            </w:r>
            <w:r>
              <w:rPr>
                <w:rFonts w:hint="eastAsia" w:ascii="仿宋" w:hAnsi="仿宋" w:eastAsia="仿宋"/>
                <w:szCs w:val="21"/>
              </w:rPr>
              <w:t>、</w:t>
            </w:r>
            <w:r>
              <w:rPr>
                <w:rFonts w:ascii="仿宋" w:hAnsi="仿宋" w:eastAsia="仿宋"/>
                <w:szCs w:val="21"/>
              </w:rPr>
              <w:t>中标人负责库存采购人设备的常用维修配件，包括但不限于采购人各品牌型号发电机</w:t>
            </w:r>
            <w:r>
              <w:rPr>
                <w:rFonts w:hint="eastAsia" w:ascii="仿宋" w:hAnsi="仿宋" w:eastAsia="仿宋"/>
                <w:szCs w:val="21"/>
              </w:rPr>
              <w:t>组</w:t>
            </w:r>
            <w:r>
              <w:rPr>
                <w:rFonts w:ascii="仿宋" w:hAnsi="仿宋" w:eastAsia="仿宋"/>
                <w:szCs w:val="21"/>
              </w:rPr>
              <w:t>的控制器、调压器、调速器及各类型传感器等配件。</w:t>
            </w:r>
          </w:p>
          <w:p>
            <w:pPr>
              <w:spacing w:line="320" w:lineRule="exact"/>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16</w:t>
            </w:r>
            <w:r>
              <w:rPr>
                <w:rFonts w:hint="eastAsia" w:ascii="仿宋" w:hAnsi="仿宋" w:eastAsia="仿宋"/>
                <w:szCs w:val="21"/>
              </w:rPr>
              <w:t>、</w:t>
            </w:r>
            <w:r>
              <w:rPr>
                <w:rFonts w:ascii="仿宋" w:hAnsi="仿宋" w:eastAsia="仿宋"/>
                <w:szCs w:val="21"/>
              </w:rPr>
              <w:t>发电机组</w:t>
            </w:r>
            <w:r>
              <w:rPr>
                <w:rFonts w:hint="eastAsia" w:ascii="仿宋" w:hAnsi="仿宋" w:eastAsia="仿宋"/>
                <w:szCs w:val="21"/>
              </w:rPr>
              <w:t>维保常规配件（详见采购清单）</w:t>
            </w:r>
            <w:r>
              <w:rPr>
                <w:rFonts w:ascii="仿宋" w:hAnsi="仿宋" w:eastAsia="仿宋"/>
                <w:szCs w:val="21"/>
              </w:rPr>
              <w:t>，</w:t>
            </w:r>
            <w:r>
              <w:rPr>
                <w:rFonts w:hint="eastAsia" w:ascii="仿宋" w:hAnsi="仿宋" w:eastAsia="仿宋"/>
                <w:szCs w:val="21"/>
              </w:rPr>
              <w:t>经双方代表签字</w:t>
            </w:r>
            <w:r>
              <w:rPr>
                <w:rFonts w:ascii="仿宋" w:hAnsi="仿宋" w:eastAsia="仿宋"/>
                <w:szCs w:val="21"/>
              </w:rPr>
              <w:t>确认后，据实结算，未发生将不产生费用；</w:t>
            </w:r>
            <w:r>
              <w:rPr>
                <w:rFonts w:hint="eastAsia" w:ascii="仿宋" w:hAnsi="仿宋" w:eastAsia="仿宋"/>
                <w:szCs w:val="21"/>
                <w:lang w:eastAsia="zh-CN"/>
              </w:rPr>
              <w:t>如因设备故障</w:t>
            </w:r>
            <w:r>
              <w:rPr>
                <w:rFonts w:ascii="仿宋" w:hAnsi="仿宋" w:eastAsia="仿宋"/>
                <w:szCs w:val="21"/>
              </w:rPr>
              <w:t>单次维修配件单价低于300元，总价合计低于1000</w:t>
            </w:r>
            <w:r>
              <w:rPr>
                <w:rFonts w:hint="eastAsia" w:ascii="仿宋" w:hAnsi="仿宋" w:eastAsia="仿宋"/>
                <w:szCs w:val="21"/>
              </w:rPr>
              <w:t>元以</w:t>
            </w:r>
            <w:r>
              <w:rPr>
                <w:rFonts w:ascii="仿宋" w:hAnsi="仿宋" w:eastAsia="仿宋"/>
                <w:szCs w:val="21"/>
              </w:rPr>
              <w:t>内的由中标人自行承担解决</w:t>
            </w:r>
            <w:r>
              <w:rPr>
                <w:rFonts w:hint="eastAsia" w:ascii="仿宋" w:hAnsi="仿宋" w:eastAsia="仿宋"/>
                <w:szCs w:val="21"/>
              </w:rPr>
              <w:t>（价格以市场询价为准）</w:t>
            </w:r>
            <w:r>
              <w:rPr>
                <w:rFonts w:hint="eastAsia" w:ascii="仿宋" w:hAnsi="仿宋" w:eastAsia="仿宋"/>
                <w:szCs w:val="21"/>
                <w:lang w:eastAsia="zh-CN"/>
              </w:rPr>
              <w:t>；</w:t>
            </w:r>
            <w:r>
              <w:rPr>
                <w:rFonts w:hint="eastAsia" w:ascii="仿宋" w:hAnsi="仿宋" w:eastAsia="仿宋"/>
                <w:szCs w:val="21"/>
              </w:rPr>
              <w:t>如需其他配件，由中标人报价经采购人审核确认后按需供货，</w:t>
            </w:r>
            <w:r>
              <w:rPr>
                <w:rFonts w:ascii="仿宋" w:hAnsi="仿宋" w:eastAsia="仿宋"/>
                <w:szCs w:val="21"/>
              </w:rPr>
              <w:t>中标人应按实际产生成本费用据实结算</w:t>
            </w:r>
            <w:r>
              <w:rPr>
                <w:rFonts w:hint="eastAsia" w:ascii="仿宋" w:hAnsi="仿宋" w:eastAsia="仿宋"/>
                <w:szCs w:val="21"/>
              </w:rPr>
              <w:t>，不得收取其他任何费用</w:t>
            </w:r>
            <w:r>
              <w:rPr>
                <w:rFonts w:ascii="仿宋" w:hAnsi="仿宋" w:eastAsia="仿宋"/>
                <w:szCs w:val="21"/>
              </w:rPr>
              <w:t>。</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restart"/>
          </w:tcPr>
          <w:p>
            <w:pPr>
              <w:spacing w:line="320" w:lineRule="exact"/>
              <w:rPr>
                <w:rFonts w:ascii="仿宋" w:hAnsi="仿宋" w:eastAsia="仿宋"/>
                <w:szCs w:val="21"/>
              </w:rPr>
            </w:pPr>
          </w:p>
          <w:p>
            <w:pPr>
              <w:spacing w:line="320" w:lineRule="exact"/>
              <w:rPr>
                <w:rFonts w:ascii="仿宋" w:hAnsi="仿宋" w:eastAsia="仿宋"/>
                <w:szCs w:val="21"/>
              </w:rPr>
            </w:pPr>
          </w:p>
          <w:p>
            <w:pPr>
              <w:spacing w:line="320" w:lineRule="exact"/>
              <w:rPr>
                <w:rFonts w:ascii="仿宋" w:hAnsi="仿宋" w:eastAsia="仿宋"/>
                <w:szCs w:val="21"/>
              </w:rPr>
            </w:pPr>
          </w:p>
          <w:p>
            <w:pPr>
              <w:spacing w:line="320" w:lineRule="exact"/>
              <w:rPr>
                <w:rFonts w:ascii="仿宋" w:hAnsi="仿宋" w:eastAsia="仿宋"/>
                <w:szCs w:val="21"/>
              </w:rPr>
            </w:pPr>
          </w:p>
          <w:p>
            <w:pPr>
              <w:spacing w:line="320" w:lineRule="exact"/>
              <w:rPr>
                <w:rFonts w:ascii="仿宋" w:hAnsi="仿宋" w:eastAsia="仿宋"/>
                <w:szCs w:val="21"/>
              </w:rPr>
            </w:pPr>
          </w:p>
          <w:p>
            <w:pPr>
              <w:spacing w:line="320" w:lineRule="exact"/>
              <w:rPr>
                <w:rFonts w:ascii="仿宋" w:hAnsi="仿宋" w:eastAsia="仿宋"/>
                <w:szCs w:val="21"/>
              </w:rPr>
            </w:pPr>
          </w:p>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1134" w:type="dxa"/>
            <w:vMerge w:val="restart"/>
          </w:tcPr>
          <w:p>
            <w:pPr>
              <w:spacing w:line="320" w:lineRule="exact"/>
              <w:rPr>
                <w:rFonts w:hint="eastAsia" w:ascii="仿宋" w:hAnsi="仿宋" w:eastAsia="仿宋"/>
                <w:szCs w:val="21"/>
              </w:rPr>
            </w:pPr>
          </w:p>
          <w:p>
            <w:pPr>
              <w:spacing w:line="320" w:lineRule="exact"/>
              <w:rPr>
                <w:rFonts w:hint="eastAsia" w:ascii="仿宋" w:hAnsi="仿宋" w:eastAsia="仿宋"/>
                <w:szCs w:val="21"/>
              </w:rPr>
            </w:pPr>
          </w:p>
          <w:p>
            <w:pPr>
              <w:spacing w:line="320" w:lineRule="exact"/>
              <w:rPr>
                <w:rFonts w:hint="eastAsia" w:ascii="仿宋" w:hAnsi="仿宋" w:eastAsia="仿宋"/>
                <w:szCs w:val="21"/>
              </w:rPr>
            </w:pPr>
          </w:p>
          <w:p>
            <w:pPr>
              <w:spacing w:line="320" w:lineRule="exact"/>
              <w:rPr>
                <w:rFonts w:hint="eastAsia" w:ascii="仿宋" w:hAnsi="仿宋" w:eastAsia="仿宋"/>
                <w:szCs w:val="21"/>
              </w:rPr>
            </w:pPr>
          </w:p>
          <w:p>
            <w:pPr>
              <w:spacing w:line="320" w:lineRule="exact"/>
              <w:rPr>
                <w:rFonts w:ascii="仿宋" w:hAnsi="仿宋" w:eastAsia="仿宋"/>
                <w:szCs w:val="21"/>
              </w:rPr>
            </w:pPr>
            <w:r>
              <w:rPr>
                <w:rFonts w:hint="eastAsia" w:ascii="仿宋" w:hAnsi="仿宋" w:eastAsia="仿宋"/>
                <w:b/>
                <w:szCs w:val="21"/>
              </w:rPr>
              <w:t>常规维保内容（包括但不限定以下内容）</w:t>
            </w:r>
          </w:p>
        </w:tc>
        <w:tc>
          <w:tcPr>
            <w:tcW w:w="3656" w:type="dxa"/>
          </w:tcPr>
          <w:p>
            <w:pPr>
              <w:spacing w:line="320" w:lineRule="exact"/>
              <w:rPr>
                <w:rFonts w:ascii="仿宋" w:hAnsi="仿宋" w:eastAsia="仿宋"/>
                <w:szCs w:val="21"/>
              </w:rPr>
            </w:pPr>
            <w:r>
              <w:rPr>
                <w:rFonts w:hint="eastAsia" w:ascii="仿宋" w:hAnsi="仿宋" w:eastAsia="仿宋"/>
                <w:szCs w:val="21"/>
              </w:rPr>
              <w:t>（一）、机组品牌型号</w:t>
            </w:r>
          </w:p>
          <w:p>
            <w:pPr>
              <w:spacing w:line="320" w:lineRule="exact"/>
              <w:rPr>
                <w:rFonts w:hint="default" w:ascii="仿宋" w:hAnsi="仿宋" w:eastAsia="仿宋"/>
                <w:szCs w:val="21"/>
                <w:lang w:val="en-US" w:eastAsia="zh-CN"/>
              </w:rPr>
            </w:pPr>
            <w:r>
              <w:rPr>
                <w:rFonts w:hint="eastAsia" w:ascii="仿宋" w:hAnsi="仿宋" w:eastAsia="仿宋"/>
                <w:szCs w:val="21"/>
              </w:rPr>
              <w:t>六安市中医院：帕金斯800</w:t>
            </w:r>
            <w:r>
              <w:rPr>
                <w:rFonts w:hint="eastAsia" w:ascii="仿宋" w:hAnsi="仿宋" w:eastAsia="仿宋"/>
                <w:szCs w:val="21"/>
                <w:lang w:val="en-US" w:eastAsia="zh-CN"/>
              </w:rPr>
              <w:t>KW</w:t>
            </w:r>
          </w:p>
          <w:p>
            <w:pPr>
              <w:spacing w:line="320" w:lineRule="exact"/>
              <w:rPr>
                <w:rFonts w:hint="default" w:ascii="仿宋" w:hAnsi="仿宋" w:eastAsia="仿宋"/>
                <w:szCs w:val="21"/>
                <w:lang w:val="en-US" w:eastAsia="zh-CN"/>
              </w:rPr>
            </w:pPr>
            <w:r>
              <w:rPr>
                <w:rFonts w:hint="eastAsia" w:ascii="仿宋" w:hAnsi="仿宋" w:eastAsia="仿宋"/>
                <w:szCs w:val="21"/>
              </w:rPr>
              <w:t>霍邱县第六人民医院（六安市中医院马店院区）：帕金斯800</w:t>
            </w:r>
            <w:r>
              <w:rPr>
                <w:rFonts w:hint="eastAsia" w:ascii="仿宋" w:hAnsi="仿宋" w:eastAsia="仿宋"/>
                <w:szCs w:val="21"/>
                <w:lang w:val="en-US" w:eastAsia="zh-CN"/>
              </w:rPr>
              <w:t>KW</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Pr>
          <w:p>
            <w:pPr>
              <w:spacing w:line="320" w:lineRule="exact"/>
              <w:rPr>
                <w:rFonts w:ascii="仿宋" w:hAnsi="仿宋" w:eastAsia="仿宋"/>
                <w:szCs w:val="21"/>
              </w:rPr>
            </w:pPr>
          </w:p>
        </w:tc>
        <w:tc>
          <w:tcPr>
            <w:tcW w:w="1134" w:type="dxa"/>
            <w:vMerge w:val="continue"/>
          </w:tcPr>
          <w:p>
            <w:pPr>
              <w:spacing w:line="320" w:lineRule="exact"/>
              <w:rPr>
                <w:rFonts w:ascii="仿宋" w:hAnsi="仿宋" w:eastAsia="仿宋"/>
                <w:szCs w:val="21"/>
              </w:rPr>
            </w:pPr>
          </w:p>
        </w:tc>
        <w:tc>
          <w:tcPr>
            <w:tcW w:w="3656" w:type="dxa"/>
          </w:tcPr>
          <w:p>
            <w:pPr>
              <w:spacing w:line="320" w:lineRule="exact"/>
              <w:rPr>
                <w:rFonts w:ascii="仿宋" w:hAnsi="仿宋" w:eastAsia="仿宋"/>
                <w:szCs w:val="21"/>
              </w:rPr>
            </w:pPr>
            <w:r>
              <w:rPr>
                <w:rFonts w:hint="eastAsia" w:ascii="仿宋" w:hAnsi="仿宋" w:eastAsia="仿宋"/>
                <w:szCs w:val="21"/>
              </w:rPr>
              <w:t>（二）、整机系统维保</w:t>
            </w:r>
          </w:p>
          <w:p>
            <w:pPr>
              <w:spacing w:line="320" w:lineRule="exact"/>
              <w:rPr>
                <w:rFonts w:ascii="仿宋" w:hAnsi="仿宋" w:eastAsia="仿宋"/>
                <w:szCs w:val="21"/>
              </w:rPr>
            </w:pPr>
            <w:r>
              <w:rPr>
                <w:rFonts w:hint="eastAsia" w:ascii="仿宋" w:hAnsi="仿宋" w:eastAsia="仿宋"/>
                <w:szCs w:val="21"/>
              </w:rPr>
              <w:t>1、燃油系统</w:t>
            </w:r>
          </w:p>
          <w:p>
            <w:pPr>
              <w:spacing w:line="320" w:lineRule="exact"/>
              <w:rPr>
                <w:rFonts w:ascii="仿宋" w:hAnsi="仿宋" w:eastAsia="仿宋"/>
                <w:szCs w:val="21"/>
              </w:rPr>
            </w:pPr>
            <w:r>
              <w:rPr>
                <w:rFonts w:hint="eastAsia" w:ascii="仿宋" w:hAnsi="仿宋" w:eastAsia="仿宋"/>
                <w:szCs w:val="21"/>
              </w:rPr>
              <w:t>检查燃油管路是否渗漏</w:t>
            </w:r>
          </w:p>
          <w:p>
            <w:pPr>
              <w:spacing w:line="320" w:lineRule="exact"/>
              <w:rPr>
                <w:rFonts w:ascii="仿宋" w:hAnsi="仿宋" w:eastAsia="仿宋"/>
                <w:szCs w:val="21"/>
              </w:rPr>
            </w:pPr>
            <w:r>
              <w:rPr>
                <w:rFonts w:hint="eastAsia" w:ascii="仿宋" w:hAnsi="仿宋" w:eastAsia="仿宋"/>
                <w:szCs w:val="21"/>
              </w:rPr>
              <w:t>检查燃油管路是否通畅</w:t>
            </w:r>
          </w:p>
          <w:p>
            <w:pPr>
              <w:spacing w:line="320" w:lineRule="exact"/>
              <w:rPr>
                <w:rFonts w:ascii="仿宋" w:hAnsi="仿宋" w:eastAsia="仿宋"/>
                <w:szCs w:val="21"/>
              </w:rPr>
            </w:pPr>
            <w:r>
              <w:rPr>
                <w:rFonts w:hint="eastAsia" w:ascii="仿宋" w:hAnsi="仿宋" w:eastAsia="仿宋"/>
                <w:szCs w:val="21"/>
              </w:rPr>
              <w:t>检查燃油量</w:t>
            </w:r>
          </w:p>
          <w:p>
            <w:pPr>
              <w:spacing w:line="320" w:lineRule="exact"/>
              <w:rPr>
                <w:rFonts w:ascii="仿宋" w:hAnsi="仿宋" w:eastAsia="仿宋"/>
                <w:szCs w:val="21"/>
              </w:rPr>
            </w:pPr>
            <w:r>
              <w:rPr>
                <w:rFonts w:hint="eastAsia" w:ascii="仿宋" w:hAnsi="仿宋" w:eastAsia="仿宋"/>
                <w:szCs w:val="21"/>
              </w:rPr>
              <w:t>更换燃油滤清器（视工况需要）</w:t>
            </w:r>
          </w:p>
          <w:p>
            <w:pPr>
              <w:spacing w:line="320" w:lineRule="exact"/>
              <w:rPr>
                <w:rFonts w:ascii="仿宋" w:hAnsi="仿宋" w:eastAsia="仿宋"/>
                <w:szCs w:val="21"/>
              </w:rPr>
            </w:pPr>
            <w:r>
              <w:rPr>
                <w:rFonts w:hint="eastAsia" w:ascii="仿宋" w:hAnsi="仿宋" w:eastAsia="仿宋"/>
                <w:szCs w:val="21"/>
              </w:rPr>
              <w:t>检查燃油管及接头</w:t>
            </w:r>
          </w:p>
          <w:p>
            <w:pPr>
              <w:spacing w:line="320" w:lineRule="exact"/>
              <w:rPr>
                <w:rFonts w:ascii="仿宋" w:hAnsi="仿宋" w:eastAsia="仿宋"/>
                <w:szCs w:val="21"/>
              </w:rPr>
            </w:pPr>
            <w:r>
              <w:rPr>
                <w:rFonts w:hint="eastAsia" w:ascii="仿宋" w:hAnsi="仿宋" w:eastAsia="仿宋"/>
                <w:szCs w:val="21"/>
              </w:rPr>
              <w:t>检查输油泵</w:t>
            </w:r>
          </w:p>
          <w:p>
            <w:pPr>
              <w:spacing w:line="320" w:lineRule="exact"/>
              <w:rPr>
                <w:rFonts w:ascii="仿宋" w:hAnsi="仿宋" w:eastAsia="仿宋"/>
                <w:szCs w:val="21"/>
              </w:rPr>
            </w:pPr>
            <w:r>
              <w:rPr>
                <w:rFonts w:hint="eastAsia" w:ascii="仿宋" w:hAnsi="仿宋" w:eastAsia="仿宋"/>
                <w:szCs w:val="21"/>
              </w:rPr>
              <w:t>检查燃油泵</w:t>
            </w:r>
          </w:p>
          <w:p>
            <w:pPr>
              <w:spacing w:line="320" w:lineRule="exact"/>
              <w:rPr>
                <w:rFonts w:ascii="仿宋" w:hAnsi="仿宋" w:eastAsia="仿宋"/>
                <w:szCs w:val="21"/>
              </w:rPr>
            </w:pPr>
            <w:r>
              <w:rPr>
                <w:rFonts w:hint="eastAsia" w:ascii="仿宋" w:hAnsi="仿宋" w:eastAsia="仿宋"/>
                <w:szCs w:val="21"/>
              </w:rPr>
              <w:t>检查排气管是否漏气</w:t>
            </w:r>
          </w:p>
          <w:p>
            <w:pPr>
              <w:spacing w:line="320" w:lineRule="exact"/>
              <w:rPr>
                <w:rFonts w:ascii="仿宋" w:hAnsi="仿宋" w:eastAsia="仿宋"/>
                <w:szCs w:val="21"/>
              </w:rPr>
            </w:pPr>
            <w:r>
              <w:rPr>
                <w:rFonts w:hint="eastAsia" w:ascii="仿宋" w:hAnsi="仿宋" w:eastAsia="仿宋"/>
                <w:szCs w:val="21"/>
              </w:rPr>
              <w:t>检查连接状况，波纹管工况</w:t>
            </w:r>
          </w:p>
          <w:p>
            <w:pPr>
              <w:spacing w:line="320" w:lineRule="exact"/>
              <w:rPr>
                <w:rFonts w:ascii="仿宋" w:hAnsi="仿宋" w:eastAsia="仿宋"/>
                <w:szCs w:val="21"/>
              </w:rPr>
            </w:pPr>
            <w:r>
              <w:rPr>
                <w:rFonts w:hint="eastAsia" w:ascii="仿宋" w:hAnsi="仿宋" w:eastAsia="仿宋"/>
                <w:szCs w:val="21"/>
              </w:rPr>
              <w:t>检查排气阻力</w:t>
            </w:r>
          </w:p>
          <w:p>
            <w:pPr>
              <w:spacing w:line="320" w:lineRule="exact"/>
              <w:rPr>
                <w:rFonts w:ascii="仿宋" w:hAnsi="仿宋" w:eastAsia="仿宋"/>
                <w:szCs w:val="21"/>
              </w:rPr>
            </w:pPr>
            <w:r>
              <w:rPr>
                <w:rFonts w:hint="eastAsia" w:ascii="仿宋" w:hAnsi="仿宋" w:eastAsia="仿宋"/>
                <w:szCs w:val="21"/>
              </w:rPr>
              <w:t>检查排气管各螺栓的力矩</w:t>
            </w:r>
          </w:p>
          <w:p>
            <w:pPr>
              <w:spacing w:line="320" w:lineRule="exact"/>
              <w:rPr>
                <w:rFonts w:ascii="仿宋" w:hAnsi="仿宋" w:eastAsia="仿宋"/>
                <w:szCs w:val="21"/>
              </w:rPr>
            </w:pPr>
            <w:r>
              <w:rPr>
                <w:rFonts w:hint="eastAsia" w:ascii="仿宋" w:hAnsi="仿宋" w:eastAsia="仿宋"/>
                <w:szCs w:val="21"/>
              </w:rPr>
              <w:t>检查增压器的工作情况</w:t>
            </w:r>
          </w:p>
          <w:p>
            <w:pPr>
              <w:spacing w:line="320" w:lineRule="exact"/>
              <w:rPr>
                <w:rFonts w:ascii="仿宋" w:hAnsi="仿宋" w:eastAsia="仿宋"/>
                <w:szCs w:val="21"/>
              </w:rPr>
            </w:pPr>
            <w:r>
              <w:rPr>
                <w:rFonts w:hint="eastAsia" w:ascii="仿宋" w:hAnsi="仿宋" w:eastAsia="仿宋"/>
                <w:szCs w:val="21"/>
              </w:rPr>
              <w:t>检查发电机组与散热风扇联动皮带轮的间隙，并根据情况进行调整维修</w:t>
            </w:r>
          </w:p>
          <w:p>
            <w:pPr>
              <w:spacing w:line="320" w:lineRule="exact"/>
              <w:rPr>
                <w:rFonts w:ascii="仿宋" w:hAnsi="仿宋" w:eastAsia="仿宋"/>
                <w:szCs w:val="21"/>
              </w:rPr>
            </w:pPr>
            <w:r>
              <w:rPr>
                <w:rFonts w:hint="eastAsia" w:ascii="仿宋" w:hAnsi="仿宋" w:eastAsia="仿宋"/>
                <w:szCs w:val="21"/>
              </w:rPr>
              <w:t>2、电气系统</w:t>
            </w:r>
          </w:p>
          <w:p>
            <w:pPr>
              <w:spacing w:line="320" w:lineRule="exact"/>
              <w:rPr>
                <w:rFonts w:ascii="仿宋" w:hAnsi="仿宋" w:eastAsia="仿宋"/>
                <w:szCs w:val="21"/>
              </w:rPr>
            </w:pPr>
            <w:r>
              <w:rPr>
                <w:rFonts w:hint="eastAsia" w:ascii="仿宋" w:hAnsi="仿宋" w:eastAsia="仿宋"/>
                <w:szCs w:val="21"/>
              </w:rPr>
              <w:t>检查蓄电池电解液液面</w:t>
            </w:r>
          </w:p>
          <w:p>
            <w:pPr>
              <w:spacing w:line="320" w:lineRule="exact"/>
              <w:rPr>
                <w:rFonts w:ascii="仿宋" w:hAnsi="仿宋" w:eastAsia="仿宋"/>
                <w:szCs w:val="21"/>
              </w:rPr>
            </w:pPr>
            <w:r>
              <w:rPr>
                <w:rFonts w:hint="eastAsia" w:ascii="仿宋" w:hAnsi="仿宋" w:eastAsia="仿宋"/>
                <w:szCs w:val="21"/>
              </w:rPr>
              <w:t>检查电解液比重</w:t>
            </w:r>
          </w:p>
          <w:p>
            <w:pPr>
              <w:spacing w:line="320" w:lineRule="exact"/>
              <w:rPr>
                <w:rFonts w:ascii="仿宋" w:hAnsi="仿宋" w:eastAsia="仿宋"/>
                <w:szCs w:val="21"/>
              </w:rPr>
            </w:pPr>
            <w:r>
              <w:rPr>
                <w:rFonts w:hint="eastAsia" w:ascii="仿宋" w:hAnsi="仿宋" w:eastAsia="仿宋"/>
                <w:szCs w:val="21"/>
              </w:rPr>
              <w:t>检查控制系统及各项保护功能是否正常</w:t>
            </w:r>
          </w:p>
          <w:p>
            <w:pPr>
              <w:spacing w:line="320" w:lineRule="exact"/>
              <w:rPr>
                <w:rFonts w:ascii="仿宋" w:hAnsi="仿宋" w:eastAsia="仿宋"/>
                <w:szCs w:val="21"/>
              </w:rPr>
            </w:pPr>
            <w:r>
              <w:rPr>
                <w:rFonts w:hint="eastAsia" w:ascii="仿宋" w:hAnsi="仿宋" w:eastAsia="仿宋"/>
                <w:szCs w:val="21"/>
              </w:rPr>
              <w:t>检查直流充电机的皮带及张紧度和充电情况</w:t>
            </w:r>
          </w:p>
          <w:p>
            <w:pPr>
              <w:spacing w:line="320" w:lineRule="exact"/>
              <w:rPr>
                <w:rFonts w:ascii="仿宋" w:hAnsi="仿宋" w:eastAsia="仿宋"/>
                <w:szCs w:val="21"/>
              </w:rPr>
            </w:pPr>
            <w:r>
              <w:rPr>
                <w:rFonts w:hint="eastAsia" w:ascii="仿宋" w:hAnsi="仿宋" w:eastAsia="仿宋"/>
                <w:szCs w:val="21"/>
              </w:rPr>
              <w:t>检查机组控制面板各仪表显示是否正常</w:t>
            </w:r>
          </w:p>
          <w:p>
            <w:pPr>
              <w:spacing w:line="320" w:lineRule="exact"/>
              <w:rPr>
                <w:rFonts w:ascii="仿宋" w:hAnsi="仿宋" w:eastAsia="仿宋"/>
                <w:szCs w:val="21"/>
              </w:rPr>
            </w:pPr>
            <w:r>
              <w:rPr>
                <w:rFonts w:hint="eastAsia" w:ascii="仿宋" w:hAnsi="仿宋" w:eastAsia="仿宋"/>
                <w:szCs w:val="21"/>
              </w:rPr>
              <w:t>检查发电机的励磁调压电路</w:t>
            </w:r>
          </w:p>
          <w:p>
            <w:pPr>
              <w:spacing w:line="320" w:lineRule="exact"/>
              <w:rPr>
                <w:rFonts w:ascii="仿宋" w:hAnsi="仿宋" w:eastAsia="仿宋"/>
                <w:szCs w:val="21"/>
              </w:rPr>
            </w:pPr>
            <w:r>
              <w:rPr>
                <w:rFonts w:hint="eastAsia" w:ascii="仿宋" w:hAnsi="仿宋" w:eastAsia="仿宋"/>
                <w:szCs w:val="21"/>
              </w:rPr>
              <w:t>检查主电缆与机组空开的连接紧固情况</w:t>
            </w:r>
          </w:p>
          <w:p>
            <w:pPr>
              <w:spacing w:line="320" w:lineRule="exact"/>
              <w:rPr>
                <w:rFonts w:ascii="仿宋" w:hAnsi="仿宋" w:eastAsia="仿宋"/>
                <w:szCs w:val="21"/>
              </w:rPr>
            </w:pPr>
            <w:r>
              <w:rPr>
                <w:rFonts w:hint="eastAsia" w:ascii="仿宋" w:hAnsi="仿宋" w:eastAsia="仿宋"/>
                <w:szCs w:val="21"/>
              </w:rPr>
              <w:t>3、冷却系统</w:t>
            </w:r>
          </w:p>
          <w:p>
            <w:pPr>
              <w:spacing w:line="320" w:lineRule="exact"/>
              <w:rPr>
                <w:rFonts w:ascii="仿宋" w:hAnsi="仿宋" w:eastAsia="仿宋"/>
                <w:szCs w:val="21"/>
              </w:rPr>
            </w:pPr>
            <w:r>
              <w:rPr>
                <w:rFonts w:hint="eastAsia" w:ascii="仿宋" w:hAnsi="仿宋" w:eastAsia="仿宋"/>
                <w:szCs w:val="21"/>
              </w:rPr>
              <w:t>检查漏水情况</w:t>
            </w:r>
          </w:p>
          <w:p>
            <w:pPr>
              <w:spacing w:line="320" w:lineRule="exact"/>
              <w:rPr>
                <w:rFonts w:ascii="仿宋" w:hAnsi="仿宋" w:eastAsia="仿宋"/>
                <w:szCs w:val="21"/>
              </w:rPr>
            </w:pPr>
            <w:r>
              <w:rPr>
                <w:rFonts w:hint="eastAsia" w:ascii="仿宋" w:hAnsi="仿宋" w:eastAsia="仿宋"/>
                <w:szCs w:val="21"/>
              </w:rPr>
              <w:t>检查软连接及接头</w:t>
            </w:r>
          </w:p>
          <w:p>
            <w:pPr>
              <w:spacing w:line="320" w:lineRule="exact"/>
              <w:rPr>
                <w:rFonts w:ascii="仿宋" w:hAnsi="仿宋" w:eastAsia="仿宋"/>
                <w:szCs w:val="21"/>
              </w:rPr>
            </w:pPr>
            <w:r>
              <w:rPr>
                <w:rFonts w:hint="eastAsia" w:ascii="仿宋" w:hAnsi="仿宋" w:eastAsia="仿宋"/>
                <w:szCs w:val="21"/>
              </w:rPr>
              <w:t>检查冷却液量</w:t>
            </w:r>
          </w:p>
          <w:p>
            <w:pPr>
              <w:spacing w:line="320" w:lineRule="exact"/>
              <w:rPr>
                <w:rFonts w:ascii="仿宋" w:hAnsi="仿宋" w:eastAsia="仿宋"/>
                <w:szCs w:val="21"/>
              </w:rPr>
            </w:pPr>
            <w:r>
              <w:rPr>
                <w:rFonts w:hint="eastAsia" w:ascii="仿宋" w:hAnsi="仿宋" w:eastAsia="仿宋"/>
                <w:szCs w:val="21"/>
              </w:rPr>
              <w:t>更换冷却液（视工况需要）</w:t>
            </w:r>
          </w:p>
          <w:p>
            <w:pPr>
              <w:spacing w:line="320" w:lineRule="exact"/>
              <w:rPr>
                <w:rFonts w:ascii="仿宋" w:hAnsi="仿宋" w:eastAsia="仿宋"/>
                <w:szCs w:val="21"/>
              </w:rPr>
            </w:pPr>
            <w:r>
              <w:rPr>
                <w:rFonts w:hint="eastAsia" w:ascii="仿宋" w:hAnsi="仿宋" w:eastAsia="仿宋"/>
                <w:szCs w:val="21"/>
              </w:rPr>
              <w:t>更换水滤清器（视工况需要）</w:t>
            </w:r>
          </w:p>
          <w:p>
            <w:pPr>
              <w:spacing w:line="320" w:lineRule="exact"/>
              <w:rPr>
                <w:rFonts w:ascii="仿宋" w:hAnsi="仿宋" w:eastAsia="仿宋"/>
                <w:szCs w:val="21"/>
              </w:rPr>
            </w:pPr>
            <w:r>
              <w:rPr>
                <w:rFonts w:hint="eastAsia" w:ascii="仿宋" w:hAnsi="仿宋" w:eastAsia="仿宋"/>
                <w:szCs w:val="21"/>
              </w:rPr>
              <w:t>检查风扇皮带的磨损情况和张紧程度</w:t>
            </w:r>
          </w:p>
          <w:p>
            <w:pPr>
              <w:spacing w:line="320" w:lineRule="exact"/>
              <w:rPr>
                <w:rFonts w:ascii="仿宋" w:hAnsi="仿宋" w:eastAsia="仿宋"/>
                <w:szCs w:val="21"/>
              </w:rPr>
            </w:pPr>
            <w:r>
              <w:rPr>
                <w:rFonts w:hint="eastAsia" w:ascii="仿宋" w:hAnsi="仿宋" w:eastAsia="仿宋"/>
                <w:szCs w:val="21"/>
              </w:rPr>
              <w:t>检查风扇驱动轮和水泵</w:t>
            </w:r>
          </w:p>
          <w:p>
            <w:pPr>
              <w:spacing w:line="320" w:lineRule="exact"/>
              <w:rPr>
                <w:rFonts w:ascii="仿宋" w:hAnsi="仿宋" w:eastAsia="仿宋"/>
                <w:szCs w:val="21"/>
              </w:rPr>
            </w:pPr>
            <w:r>
              <w:rPr>
                <w:rFonts w:hint="eastAsia" w:ascii="仿宋" w:hAnsi="仿宋" w:eastAsia="仿宋"/>
                <w:szCs w:val="21"/>
              </w:rPr>
              <w:t>润滑风扇驱动轮和张紧轮</w:t>
            </w:r>
          </w:p>
          <w:p>
            <w:pPr>
              <w:spacing w:line="320" w:lineRule="exact"/>
              <w:rPr>
                <w:rFonts w:ascii="仿宋" w:hAnsi="仿宋" w:eastAsia="仿宋"/>
                <w:szCs w:val="21"/>
              </w:rPr>
            </w:pPr>
            <w:r>
              <w:rPr>
                <w:rFonts w:hint="eastAsia" w:ascii="仿宋" w:hAnsi="仿宋" w:eastAsia="仿宋"/>
                <w:szCs w:val="21"/>
              </w:rPr>
              <w:t>4、润滑系统</w:t>
            </w:r>
          </w:p>
          <w:p>
            <w:pPr>
              <w:spacing w:line="320" w:lineRule="exact"/>
              <w:rPr>
                <w:rFonts w:ascii="仿宋" w:hAnsi="仿宋" w:eastAsia="仿宋"/>
                <w:szCs w:val="21"/>
              </w:rPr>
            </w:pPr>
            <w:r>
              <w:rPr>
                <w:rFonts w:hint="eastAsia" w:ascii="仿宋" w:hAnsi="仿宋" w:eastAsia="仿宋"/>
                <w:szCs w:val="21"/>
              </w:rPr>
              <w:t>检查是否漏油</w:t>
            </w:r>
          </w:p>
          <w:p>
            <w:pPr>
              <w:spacing w:line="320" w:lineRule="exact"/>
              <w:rPr>
                <w:rFonts w:ascii="仿宋" w:hAnsi="仿宋" w:eastAsia="仿宋"/>
                <w:szCs w:val="21"/>
              </w:rPr>
            </w:pPr>
            <w:r>
              <w:rPr>
                <w:rFonts w:hint="eastAsia" w:ascii="仿宋" w:hAnsi="仿宋" w:eastAsia="仿宋"/>
                <w:szCs w:val="21"/>
              </w:rPr>
              <w:t xml:space="preserve">检查机油油位 </w:t>
            </w:r>
          </w:p>
          <w:p>
            <w:pPr>
              <w:spacing w:line="320" w:lineRule="exact"/>
              <w:rPr>
                <w:rFonts w:ascii="仿宋" w:hAnsi="仿宋" w:eastAsia="仿宋"/>
                <w:szCs w:val="21"/>
              </w:rPr>
            </w:pPr>
            <w:r>
              <w:rPr>
                <w:rFonts w:hint="eastAsia" w:ascii="仿宋" w:hAnsi="仿宋" w:eastAsia="仿宋"/>
                <w:szCs w:val="21"/>
              </w:rPr>
              <w:t>更换机油（视工况需要）</w:t>
            </w:r>
          </w:p>
          <w:p>
            <w:pPr>
              <w:spacing w:line="320" w:lineRule="exact"/>
              <w:rPr>
                <w:rFonts w:ascii="仿宋" w:hAnsi="仿宋" w:eastAsia="仿宋"/>
                <w:szCs w:val="21"/>
              </w:rPr>
            </w:pPr>
            <w:r>
              <w:rPr>
                <w:rFonts w:hint="eastAsia" w:ascii="仿宋" w:hAnsi="仿宋" w:eastAsia="仿宋"/>
                <w:szCs w:val="21"/>
              </w:rPr>
              <w:t>更换机油滤清器（视工况需要）</w:t>
            </w:r>
          </w:p>
          <w:p>
            <w:pPr>
              <w:spacing w:line="320" w:lineRule="exact"/>
              <w:rPr>
                <w:rFonts w:ascii="仿宋" w:hAnsi="仿宋" w:eastAsia="仿宋"/>
                <w:szCs w:val="21"/>
              </w:rPr>
            </w:pPr>
            <w:r>
              <w:rPr>
                <w:rFonts w:hint="eastAsia" w:ascii="仿宋" w:hAnsi="仿宋" w:eastAsia="仿宋"/>
                <w:szCs w:val="21"/>
              </w:rPr>
              <w:t>清洗曲轴箱呼吸器</w:t>
            </w:r>
          </w:p>
          <w:p>
            <w:pPr>
              <w:spacing w:line="320" w:lineRule="exact"/>
              <w:rPr>
                <w:rFonts w:ascii="仿宋" w:hAnsi="仿宋" w:eastAsia="仿宋"/>
                <w:szCs w:val="21"/>
              </w:rPr>
            </w:pPr>
            <w:r>
              <w:rPr>
                <w:rFonts w:hint="eastAsia" w:ascii="仿宋" w:hAnsi="仿宋" w:eastAsia="仿宋"/>
                <w:szCs w:val="21"/>
              </w:rPr>
              <w:t>检查增压器的进回油管有无渗漏</w:t>
            </w:r>
          </w:p>
          <w:p>
            <w:pPr>
              <w:spacing w:line="320" w:lineRule="exact"/>
              <w:rPr>
                <w:rFonts w:ascii="仿宋" w:hAnsi="仿宋" w:eastAsia="仿宋"/>
                <w:szCs w:val="21"/>
              </w:rPr>
            </w:pPr>
            <w:r>
              <w:rPr>
                <w:rFonts w:hint="eastAsia" w:ascii="仿宋" w:hAnsi="仿宋" w:eastAsia="仿宋"/>
                <w:szCs w:val="21"/>
              </w:rPr>
              <w:t>5、进气系统</w:t>
            </w:r>
          </w:p>
          <w:p>
            <w:pPr>
              <w:spacing w:line="320" w:lineRule="exact"/>
              <w:rPr>
                <w:rFonts w:ascii="仿宋" w:hAnsi="仿宋" w:eastAsia="仿宋"/>
                <w:szCs w:val="21"/>
              </w:rPr>
            </w:pPr>
            <w:r>
              <w:rPr>
                <w:rFonts w:hint="eastAsia" w:ascii="仿宋" w:hAnsi="仿宋" w:eastAsia="仿宋"/>
                <w:szCs w:val="21"/>
              </w:rPr>
              <w:t>检查是否漏气</w:t>
            </w:r>
          </w:p>
          <w:p>
            <w:pPr>
              <w:spacing w:line="320" w:lineRule="exact"/>
              <w:rPr>
                <w:rFonts w:ascii="仿宋" w:hAnsi="仿宋" w:eastAsia="仿宋"/>
                <w:szCs w:val="21"/>
              </w:rPr>
            </w:pPr>
            <w:r>
              <w:rPr>
                <w:rFonts w:hint="eastAsia" w:ascii="仿宋" w:hAnsi="仿宋" w:eastAsia="仿宋"/>
                <w:szCs w:val="21"/>
              </w:rPr>
              <w:t>检查空气滤清器的阻力及更换空滤（视工况需要）</w:t>
            </w:r>
          </w:p>
          <w:p>
            <w:pPr>
              <w:spacing w:line="320" w:lineRule="exact"/>
              <w:rPr>
                <w:rFonts w:ascii="仿宋" w:hAnsi="仿宋" w:eastAsia="仿宋"/>
                <w:szCs w:val="21"/>
              </w:rPr>
            </w:pPr>
            <w:r>
              <w:rPr>
                <w:rFonts w:hint="eastAsia" w:ascii="仿宋" w:hAnsi="仿宋" w:eastAsia="仿宋"/>
                <w:szCs w:val="21"/>
              </w:rPr>
              <w:t>检查进气管和接头</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r>
              <w:rPr>
                <w:rFonts w:hint="eastAsia" w:ascii="仿宋" w:hAnsi="仿宋" w:eastAsia="仿宋"/>
                <w:b/>
                <w:szCs w:val="21"/>
              </w:rPr>
              <w:t>（三）、维保常规配件</w:t>
            </w:r>
          </w:p>
        </w:tc>
        <w:tc>
          <w:tcPr>
            <w:tcW w:w="3656"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见附件（一），须进行单项报价，报价包含服务费</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1134" w:type="dxa"/>
          </w:tcPr>
          <w:p>
            <w:pPr>
              <w:spacing w:line="320" w:lineRule="exact"/>
              <w:rPr>
                <w:rFonts w:hint="eastAsia" w:ascii="仿宋" w:hAnsi="仿宋" w:eastAsia="仿宋"/>
                <w:b/>
                <w:szCs w:val="21"/>
              </w:rPr>
            </w:pPr>
            <w:r>
              <w:rPr>
                <w:rFonts w:hint="eastAsia" w:ascii="仿宋" w:hAnsi="仿宋" w:eastAsia="仿宋"/>
                <w:b/>
                <w:szCs w:val="21"/>
              </w:rPr>
              <w:t>服务期限及报价方式</w:t>
            </w:r>
          </w:p>
          <w:p>
            <w:pPr>
              <w:spacing w:line="320" w:lineRule="exact"/>
              <w:rPr>
                <w:rFonts w:ascii="仿宋" w:hAnsi="仿宋" w:eastAsia="仿宋"/>
                <w:szCs w:val="21"/>
              </w:rPr>
            </w:pPr>
          </w:p>
        </w:tc>
        <w:tc>
          <w:tcPr>
            <w:tcW w:w="3656" w:type="dxa"/>
          </w:tcPr>
          <w:p>
            <w:pPr>
              <w:spacing w:line="320" w:lineRule="exact"/>
              <w:rPr>
                <w:rFonts w:ascii="仿宋" w:hAnsi="仿宋" w:eastAsia="仿宋"/>
                <w:szCs w:val="21"/>
              </w:rPr>
            </w:pPr>
            <w:r>
              <w:rPr>
                <w:rFonts w:hint="eastAsia" w:ascii="仿宋" w:hAnsi="仿宋" w:eastAsia="仿宋"/>
                <w:szCs w:val="21"/>
              </w:rPr>
              <w:t>1、服务范围：包含六安市中医院本部及霍邱县第六人民医院（六安市中医院马店院区）</w:t>
            </w:r>
          </w:p>
          <w:p>
            <w:pPr>
              <w:spacing w:line="320" w:lineRule="exact"/>
              <w:rPr>
                <w:rFonts w:ascii="仿宋" w:hAnsi="仿宋" w:eastAsia="仿宋"/>
                <w:szCs w:val="21"/>
              </w:rPr>
            </w:pPr>
            <w:r>
              <w:rPr>
                <w:rFonts w:hint="eastAsia" w:ascii="仿宋" w:hAnsi="仿宋" w:eastAsia="仿宋"/>
                <w:szCs w:val="21"/>
              </w:rPr>
              <w:t>2、服务期限：一年，合同一年一签一考核，考核合格则续签下一年合同，可续签2次，考核不合格不再续签；霍邱县第六人民医院（六安市中医院马店院区）维保服务期自2025年3月23日始，服务终止期与六安市中医院本部同时终止。</w:t>
            </w:r>
          </w:p>
          <w:p>
            <w:pPr>
              <w:spacing w:line="320" w:lineRule="exact"/>
              <w:rPr>
                <w:rFonts w:ascii="仿宋" w:hAnsi="仿宋" w:eastAsia="仿宋"/>
                <w:szCs w:val="21"/>
              </w:rPr>
            </w:pPr>
            <w:r>
              <w:rPr>
                <w:rFonts w:hint="eastAsia" w:ascii="仿宋" w:hAnsi="仿宋" w:eastAsia="仿宋"/>
                <w:szCs w:val="21"/>
              </w:rPr>
              <w:t>3、报价方式：</w:t>
            </w:r>
          </w:p>
          <w:p>
            <w:pPr>
              <w:spacing w:line="320" w:lineRule="exact"/>
              <w:rPr>
                <w:rFonts w:ascii="仿宋" w:hAnsi="仿宋" w:eastAsia="仿宋"/>
                <w:szCs w:val="21"/>
              </w:rPr>
            </w:pPr>
            <w:r>
              <w:rPr>
                <w:rFonts w:hint="eastAsia" w:ascii="仿宋" w:hAnsi="仿宋" w:eastAsia="仿宋"/>
                <w:szCs w:val="21"/>
              </w:rPr>
              <w:t>（1）基础维保服务费，包含常规维保内容和相关维保要求内容；</w:t>
            </w:r>
          </w:p>
          <w:p>
            <w:pPr>
              <w:spacing w:line="320" w:lineRule="exact"/>
              <w:rPr>
                <w:rFonts w:ascii="仿宋" w:hAnsi="仿宋" w:eastAsia="仿宋"/>
                <w:szCs w:val="21"/>
              </w:rPr>
            </w:pPr>
            <w:r>
              <w:rPr>
                <w:rFonts w:hint="eastAsia" w:ascii="仿宋" w:hAnsi="仿宋" w:eastAsia="仿宋"/>
                <w:szCs w:val="21"/>
              </w:rPr>
              <w:t>（2）更换维保常规配件的费用据实结算，价格执行配件清单成交单价。</w:t>
            </w:r>
          </w:p>
          <w:p>
            <w:pPr>
              <w:spacing w:line="320" w:lineRule="exact"/>
              <w:rPr>
                <w:rFonts w:ascii="仿宋" w:hAnsi="仿宋" w:eastAsia="仿宋"/>
                <w:szCs w:val="21"/>
              </w:rPr>
            </w:pPr>
            <w:r>
              <w:rPr>
                <w:rFonts w:hint="eastAsia" w:ascii="仿宋" w:hAnsi="仿宋" w:eastAsia="仿宋"/>
                <w:szCs w:val="21"/>
              </w:rPr>
              <w:t>（3）六安市中医院本部和霍邱县第六人民医院（六安市中医院马店院区）两个院区维保项目单独报价，分别签订合同。</w:t>
            </w:r>
          </w:p>
          <w:p>
            <w:pPr>
              <w:spacing w:line="320" w:lineRule="exact"/>
              <w:rPr>
                <w:rFonts w:ascii="仿宋" w:hAnsi="仿宋" w:eastAsia="仿宋"/>
                <w:szCs w:val="21"/>
              </w:rPr>
            </w:pPr>
            <w:r>
              <w:rPr>
                <w:rFonts w:hint="eastAsia" w:ascii="仿宋" w:hAnsi="仿宋" w:eastAsia="仿宋"/>
                <w:szCs w:val="21"/>
              </w:rPr>
              <w:t>4、维保配件报价:</w:t>
            </w:r>
          </w:p>
          <w:p>
            <w:pPr>
              <w:spacing w:line="320" w:lineRule="exact"/>
              <w:rPr>
                <w:rFonts w:ascii="仿宋" w:hAnsi="仿宋" w:eastAsia="仿宋"/>
                <w:szCs w:val="21"/>
              </w:rPr>
            </w:pPr>
            <w:r>
              <w:rPr>
                <w:rFonts w:hint="eastAsia" w:ascii="仿宋" w:hAnsi="仿宋" w:eastAsia="仿宋"/>
                <w:szCs w:val="21"/>
              </w:rPr>
              <w:t>（1）上面所列发电机组维修更换易损配件清单，根据现场维护保养情况，由双方相关专业技术人员共同决定是否更换，维修更换确认后，据实结算，未发生将不产生费用。</w:t>
            </w:r>
          </w:p>
          <w:p>
            <w:pPr>
              <w:spacing w:line="320" w:lineRule="exact"/>
              <w:rPr>
                <w:rFonts w:ascii="仿宋" w:hAnsi="仿宋" w:eastAsia="仿宋"/>
                <w:szCs w:val="21"/>
              </w:rPr>
            </w:pPr>
            <w:r>
              <w:rPr>
                <w:rFonts w:hint="eastAsia" w:ascii="仿宋" w:hAnsi="仿宋" w:eastAsia="仿宋"/>
                <w:szCs w:val="21"/>
              </w:rPr>
              <w:t>（2）更换配件价格不包含在基本维保费内，所有更换配件的质保期要求不少于一年。</w:t>
            </w:r>
          </w:p>
          <w:p>
            <w:pPr>
              <w:spacing w:line="320" w:lineRule="exact"/>
              <w:rPr>
                <w:rFonts w:ascii="仿宋" w:hAnsi="仿宋" w:eastAsia="仿宋"/>
                <w:szCs w:val="21"/>
              </w:rPr>
            </w:pPr>
            <w:r>
              <w:rPr>
                <w:rFonts w:hint="eastAsia" w:ascii="仿宋" w:hAnsi="仿宋" w:eastAsia="仿宋"/>
                <w:szCs w:val="21"/>
              </w:rPr>
              <w:t>（3）报价合同期内有效，报价包含配件的运送、安装、调试等所有相关费用。</w:t>
            </w:r>
          </w:p>
          <w:p>
            <w:pPr>
              <w:spacing w:line="320" w:lineRule="exact"/>
              <w:rPr>
                <w:rFonts w:hint="eastAsia" w:ascii="仿宋" w:hAnsi="仿宋" w:eastAsia="仿宋"/>
                <w:szCs w:val="21"/>
              </w:rPr>
            </w:pPr>
            <w:r>
              <w:rPr>
                <w:rFonts w:hint="eastAsia" w:ascii="仿宋" w:hAnsi="仿宋" w:eastAsia="仿宋"/>
                <w:szCs w:val="21"/>
              </w:rPr>
              <w:t>5、付款方式：签订合同，一年结算一次。中标方在服务期内完成合同内全部服务内容，根据院方实际更换耗材内容和数量（以双方签字确认单为准），以及院方对中标方维保服务情况的考核结果开具完税发票。院方在收到发票后三个月内一次性支付当期实际发生的维保服务费。</w:t>
            </w:r>
          </w:p>
          <w:p>
            <w:pPr>
              <w:spacing w:line="320" w:lineRule="exact"/>
              <w:rPr>
                <w:rFonts w:hint="eastAsia"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szCs w:val="21"/>
                <w:lang w:val="en-US" w:eastAsia="zh-CN"/>
              </w:rPr>
            </w:pPr>
            <w:bookmarkStart w:id="1" w:name="_Hlk138689556"/>
            <w:r>
              <w:rPr>
                <w:rFonts w:hint="eastAsia" w:ascii="仿宋" w:hAnsi="仿宋" w:eastAsia="仿宋"/>
                <w:szCs w:val="21"/>
                <w:lang w:val="en-US" w:eastAsia="zh-CN"/>
              </w:rPr>
              <w:t>5</w:t>
            </w:r>
          </w:p>
        </w:tc>
        <w:tc>
          <w:tcPr>
            <w:tcW w:w="1134" w:type="dxa"/>
          </w:tcPr>
          <w:p>
            <w:pPr>
              <w:spacing w:line="320" w:lineRule="exact"/>
              <w:rPr>
                <w:rFonts w:ascii="仿宋" w:hAnsi="仿宋" w:eastAsia="仿宋"/>
                <w:szCs w:val="21"/>
              </w:rPr>
            </w:pPr>
            <w:r>
              <w:rPr>
                <w:rFonts w:hint="eastAsia" w:ascii="仿宋" w:hAnsi="仿宋" w:eastAsia="仿宋"/>
                <w:b/>
                <w:szCs w:val="21"/>
              </w:rPr>
              <w:t>现场踏勘</w:t>
            </w:r>
          </w:p>
        </w:tc>
        <w:tc>
          <w:tcPr>
            <w:tcW w:w="3656" w:type="dxa"/>
          </w:tcPr>
          <w:p>
            <w:pPr>
              <w:spacing w:line="320" w:lineRule="exact"/>
              <w:rPr>
                <w:rFonts w:hint="eastAsia" w:ascii="仿宋" w:hAnsi="仿宋" w:eastAsia="仿宋"/>
                <w:szCs w:val="21"/>
              </w:rPr>
            </w:pPr>
            <w:r>
              <w:rPr>
                <w:rFonts w:hint="eastAsia" w:ascii="仿宋" w:hAnsi="仿宋" w:eastAsia="仿宋"/>
                <w:szCs w:val="21"/>
              </w:rPr>
              <w:t>投标人在开标前可自行现场踏勘。无论投标人是否考察过现场，均被认为在递交投标文件之前已考察过现场，对本项目的风险和义务十分了解，并在其投标文件中充分考虑了现场的环境条件。投标人应对因踏勘现场而造成的死亡、人身伤害、财产损失、损害以及任何其它损失、损害和引起的费用和开支承担责任。</w:t>
            </w:r>
          </w:p>
          <w:p>
            <w:pPr>
              <w:spacing w:line="320" w:lineRule="exact"/>
              <w:rPr>
                <w:rFonts w:hint="eastAsia"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0"/>
    </w:tbl>
    <w:p>
      <w:pPr>
        <w:pStyle w:val="7"/>
        <w:ind w:left="0" w:leftChars="0" w:firstLine="0" w:firstLineChars="0"/>
        <w:rPr>
          <w:rFonts w:hint="eastAsia" w:ascii="仿宋" w:hAnsi="仿宋" w:eastAsia="仿宋"/>
          <w:sz w:val="24"/>
          <w:lang w:eastAsia="zh-CN" w:bidi="ar"/>
        </w:rPr>
      </w:pPr>
    </w:p>
    <w:p>
      <w:pPr>
        <w:spacing w:line="320" w:lineRule="exact"/>
        <w:jc w:val="both"/>
        <w:rPr>
          <w:rFonts w:hint="eastAsia" w:ascii="仿宋" w:hAnsi="仿宋" w:eastAsia="仿宋"/>
          <w:b/>
          <w:szCs w:val="21"/>
        </w:rPr>
      </w:pPr>
      <w:r>
        <w:rPr>
          <w:rFonts w:hint="eastAsia" w:ascii="仿宋" w:hAnsi="仿宋" w:eastAsia="仿宋"/>
          <w:b/>
          <w:szCs w:val="21"/>
          <w:lang w:eastAsia="zh-CN"/>
        </w:rPr>
        <w:t>附件（一）：</w:t>
      </w:r>
      <w:r>
        <w:rPr>
          <w:rFonts w:hint="eastAsia" w:ascii="仿宋" w:hAnsi="仿宋" w:eastAsia="仿宋"/>
          <w:b/>
          <w:szCs w:val="21"/>
        </w:rPr>
        <w:t>维保常规配件</w:t>
      </w:r>
    </w:p>
    <w:tbl>
      <w:tblPr>
        <w:tblStyle w:val="9"/>
        <w:tblW w:w="10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55"/>
        <w:gridCol w:w="2490"/>
        <w:gridCol w:w="1330"/>
        <w:gridCol w:w="1387"/>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序号</w:t>
            </w:r>
          </w:p>
        </w:tc>
        <w:tc>
          <w:tcPr>
            <w:tcW w:w="2155" w:type="dxa"/>
            <w:vAlign w:val="center"/>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项目</w:t>
            </w:r>
          </w:p>
        </w:tc>
        <w:tc>
          <w:tcPr>
            <w:tcW w:w="2490" w:type="dxa"/>
            <w:vAlign w:val="center"/>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规格</w:t>
            </w:r>
          </w:p>
        </w:tc>
        <w:tc>
          <w:tcPr>
            <w:tcW w:w="1330" w:type="dxa"/>
            <w:vAlign w:val="center"/>
          </w:tcPr>
          <w:p>
            <w:pPr>
              <w:spacing w:line="320" w:lineRule="exact"/>
              <w:jc w:val="center"/>
              <w:rPr>
                <w:rFonts w:hint="eastAsia" w:ascii="仿宋" w:hAnsi="仿宋" w:eastAsia="仿宋"/>
                <w:b/>
                <w:szCs w:val="21"/>
                <w:lang w:eastAsia="zh-CN"/>
              </w:rPr>
            </w:pPr>
            <w:r>
              <w:rPr>
                <w:rFonts w:hint="eastAsia" w:ascii="仿宋" w:hAnsi="仿宋" w:eastAsia="仿宋"/>
                <w:b/>
                <w:szCs w:val="21"/>
                <w:lang w:val="en-US" w:eastAsia="zh-CN"/>
              </w:rPr>
              <w:t>单位</w:t>
            </w:r>
          </w:p>
        </w:tc>
        <w:tc>
          <w:tcPr>
            <w:tcW w:w="1387" w:type="dxa"/>
            <w:vAlign w:val="center"/>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是否响应</w:t>
            </w:r>
          </w:p>
        </w:tc>
        <w:tc>
          <w:tcPr>
            <w:tcW w:w="2522" w:type="dxa"/>
            <w:vAlign w:val="center"/>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单项报价</w:t>
            </w:r>
          </w:p>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（含服务费）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spacing w:line="320" w:lineRule="exact"/>
              <w:rPr>
                <w:rFonts w:hint="eastAsia" w:ascii="仿宋" w:hAnsi="仿宋" w:eastAsia="仿宋"/>
                <w:szCs w:val="21"/>
              </w:rPr>
            </w:pPr>
            <w:r>
              <w:rPr>
                <w:rFonts w:hint="eastAsia" w:ascii="仿宋" w:hAnsi="仿宋" w:eastAsia="仿宋"/>
                <w:szCs w:val="21"/>
              </w:rPr>
              <w:t>1</w:t>
            </w:r>
          </w:p>
        </w:tc>
        <w:tc>
          <w:tcPr>
            <w:tcW w:w="2155" w:type="dxa"/>
            <w:vAlign w:val="center"/>
          </w:tcPr>
          <w:p>
            <w:pPr>
              <w:spacing w:line="320" w:lineRule="exact"/>
              <w:rPr>
                <w:rFonts w:hint="eastAsia" w:ascii="仿宋" w:hAnsi="仿宋" w:eastAsia="仿宋"/>
                <w:szCs w:val="21"/>
              </w:rPr>
            </w:pPr>
            <w:r>
              <w:rPr>
                <w:rFonts w:hint="eastAsia" w:ascii="仿宋" w:hAnsi="仿宋" w:eastAsia="仿宋"/>
                <w:szCs w:val="21"/>
              </w:rPr>
              <w:t>机油（润滑油）</w:t>
            </w:r>
          </w:p>
        </w:tc>
        <w:tc>
          <w:tcPr>
            <w:tcW w:w="2490" w:type="dxa"/>
            <w:vAlign w:val="center"/>
          </w:tcPr>
          <w:p>
            <w:pPr>
              <w:spacing w:line="320" w:lineRule="exact"/>
              <w:rPr>
                <w:rFonts w:hint="eastAsia" w:ascii="仿宋" w:hAnsi="仿宋" w:eastAsia="仿宋"/>
                <w:szCs w:val="21"/>
              </w:rPr>
            </w:pPr>
            <w:r>
              <w:rPr>
                <w:rFonts w:hint="eastAsia" w:ascii="仿宋" w:hAnsi="仿宋" w:eastAsia="仿宋"/>
                <w:szCs w:val="21"/>
              </w:rPr>
              <w:t>壳牌重负荷柴油机润滑油</w:t>
            </w:r>
          </w:p>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15W-40</w:t>
            </w:r>
            <w:r>
              <w:rPr>
                <w:rFonts w:hint="eastAsia" w:ascii="仿宋" w:hAnsi="仿宋" w:eastAsia="仿宋"/>
                <w:szCs w:val="21"/>
              </w:rPr>
              <w:t xml:space="preserve"> </w:t>
            </w:r>
            <w:r>
              <w:rPr>
                <w:rFonts w:hint="eastAsia" w:ascii="仿宋" w:hAnsi="仿宋" w:eastAsia="仿宋"/>
                <w:szCs w:val="21"/>
                <w:lang w:val="en-US" w:eastAsia="zh-CN"/>
              </w:rPr>
              <w:t>CH</w:t>
            </w:r>
            <w:r>
              <w:rPr>
                <w:rFonts w:hint="eastAsia" w:ascii="仿宋" w:hAnsi="仿宋" w:eastAsia="仿宋"/>
                <w:szCs w:val="21"/>
              </w:rPr>
              <w:t>-4 18L</w:t>
            </w:r>
            <w:r>
              <w:rPr>
                <w:rFonts w:hint="eastAsia" w:ascii="仿宋" w:hAnsi="仿宋" w:eastAsia="仿宋"/>
                <w:szCs w:val="21"/>
                <w:lang w:val="en-US" w:eastAsia="zh-CN"/>
              </w:rPr>
              <w:t>/桶</w:t>
            </w:r>
          </w:p>
        </w:tc>
        <w:tc>
          <w:tcPr>
            <w:tcW w:w="1330" w:type="dxa"/>
            <w:vAlign w:val="center"/>
          </w:tcPr>
          <w:p>
            <w:pPr>
              <w:spacing w:line="320" w:lineRule="exact"/>
              <w:jc w:val="center"/>
              <w:rPr>
                <w:rFonts w:hint="eastAsia" w:ascii="仿宋" w:hAnsi="仿宋" w:eastAsia="仿宋"/>
                <w:szCs w:val="21"/>
              </w:rPr>
            </w:pPr>
            <w:r>
              <w:rPr>
                <w:rFonts w:hint="eastAsia" w:ascii="仿宋" w:hAnsi="仿宋" w:eastAsia="仿宋"/>
                <w:szCs w:val="21"/>
              </w:rPr>
              <w:t>桶</w:t>
            </w:r>
          </w:p>
        </w:tc>
        <w:tc>
          <w:tcPr>
            <w:tcW w:w="1387" w:type="dxa"/>
            <w:vAlign w:val="center"/>
          </w:tcPr>
          <w:p>
            <w:pPr>
              <w:spacing w:line="320" w:lineRule="exact"/>
              <w:rPr>
                <w:rFonts w:hint="eastAsia" w:ascii="仿宋" w:hAnsi="仿宋" w:eastAsia="仿宋"/>
                <w:szCs w:val="21"/>
              </w:rPr>
            </w:pPr>
          </w:p>
        </w:tc>
        <w:tc>
          <w:tcPr>
            <w:tcW w:w="2522" w:type="dxa"/>
            <w:vAlign w:val="center"/>
          </w:tcPr>
          <w:p>
            <w:pPr>
              <w:spacing w:line="320" w:lineRule="exac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spacing w:line="320" w:lineRule="exact"/>
              <w:rPr>
                <w:rFonts w:hint="eastAsia" w:ascii="仿宋" w:hAnsi="仿宋" w:eastAsia="仿宋"/>
                <w:szCs w:val="21"/>
              </w:rPr>
            </w:pPr>
            <w:r>
              <w:rPr>
                <w:rFonts w:hint="eastAsia" w:ascii="仿宋" w:hAnsi="仿宋" w:eastAsia="仿宋"/>
                <w:szCs w:val="21"/>
              </w:rPr>
              <w:t>2</w:t>
            </w:r>
          </w:p>
        </w:tc>
        <w:tc>
          <w:tcPr>
            <w:tcW w:w="2155" w:type="dxa"/>
            <w:vAlign w:val="center"/>
          </w:tcPr>
          <w:p>
            <w:pPr>
              <w:spacing w:line="320" w:lineRule="exact"/>
              <w:rPr>
                <w:rFonts w:hint="default" w:ascii="仿宋" w:hAnsi="仿宋" w:eastAsia="仿宋"/>
                <w:szCs w:val="21"/>
                <w:lang w:val="en-US" w:eastAsia="zh-CN"/>
              </w:rPr>
            </w:pPr>
            <w:r>
              <w:rPr>
                <w:rFonts w:hint="eastAsia" w:ascii="仿宋" w:hAnsi="仿宋" w:eastAsia="仿宋"/>
                <w:szCs w:val="21"/>
              </w:rPr>
              <w:t>蓄电池</w:t>
            </w:r>
            <w:r>
              <w:rPr>
                <w:rFonts w:hint="eastAsia" w:ascii="仿宋" w:hAnsi="仿宋" w:eastAsia="仿宋"/>
                <w:szCs w:val="21"/>
                <w:lang w:eastAsia="zh-CN"/>
              </w:rPr>
              <w:t>（</w:t>
            </w:r>
            <w:r>
              <w:rPr>
                <w:rFonts w:hint="eastAsia" w:ascii="仿宋" w:hAnsi="仿宋" w:eastAsia="仿宋"/>
                <w:szCs w:val="21"/>
                <w:lang w:val="en-US" w:eastAsia="zh-CN"/>
              </w:rPr>
              <w:t>推荐品牌：骆驼、风帆、瓦尔塔）</w:t>
            </w:r>
          </w:p>
        </w:tc>
        <w:tc>
          <w:tcPr>
            <w:tcW w:w="2490" w:type="dxa"/>
            <w:vAlign w:val="center"/>
          </w:tcPr>
          <w:p>
            <w:pPr>
              <w:spacing w:line="320" w:lineRule="exact"/>
              <w:rPr>
                <w:rFonts w:hint="eastAsia" w:ascii="仿宋" w:hAnsi="仿宋" w:eastAsia="仿宋"/>
                <w:szCs w:val="21"/>
              </w:rPr>
            </w:pPr>
            <w:r>
              <w:rPr>
                <w:rFonts w:hint="eastAsia" w:ascii="仿宋" w:hAnsi="仿宋" w:eastAsia="仿宋"/>
                <w:szCs w:val="21"/>
              </w:rPr>
              <w:t>铅酸蓄电池</w:t>
            </w:r>
          </w:p>
          <w:p>
            <w:pPr>
              <w:spacing w:line="320" w:lineRule="exact"/>
              <w:rPr>
                <w:rFonts w:hint="default" w:ascii="仿宋" w:hAnsi="仿宋" w:eastAsia="仿宋"/>
                <w:szCs w:val="21"/>
                <w:lang w:val="en-US" w:eastAsia="zh-CN"/>
              </w:rPr>
            </w:pPr>
            <w:r>
              <w:rPr>
                <w:rFonts w:hint="eastAsia" w:ascii="仿宋" w:hAnsi="仿宋" w:eastAsia="仿宋"/>
                <w:szCs w:val="21"/>
              </w:rPr>
              <w:t>12V 200AH/块</w:t>
            </w:r>
          </w:p>
        </w:tc>
        <w:tc>
          <w:tcPr>
            <w:tcW w:w="1330" w:type="dxa"/>
            <w:vAlign w:val="center"/>
          </w:tcPr>
          <w:p>
            <w:pPr>
              <w:spacing w:line="320" w:lineRule="exact"/>
              <w:jc w:val="center"/>
              <w:rPr>
                <w:rFonts w:hint="eastAsia" w:ascii="仿宋" w:hAnsi="仿宋" w:eastAsia="仿宋"/>
                <w:szCs w:val="21"/>
              </w:rPr>
            </w:pPr>
            <w:r>
              <w:rPr>
                <w:rFonts w:hint="eastAsia" w:ascii="仿宋" w:hAnsi="仿宋" w:eastAsia="仿宋"/>
                <w:szCs w:val="21"/>
              </w:rPr>
              <w:t>块</w:t>
            </w:r>
          </w:p>
        </w:tc>
        <w:tc>
          <w:tcPr>
            <w:tcW w:w="1387" w:type="dxa"/>
            <w:vAlign w:val="center"/>
          </w:tcPr>
          <w:p>
            <w:pPr>
              <w:spacing w:line="320" w:lineRule="exact"/>
              <w:rPr>
                <w:rFonts w:hint="eastAsia" w:ascii="仿宋" w:hAnsi="仿宋" w:eastAsia="仿宋"/>
                <w:szCs w:val="21"/>
              </w:rPr>
            </w:pPr>
          </w:p>
        </w:tc>
        <w:tc>
          <w:tcPr>
            <w:tcW w:w="2522" w:type="dxa"/>
            <w:vAlign w:val="center"/>
          </w:tcPr>
          <w:p>
            <w:pPr>
              <w:spacing w:line="320" w:lineRule="exac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spacing w:line="320" w:lineRule="exact"/>
              <w:rPr>
                <w:rFonts w:hint="eastAsia" w:ascii="仿宋" w:hAnsi="仿宋" w:eastAsia="仿宋"/>
                <w:szCs w:val="21"/>
              </w:rPr>
            </w:pPr>
            <w:r>
              <w:rPr>
                <w:rFonts w:hint="eastAsia" w:ascii="仿宋" w:hAnsi="仿宋" w:eastAsia="仿宋"/>
                <w:szCs w:val="21"/>
              </w:rPr>
              <w:t>3</w:t>
            </w:r>
          </w:p>
        </w:tc>
        <w:tc>
          <w:tcPr>
            <w:tcW w:w="2155" w:type="dxa"/>
            <w:vAlign w:val="center"/>
          </w:tcPr>
          <w:p>
            <w:pPr>
              <w:spacing w:line="320" w:lineRule="exact"/>
              <w:rPr>
                <w:rFonts w:hint="eastAsia" w:ascii="仿宋" w:hAnsi="仿宋" w:eastAsia="仿宋"/>
                <w:szCs w:val="21"/>
              </w:rPr>
            </w:pPr>
            <w:r>
              <w:rPr>
                <w:rFonts w:hint="eastAsia" w:ascii="仿宋" w:hAnsi="仿宋" w:eastAsia="仿宋"/>
                <w:szCs w:val="21"/>
              </w:rPr>
              <w:t>空气滤芯</w:t>
            </w:r>
          </w:p>
        </w:tc>
        <w:tc>
          <w:tcPr>
            <w:tcW w:w="2490" w:type="dxa"/>
            <w:vAlign w:val="center"/>
          </w:tcPr>
          <w:p>
            <w:pPr>
              <w:spacing w:line="320" w:lineRule="exact"/>
              <w:rPr>
                <w:rFonts w:hint="eastAsia" w:ascii="仿宋" w:hAnsi="仿宋" w:eastAsia="仿宋"/>
                <w:szCs w:val="21"/>
                <w:lang w:val="en-US" w:eastAsia="zh-CN"/>
              </w:rPr>
            </w:pPr>
            <w:r>
              <w:rPr>
                <w:rFonts w:hint="eastAsia" w:ascii="仿宋" w:hAnsi="仿宋" w:eastAsia="仿宋"/>
                <w:szCs w:val="21"/>
              </w:rPr>
              <w:t>直径44.5cm长40cm</w:t>
            </w:r>
            <w:r>
              <w:rPr>
                <w:rFonts w:hint="eastAsia" w:ascii="仿宋" w:hAnsi="仿宋" w:eastAsia="仿宋"/>
                <w:szCs w:val="21"/>
                <w:lang w:val="en-US" w:eastAsia="zh-CN"/>
              </w:rPr>
              <w:t xml:space="preserve"> </w:t>
            </w:r>
          </w:p>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型号S551/4</w:t>
            </w:r>
          </w:p>
        </w:tc>
        <w:tc>
          <w:tcPr>
            <w:tcW w:w="1330" w:type="dxa"/>
            <w:vAlign w:val="center"/>
          </w:tcPr>
          <w:p>
            <w:pPr>
              <w:spacing w:line="320" w:lineRule="exact"/>
              <w:jc w:val="center"/>
              <w:rPr>
                <w:rFonts w:hint="eastAsia" w:ascii="仿宋" w:hAnsi="仿宋" w:eastAsia="仿宋"/>
                <w:szCs w:val="21"/>
              </w:rPr>
            </w:pPr>
            <w:r>
              <w:rPr>
                <w:rFonts w:hint="eastAsia" w:ascii="仿宋" w:hAnsi="仿宋" w:eastAsia="仿宋"/>
                <w:szCs w:val="21"/>
              </w:rPr>
              <w:t>个</w:t>
            </w:r>
          </w:p>
        </w:tc>
        <w:tc>
          <w:tcPr>
            <w:tcW w:w="1387" w:type="dxa"/>
            <w:vAlign w:val="center"/>
          </w:tcPr>
          <w:p>
            <w:pPr>
              <w:spacing w:line="320" w:lineRule="exact"/>
              <w:rPr>
                <w:rFonts w:hint="eastAsia" w:ascii="仿宋" w:hAnsi="仿宋" w:eastAsia="仿宋"/>
                <w:szCs w:val="21"/>
              </w:rPr>
            </w:pPr>
          </w:p>
        </w:tc>
        <w:tc>
          <w:tcPr>
            <w:tcW w:w="2522" w:type="dxa"/>
            <w:vAlign w:val="center"/>
          </w:tcPr>
          <w:p>
            <w:pPr>
              <w:spacing w:line="320" w:lineRule="exac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spacing w:line="320" w:lineRule="exact"/>
              <w:rPr>
                <w:rFonts w:hint="eastAsia" w:ascii="仿宋" w:hAnsi="仿宋" w:eastAsia="仿宋"/>
                <w:szCs w:val="21"/>
              </w:rPr>
            </w:pPr>
            <w:r>
              <w:rPr>
                <w:rFonts w:hint="eastAsia" w:ascii="仿宋" w:hAnsi="仿宋" w:eastAsia="仿宋"/>
                <w:szCs w:val="21"/>
              </w:rPr>
              <w:t>4</w:t>
            </w:r>
          </w:p>
        </w:tc>
        <w:tc>
          <w:tcPr>
            <w:tcW w:w="2155" w:type="dxa"/>
            <w:vAlign w:val="center"/>
          </w:tcPr>
          <w:p>
            <w:pPr>
              <w:spacing w:line="320" w:lineRule="exact"/>
              <w:rPr>
                <w:rFonts w:hint="eastAsia" w:ascii="仿宋" w:hAnsi="仿宋" w:eastAsia="仿宋"/>
                <w:szCs w:val="21"/>
              </w:rPr>
            </w:pPr>
            <w:r>
              <w:rPr>
                <w:rFonts w:hint="eastAsia" w:ascii="仿宋" w:hAnsi="仿宋" w:eastAsia="仿宋"/>
                <w:szCs w:val="21"/>
              </w:rPr>
              <w:t>柴油滤芯</w:t>
            </w:r>
          </w:p>
        </w:tc>
        <w:tc>
          <w:tcPr>
            <w:tcW w:w="2490" w:type="dxa"/>
            <w:vAlign w:val="center"/>
          </w:tcPr>
          <w:p>
            <w:pPr>
              <w:spacing w:line="320" w:lineRule="exact"/>
              <w:rPr>
                <w:rFonts w:hint="eastAsia" w:ascii="仿宋" w:hAnsi="仿宋" w:eastAsia="仿宋"/>
                <w:szCs w:val="21"/>
              </w:rPr>
            </w:pPr>
            <w:r>
              <w:rPr>
                <w:rFonts w:hint="eastAsia" w:ascii="仿宋" w:hAnsi="仿宋" w:eastAsia="仿宋"/>
                <w:szCs w:val="21"/>
              </w:rPr>
              <w:t>Perkins SE429B/4</w:t>
            </w:r>
          </w:p>
          <w:p>
            <w:pPr>
              <w:spacing w:line="320" w:lineRule="exact"/>
              <w:rPr>
                <w:rFonts w:hint="eastAsia" w:ascii="仿宋" w:hAnsi="仿宋" w:eastAsia="仿宋"/>
                <w:szCs w:val="21"/>
              </w:rPr>
            </w:pPr>
            <w:r>
              <w:rPr>
                <w:rFonts w:hint="eastAsia" w:ascii="仿宋" w:hAnsi="仿宋" w:eastAsia="仿宋"/>
                <w:szCs w:val="21"/>
                <w:lang w:val="en-US" w:eastAsia="zh-CN"/>
              </w:rPr>
              <w:t>型号4759205</w:t>
            </w:r>
          </w:p>
        </w:tc>
        <w:tc>
          <w:tcPr>
            <w:tcW w:w="1330" w:type="dxa"/>
            <w:vAlign w:val="center"/>
          </w:tcPr>
          <w:p>
            <w:pPr>
              <w:spacing w:line="320" w:lineRule="exact"/>
              <w:jc w:val="center"/>
              <w:rPr>
                <w:rFonts w:hint="eastAsia" w:ascii="仿宋" w:hAnsi="仿宋" w:eastAsia="仿宋"/>
                <w:szCs w:val="21"/>
              </w:rPr>
            </w:pPr>
            <w:r>
              <w:rPr>
                <w:rFonts w:hint="eastAsia" w:ascii="仿宋" w:hAnsi="仿宋" w:eastAsia="仿宋"/>
                <w:szCs w:val="21"/>
              </w:rPr>
              <w:t>个</w:t>
            </w:r>
          </w:p>
        </w:tc>
        <w:tc>
          <w:tcPr>
            <w:tcW w:w="1387" w:type="dxa"/>
            <w:vAlign w:val="center"/>
          </w:tcPr>
          <w:p>
            <w:pPr>
              <w:spacing w:line="320" w:lineRule="exact"/>
              <w:rPr>
                <w:rFonts w:hint="eastAsia" w:ascii="仿宋" w:hAnsi="仿宋" w:eastAsia="仿宋"/>
                <w:szCs w:val="21"/>
              </w:rPr>
            </w:pPr>
          </w:p>
        </w:tc>
        <w:tc>
          <w:tcPr>
            <w:tcW w:w="2522" w:type="dxa"/>
            <w:vAlign w:val="center"/>
          </w:tcPr>
          <w:p>
            <w:pPr>
              <w:spacing w:line="320" w:lineRule="exac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spacing w:line="320" w:lineRule="exact"/>
              <w:rPr>
                <w:rFonts w:hint="eastAsia" w:ascii="仿宋" w:hAnsi="仿宋" w:eastAsia="仿宋"/>
                <w:szCs w:val="21"/>
              </w:rPr>
            </w:pPr>
            <w:r>
              <w:rPr>
                <w:rFonts w:hint="eastAsia" w:ascii="仿宋" w:hAnsi="仿宋" w:eastAsia="仿宋"/>
                <w:szCs w:val="21"/>
              </w:rPr>
              <w:t>5</w:t>
            </w:r>
          </w:p>
        </w:tc>
        <w:tc>
          <w:tcPr>
            <w:tcW w:w="2155" w:type="dxa"/>
            <w:vAlign w:val="center"/>
          </w:tcPr>
          <w:p>
            <w:pPr>
              <w:spacing w:line="320" w:lineRule="exact"/>
              <w:rPr>
                <w:rFonts w:hint="eastAsia" w:ascii="仿宋" w:hAnsi="仿宋" w:eastAsia="仿宋"/>
                <w:szCs w:val="21"/>
              </w:rPr>
            </w:pPr>
            <w:r>
              <w:rPr>
                <w:rFonts w:hint="eastAsia" w:ascii="仿宋" w:hAnsi="仿宋" w:eastAsia="仿宋"/>
                <w:szCs w:val="21"/>
              </w:rPr>
              <w:t>机油滤芯</w:t>
            </w:r>
          </w:p>
        </w:tc>
        <w:tc>
          <w:tcPr>
            <w:tcW w:w="2490" w:type="dxa"/>
            <w:vAlign w:val="center"/>
          </w:tcPr>
          <w:p>
            <w:pPr>
              <w:spacing w:line="320" w:lineRule="exact"/>
              <w:rPr>
                <w:rFonts w:hint="eastAsia" w:ascii="仿宋" w:hAnsi="仿宋" w:eastAsia="仿宋"/>
                <w:szCs w:val="21"/>
              </w:rPr>
            </w:pPr>
            <w:r>
              <w:rPr>
                <w:rFonts w:hint="eastAsia" w:ascii="仿宋" w:hAnsi="仿宋" w:eastAsia="仿宋"/>
                <w:szCs w:val="21"/>
              </w:rPr>
              <w:t>Perkins SE111B</w:t>
            </w:r>
          </w:p>
          <w:p>
            <w:pPr>
              <w:spacing w:line="320" w:lineRule="exact"/>
              <w:rPr>
                <w:rFonts w:hint="eastAsia" w:ascii="仿宋" w:hAnsi="仿宋" w:eastAsia="仿宋"/>
                <w:szCs w:val="21"/>
              </w:rPr>
            </w:pPr>
            <w:r>
              <w:rPr>
                <w:rFonts w:hint="eastAsia" w:ascii="仿宋" w:hAnsi="仿宋" w:eastAsia="仿宋"/>
                <w:szCs w:val="21"/>
                <w:lang w:val="en-US" w:eastAsia="zh-CN"/>
              </w:rPr>
              <w:t>型号4324909</w:t>
            </w:r>
          </w:p>
        </w:tc>
        <w:tc>
          <w:tcPr>
            <w:tcW w:w="1330" w:type="dxa"/>
            <w:vAlign w:val="center"/>
          </w:tcPr>
          <w:p>
            <w:pPr>
              <w:spacing w:line="320" w:lineRule="exact"/>
              <w:jc w:val="center"/>
              <w:rPr>
                <w:rFonts w:hint="eastAsia" w:ascii="仿宋" w:hAnsi="仿宋" w:eastAsia="仿宋"/>
                <w:szCs w:val="21"/>
              </w:rPr>
            </w:pPr>
            <w:r>
              <w:rPr>
                <w:rFonts w:hint="eastAsia" w:ascii="仿宋" w:hAnsi="仿宋" w:eastAsia="仿宋"/>
                <w:szCs w:val="21"/>
              </w:rPr>
              <w:t>个</w:t>
            </w:r>
          </w:p>
        </w:tc>
        <w:tc>
          <w:tcPr>
            <w:tcW w:w="1387" w:type="dxa"/>
            <w:vAlign w:val="center"/>
          </w:tcPr>
          <w:p>
            <w:pPr>
              <w:spacing w:line="320" w:lineRule="exact"/>
              <w:rPr>
                <w:rFonts w:hint="eastAsia" w:ascii="仿宋" w:hAnsi="仿宋" w:eastAsia="仿宋"/>
                <w:szCs w:val="21"/>
              </w:rPr>
            </w:pPr>
          </w:p>
        </w:tc>
        <w:tc>
          <w:tcPr>
            <w:tcW w:w="2522" w:type="dxa"/>
            <w:vAlign w:val="center"/>
          </w:tcPr>
          <w:p>
            <w:pPr>
              <w:spacing w:line="320" w:lineRule="exac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spacing w:line="320" w:lineRule="exact"/>
              <w:rPr>
                <w:rFonts w:hint="eastAsia" w:ascii="仿宋" w:hAnsi="仿宋" w:eastAsia="仿宋"/>
                <w:szCs w:val="21"/>
              </w:rPr>
            </w:pPr>
            <w:r>
              <w:rPr>
                <w:rFonts w:hint="eastAsia" w:ascii="仿宋" w:hAnsi="仿宋" w:eastAsia="仿宋"/>
                <w:szCs w:val="21"/>
              </w:rPr>
              <w:t>6</w:t>
            </w:r>
          </w:p>
        </w:tc>
        <w:tc>
          <w:tcPr>
            <w:tcW w:w="2155" w:type="dxa"/>
            <w:vAlign w:val="center"/>
          </w:tcPr>
          <w:p>
            <w:pPr>
              <w:spacing w:line="320" w:lineRule="exact"/>
              <w:rPr>
                <w:rFonts w:hint="eastAsia" w:ascii="仿宋" w:hAnsi="仿宋" w:eastAsia="仿宋"/>
                <w:szCs w:val="21"/>
              </w:rPr>
            </w:pPr>
            <w:r>
              <w:rPr>
                <w:rFonts w:hint="eastAsia" w:ascii="仿宋" w:hAnsi="仿宋" w:eastAsia="仿宋"/>
                <w:szCs w:val="21"/>
              </w:rPr>
              <w:t>防冻液（</w:t>
            </w:r>
            <w:r>
              <w:rPr>
                <w:rFonts w:hint="eastAsia" w:ascii="仿宋" w:hAnsi="仿宋" w:eastAsia="仿宋"/>
                <w:szCs w:val="21"/>
                <w:lang w:val="en-US" w:eastAsia="zh-CN"/>
              </w:rPr>
              <w:t>壳牌</w:t>
            </w:r>
            <w:bookmarkStart w:id="2" w:name="_GoBack"/>
            <w:bookmarkEnd w:id="2"/>
            <w:r>
              <w:rPr>
                <w:rFonts w:hint="eastAsia" w:ascii="仿宋" w:hAnsi="仿宋" w:eastAsia="仿宋"/>
                <w:szCs w:val="21"/>
              </w:rPr>
              <w:t>冷却液）</w:t>
            </w:r>
          </w:p>
        </w:tc>
        <w:tc>
          <w:tcPr>
            <w:tcW w:w="2490" w:type="dxa"/>
            <w:vAlign w:val="center"/>
          </w:tcPr>
          <w:p>
            <w:pPr>
              <w:spacing w:line="320" w:lineRule="exact"/>
              <w:rPr>
                <w:rFonts w:hint="default" w:ascii="仿宋" w:hAnsi="仿宋" w:eastAsia="仿宋"/>
                <w:szCs w:val="21"/>
                <w:lang w:val="en-US" w:eastAsia="zh-CN"/>
              </w:rPr>
            </w:pPr>
            <w:r>
              <w:rPr>
                <w:rFonts w:hint="eastAsia" w:ascii="仿宋" w:hAnsi="仿宋" w:eastAsia="仿宋"/>
                <w:szCs w:val="21"/>
              </w:rPr>
              <w:t>帕金斯柴油发电机组水箱防冻液</w:t>
            </w:r>
            <w:r>
              <w:rPr>
                <w:rFonts w:hint="eastAsia" w:ascii="仿宋" w:hAnsi="仿宋" w:eastAsia="仿宋"/>
                <w:szCs w:val="21"/>
                <w:lang w:val="en-US" w:eastAsia="zh-CN"/>
              </w:rPr>
              <w:t xml:space="preserve">  10L/桶</w:t>
            </w:r>
          </w:p>
        </w:tc>
        <w:tc>
          <w:tcPr>
            <w:tcW w:w="1330" w:type="dxa"/>
            <w:vAlign w:val="center"/>
          </w:tcPr>
          <w:p>
            <w:pPr>
              <w:spacing w:line="320" w:lineRule="exact"/>
              <w:jc w:val="center"/>
              <w:rPr>
                <w:rFonts w:hint="default" w:ascii="仿宋" w:hAnsi="仿宋" w:eastAsia="仿宋"/>
                <w:szCs w:val="21"/>
                <w:lang w:val="en-US" w:eastAsia="zh-CN"/>
              </w:rPr>
            </w:pPr>
            <w:r>
              <w:rPr>
                <w:rFonts w:hint="eastAsia" w:ascii="仿宋" w:hAnsi="仿宋" w:eastAsia="仿宋"/>
                <w:szCs w:val="21"/>
                <w:lang w:val="en-US" w:eastAsia="zh-CN"/>
              </w:rPr>
              <w:t>桶</w:t>
            </w:r>
          </w:p>
        </w:tc>
        <w:tc>
          <w:tcPr>
            <w:tcW w:w="1387" w:type="dxa"/>
            <w:vAlign w:val="center"/>
          </w:tcPr>
          <w:p>
            <w:pPr>
              <w:spacing w:line="320" w:lineRule="exact"/>
              <w:rPr>
                <w:rFonts w:hint="eastAsia" w:ascii="仿宋" w:hAnsi="仿宋" w:eastAsia="仿宋"/>
                <w:szCs w:val="21"/>
              </w:rPr>
            </w:pPr>
          </w:p>
        </w:tc>
        <w:tc>
          <w:tcPr>
            <w:tcW w:w="2522" w:type="dxa"/>
            <w:vAlign w:val="center"/>
          </w:tcPr>
          <w:p>
            <w:pPr>
              <w:spacing w:line="320" w:lineRule="exac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spacing w:line="320" w:lineRule="exact"/>
              <w:rPr>
                <w:rFonts w:hint="eastAsia" w:ascii="仿宋" w:hAnsi="仿宋" w:eastAsia="仿宋"/>
                <w:szCs w:val="21"/>
              </w:rPr>
            </w:pPr>
            <w:r>
              <w:rPr>
                <w:rFonts w:hint="eastAsia" w:ascii="仿宋" w:hAnsi="仿宋" w:eastAsia="仿宋"/>
                <w:szCs w:val="21"/>
              </w:rPr>
              <w:t>7</w:t>
            </w:r>
          </w:p>
        </w:tc>
        <w:tc>
          <w:tcPr>
            <w:tcW w:w="2155" w:type="dxa"/>
            <w:vAlign w:val="center"/>
          </w:tcPr>
          <w:p>
            <w:pPr>
              <w:spacing w:line="320" w:lineRule="exact"/>
              <w:rPr>
                <w:rFonts w:hint="eastAsia" w:ascii="仿宋" w:hAnsi="仿宋" w:eastAsia="仿宋"/>
                <w:szCs w:val="21"/>
              </w:rPr>
            </w:pPr>
            <w:r>
              <w:rPr>
                <w:rFonts w:hint="eastAsia" w:ascii="仿宋" w:hAnsi="仿宋" w:eastAsia="仿宋"/>
                <w:szCs w:val="21"/>
              </w:rPr>
              <w:t>水套加热器水管（含卡箍）</w:t>
            </w:r>
          </w:p>
        </w:tc>
        <w:tc>
          <w:tcPr>
            <w:tcW w:w="2490" w:type="dxa"/>
            <w:vAlign w:val="center"/>
          </w:tcPr>
          <w:p>
            <w:pPr>
              <w:spacing w:line="320" w:lineRule="exact"/>
              <w:rPr>
                <w:rFonts w:hint="eastAsia" w:ascii="仿宋" w:hAnsi="仿宋" w:eastAsia="仿宋"/>
                <w:szCs w:val="21"/>
              </w:rPr>
            </w:pPr>
            <w:r>
              <w:rPr>
                <w:rFonts w:hint="eastAsia" w:ascii="仿宋" w:hAnsi="仿宋" w:eastAsia="仿宋"/>
                <w:szCs w:val="21"/>
              </w:rPr>
              <w:t>直径3.5cm</w:t>
            </w:r>
          </w:p>
        </w:tc>
        <w:tc>
          <w:tcPr>
            <w:tcW w:w="1330" w:type="dxa"/>
            <w:vAlign w:val="center"/>
          </w:tcPr>
          <w:p>
            <w:pPr>
              <w:spacing w:line="320" w:lineRule="exact"/>
              <w:jc w:val="center"/>
              <w:rPr>
                <w:rFonts w:hint="eastAsia" w:ascii="仿宋" w:hAnsi="仿宋" w:eastAsia="仿宋"/>
                <w:szCs w:val="21"/>
              </w:rPr>
            </w:pPr>
            <w:r>
              <w:rPr>
                <w:rFonts w:hint="eastAsia" w:ascii="仿宋" w:hAnsi="仿宋" w:eastAsia="仿宋"/>
                <w:szCs w:val="21"/>
              </w:rPr>
              <w:t>根</w:t>
            </w:r>
          </w:p>
        </w:tc>
        <w:tc>
          <w:tcPr>
            <w:tcW w:w="1387" w:type="dxa"/>
            <w:vAlign w:val="center"/>
          </w:tcPr>
          <w:p>
            <w:pPr>
              <w:spacing w:line="320" w:lineRule="exact"/>
              <w:rPr>
                <w:rFonts w:hint="eastAsia" w:ascii="仿宋" w:hAnsi="仿宋" w:eastAsia="仿宋"/>
                <w:szCs w:val="21"/>
              </w:rPr>
            </w:pPr>
          </w:p>
        </w:tc>
        <w:tc>
          <w:tcPr>
            <w:tcW w:w="2522" w:type="dxa"/>
            <w:vAlign w:val="center"/>
          </w:tcPr>
          <w:p>
            <w:pPr>
              <w:spacing w:line="320" w:lineRule="exac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spacing w:line="320" w:lineRule="exact"/>
              <w:rPr>
                <w:rFonts w:hint="eastAsia" w:ascii="仿宋" w:hAnsi="仿宋" w:eastAsia="仿宋"/>
                <w:szCs w:val="21"/>
              </w:rPr>
            </w:pPr>
            <w:r>
              <w:rPr>
                <w:rFonts w:hint="eastAsia" w:ascii="仿宋" w:hAnsi="仿宋" w:eastAsia="仿宋"/>
                <w:szCs w:val="21"/>
              </w:rPr>
              <w:t>8</w:t>
            </w:r>
          </w:p>
        </w:tc>
        <w:tc>
          <w:tcPr>
            <w:tcW w:w="2155" w:type="dxa"/>
            <w:vAlign w:val="center"/>
          </w:tcPr>
          <w:p>
            <w:pPr>
              <w:spacing w:line="320" w:lineRule="exact"/>
              <w:rPr>
                <w:rFonts w:hint="eastAsia" w:ascii="仿宋" w:hAnsi="仿宋" w:eastAsia="仿宋"/>
                <w:szCs w:val="21"/>
              </w:rPr>
            </w:pPr>
            <w:r>
              <w:rPr>
                <w:rFonts w:hint="eastAsia" w:ascii="仿宋" w:hAnsi="仿宋" w:eastAsia="仿宋"/>
                <w:szCs w:val="21"/>
              </w:rPr>
              <w:t>管路橡胶连接头（含卡箍）</w:t>
            </w:r>
          </w:p>
        </w:tc>
        <w:tc>
          <w:tcPr>
            <w:tcW w:w="2490" w:type="dxa"/>
            <w:vAlign w:val="center"/>
          </w:tcPr>
          <w:p>
            <w:pPr>
              <w:spacing w:line="320" w:lineRule="exact"/>
              <w:rPr>
                <w:rFonts w:hint="eastAsia" w:ascii="仿宋" w:hAnsi="仿宋" w:eastAsia="仿宋"/>
                <w:szCs w:val="21"/>
              </w:rPr>
            </w:pPr>
            <w:r>
              <w:rPr>
                <w:rFonts w:hint="eastAsia" w:ascii="仿宋" w:hAnsi="仿宋" w:eastAsia="仿宋"/>
                <w:szCs w:val="21"/>
              </w:rPr>
              <w:t>直径13cm</w:t>
            </w:r>
          </w:p>
        </w:tc>
        <w:tc>
          <w:tcPr>
            <w:tcW w:w="1330" w:type="dxa"/>
            <w:vAlign w:val="center"/>
          </w:tcPr>
          <w:p>
            <w:pPr>
              <w:spacing w:line="320" w:lineRule="exact"/>
              <w:jc w:val="center"/>
              <w:rPr>
                <w:rFonts w:hint="eastAsia" w:ascii="仿宋" w:hAnsi="仿宋" w:eastAsia="仿宋"/>
                <w:szCs w:val="21"/>
              </w:rPr>
            </w:pPr>
            <w:r>
              <w:rPr>
                <w:rFonts w:hint="eastAsia" w:ascii="仿宋" w:hAnsi="仿宋" w:eastAsia="仿宋"/>
                <w:szCs w:val="21"/>
              </w:rPr>
              <w:t>个</w:t>
            </w:r>
          </w:p>
        </w:tc>
        <w:tc>
          <w:tcPr>
            <w:tcW w:w="1387" w:type="dxa"/>
            <w:vAlign w:val="center"/>
          </w:tcPr>
          <w:p>
            <w:pPr>
              <w:spacing w:line="320" w:lineRule="exact"/>
              <w:rPr>
                <w:rFonts w:hint="eastAsia" w:ascii="仿宋" w:hAnsi="仿宋" w:eastAsia="仿宋"/>
                <w:szCs w:val="21"/>
              </w:rPr>
            </w:pPr>
          </w:p>
        </w:tc>
        <w:tc>
          <w:tcPr>
            <w:tcW w:w="2522" w:type="dxa"/>
            <w:vAlign w:val="center"/>
          </w:tcPr>
          <w:p>
            <w:pPr>
              <w:spacing w:line="320" w:lineRule="exac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spacing w:line="320" w:lineRule="exact"/>
              <w:rPr>
                <w:rFonts w:hint="eastAsia" w:ascii="仿宋" w:hAnsi="仿宋" w:eastAsia="仿宋"/>
                <w:szCs w:val="21"/>
              </w:rPr>
            </w:pPr>
            <w:r>
              <w:rPr>
                <w:rFonts w:hint="eastAsia" w:ascii="仿宋" w:hAnsi="仿宋" w:eastAsia="仿宋"/>
                <w:szCs w:val="21"/>
              </w:rPr>
              <w:t>9</w:t>
            </w:r>
          </w:p>
        </w:tc>
        <w:tc>
          <w:tcPr>
            <w:tcW w:w="2155" w:type="dxa"/>
            <w:vAlign w:val="center"/>
          </w:tcPr>
          <w:p>
            <w:pPr>
              <w:spacing w:line="320" w:lineRule="exact"/>
              <w:rPr>
                <w:rFonts w:hint="eastAsia" w:ascii="仿宋" w:hAnsi="仿宋" w:eastAsia="仿宋"/>
                <w:szCs w:val="21"/>
              </w:rPr>
            </w:pPr>
            <w:r>
              <w:rPr>
                <w:rFonts w:hint="eastAsia" w:ascii="仿宋" w:hAnsi="仿宋" w:eastAsia="仿宋"/>
                <w:szCs w:val="21"/>
              </w:rPr>
              <w:t>皮带</w:t>
            </w:r>
          </w:p>
        </w:tc>
        <w:tc>
          <w:tcPr>
            <w:tcW w:w="2490" w:type="dxa"/>
            <w:vAlign w:val="center"/>
          </w:tcPr>
          <w:p>
            <w:pPr>
              <w:spacing w:line="320" w:lineRule="exact"/>
              <w:rPr>
                <w:rFonts w:hint="eastAsia" w:ascii="仿宋" w:hAnsi="仿宋" w:eastAsia="仿宋"/>
                <w:szCs w:val="21"/>
              </w:rPr>
            </w:pPr>
            <w:r>
              <w:rPr>
                <w:rFonts w:hint="eastAsia" w:ascii="仿宋" w:hAnsi="仿宋" w:eastAsia="仿宋"/>
                <w:szCs w:val="21"/>
              </w:rPr>
              <w:t>SPB-1900Li 4根/组</w:t>
            </w:r>
          </w:p>
        </w:tc>
        <w:tc>
          <w:tcPr>
            <w:tcW w:w="1330" w:type="dxa"/>
            <w:vAlign w:val="center"/>
          </w:tcPr>
          <w:p>
            <w:pPr>
              <w:spacing w:line="320" w:lineRule="exact"/>
              <w:jc w:val="center"/>
              <w:rPr>
                <w:rFonts w:hint="eastAsia" w:ascii="仿宋" w:hAnsi="仿宋" w:eastAsia="仿宋"/>
                <w:szCs w:val="21"/>
                <w:lang w:eastAsia="zh-CN"/>
              </w:rPr>
            </w:pPr>
            <w:r>
              <w:rPr>
                <w:rFonts w:hint="eastAsia" w:ascii="仿宋" w:hAnsi="仿宋" w:eastAsia="仿宋"/>
                <w:szCs w:val="21"/>
                <w:lang w:val="en-US" w:eastAsia="zh-CN"/>
              </w:rPr>
              <w:t>根</w:t>
            </w:r>
          </w:p>
        </w:tc>
        <w:tc>
          <w:tcPr>
            <w:tcW w:w="1387" w:type="dxa"/>
            <w:vAlign w:val="center"/>
          </w:tcPr>
          <w:p>
            <w:pPr>
              <w:spacing w:line="320" w:lineRule="exact"/>
              <w:rPr>
                <w:rFonts w:hint="eastAsia" w:ascii="仿宋" w:hAnsi="仿宋" w:eastAsia="仿宋"/>
                <w:szCs w:val="21"/>
              </w:rPr>
            </w:pPr>
          </w:p>
        </w:tc>
        <w:tc>
          <w:tcPr>
            <w:tcW w:w="2522" w:type="dxa"/>
            <w:vAlign w:val="center"/>
          </w:tcPr>
          <w:p>
            <w:pPr>
              <w:spacing w:line="320" w:lineRule="exact"/>
              <w:rPr>
                <w:rFonts w:hint="eastAsia" w:ascii="仿宋" w:hAnsi="仿宋" w:eastAsia="仿宋"/>
                <w:szCs w:val="21"/>
              </w:rPr>
            </w:pPr>
          </w:p>
        </w:tc>
      </w:tr>
    </w:tbl>
    <w:p>
      <w:pPr>
        <w:pStyle w:val="7"/>
        <w:ind w:left="0" w:leftChars="0" w:firstLine="0" w:firstLineChars="0"/>
        <w:rPr>
          <w:rFonts w:ascii="仿宋" w:hAnsi="仿宋" w:eastAsia="仿宋"/>
          <w:sz w:val="24"/>
          <w:lang w:bidi="ar"/>
        </w:rPr>
      </w:pPr>
    </w:p>
    <w:p>
      <w:pPr>
        <w:pStyle w:val="7"/>
        <w:spacing w:line="360" w:lineRule="auto"/>
        <w:ind w:left="0" w:leftChars="0" w:firstLine="0" w:firstLineChars="0"/>
        <w:rPr>
          <w:rFonts w:ascii="仿宋" w:hAnsi="仿宋" w:eastAsia="仿宋" w:cs="宋体"/>
          <w:b/>
          <w:bCs/>
          <w:sz w:val="24"/>
        </w:rPr>
      </w:pPr>
    </w:p>
    <w:bookmarkEnd w:id="1"/>
    <w:p>
      <w:pPr>
        <w:pStyle w:val="7"/>
        <w:spacing w:line="360" w:lineRule="auto"/>
        <w:ind w:left="0" w:leftChars="0" w:firstLine="0" w:firstLineChars="0"/>
        <w:rPr>
          <w:rFonts w:ascii="仿宋" w:hAnsi="仿宋" w:eastAsia="仿宋" w:cs="宋体"/>
          <w:color w:val="000000"/>
          <w:kern w:val="0"/>
          <w:sz w:val="24"/>
          <w:lang w:bidi="ar"/>
        </w:rPr>
      </w:pPr>
    </w:p>
    <w:p>
      <w:pPr>
        <w:pStyle w:val="7"/>
        <w:ind w:left="0" w:leftChars="0" w:firstLine="0" w:firstLineChars="0"/>
        <w:rPr>
          <w:rFonts w:ascii="仿宋" w:hAnsi="仿宋" w:eastAsia="仿宋"/>
          <w:sz w:val="24"/>
        </w:rPr>
      </w:pPr>
    </w:p>
    <w:p>
      <w:pPr>
        <w:pStyle w:val="7"/>
        <w:ind w:firstLine="480"/>
        <w:rPr>
          <w:rFonts w:ascii="仿宋" w:hAnsi="仿宋" w:eastAsia="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iYjllNTJmMTFjNzAzZDcyMjZmY2Y4MTQ1NDBmYzcifQ=="/>
  </w:docVars>
  <w:rsids>
    <w:rsidRoot w:val="00C47204"/>
    <w:rsid w:val="000F7299"/>
    <w:rsid w:val="001611AF"/>
    <w:rsid w:val="00272811"/>
    <w:rsid w:val="00374470"/>
    <w:rsid w:val="003A5BBE"/>
    <w:rsid w:val="003B02A3"/>
    <w:rsid w:val="004264DD"/>
    <w:rsid w:val="00471248"/>
    <w:rsid w:val="004B0EF8"/>
    <w:rsid w:val="006107E6"/>
    <w:rsid w:val="006313BC"/>
    <w:rsid w:val="006922B8"/>
    <w:rsid w:val="007A1311"/>
    <w:rsid w:val="007C1FC8"/>
    <w:rsid w:val="007D0264"/>
    <w:rsid w:val="00837CC2"/>
    <w:rsid w:val="008F5F03"/>
    <w:rsid w:val="00900490"/>
    <w:rsid w:val="00972C51"/>
    <w:rsid w:val="009815E3"/>
    <w:rsid w:val="00991B75"/>
    <w:rsid w:val="00A51138"/>
    <w:rsid w:val="00AB1071"/>
    <w:rsid w:val="00B83334"/>
    <w:rsid w:val="00BC1F82"/>
    <w:rsid w:val="00BE37AE"/>
    <w:rsid w:val="00C0576E"/>
    <w:rsid w:val="00C07105"/>
    <w:rsid w:val="00C47204"/>
    <w:rsid w:val="00CE4A59"/>
    <w:rsid w:val="00D6185E"/>
    <w:rsid w:val="00D62249"/>
    <w:rsid w:val="00DF3D6F"/>
    <w:rsid w:val="00EC19B6"/>
    <w:rsid w:val="00F12E69"/>
    <w:rsid w:val="00F22B84"/>
    <w:rsid w:val="010B7C47"/>
    <w:rsid w:val="04F853C7"/>
    <w:rsid w:val="06A65BF6"/>
    <w:rsid w:val="07230354"/>
    <w:rsid w:val="0D1349C7"/>
    <w:rsid w:val="0F032C61"/>
    <w:rsid w:val="0F057383"/>
    <w:rsid w:val="0F503CB0"/>
    <w:rsid w:val="11F57527"/>
    <w:rsid w:val="13FC5A54"/>
    <w:rsid w:val="15581B10"/>
    <w:rsid w:val="1615138A"/>
    <w:rsid w:val="18E35FE3"/>
    <w:rsid w:val="1C0F7C12"/>
    <w:rsid w:val="220B7F0B"/>
    <w:rsid w:val="23111551"/>
    <w:rsid w:val="23502079"/>
    <w:rsid w:val="23CB0CC8"/>
    <w:rsid w:val="26487037"/>
    <w:rsid w:val="26BB5A5B"/>
    <w:rsid w:val="271C502E"/>
    <w:rsid w:val="2967011C"/>
    <w:rsid w:val="29C63095"/>
    <w:rsid w:val="2A4F1B5B"/>
    <w:rsid w:val="2DD33347"/>
    <w:rsid w:val="2E6958EF"/>
    <w:rsid w:val="2ED20DCE"/>
    <w:rsid w:val="2F805A94"/>
    <w:rsid w:val="31815AF3"/>
    <w:rsid w:val="328D1D11"/>
    <w:rsid w:val="32E15165"/>
    <w:rsid w:val="356C2617"/>
    <w:rsid w:val="37171F2F"/>
    <w:rsid w:val="386808FA"/>
    <w:rsid w:val="38787C50"/>
    <w:rsid w:val="3A084C77"/>
    <w:rsid w:val="3BAE0DF9"/>
    <w:rsid w:val="3C6F136A"/>
    <w:rsid w:val="3CC44D40"/>
    <w:rsid w:val="3D2757A1"/>
    <w:rsid w:val="3E041ABC"/>
    <w:rsid w:val="40BF2194"/>
    <w:rsid w:val="41745968"/>
    <w:rsid w:val="4384145D"/>
    <w:rsid w:val="44BA6F91"/>
    <w:rsid w:val="46517D32"/>
    <w:rsid w:val="465653C4"/>
    <w:rsid w:val="46DA751A"/>
    <w:rsid w:val="47B70069"/>
    <w:rsid w:val="498F6491"/>
    <w:rsid w:val="4A6C754C"/>
    <w:rsid w:val="4C9861BC"/>
    <w:rsid w:val="4E451F2B"/>
    <w:rsid w:val="4FE439C5"/>
    <w:rsid w:val="50394F78"/>
    <w:rsid w:val="509408E9"/>
    <w:rsid w:val="51320F39"/>
    <w:rsid w:val="52B67CB2"/>
    <w:rsid w:val="56D71B8E"/>
    <w:rsid w:val="57A51C8C"/>
    <w:rsid w:val="59280156"/>
    <w:rsid w:val="5A00379D"/>
    <w:rsid w:val="5B5904B9"/>
    <w:rsid w:val="5C405E3A"/>
    <w:rsid w:val="5E6C6649"/>
    <w:rsid w:val="5F182D44"/>
    <w:rsid w:val="5FEA0B84"/>
    <w:rsid w:val="62A2028A"/>
    <w:rsid w:val="64917F67"/>
    <w:rsid w:val="652B129C"/>
    <w:rsid w:val="66124991"/>
    <w:rsid w:val="66BB610C"/>
    <w:rsid w:val="68A51AEC"/>
    <w:rsid w:val="696C260A"/>
    <w:rsid w:val="6A5C497E"/>
    <w:rsid w:val="6E080427"/>
    <w:rsid w:val="6FBE19E1"/>
    <w:rsid w:val="71342BCF"/>
    <w:rsid w:val="72A62CF5"/>
    <w:rsid w:val="771F5C3C"/>
    <w:rsid w:val="780305DD"/>
    <w:rsid w:val="7F344C45"/>
    <w:rsid w:val="7FE4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13"/>
    <w:autoRedefine/>
    <w:semiHidden/>
    <w:unhideWhenUsed/>
    <w:qFormat/>
    <w:uiPriority w:val="99"/>
    <w:pPr>
      <w:spacing w:after="120"/>
      <w:ind w:left="420" w:leftChars="200"/>
    </w:pPr>
  </w:style>
  <w:style w:type="paragraph" w:styleId="3">
    <w:name w:val="envelope return"/>
    <w:basedOn w:val="1"/>
    <w:qFormat/>
    <w:uiPriority w:val="0"/>
    <w:pPr>
      <w:snapToGrid w:val="0"/>
    </w:pPr>
    <w:rPr>
      <w:rFonts w:ascii="Arial" w:hAnsi="Arial"/>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line="426" w:lineRule="atLeast"/>
      <w:jc w:val="left"/>
    </w:pPr>
    <w:rPr>
      <w:rFonts w:ascii="Arial Unicode MS" w:hAnsi="Arial Unicode MS" w:eastAsia="Arial Unicode MS" w:cs="Arial Unicode MS"/>
      <w:color w:val="000000"/>
      <w:kern w:val="0"/>
      <w:szCs w:val="21"/>
    </w:rPr>
  </w:style>
  <w:style w:type="paragraph" w:styleId="7">
    <w:name w:val="Body Text First Indent 2"/>
    <w:basedOn w:val="2"/>
    <w:link w:val="14"/>
    <w:autoRedefine/>
    <w:semiHidden/>
    <w:unhideWhenUsed/>
    <w:qFormat/>
    <w:uiPriority w:val="99"/>
    <w:pPr>
      <w:ind w:firstLine="420" w:firstLineChars="200"/>
    </w:p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autoRedefine/>
    <w:qFormat/>
    <w:uiPriority w:val="99"/>
    <w:rPr>
      <w:sz w:val="18"/>
      <w:szCs w:val="18"/>
    </w:rPr>
  </w:style>
  <w:style w:type="character" w:customStyle="1" w:styleId="12">
    <w:name w:val="页脚 字符"/>
    <w:basedOn w:val="10"/>
    <w:link w:val="4"/>
    <w:autoRedefine/>
    <w:qFormat/>
    <w:uiPriority w:val="99"/>
    <w:rPr>
      <w:sz w:val="18"/>
      <w:szCs w:val="18"/>
    </w:rPr>
  </w:style>
  <w:style w:type="character" w:customStyle="1" w:styleId="13">
    <w:name w:val="正文文本缩进 字符"/>
    <w:basedOn w:val="10"/>
    <w:link w:val="2"/>
    <w:autoRedefine/>
    <w:semiHidden/>
    <w:qFormat/>
    <w:uiPriority w:val="99"/>
    <w:rPr>
      <w:szCs w:val="24"/>
    </w:rPr>
  </w:style>
  <w:style w:type="character" w:customStyle="1" w:styleId="14">
    <w:name w:val="正文文本首行缩进 2 字符"/>
    <w:basedOn w:val="13"/>
    <w:link w:val="7"/>
    <w:autoRedefine/>
    <w:semiHidden/>
    <w:qFormat/>
    <w:uiPriority w:val="99"/>
    <w:rPr>
      <w:szCs w:val="24"/>
    </w:rPr>
  </w:style>
  <w:style w:type="paragraph" w:styleId="15">
    <w:name w:val="List Paragraph"/>
    <w:basedOn w:val="1"/>
    <w:autoRedefine/>
    <w:qFormat/>
    <w:uiPriority w:val="34"/>
    <w:pPr>
      <w:ind w:firstLine="420" w:firstLineChars="200"/>
    </w:pPr>
  </w:style>
  <w:style w:type="paragraph" w:customStyle="1" w:styleId="16">
    <w:name w:val="Table Text"/>
    <w:basedOn w:val="1"/>
    <w:autoRedefine/>
    <w:semiHidden/>
    <w:qFormat/>
    <w:uiPriority w:val="0"/>
    <w:rPr>
      <w:rFonts w:ascii="仿宋" w:hAnsi="仿宋" w:eastAsia="仿宋" w:cs="仿宋"/>
      <w:sz w:val="24"/>
      <w:szCs w:val="24"/>
      <w:lang w:val="en-US" w:eastAsia="en-US" w:bidi="ar-SA"/>
    </w:rPr>
  </w:style>
  <w:style w:type="table" w:customStyle="1" w:styleId="1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2053</Words>
  <Characters>2408</Characters>
  <Lines>23</Lines>
  <Paragraphs>6</Paragraphs>
  <TotalTime>47</TotalTime>
  <ScaleCrop>false</ScaleCrop>
  <LinksUpToDate>false</LinksUpToDate>
  <CharactersWithSpaces>3580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2022-08-22T00:47:00Z</dcterms:created>
  <dc:creator>且听风吟</dc:creator>
  <cp:lastModifiedBy>S的L</cp:lastModifiedBy>
  <cp:lastPrinted>2023-07-14T01:09:00Z</cp:lastPrinted>
  <dcterms:modified xsi:type="dcterms:W3CDTF">2024-02-19T02:06:17Z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6FEAF6F925A64296AADE03CC5A4EEA7C_13</vt:lpwstr>
  </property>
</Properties>
</file>