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超声雾化熏洗仪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bookmarkStart w:id="0" w:name="_GoBack" w:colFirst="0" w:colLast="0"/>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采用微电脑控制，缺液自动保护，隔离透声膜专人专用。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居有雾化、坐浴、气泡按摩功能于一体</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电源</w:t>
            </w:r>
          </w:p>
        </w:tc>
        <w:tc>
          <w:tcPr>
            <w:tcW w:w="1941"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220V~50HZ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额定功率</w:t>
            </w:r>
          </w:p>
        </w:tc>
        <w:tc>
          <w:tcPr>
            <w:tcW w:w="1941"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800VA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治疗时间</w:t>
            </w:r>
          </w:p>
        </w:tc>
        <w:tc>
          <w:tcPr>
            <w:tcW w:w="1941"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1-30min可调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治疗温度</w:t>
            </w:r>
          </w:p>
        </w:tc>
        <w:tc>
          <w:tcPr>
            <w:tcW w:w="1941"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25-42°C可调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超声最大雾化率</w:t>
            </w:r>
          </w:p>
        </w:tc>
        <w:tc>
          <w:tcPr>
            <w:tcW w:w="1941"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eastAsia="zh-CN"/>
              </w:rPr>
              <w:t>≥</w:t>
            </w:r>
            <w:r>
              <w:rPr>
                <w:rFonts w:hint="eastAsia" w:ascii="仿宋" w:hAnsi="仿宋" w:eastAsia="仿宋"/>
                <w:b w:val="0"/>
                <w:bCs/>
                <w:szCs w:val="21"/>
                <w:lang w:val="en-US" w:eastAsia="zh-CN"/>
              </w:rPr>
              <w:t>0.5ml/min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雾化颗粒直径</w:t>
            </w:r>
          </w:p>
        </w:tc>
        <w:tc>
          <w:tcPr>
            <w:tcW w:w="1941"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5.2um(±25%)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超声震荡频率</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b w:val="0"/>
                <w:bCs/>
                <w:szCs w:val="21"/>
                <w:lang w:val="en-US"/>
              </w:rPr>
            </w:pPr>
            <w:r>
              <w:rPr>
                <w:rFonts w:hint="eastAsia" w:ascii="仿宋" w:hAnsi="仿宋" w:eastAsia="仿宋" w:cs="仿宋"/>
                <w:b w:val="0"/>
                <w:bCs w:val="0"/>
                <w:sz w:val="24"/>
                <w:szCs w:val="24"/>
                <w:lang w:val="en-US" w:eastAsia="zh-CN"/>
              </w:rPr>
              <w:t>1.7MHZ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bookmarkEnd w:id="0"/>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4C45B"/>
    <w:multiLevelType w:val="singleLevel"/>
    <w:tmpl w:val="F9F4C45B"/>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8405A2"/>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6C5760"/>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1371</Words>
  <Characters>1446</Characters>
  <Lines>6</Lines>
  <Paragraphs>1</Paragraphs>
  <TotalTime>2</TotalTime>
  <ScaleCrop>false</ScaleCrop>
  <LinksUpToDate>false</LinksUpToDate>
  <CharactersWithSpaces>1633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2023-09-01T08:33:37Z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