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A0" w:rsidRDefault="00247924">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临床辅助</w:t>
      </w:r>
      <w:r>
        <w:rPr>
          <w:rFonts w:asciiTheme="majorEastAsia" w:eastAsiaTheme="majorEastAsia" w:hAnsiTheme="majorEastAsia"/>
          <w:b/>
          <w:sz w:val="32"/>
          <w:szCs w:val="32"/>
        </w:rPr>
        <w:t>决策</w:t>
      </w:r>
      <w:bookmarkStart w:id="0" w:name="_GoBack"/>
      <w:bookmarkEnd w:id="0"/>
      <w:r w:rsidR="007D6EE3">
        <w:rPr>
          <w:rFonts w:asciiTheme="majorEastAsia" w:eastAsiaTheme="majorEastAsia" w:hAnsiTheme="majorEastAsia" w:hint="eastAsia"/>
          <w:b/>
          <w:sz w:val="32"/>
          <w:szCs w:val="32"/>
        </w:rPr>
        <w:t>系统参数论证征集意见表</w:t>
      </w:r>
    </w:p>
    <w:p w:rsidR="00AF4EA0" w:rsidRDefault="00AF4EA0">
      <w:pPr>
        <w:spacing w:line="320" w:lineRule="exact"/>
        <w:jc w:val="center"/>
        <w:rPr>
          <w:rFonts w:asciiTheme="majorEastAsia" w:eastAsiaTheme="majorEastAsia" w:hAnsiTheme="majorEastAsia"/>
          <w:b/>
          <w:sz w:val="32"/>
          <w:szCs w:val="32"/>
        </w:rPr>
      </w:pPr>
    </w:p>
    <w:p w:rsidR="00AF4EA0" w:rsidRDefault="007D6EE3">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F4EA0" w:rsidRDefault="007D6EE3">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AF4EA0" w:rsidRDefault="007D6EE3">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F4EA0" w:rsidRDefault="007D6EE3">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F4EA0" w:rsidRDefault="007D6EE3">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F4EA0" w:rsidRDefault="007D6EE3">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进行设置相关报价限价，若潜在供应商均未提供报价清单（含发票原件扫描件和入库清单）则视同本项目无耗材和须定期更换零部件。</w:t>
      </w:r>
    </w:p>
    <w:p w:rsidR="00AF4EA0" w:rsidRDefault="007D6EE3">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；二是将须定期更换零部件变为耗材，恶意降低货物价格，提高耗材价（或直接提高耗材报价）。</w:t>
      </w:r>
    </w:p>
    <w:p w:rsidR="00AF4EA0" w:rsidRDefault="007D6EE3">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w:t>
      </w:r>
      <w:r>
        <w:rPr>
          <w:rFonts w:ascii="仿宋" w:eastAsia="仿宋" w:hAnsi="仿宋" w:hint="eastAsia"/>
          <w:b/>
          <w:szCs w:val="21"/>
        </w:rPr>
        <w:t>单（样表【若无则标注“无”且不可删除】、可单列）。</w:t>
      </w:r>
    </w:p>
    <w:p w:rsidR="00AF4EA0" w:rsidRDefault="007D6EE3">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F4EA0" w:rsidRDefault="00AF4EA0">
      <w:pPr>
        <w:spacing w:line="320" w:lineRule="exact"/>
        <w:rPr>
          <w:rFonts w:ascii="仿宋" w:eastAsia="仿宋" w:hAnsi="仿宋"/>
          <w:sz w:val="24"/>
          <w:szCs w:val="24"/>
        </w:rPr>
      </w:pPr>
    </w:p>
    <w:p w:rsidR="00AF4EA0" w:rsidRDefault="007D6EE3">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0" w:type="auto"/>
        <w:tblLook w:val="04A0" w:firstRow="1" w:lastRow="0" w:firstColumn="1" w:lastColumn="0" w:noHBand="0" w:noVBand="1"/>
      </w:tblPr>
      <w:tblGrid>
        <w:gridCol w:w="636"/>
        <w:gridCol w:w="1011"/>
        <w:gridCol w:w="5124"/>
        <w:gridCol w:w="565"/>
        <w:gridCol w:w="842"/>
        <w:gridCol w:w="426"/>
        <w:gridCol w:w="1024"/>
      </w:tblGrid>
      <w:tr w:rsidR="00AF4EA0">
        <w:tc>
          <w:tcPr>
            <w:tcW w:w="7336" w:type="dxa"/>
            <w:gridSpan w:val="4"/>
          </w:tcPr>
          <w:p w:rsidR="00AF4EA0" w:rsidRDefault="007D6EE3">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42" w:type="dxa"/>
            <w:vMerge w:val="restart"/>
            <w:vAlign w:val="center"/>
          </w:tcPr>
          <w:p w:rsidR="00AF4EA0" w:rsidRDefault="007D6EE3">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AF4EA0" w:rsidRDefault="007D6EE3">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24" w:type="dxa"/>
            <w:vMerge w:val="restart"/>
          </w:tcPr>
          <w:p w:rsidR="00AF4EA0" w:rsidRDefault="007D6EE3">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AF4EA0">
        <w:trPr>
          <w:trHeight w:val="1645"/>
        </w:trPr>
        <w:tc>
          <w:tcPr>
            <w:tcW w:w="636" w:type="dxa"/>
            <w:vAlign w:val="center"/>
          </w:tcPr>
          <w:p w:rsidR="00AF4EA0" w:rsidRDefault="00AF4EA0">
            <w:pPr>
              <w:spacing w:line="320" w:lineRule="exact"/>
              <w:jc w:val="center"/>
              <w:rPr>
                <w:rFonts w:ascii="仿宋" w:eastAsia="仿宋" w:hAnsi="仿宋"/>
                <w:bCs/>
                <w:szCs w:val="21"/>
              </w:rPr>
            </w:pPr>
          </w:p>
        </w:tc>
        <w:tc>
          <w:tcPr>
            <w:tcW w:w="1011" w:type="dxa"/>
            <w:vAlign w:val="center"/>
          </w:tcPr>
          <w:p w:rsidR="00AF4EA0" w:rsidRDefault="007D6EE3">
            <w:pPr>
              <w:spacing w:line="320" w:lineRule="exact"/>
              <w:jc w:val="center"/>
              <w:rPr>
                <w:rFonts w:ascii="仿宋" w:eastAsia="仿宋" w:hAnsi="仿宋"/>
                <w:bCs/>
                <w:szCs w:val="21"/>
              </w:rPr>
            </w:pPr>
            <w:r>
              <w:rPr>
                <w:rFonts w:ascii="仿宋" w:eastAsia="仿宋" w:hAnsi="仿宋" w:hint="eastAsia"/>
                <w:bCs/>
                <w:szCs w:val="21"/>
              </w:rPr>
              <w:t>参数名称</w:t>
            </w:r>
          </w:p>
        </w:tc>
        <w:tc>
          <w:tcPr>
            <w:tcW w:w="5124" w:type="dxa"/>
            <w:vAlign w:val="center"/>
          </w:tcPr>
          <w:p w:rsidR="00AF4EA0" w:rsidRDefault="007D6EE3">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5" w:type="dxa"/>
          </w:tcPr>
          <w:p w:rsidR="00AF4EA0" w:rsidRDefault="007D6EE3">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42" w:type="dxa"/>
            <w:vMerge/>
          </w:tcPr>
          <w:p w:rsidR="00AF4EA0" w:rsidRDefault="00AF4EA0">
            <w:pPr>
              <w:spacing w:line="320" w:lineRule="exact"/>
              <w:rPr>
                <w:rFonts w:ascii="仿宋" w:eastAsia="仿宋" w:hAnsi="仿宋"/>
                <w:bCs/>
                <w:szCs w:val="21"/>
              </w:rPr>
            </w:pPr>
          </w:p>
        </w:tc>
        <w:tc>
          <w:tcPr>
            <w:tcW w:w="426" w:type="dxa"/>
            <w:vMerge/>
          </w:tcPr>
          <w:p w:rsidR="00AF4EA0" w:rsidRDefault="00AF4EA0">
            <w:pPr>
              <w:spacing w:line="320" w:lineRule="exact"/>
              <w:rPr>
                <w:rFonts w:ascii="仿宋" w:eastAsia="仿宋" w:hAnsi="仿宋"/>
                <w:bCs/>
                <w:szCs w:val="21"/>
              </w:rPr>
            </w:pPr>
          </w:p>
        </w:tc>
        <w:tc>
          <w:tcPr>
            <w:tcW w:w="1024" w:type="dxa"/>
            <w:vMerge/>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rPr>
                <w:rFonts w:ascii="仿宋" w:eastAsia="仿宋" w:hAnsi="仿宋"/>
                <w:bCs/>
                <w:szCs w:val="21"/>
              </w:rPr>
            </w:pPr>
            <w:r>
              <w:rPr>
                <w:rFonts w:ascii="仿宋" w:eastAsia="仿宋" w:hAnsi="仿宋" w:hint="eastAsia"/>
                <w:bCs/>
                <w:szCs w:val="21"/>
              </w:rPr>
              <w:t>数据管理</w:t>
            </w:r>
          </w:p>
        </w:tc>
        <w:tc>
          <w:tcPr>
            <w:tcW w:w="1011" w:type="dxa"/>
            <w:vAlign w:val="center"/>
          </w:tcPr>
          <w:p w:rsidR="00AF4EA0" w:rsidRDefault="007D6EE3">
            <w:pPr>
              <w:widowControl/>
              <w:jc w:val="center"/>
              <w:rPr>
                <w:rFonts w:ascii="仿宋" w:eastAsia="仿宋" w:hAnsi="仿宋"/>
                <w:bCs/>
                <w:szCs w:val="21"/>
              </w:rPr>
            </w:pPr>
            <w:r>
              <w:rPr>
                <w:rFonts w:ascii="仿宋" w:eastAsia="仿宋" w:hAnsi="仿宋" w:hint="eastAsia"/>
                <w:bCs/>
                <w:szCs w:val="21"/>
              </w:rPr>
              <w:t>前端数据采集</w:t>
            </w:r>
          </w:p>
        </w:tc>
        <w:tc>
          <w:tcPr>
            <w:tcW w:w="5124" w:type="dxa"/>
          </w:tcPr>
          <w:p w:rsidR="00AF4EA0" w:rsidRDefault="007D6EE3">
            <w:pPr>
              <w:pStyle w:val="a4"/>
              <w:ind w:firstLine="0"/>
              <w:jc w:val="left"/>
              <w:rPr>
                <w:rFonts w:ascii="仿宋" w:eastAsia="仿宋" w:hAnsi="仿宋" w:cs="宋体"/>
                <w:kern w:val="0"/>
                <w:szCs w:val="21"/>
              </w:rPr>
            </w:pPr>
            <w:r>
              <w:rPr>
                <w:rFonts w:ascii="仿宋" w:eastAsia="仿宋" w:hAnsi="仿宋" w:cs="宋体" w:hint="eastAsia"/>
                <w:kern w:val="0"/>
                <w:szCs w:val="21"/>
              </w:rPr>
              <w:t>与电子病历、</w:t>
            </w:r>
            <w:r>
              <w:rPr>
                <w:rFonts w:ascii="仿宋" w:eastAsia="仿宋" w:hAnsi="仿宋" w:cs="宋体" w:hint="eastAsia"/>
                <w:kern w:val="0"/>
                <w:szCs w:val="21"/>
              </w:rPr>
              <w:t>HIS</w:t>
            </w:r>
            <w:r>
              <w:rPr>
                <w:rFonts w:ascii="仿宋" w:eastAsia="仿宋" w:hAnsi="仿宋" w:cs="宋体" w:hint="eastAsia"/>
                <w:kern w:val="0"/>
                <w:szCs w:val="21"/>
              </w:rPr>
              <w:t>系统进行前端功能接口对接，支持各类主流开发框架及开发语言，对接方式支持：客户端、</w:t>
            </w:r>
            <w:r>
              <w:rPr>
                <w:rFonts w:ascii="仿宋" w:eastAsia="仿宋" w:hAnsi="仿宋" w:cs="宋体" w:hint="eastAsia"/>
                <w:kern w:val="0"/>
                <w:szCs w:val="21"/>
              </w:rPr>
              <w:t>dll</w:t>
            </w:r>
            <w:r>
              <w:rPr>
                <w:rFonts w:ascii="仿宋" w:eastAsia="仿宋" w:hAnsi="仿宋" w:cs="宋体" w:hint="eastAsia"/>
                <w:kern w:val="0"/>
                <w:szCs w:val="21"/>
              </w:rPr>
              <w:t>、</w:t>
            </w:r>
            <w:r>
              <w:rPr>
                <w:rFonts w:ascii="仿宋" w:eastAsia="仿宋" w:hAnsi="仿宋" w:cs="宋体" w:hint="eastAsia"/>
                <w:kern w:val="0"/>
                <w:szCs w:val="21"/>
              </w:rPr>
              <w:t>jssdk</w:t>
            </w:r>
            <w:r>
              <w:rPr>
                <w:rFonts w:ascii="仿宋" w:eastAsia="仿宋" w:hAnsi="仿宋" w:cs="宋体" w:hint="eastAsia"/>
                <w:kern w:val="0"/>
                <w:szCs w:val="21"/>
              </w:rPr>
              <w:t>等，实现功能实时触发，数据实时采集。</w:t>
            </w:r>
          </w:p>
        </w:tc>
        <w:tc>
          <w:tcPr>
            <w:tcW w:w="565" w:type="dxa"/>
          </w:tcPr>
          <w:p w:rsidR="00AF4EA0" w:rsidRDefault="00AF4EA0">
            <w:pPr>
              <w:spacing w:line="320" w:lineRule="exact"/>
              <w:jc w:val="center"/>
              <w:rPr>
                <w:rFonts w:ascii="仿宋" w:eastAsia="仿宋" w:hAnsi="仿宋"/>
                <w:bCs/>
                <w:szCs w:val="21"/>
              </w:rPr>
            </w:pPr>
          </w:p>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rPr>
          <w:trHeight w:val="70"/>
        </w:trPr>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bCs/>
                <w:szCs w:val="21"/>
              </w:rPr>
            </w:pPr>
            <w:r>
              <w:rPr>
                <w:rFonts w:ascii="仿宋" w:eastAsia="仿宋" w:hAnsi="仿宋" w:hint="eastAsia"/>
                <w:bCs/>
                <w:szCs w:val="21"/>
              </w:rPr>
              <w:t>后端数据采集</w:t>
            </w:r>
          </w:p>
        </w:tc>
        <w:tc>
          <w:tcPr>
            <w:tcW w:w="5124" w:type="dxa"/>
            <w:vAlign w:val="center"/>
          </w:tcPr>
          <w:p w:rsidR="00AF4EA0" w:rsidRDefault="007D6EE3">
            <w:pPr>
              <w:pStyle w:val="a4"/>
              <w:ind w:firstLine="0"/>
              <w:rPr>
                <w:rFonts w:ascii="仿宋" w:eastAsia="仿宋" w:hAnsi="仿宋"/>
                <w:bCs/>
                <w:szCs w:val="21"/>
              </w:rPr>
            </w:pPr>
            <w:r>
              <w:rPr>
                <w:rFonts w:ascii="仿宋" w:eastAsia="仿宋" w:hAnsi="仿宋" w:hint="eastAsia"/>
                <w:bCs/>
                <w:szCs w:val="21"/>
              </w:rPr>
              <w:t>1.</w:t>
            </w:r>
            <w:r>
              <w:rPr>
                <w:rFonts w:ascii="仿宋" w:eastAsia="仿宋" w:hAnsi="仿宋" w:hint="eastAsia"/>
                <w:bCs/>
                <w:szCs w:val="21"/>
              </w:rPr>
              <w:t>提供各数据采集集成方式，原始数据视图接口，集成平台接口，数据中心接口。</w:t>
            </w:r>
          </w:p>
          <w:p w:rsidR="00AF4EA0" w:rsidRDefault="007D6EE3">
            <w:pPr>
              <w:pStyle w:val="a4"/>
              <w:ind w:firstLine="0"/>
              <w:rPr>
                <w:rFonts w:ascii="仿宋" w:eastAsia="仿宋" w:hAnsi="仿宋"/>
                <w:bCs/>
                <w:szCs w:val="21"/>
              </w:rPr>
            </w:pPr>
            <w:r>
              <w:rPr>
                <w:rFonts w:ascii="仿宋" w:eastAsia="仿宋" w:hAnsi="仿宋" w:hint="eastAsia"/>
                <w:bCs/>
                <w:szCs w:val="21"/>
              </w:rPr>
              <w:t>2.</w:t>
            </w:r>
            <w:r>
              <w:rPr>
                <w:rFonts w:ascii="仿宋" w:eastAsia="仿宋" w:hAnsi="仿宋" w:hint="eastAsia"/>
                <w:bCs/>
                <w:szCs w:val="21"/>
              </w:rPr>
              <w:t>提供数据采集数据源配置，支持</w:t>
            </w:r>
            <w:r>
              <w:rPr>
                <w:rFonts w:ascii="仿宋" w:eastAsia="仿宋" w:hAnsi="仿宋" w:hint="eastAsia"/>
                <w:bCs/>
                <w:szCs w:val="21"/>
              </w:rPr>
              <w:t>mysql</w:t>
            </w:r>
            <w:r>
              <w:rPr>
                <w:rFonts w:ascii="仿宋" w:eastAsia="仿宋" w:hAnsi="仿宋" w:hint="eastAsia"/>
                <w:bCs/>
                <w:szCs w:val="21"/>
              </w:rPr>
              <w:t>、</w:t>
            </w:r>
            <w:r>
              <w:rPr>
                <w:rFonts w:ascii="仿宋" w:eastAsia="仿宋" w:hAnsi="仿宋" w:hint="eastAsia"/>
                <w:bCs/>
                <w:szCs w:val="21"/>
              </w:rPr>
              <w:t>SQLServer</w:t>
            </w:r>
            <w:r>
              <w:rPr>
                <w:rFonts w:ascii="仿宋" w:eastAsia="仿宋" w:hAnsi="仿宋" w:hint="eastAsia"/>
                <w:bCs/>
                <w:szCs w:val="21"/>
              </w:rPr>
              <w:t>、</w:t>
            </w:r>
            <w:r>
              <w:rPr>
                <w:rFonts w:ascii="仿宋" w:eastAsia="仿宋" w:hAnsi="仿宋" w:hint="eastAsia"/>
                <w:bCs/>
                <w:szCs w:val="21"/>
              </w:rPr>
              <w:t>Oracle</w:t>
            </w:r>
            <w:r>
              <w:rPr>
                <w:rFonts w:ascii="仿宋" w:eastAsia="仿宋" w:hAnsi="仿宋" w:hint="eastAsia"/>
                <w:bCs/>
                <w:szCs w:val="21"/>
              </w:rPr>
              <w:t>、</w:t>
            </w:r>
            <w:r>
              <w:rPr>
                <w:rFonts w:ascii="仿宋" w:eastAsia="仿宋" w:hAnsi="仿宋" w:hint="eastAsia"/>
                <w:bCs/>
                <w:szCs w:val="21"/>
              </w:rPr>
              <w:t>Cache</w:t>
            </w:r>
            <w:r>
              <w:rPr>
                <w:rFonts w:ascii="仿宋" w:eastAsia="仿宋" w:hAnsi="仿宋" w:hint="eastAsia"/>
                <w:bCs/>
                <w:szCs w:val="21"/>
              </w:rPr>
              <w:t>等多种数据库接入；</w:t>
            </w:r>
          </w:p>
          <w:p w:rsidR="00AF4EA0" w:rsidRDefault="007D6EE3">
            <w:pPr>
              <w:pStyle w:val="a4"/>
              <w:ind w:firstLine="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支持</w:t>
            </w:r>
            <w:r>
              <w:rPr>
                <w:rFonts w:ascii="仿宋" w:eastAsia="仿宋" w:hAnsi="仿宋" w:hint="eastAsia"/>
                <w:bCs/>
                <w:szCs w:val="21"/>
              </w:rPr>
              <w:t>ETL</w:t>
            </w:r>
            <w:r>
              <w:rPr>
                <w:rFonts w:ascii="仿宋" w:eastAsia="仿宋" w:hAnsi="仿宋" w:hint="eastAsia"/>
                <w:bCs/>
                <w:szCs w:val="21"/>
              </w:rPr>
              <w:t>方式对采集数据进行转换和抽取；</w:t>
            </w:r>
          </w:p>
          <w:p w:rsidR="00AF4EA0" w:rsidRDefault="007D6EE3">
            <w:pPr>
              <w:pStyle w:val="a4"/>
              <w:ind w:firstLine="0"/>
              <w:rPr>
                <w:rFonts w:ascii="仿宋" w:eastAsia="仿宋" w:hAnsi="仿宋"/>
                <w:bCs/>
                <w:szCs w:val="21"/>
              </w:rPr>
            </w:pPr>
            <w:r>
              <w:rPr>
                <w:rFonts w:ascii="仿宋" w:eastAsia="仿宋" w:hAnsi="仿宋" w:hint="eastAsia"/>
                <w:bCs/>
                <w:szCs w:val="21"/>
              </w:rPr>
              <w:t>4.</w:t>
            </w:r>
            <w:r>
              <w:rPr>
                <w:rFonts w:ascii="仿宋" w:eastAsia="仿宋" w:hAnsi="仿宋" w:hint="eastAsia"/>
                <w:bCs/>
                <w:szCs w:val="21"/>
              </w:rPr>
              <w:t>支持增量数据采集：支持采用定时任务的采集方式增</w:t>
            </w:r>
            <w:r>
              <w:rPr>
                <w:rFonts w:ascii="仿宋" w:eastAsia="仿宋" w:hAnsi="仿宋" w:hint="eastAsia"/>
                <w:bCs/>
                <w:szCs w:val="21"/>
                <w:lang w:eastAsia="zh-Hans"/>
              </w:rPr>
              <w:t>量</w:t>
            </w:r>
            <w:r>
              <w:rPr>
                <w:rFonts w:ascii="仿宋" w:eastAsia="仿宋" w:hAnsi="仿宋" w:hint="eastAsia"/>
                <w:bCs/>
                <w:szCs w:val="21"/>
              </w:rPr>
              <w:t>数据采集与汇集采集临床数据，且不影响业务系</w:t>
            </w:r>
            <w:r>
              <w:rPr>
                <w:rFonts w:ascii="仿宋" w:eastAsia="仿宋" w:hAnsi="仿宋" w:hint="eastAsia"/>
                <w:bCs/>
                <w:szCs w:val="21"/>
              </w:rPr>
              <w:lastRenderedPageBreak/>
              <w:t>统；</w:t>
            </w:r>
          </w:p>
          <w:p w:rsidR="00AF4EA0" w:rsidRDefault="007D6EE3">
            <w:pPr>
              <w:pStyle w:val="a4"/>
              <w:ind w:firstLine="0"/>
              <w:rPr>
                <w:rFonts w:ascii="仿宋" w:eastAsia="仿宋" w:hAnsi="仿宋"/>
                <w:bCs/>
                <w:szCs w:val="21"/>
              </w:rPr>
            </w:pPr>
            <w:r>
              <w:rPr>
                <w:rFonts w:ascii="仿宋" w:eastAsia="仿宋" w:hAnsi="仿宋" w:hint="eastAsia"/>
                <w:bCs/>
                <w:szCs w:val="21"/>
              </w:rPr>
              <w:t>5.</w:t>
            </w:r>
            <w:r>
              <w:rPr>
                <w:rFonts w:ascii="仿宋" w:eastAsia="仿宋" w:hAnsi="仿宋" w:hint="eastAsia"/>
                <w:bCs/>
                <w:szCs w:val="21"/>
              </w:rPr>
              <w:t>支持实时数据的采集：支持使用数据实时采集方式采集数据，对业务系统数据库性能无影响；支持数据集成过程监控与管理。</w:t>
            </w:r>
          </w:p>
          <w:p w:rsidR="00AF4EA0" w:rsidRDefault="007D6EE3">
            <w:pPr>
              <w:pStyle w:val="a4"/>
              <w:ind w:firstLine="0"/>
              <w:rPr>
                <w:rFonts w:ascii="仿宋" w:eastAsia="仿宋" w:hAnsi="仿宋"/>
                <w:bCs/>
                <w:szCs w:val="21"/>
              </w:rPr>
            </w:pPr>
            <w:r>
              <w:rPr>
                <w:rFonts w:ascii="仿宋" w:eastAsia="仿宋" w:hAnsi="仿宋" w:hint="eastAsia"/>
                <w:bCs/>
                <w:szCs w:val="21"/>
              </w:rPr>
              <w:t>6.</w:t>
            </w:r>
            <w:r>
              <w:rPr>
                <w:rFonts w:ascii="仿宋" w:eastAsia="仿宋" w:hAnsi="仿宋" w:hint="eastAsia"/>
                <w:bCs/>
                <w:szCs w:val="21"/>
              </w:rPr>
              <w:t>支持多种采集任务的时间配置，通过对任务时间的配置，实现定时任务自由配置的效果。</w:t>
            </w:r>
          </w:p>
        </w:tc>
        <w:tc>
          <w:tcPr>
            <w:tcW w:w="565" w:type="dxa"/>
          </w:tcPr>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p w:rsidR="00AF4EA0" w:rsidRDefault="00AF4EA0">
            <w:pPr>
              <w:spacing w:line="320" w:lineRule="exact"/>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rPr>
          <w:trHeight w:val="610"/>
        </w:trPr>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widowControl/>
              <w:jc w:val="center"/>
              <w:rPr>
                <w:rFonts w:ascii="仿宋" w:eastAsia="仿宋" w:hAnsi="仿宋"/>
                <w:bCs/>
                <w:szCs w:val="21"/>
              </w:rPr>
            </w:pPr>
            <w:r>
              <w:rPr>
                <w:rFonts w:ascii="仿宋" w:eastAsia="仿宋" w:hAnsi="仿宋" w:hint="eastAsia"/>
                <w:bCs/>
                <w:szCs w:val="21"/>
              </w:rPr>
              <w:t>数据质量管理</w:t>
            </w:r>
          </w:p>
        </w:tc>
        <w:tc>
          <w:tcPr>
            <w:tcW w:w="5124" w:type="dxa"/>
            <w:vAlign w:val="center"/>
          </w:tcPr>
          <w:p w:rsidR="00AF4EA0" w:rsidRDefault="007D6EE3">
            <w:pPr>
              <w:pStyle w:val="a4"/>
              <w:ind w:firstLine="0"/>
              <w:jc w:val="left"/>
              <w:rPr>
                <w:rFonts w:ascii="仿宋" w:eastAsia="仿宋" w:hAnsi="仿宋"/>
                <w:bCs/>
                <w:szCs w:val="21"/>
              </w:rPr>
            </w:pPr>
            <w:r>
              <w:rPr>
                <w:rFonts w:ascii="仿宋" w:eastAsia="仿宋" w:hAnsi="仿宋" w:hint="eastAsia"/>
                <w:bCs/>
                <w:szCs w:val="21"/>
              </w:rPr>
              <w:t>产品效果依赖基础数据质量监控，至少包含以下业务：</w:t>
            </w:r>
          </w:p>
          <w:p w:rsidR="00AF4EA0" w:rsidRDefault="007D6EE3">
            <w:pPr>
              <w:pStyle w:val="a4"/>
              <w:ind w:firstLine="0"/>
              <w:jc w:val="left"/>
              <w:rPr>
                <w:rFonts w:ascii="仿宋" w:eastAsia="仿宋" w:hAnsi="仿宋"/>
                <w:bCs/>
                <w:szCs w:val="21"/>
              </w:rPr>
            </w:pPr>
            <w:r>
              <w:rPr>
                <w:rFonts w:ascii="仿宋" w:eastAsia="仿宋" w:hAnsi="仿宋" w:hint="eastAsia"/>
                <w:bCs/>
                <w:szCs w:val="21"/>
              </w:rPr>
              <w:t>1.</w:t>
            </w:r>
            <w:r>
              <w:rPr>
                <w:rFonts w:ascii="仿宋" w:eastAsia="仿宋" w:hAnsi="仿宋" w:hint="eastAsia"/>
                <w:bCs/>
                <w:szCs w:val="21"/>
              </w:rPr>
              <w:t>自动对病房医师、门诊医师、检查科室、检验处理等业务项目自动进行数据质量评分</w:t>
            </w:r>
          </w:p>
          <w:p w:rsidR="00AF4EA0" w:rsidRDefault="007D6EE3">
            <w:pPr>
              <w:pStyle w:val="a4"/>
              <w:ind w:firstLine="0"/>
              <w:jc w:val="left"/>
              <w:rPr>
                <w:rFonts w:ascii="仿宋" w:eastAsia="仿宋" w:hAnsi="仿宋"/>
                <w:bCs/>
                <w:szCs w:val="21"/>
              </w:rPr>
            </w:pPr>
            <w:r>
              <w:rPr>
                <w:rFonts w:ascii="仿宋" w:eastAsia="仿宋" w:hAnsi="仿宋" w:hint="eastAsia"/>
                <w:bCs/>
                <w:szCs w:val="21"/>
              </w:rPr>
              <w:t>2.</w:t>
            </w:r>
            <w:r>
              <w:rPr>
                <w:rFonts w:ascii="仿宋" w:eastAsia="仿宋" w:hAnsi="仿宋" w:hint="eastAsia"/>
                <w:bCs/>
                <w:szCs w:val="21"/>
              </w:rPr>
              <w:t>针对病房医师，纳入数据质量监控的业务项目至少包含：医嘱处理、检验报告、检验申请、检查报告、检查申请、病历记录。针对检查科室，纳入数据质量监控的业务项目至少包含：申请与预约、检查记录、检查报告。</w:t>
            </w:r>
          </w:p>
          <w:p w:rsidR="00AF4EA0" w:rsidRDefault="007D6EE3">
            <w:pPr>
              <w:pStyle w:val="a4"/>
              <w:ind w:firstLine="0"/>
              <w:jc w:val="left"/>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对各个业务数据的编码对照率、字段有值率、字段关联率、时间顺序正确</w:t>
            </w:r>
            <w:r>
              <w:rPr>
                <w:rFonts w:ascii="仿宋" w:eastAsia="仿宋" w:hAnsi="仿宋" w:hint="eastAsia"/>
                <w:bCs/>
                <w:szCs w:val="21"/>
                <w:lang w:eastAsia="zh-Hans"/>
              </w:rPr>
              <w:t>率</w:t>
            </w:r>
            <w:r>
              <w:rPr>
                <w:rFonts w:ascii="仿宋" w:eastAsia="仿宋" w:hAnsi="仿宋" w:hint="eastAsia"/>
                <w:bCs/>
                <w:szCs w:val="21"/>
              </w:rPr>
              <w:t>进行自动统计并支持对于缺陷数据下钻至记录明细，记录明细至少包含：角色、业务项目、评价标准、评价项目、未通过记录</w:t>
            </w:r>
            <w:r>
              <w:rPr>
                <w:rFonts w:ascii="仿宋" w:eastAsia="仿宋" w:hAnsi="仿宋" w:hint="eastAsia"/>
                <w:bCs/>
                <w:szCs w:val="21"/>
              </w:rPr>
              <w:t>ID</w:t>
            </w:r>
            <w:r>
              <w:rPr>
                <w:rFonts w:ascii="仿宋" w:eastAsia="仿宋" w:hAnsi="仿宋" w:hint="eastAsia"/>
                <w:bCs/>
                <w:szCs w:val="21"/>
              </w:rPr>
              <w:t>、患者标识。</w:t>
            </w:r>
          </w:p>
          <w:p w:rsidR="00AF4EA0" w:rsidRDefault="007D6EE3">
            <w:pPr>
              <w:pStyle w:val="a4"/>
              <w:ind w:firstLine="0"/>
              <w:jc w:val="left"/>
              <w:rPr>
                <w:rFonts w:ascii="仿宋" w:eastAsia="仿宋" w:hAnsi="仿宋"/>
                <w:bCs/>
                <w:szCs w:val="21"/>
              </w:rPr>
            </w:pPr>
            <w:r>
              <w:rPr>
                <w:rFonts w:ascii="仿宋" w:eastAsia="仿宋" w:hAnsi="仿宋" w:hint="eastAsia"/>
                <w:bCs/>
                <w:szCs w:val="21"/>
              </w:rPr>
              <w:t>4.</w:t>
            </w:r>
            <w:r>
              <w:rPr>
                <w:rFonts w:ascii="仿宋" w:eastAsia="仿宋" w:hAnsi="仿宋" w:hint="eastAsia"/>
                <w:bCs/>
                <w:szCs w:val="21"/>
              </w:rPr>
              <w:t>可直接查看任意评价项目的</w:t>
            </w:r>
            <w:r>
              <w:rPr>
                <w:rFonts w:ascii="仿宋" w:eastAsia="仿宋" w:hAnsi="仿宋" w:hint="eastAsia"/>
                <w:bCs/>
                <w:szCs w:val="21"/>
              </w:rPr>
              <w:t>sql</w:t>
            </w:r>
            <w:r>
              <w:rPr>
                <w:rFonts w:ascii="仿宋" w:eastAsia="仿宋" w:hAnsi="仿宋" w:hint="eastAsia"/>
                <w:bCs/>
                <w:szCs w:val="21"/>
              </w:rPr>
              <w:t>配置。</w:t>
            </w:r>
          </w:p>
        </w:tc>
        <w:tc>
          <w:tcPr>
            <w:tcW w:w="565" w:type="dxa"/>
          </w:tcPr>
          <w:p w:rsidR="00AF4EA0" w:rsidRDefault="00AF4EA0">
            <w:pPr>
              <w:spacing w:line="320" w:lineRule="exact"/>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widowControl/>
              <w:jc w:val="center"/>
              <w:rPr>
                <w:rFonts w:ascii="仿宋" w:eastAsia="仿宋" w:hAnsi="仿宋"/>
                <w:bCs/>
                <w:szCs w:val="21"/>
              </w:rPr>
            </w:pPr>
            <w:r>
              <w:rPr>
                <w:rFonts w:ascii="仿宋" w:eastAsia="仿宋" w:hAnsi="仿宋" w:hint="eastAsia"/>
                <w:bCs/>
                <w:szCs w:val="21"/>
              </w:rPr>
              <w:t>自然语言处理</w:t>
            </w:r>
          </w:p>
        </w:tc>
        <w:tc>
          <w:tcPr>
            <w:tcW w:w="5124" w:type="dxa"/>
            <w:vAlign w:val="center"/>
          </w:tcPr>
          <w:p w:rsidR="00AF4EA0" w:rsidRDefault="007D6EE3">
            <w:pPr>
              <w:pStyle w:val="a4"/>
              <w:ind w:firstLine="0"/>
              <w:rPr>
                <w:rFonts w:ascii="仿宋" w:eastAsia="仿宋" w:hAnsi="仿宋" w:cstheme="minorBidi"/>
              </w:rPr>
            </w:pPr>
            <w:r>
              <w:rPr>
                <w:rFonts w:ascii="仿宋" w:eastAsia="仿宋" w:hAnsi="仿宋" w:cstheme="minorBidi" w:hint="eastAsia"/>
              </w:rPr>
              <w:t>可对各类非结构化医疗文书进行实时后结构化处理，如对于整段文本形式的出院记录可进行实时智能分析，至少包括：</w:t>
            </w:r>
          </w:p>
          <w:p w:rsidR="00AF4EA0" w:rsidRDefault="007D6EE3">
            <w:pPr>
              <w:pStyle w:val="a4"/>
              <w:ind w:firstLine="0"/>
              <w:rPr>
                <w:rFonts w:ascii="仿宋" w:eastAsia="仿宋" w:hAnsi="仿宋" w:cstheme="minorBidi"/>
              </w:rPr>
            </w:pPr>
            <w:r>
              <w:rPr>
                <w:rFonts w:ascii="仿宋" w:eastAsia="仿宋" w:hAnsi="仿宋" w:cstheme="minorBidi" w:hint="eastAsia"/>
              </w:rPr>
              <w:t>1.</w:t>
            </w:r>
            <w:r>
              <w:rPr>
                <w:rFonts w:ascii="仿宋" w:eastAsia="仿宋" w:hAnsi="仿宋" w:cstheme="minorBidi" w:hint="eastAsia"/>
              </w:rPr>
              <w:t>自动分段、分句：自动解析出入院日期、出院日期、入院情况、入院诊断、诊疗经过、出院情况、出院诊断、出院医嘱。并将每段文本中的句子进行自动分段。</w:t>
            </w:r>
          </w:p>
          <w:p w:rsidR="00AF4EA0" w:rsidRDefault="007D6EE3">
            <w:pPr>
              <w:pStyle w:val="a4"/>
              <w:ind w:firstLine="0"/>
              <w:rPr>
                <w:rFonts w:ascii="仿宋" w:eastAsia="仿宋" w:hAnsi="仿宋" w:cstheme="minorBidi"/>
              </w:rPr>
            </w:pPr>
            <w:r>
              <w:rPr>
                <w:rFonts w:ascii="仿宋" w:eastAsia="仿宋" w:hAnsi="仿宋" w:cstheme="minorBidi" w:hint="eastAsia"/>
              </w:rPr>
              <w:t>2.</w:t>
            </w:r>
            <w:r>
              <w:rPr>
                <w:rFonts w:ascii="仿宋" w:eastAsia="仿宋" w:hAnsi="仿宋" w:cstheme="minorBidi" w:hint="eastAsia"/>
              </w:rPr>
              <w:t>自动分词：自动对每句文本中的医学实体进行正确识别。</w:t>
            </w:r>
          </w:p>
        </w:tc>
        <w:tc>
          <w:tcPr>
            <w:tcW w:w="565" w:type="dxa"/>
          </w:tcPr>
          <w:p w:rsidR="00AF4EA0" w:rsidRDefault="00AF4EA0">
            <w:pPr>
              <w:spacing w:line="320" w:lineRule="exact"/>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bCs/>
                <w:szCs w:val="21"/>
              </w:rPr>
            </w:pPr>
            <w:r>
              <w:rPr>
                <w:rFonts w:ascii="仿宋" w:eastAsia="仿宋" w:hAnsi="仿宋" w:hint="eastAsia"/>
                <w:bCs/>
                <w:szCs w:val="21"/>
              </w:rPr>
              <w:t>后结构化数据服务</w:t>
            </w:r>
          </w:p>
        </w:tc>
        <w:tc>
          <w:tcPr>
            <w:tcW w:w="5124" w:type="dxa"/>
            <w:vAlign w:val="center"/>
          </w:tcPr>
          <w:p w:rsidR="00AF4EA0" w:rsidRDefault="007D6EE3">
            <w:pPr>
              <w:pStyle w:val="a4"/>
              <w:ind w:firstLine="0"/>
              <w:rPr>
                <w:rFonts w:ascii="仿宋" w:eastAsia="仿宋" w:hAnsi="仿宋"/>
              </w:rPr>
            </w:pPr>
            <w:r>
              <w:rPr>
                <w:rFonts w:ascii="仿宋" w:eastAsia="仿宋" w:hAnsi="仿宋" w:hint="eastAsia"/>
              </w:rPr>
              <w:t>1.</w:t>
            </w:r>
            <w:r>
              <w:rPr>
                <w:rFonts w:ascii="仿宋" w:eastAsia="仿宋" w:hAnsi="仿宋" w:hint="eastAsia"/>
              </w:rPr>
              <w:t>实体关联：对于不同实体之间的关系进行正确关联，如：对于肿瘤</w:t>
            </w:r>
            <w:r>
              <w:rPr>
                <w:rFonts w:ascii="仿宋" w:eastAsia="仿宋" w:hAnsi="仿宋" w:hint="eastAsia"/>
              </w:rPr>
              <w:t>TNM</w:t>
            </w:r>
            <w:r>
              <w:rPr>
                <w:rFonts w:ascii="仿宋" w:eastAsia="仿宋" w:hAnsi="仿宋" w:hint="eastAsia"/>
              </w:rPr>
              <w:t>分期可识别并与临床诊断进行关联。</w:t>
            </w:r>
          </w:p>
          <w:p w:rsidR="00AF4EA0" w:rsidRDefault="007D6EE3">
            <w:pPr>
              <w:pStyle w:val="a4"/>
              <w:ind w:firstLine="0"/>
              <w:rPr>
                <w:rFonts w:ascii="仿宋" w:eastAsia="仿宋" w:hAnsi="仿宋"/>
              </w:rPr>
            </w:pPr>
            <w:r>
              <w:rPr>
                <w:rFonts w:ascii="仿宋" w:eastAsia="仿宋" w:hAnsi="仿宋" w:hint="eastAsia"/>
              </w:rPr>
              <w:t>2.</w:t>
            </w:r>
            <w:r>
              <w:rPr>
                <w:rFonts w:ascii="仿宋" w:eastAsia="仿宋" w:hAnsi="仿宋" w:hint="eastAsia"/>
              </w:rPr>
              <w:t>实体抽取：以数据库视图形式展示抽取的实体类型及值。</w:t>
            </w:r>
          </w:p>
          <w:p w:rsidR="00AF4EA0" w:rsidRDefault="007D6EE3">
            <w:pPr>
              <w:pStyle w:val="a4"/>
              <w:ind w:firstLine="0"/>
              <w:rPr>
                <w:rFonts w:ascii="仿宋" w:eastAsia="仿宋" w:hAnsi="仿宋"/>
              </w:rPr>
            </w:pPr>
            <w:r>
              <w:rPr>
                <w:rFonts w:ascii="仿宋" w:eastAsia="仿宋" w:hAnsi="仿宋" w:hint="eastAsia"/>
              </w:rPr>
              <w:t xml:space="preserve">3. </w:t>
            </w:r>
            <w:r>
              <w:rPr>
                <w:rFonts w:ascii="仿宋" w:eastAsia="仿宋" w:hAnsi="仿宋" w:hint="eastAsia"/>
              </w:rPr>
              <w:t>API</w:t>
            </w:r>
            <w:r>
              <w:rPr>
                <w:rFonts w:ascii="仿宋" w:eastAsia="仿宋" w:hAnsi="仿宋" w:hint="eastAsia"/>
              </w:rPr>
              <w:t>视图：支持以</w:t>
            </w:r>
            <w:r>
              <w:rPr>
                <w:rFonts w:ascii="仿宋" w:eastAsia="仿宋" w:hAnsi="仿宋" w:hint="eastAsia"/>
              </w:rPr>
              <w:t>RESTful API</w:t>
            </w:r>
            <w:r>
              <w:rPr>
                <w:rFonts w:ascii="仿宋" w:eastAsia="仿宋" w:hAnsi="仿宋" w:hint="eastAsia"/>
              </w:rPr>
              <w:t>接口方式调用自然语言处理引擎并返回相应识别结果。</w:t>
            </w:r>
          </w:p>
        </w:tc>
        <w:tc>
          <w:tcPr>
            <w:tcW w:w="565" w:type="dxa"/>
          </w:tcPr>
          <w:p w:rsidR="00AF4EA0" w:rsidRDefault="00AF4EA0">
            <w:pPr>
              <w:pStyle w:val="a7"/>
              <w:ind w:firstLineChars="0" w:firstLine="0"/>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jc w:val="left"/>
              <w:rPr>
                <w:rFonts w:ascii="仿宋" w:eastAsia="仿宋" w:hAnsi="仿宋"/>
                <w:bCs/>
                <w:szCs w:val="21"/>
              </w:rPr>
            </w:pPr>
            <w:r>
              <w:rPr>
                <w:rFonts w:ascii="仿宋" w:eastAsia="仿宋" w:hAnsi="仿宋" w:hint="eastAsia"/>
                <w:bCs/>
                <w:szCs w:val="21"/>
              </w:rPr>
              <w:t>知识库</w:t>
            </w: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知识库检索</w:t>
            </w:r>
          </w:p>
        </w:tc>
        <w:tc>
          <w:tcPr>
            <w:tcW w:w="5124" w:type="dxa"/>
            <w:vAlign w:val="center"/>
          </w:tcPr>
          <w:p w:rsidR="00AF4EA0" w:rsidRDefault="007D6EE3">
            <w:pPr>
              <w:pStyle w:val="a7"/>
              <w:ind w:firstLineChars="0" w:firstLine="0"/>
              <w:rPr>
                <w:rFonts w:ascii="仿宋" w:eastAsia="仿宋" w:hAnsi="仿宋"/>
                <w:kern w:val="2"/>
                <w:sz w:val="21"/>
                <w:szCs w:val="22"/>
              </w:rPr>
            </w:pPr>
            <w:r>
              <w:rPr>
                <w:rFonts w:ascii="仿宋" w:eastAsia="仿宋" w:hAnsi="仿宋" w:hint="eastAsia"/>
                <w:kern w:val="2"/>
                <w:sz w:val="21"/>
                <w:szCs w:val="22"/>
              </w:rPr>
              <w:t>支持通过多种方式（关键字、标题首字母）检索知识库内容，涉及疾病知识、检验检查知识、评估表、药品说明书等知识内容。</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疾病详情</w:t>
            </w:r>
          </w:p>
        </w:tc>
        <w:tc>
          <w:tcPr>
            <w:tcW w:w="5124" w:type="dxa"/>
            <w:vAlign w:val="center"/>
          </w:tcPr>
          <w:p w:rsidR="00AF4EA0" w:rsidRDefault="007D6EE3">
            <w:pPr>
              <w:pStyle w:val="a7"/>
              <w:ind w:firstLineChars="0" w:firstLine="0"/>
              <w:rPr>
                <w:rFonts w:ascii="仿宋" w:eastAsia="仿宋" w:hAnsi="仿宋"/>
                <w:kern w:val="2"/>
                <w:sz w:val="21"/>
                <w:szCs w:val="22"/>
              </w:rPr>
            </w:pPr>
            <w:r>
              <w:rPr>
                <w:rFonts w:ascii="仿宋" w:eastAsia="仿宋" w:hAnsi="仿宋" w:hint="eastAsia"/>
                <w:kern w:val="2"/>
                <w:sz w:val="21"/>
                <w:szCs w:val="22"/>
              </w:rPr>
              <w:t>疾病知识库能够提供</w:t>
            </w:r>
            <w:r>
              <w:rPr>
                <w:rFonts w:ascii="仿宋" w:eastAsia="仿宋" w:hAnsi="仿宋" w:hint="eastAsia"/>
                <w:kern w:val="2"/>
                <w:sz w:val="21"/>
                <w:szCs w:val="22"/>
              </w:rPr>
              <w:t>2500</w:t>
            </w:r>
            <w:r>
              <w:rPr>
                <w:rFonts w:ascii="仿宋" w:eastAsia="仿宋" w:hAnsi="仿宋" w:hint="eastAsia"/>
                <w:kern w:val="2"/>
                <w:sz w:val="21"/>
                <w:szCs w:val="22"/>
                <w:lang w:eastAsia="zh-Hans"/>
              </w:rPr>
              <w:t>种</w:t>
            </w:r>
            <w:r>
              <w:rPr>
                <w:rFonts w:ascii="仿宋" w:eastAsia="仿宋" w:hAnsi="仿宋" w:hint="eastAsia"/>
                <w:kern w:val="2"/>
                <w:sz w:val="21"/>
                <w:szCs w:val="22"/>
              </w:rPr>
              <w:t>疾病的详细知识内容，应包含疾病定义、病因、病理、临床表现、检查、并发症、诊断、鉴别诊断、治疗、预防的详细知识库内容，为医生的继续学习提供了丰富的素材。</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处置建议</w:t>
            </w:r>
          </w:p>
        </w:tc>
        <w:tc>
          <w:tcPr>
            <w:tcW w:w="5124" w:type="dxa"/>
            <w:vAlign w:val="center"/>
          </w:tcPr>
          <w:p w:rsidR="00AF4EA0" w:rsidRDefault="007D6EE3">
            <w:pPr>
              <w:pStyle w:val="a7"/>
              <w:ind w:firstLineChars="0" w:firstLine="0"/>
              <w:rPr>
                <w:rFonts w:ascii="仿宋" w:eastAsia="仿宋" w:hAnsi="仿宋"/>
              </w:rPr>
            </w:pPr>
            <w:r>
              <w:rPr>
                <w:rFonts w:ascii="仿宋" w:eastAsia="仿宋" w:hAnsi="仿宋" w:hint="eastAsia"/>
              </w:rPr>
              <w:t>知识库能够提供</w:t>
            </w:r>
            <w:r>
              <w:rPr>
                <w:rFonts w:ascii="仿宋" w:eastAsia="仿宋" w:hAnsi="仿宋" w:hint="eastAsia"/>
              </w:rPr>
              <w:t>900</w:t>
            </w:r>
            <w:r>
              <w:rPr>
                <w:rFonts w:ascii="仿宋" w:eastAsia="仿宋" w:hAnsi="仿宋" w:hint="eastAsia"/>
                <w:lang w:eastAsia="zh-Hans"/>
              </w:rPr>
              <w:t>余种</w:t>
            </w:r>
            <w:r>
              <w:rPr>
                <w:rFonts w:ascii="仿宋" w:eastAsia="仿宋" w:hAnsi="仿宋" w:hint="eastAsia"/>
              </w:rPr>
              <w:t>疾病的处置建议，其中内容应包含：治疗原则、非药物治疗、合并症治疗的三项内容。</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用药建议</w:t>
            </w:r>
          </w:p>
        </w:tc>
        <w:tc>
          <w:tcPr>
            <w:tcW w:w="5124" w:type="dxa"/>
            <w:vAlign w:val="center"/>
          </w:tcPr>
          <w:p w:rsidR="00AF4EA0" w:rsidRDefault="007D6EE3">
            <w:pPr>
              <w:pStyle w:val="a7"/>
              <w:ind w:firstLineChars="0" w:firstLine="0"/>
            </w:pPr>
            <w:r>
              <w:rPr>
                <w:rFonts w:ascii="仿宋" w:eastAsia="仿宋" w:hAnsi="仿宋" w:hint="eastAsia"/>
              </w:rPr>
              <w:t>知识库能够提供</w:t>
            </w:r>
            <w:r>
              <w:rPr>
                <w:rFonts w:ascii="仿宋" w:eastAsia="仿宋" w:hAnsi="仿宋" w:hint="eastAsia"/>
              </w:rPr>
              <w:t>800</w:t>
            </w:r>
            <w:r>
              <w:rPr>
                <w:rFonts w:ascii="仿宋" w:eastAsia="仿宋" w:hAnsi="仿宋" w:hint="eastAsia"/>
                <w:lang w:eastAsia="zh-Hans"/>
              </w:rPr>
              <w:t>余种</w:t>
            </w:r>
            <w:r>
              <w:rPr>
                <w:rFonts w:ascii="仿宋" w:eastAsia="仿宋" w:hAnsi="仿宋" w:hint="eastAsia"/>
              </w:rPr>
              <w:t>疾病的用药建议，应包含疾病分型以及不同分型详细的药物治疗建议。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检查建议</w:t>
            </w:r>
          </w:p>
        </w:tc>
        <w:tc>
          <w:tcPr>
            <w:tcW w:w="5124" w:type="dxa"/>
            <w:vAlign w:val="center"/>
          </w:tcPr>
          <w:p w:rsidR="00AF4EA0" w:rsidRDefault="007D6EE3">
            <w:pPr>
              <w:pStyle w:val="a7"/>
              <w:ind w:firstLineChars="0" w:firstLine="0"/>
            </w:pPr>
            <w:r>
              <w:rPr>
                <w:rFonts w:ascii="仿宋" w:eastAsia="仿宋" w:hAnsi="仿宋" w:cs="Times New Roman" w:hint="eastAsia"/>
                <w:sz w:val="21"/>
                <w:szCs w:val="21"/>
              </w:rPr>
              <w:t>知识库能够提供</w:t>
            </w:r>
            <w:r>
              <w:rPr>
                <w:rFonts w:ascii="仿宋" w:eastAsia="仿宋" w:hAnsi="仿宋" w:cs="Times New Roman" w:hint="eastAsia"/>
                <w:sz w:val="21"/>
                <w:szCs w:val="21"/>
              </w:rPr>
              <w:t>800</w:t>
            </w:r>
            <w:r>
              <w:rPr>
                <w:rFonts w:ascii="仿宋" w:eastAsia="仿宋" w:hAnsi="仿宋" w:cs="Times New Roman" w:hint="eastAsia"/>
                <w:sz w:val="21"/>
                <w:szCs w:val="21"/>
                <w:lang w:eastAsia="zh-Hans"/>
              </w:rPr>
              <w:t>余种</w:t>
            </w:r>
            <w:r>
              <w:rPr>
                <w:rFonts w:ascii="仿宋" w:eastAsia="仿宋" w:hAnsi="仿宋" w:cs="Times New Roman" w:hint="eastAsia"/>
                <w:sz w:val="21"/>
                <w:szCs w:val="21"/>
              </w:rPr>
              <w:t>疾病的检查建议，应包含疾病相关的实验室检查、影像学检查、病原学检查的详细知识内容。</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患者指导</w:t>
            </w:r>
          </w:p>
        </w:tc>
        <w:tc>
          <w:tcPr>
            <w:tcW w:w="5124" w:type="dxa"/>
            <w:vAlign w:val="center"/>
          </w:tcPr>
          <w:p w:rsidR="00AF4EA0" w:rsidRDefault="007D6EE3">
            <w:pPr>
              <w:pStyle w:val="a7"/>
              <w:ind w:firstLineChars="0" w:firstLine="0"/>
            </w:pPr>
            <w:r>
              <w:rPr>
                <w:rFonts w:ascii="仿宋" w:eastAsia="仿宋" w:hAnsi="仿宋" w:cs="Times New Roman" w:hint="eastAsia"/>
                <w:sz w:val="21"/>
                <w:szCs w:val="21"/>
              </w:rPr>
              <w:t>知识库能够提供</w:t>
            </w:r>
            <w:r>
              <w:rPr>
                <w:rFonts w:ascii="仿宋" w:eastAsia="仿宋" w:hAnsi="仿宋" w:cs="Times New Roman" w:hint="eastAsia"/>
                <w:sz w:val="21"/>
                <w:szCs w:val="21"/>
              </w:rPr>
              <w:t>700</w:t>
            </w:r>
            <w:r>
              <w:rPr>
                <w:rFonts w:ascii="仿宋" w:eastAsia="仿宋" w:hAnsi="仿宋" w:cs="Times New Roman" w:hint="eastAsia"/>
                <w:sz w:val="21"/>
                <w:szCs w:val="21"/>
                <w:lang w:eastAsia="zh-Hans"/>
              </w:rPr>
              <w:t>余种</w:t>
            </w:r>
            <w:r>
              <w:rPr>
                <w:rFonts w:ascii="仿宋" w:eastAsia="仿宋" w:hAnsi="仿宋" w:cs="Times New Roman" w:hint="eastAsia"/>
                <w:sz w:val="21"/>
                <w:szCs w:val="21"/>
              </w:rPr>
              <w:t>疾病相关的患者出院指导说明。</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widowControl/>
              <w:jc w:val="center"/>
              <w:rPr>
                <w:rFonts w:ascii="仿宋" w:eastAsia="仿宋" w:hAnsi="仿宋"/>
                <w:kern w:val="0"/>
                <w:szCs w:val="21"/>
              </w:rPr>
            </w:pPr>
            <w:r>
              <w:rPr>
                <w:rFonts w:ascii="仿宋" w:eastAsia="仿宋" w:hAnsi="仿宋" w:hint="eastAsia"/>
                <w:kern w:val="0"/>
                <w:szCs w:val="21"/>
                <w:lang w:eastAsia="zh-Hans"/>
              </w:rPr>
              <w:t>诊断依据</w:t>
            </w:r>
          </w:p>
        </w:tc>
        <w:tc>
          <w:tcPr>
            <w:tcW w:w="5124" w:type="dxa"/>
            <w:vAlign w:val="center"/>
          </w:tcPr>
          <w:p w:rsidR="00AF4EA0" w:rsidRDefault="007D6EE3">
            <w:pPr>
              <w:pStyle w:val="a7"/>
              <w:ind w:firstLineChars="0" w:firstLine="0"/>
            </w:pPr>
            <w:r>
              <w:rPr>
                <w:rFonts w:ascii="仿宋" w:eastAsia="仿宋" w:hAnsi="仿宋" w:hint="eastAsia"/>
                <w:sz w:val="21"/>
                <w:szCs w:val="21"/>
                <w:lang w:eastAsia="zh-Hans"/>
              </w:rPr>
              <w:t>知识库能提供</w:t>
            </w:r>
            <w:r>
              <w:rPr>
                <w:rFonts w:ascii="仿宋" w:eastAsia="仿宋" w:hAnsi="仿宋" w:hint="eastAsia"/>
                <w:sz w:val="21"/>
                <w:szCs w:val="21"/>
                <w:lang w:eastAsia="zh-Hans"/>
              </w:rPr>
              <w:t>900</w:t>
            </w:r>
            <w:r>
              <w:rPr>
                <w:rFonts w:ascii="仿宋" w:eastAsia="仿宋" w:hAnsi="仿宋" w:hint="eastAsia"/>
                <w:sz w:val="21"/>
                <w:szCs w:val="21"/>
                <w:lang w:eastAsia="zh-Hans"/>
              </w:rPr>
              <w:t>余种疾病的诊断依据，供医生查看。</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仿宋" w:eastAsia="仿宋" w:hAnsi="仿宋"/>
                <w:bCs/>
                <w:szCs w:val="21"/>
              </w:rPr>
            </w:pPr>
          </w:p>
        </w:tc>
        <w:tc>
          <w:tcPr>
            <w:tcW w:w="1011" w:type="dxa"/>
            <w:vAlign w:val="center"/>
          </w:tcPr>
          <w:p w:rsidR="00AF4EA0" w:rsidRDefault="007D6EE3">
            <w:pPr>
              <w:pStyle w:val="a4"/>
              <w:ind w:firstLine="0"/>
              <w:jc w:val="center"/>
              <w:rPr>
                <w:rFonts w:ascii="仿宋" w:eastAsia="仿宋" w:hAnsi="仿宋"/>
                <w:kern w:val="0"/>
                <w:szCs w:val="21"/>
              </w:rPr>
            </w:pPr>
            <w:r>
              <w:rPr>
                <w:rFonts w:ascii="仿宋" w:eastAsia="仿宋" w:hAnsi="仿宋" w:hint="eastAsia"/>
                <w:kern w:val="0"/>
                <w:szCs w:val="21"/>
              </w:rPr>
              <w:t>检验</w:t>
            </w:r>
            <w:r>
              <w:rPr>
                <w:rFonts w:ascii="仿宋" w:eastAsia="仿宋" w:hAnsi="仿宋" w:hint="eastAsia"/>
                <w:kern w:val="0"/>
                <w:szCs w:val="21"/>
              </w:rPr>
              <w:t>/</w:t>
            </w:r>
            <w:r>
              <w:rPr>
                <w:rFonts w:ascii="仿宋" w:eastAsia="仿宋" w:hAnsi="仿宋" w:hint="eastAsia"/>
                <w:kern w:val="0"/>
                <w:szCs w:val="21"/>
              </w:rPr>
              <w:t>检查</w:t>
            </w:r>
          </w:p>
        </w:tc>
        <w:tc>
          <w:tcPr>
            <w:tcW w:w="5124" w:type="dxa"/>
            <w:vAlign w:val="center"/>
          </w:tcPr>
          <w:p w:rsidR="00AF4EA0" w:rsidRDefault="007D6EE3">
            <w:pPr>
              <w:widowControl/>
              <w:jc w:val="left"/>
              <w:textAlignment w:val="center"/>
              <w:rPr>
                <w:rFonts w:ascii="仿宋" w:eastAsia="仿宋" w:hAnsi="仿宋" w:cs="宋体"/>
                <w:kern w:val="0"/>
                <w:szCs w:val="21"/>
              </w:rPr>
            </w:pPr>
            <w:r>
              <w:rPr>
                <w:rFonts w:ascii="仿宋" w:eastAsia="仿宋" w:hAnsi="仿宋" w:cs="宋体" w:hint="eastAsia"/>
                <w:kern w:val="0"/>
                <w:szCs w:val="21"/>
              </w:rPr>
              <w:t>知识库能够提供</w:t>
            </w:r>
            <w:r>
              <w:rPr>
                <w:rFonts w:ascii="仿宋" w:eastAsia="仿宋" w:hAnsi="仿宋" w:cs="宋体" w:hint="eastAsia"/>
                <w:kern w:val="0"/>
                <w:szCs w:val="21"/>
              </w:rPr>
              <w:t>1100</w:t>
            </w:r>
            <w:r>
              <w:rPr>
                <w:rFonts w:ascii="仿宋" w:eastAsia="仿宋" w:hAnsi="仿宋" w:cs="宋体" w:hint="eastAsia"/>
                <w:kern w:val="0"/>
                <w:szCs w:val="21"/>
                <w:lang w:eastAsia="zh-Hans"/>
              </w:rPr>
              <w:t>多条</w:t>
            </w:r>
            <w:r>
              <w:rPr>
                <w:rFonts w:ascii="仿宋" w:eastAsia="仿宋" w:hAnsi="仿宋" w:cs="宋体" w:hint="eastAsia"/>
                <w:kern w:val="0"/>
                <w:szCs w:val="21"/>
              </w:rPr>
              <w:t>检验</w:t>
            </w:r>
            <w:r>
              <w:rPr>
                <w:rFonts w:ascii="仿宋" w:eastAsia="仿宋" w:hAnsi="仿宋" w:cs="宋体" w:hint="eastAsia"/>
                <w:kern w:val="0"/>
                <w:szCs w:val="21"/>
              </w:rPr>
              <w:t>/</w:t>
            </w:r>
            <w:r>
              <w:rPr>
                <w:rFonts w:ascii="仿宋" w:eastAsia="仿宋" w:hAnsi="仿宋" w:cs="宋体" w:hint="eastAsia"/>
                <w:kern w:val="0"/>
                <w:szCs w:val="21"/>
              </w:rPr>
              <w:t>检查项目说明。检验项目说明涵盖检验项目定义、合理参考范围和临床意义等内容；检查项目说明涵盖检查项目定义、检查适用范围以及影像学结果说明等内容。</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药品说明书</w:t>
            </w:r>
          </w:p>
        </w:tc>
        <w:tc>
          <w:tcPr>
            <w:tcW w:w="5124" w:type="dxa"/>
            <w:vAlign w:val="center"/>
          </w:tcPr>
          <w:p w:rsidR="00AF4EA0" w:rsidRDefault="007D6EE3">
            <w:pPr>
              <w:widowControl/>
              <w:jc w:val="left"/>
              <w:textAlignment w:val="center"/>
              <w:rPr>
                <w:rFonts w:ascii="微软雅黑" w:eastAsia="微软雅黑" w:hAnsi="微软雅黑" w:cs="微软雅黑"/>
                <w:color w:val="000000"/>
                <w:kern w:val="0"/>
                <w:sz w:val="22"/>
                <w:lang w:bidi="ar"/>
              </w:rPr>
            </w:pPr>
            <w:r>
              <w:rPr>
                <w:rFonts w:ascii="仿宋" w:eastAsia="仿宋" w:hAnsi="仿宋" w:cs="宋体" w:hint="eastAsia"/>
                <w:kern w:val="0"/>
                <w:szCs w:val="21"/>
              </w:rPr>
              <w:t>知识库能够提供</w:t>
            </w:r>
            <w:r>
              <w:rPr>
                <w:rFonts w:ascii="仿宋" w:eastAsia="仿宋" w:hAnsi="仿宋" w:cs="宋体" w:hint="eastAsia"/>
                <w:kern w:val="0"/>
                <w:szCs w:val="21"/>
              </w:rPr>
              <w:t>10000</w:t>
            </w:r>
            <w:r>
              <w:rPr>
                <w:rFonts w:ascii="仿宋" w:eastAsia="仿宋" w:hAnsi="仿宋" w:cs="宋体" w:hint="eastAsia"/>
                <w:kern w:val="0"/>
                <w:szCs w:val="21"/>
                <w:lang w:eastAsia="zh-Hans"/>
              </w:rPr>
              <w:t>多篇</w:t>
            </w:r>
            <w:r>
              <w:rPr>
                <w:rFonts w:ascii="仿宋" w:eastAsia="仿宋" w:hAnsi="仿宋" w:cs="宋体" w:hint="eastAsia"/>
                <w:kern w:val="0"/>
                <w:szCs w:val="21"/>
              </w:rPr>
              <w:t>药品说明书。</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评估表及医学计算公式</w:t>
            </w:r>
          </w:p>
        </w:tc>
        <w:tc>
          <w:tcPr>
            <w:tcW w:w="5124" w:type="dxa"/>
            <w:vAlign w:val="center"/>
          </w:tcPr>
          <w:p w:rsidR="00AF4EA0" w:rsidRDefault="007D6EE3">
            <w:pPr>
              <w:widowControl/>
              <w:jc w:val="left"/>
              <w:textAlignment w:val="center"/>
              <w:rPr>
                <w:rFonts w:ascii="仿宋" w:eastAsia="仿宋" w:hAnsi="仿宋" w:cs="宋体"/>
                <w:kern w:val="0"/>
                <w:szCs w:val="21"/>
              </w:rPr>
            </w:pPr>
            <w:r>
              <w:rPr>
                <w:rFonts w:ascii="仿宋" w:eastAsia="仿宋" w:hAnsi="仿宋" w:cs="宋体" w:hint="eastAsia"/>
                <w:kern w:val="0"/>
                <w:szCs w:val="21"/>
              </w:rPr>
              <w:t>知识库至少能够提供</w:t>
            </w:r>
            <w:r>
              <w:rPr>
                <w:rFonts w:ascii="仿宋" w:eastAsia="仿宋" w:hAnsi="仿宋" w:cs="宋体" w:hint="eastAsia"/>
                <w:kern w:val="0"/>
                <w:szCs w:val="21"/>
              </w:rPr>
              <w:t>1000</w:t>
            </w:r>
            <w:r>
              <w:rPr>
                <w:rFonts w:ascii="仿宋" w:eastAsia="仿宋" w:hAnsi="仿宋" w:cs="宋体" w:hint="eastAsia"/>
                <w:kern w:val="0"/>
                <w:szCs w:val="21"/>
              </w:rPr>
              <w:t>张临床常见评估表，支持根据不同勾选项，得出不同的的分值和评估结论。</w:t>
            </w:r>
          </w:p>
          <w:p w:rsidR="00AF4EA0" w:rsidRDefault="007D6EE3">
            <w:pPr>
              <w:widowControl/>
              <w:jc w:val="left"/>
              <w:textAlignment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支持评估表打印预览、打印、以</w:t>
            </w:r>
            <w:r>
              <w:rPr>
                <w:rFonts w:ascii="仿宋" w:eastAsia="仿宋" w:hAnsi="仿宋" w:cs="宋体" w:hint="eastAsia"/>
                <w:kern w:val="0"/>
                <w:szCs w:val="21"/>
              </w:rPr>
              <w:t>PDF</w:t>
            </w:r>
            <w:r>
              <w:rPr>
                <w:rFonts w:ascii="仿宋" w:eastAsia="仿宋" w:hAnsi="仿宋" w:cs="宋体" w:hint="eastAsia"/>
                <w:kern w:val="0"/>
                <w:szCs w:val="21"/>
              </w:rPr>
              <w:t>格式下载到本地。</w:t>
            </w:r>
          </w:p>
          <w:p w:rsidR="00AF4EA0" w:rsidRDefault="007D6EE3">
            <w:pPr>
              <w:widowControl/>
              <w:jc w:val="left"/>
              <w:textAlignment w:val="center"/>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支持在同一个界面中查看该患者的所有历史评估记录。</w:t>
            </w:r>
          </w:p>
          <w:p w:rsidR="00AF4EA0" w:rsidRDefault="007D6EE3">
            <w:pPr>
              <w:widowControl/>
              <w:jc w:val="left"/>
              <w:textAlignment w:val="center"/>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支持点击历史评估结论立即调取评估表详情</w:t>
            </w:r>
            <w:r>
              <w:rPr>
                <w:rFonts w:ascii="仿宋" w:eastAsia="仿宋" w:hAnsi="仿宋" w:cs="宋体" w:hint="eastAsia"/>
                <w:kern w:val="0"/>
                <w:szCs w:val="21"/>
              </w:rPr>
              <w:t>。</w:t>
            </w:r>
          </w:p>
          <w:p w:rsidR="00AF4EA0" w:rsidRDefault="007D6EE3">
            <w:pPr>
              <w:widowControl/>
              <w:jc w:val="left"/>
              <w:textAlignment w:val="center"/>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支持修改评估结果、重新评估、对历史评估记录进行作废处理。</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手术知识库</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1</w:t>
            </w:r>
            <w:r>
              <w:rPr>
                <w:rFonts w:ascii="仿宋" w:eastAsia="仿宋" w:hAnsi="仿宋" w:cs="宋体" w:hint="eastAsia"/>
                <w:kern w:val="0"/>
                <w:szCs w:val="21"/>
                <w:lang w:eastAsia="zh-Hans"/>
              </w:rPr>
              <w:t>）知识库提供手术操作相关知识，供医生在电子病历界面同屏查看，例如“移植肾切除术”包含手术编码、适应症、术前准备、手术步骤、术后处理、手术意外的预防与处理等内容。</w:t>
            </w:r>
          </w:p>
          <w:p w:rsidR="00AF4EA0" w:rsidRDefault="007D6EE3">
            <w:pPr>
              <w:widowControl/>
              <w:rPr>
                <w:rFonts w:ascii="仿宋" w:eastAsia="仿宋" w:hAnsi="仿宋" w:cs="宋体"/>
                <w:kern w:val="0"/>
                <w:szCs w:val="21"/>
              </w:rPr>
            </w:pP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2</w:t>
            </w:r>
            <w:r>
              <w:rPr>
                <w:rFonts w:ascii="仿宋" w:eastAsia="仿宋" w:hAnsi="仿宋" w:cs="宋体" w:hint="eastAsia"/>
                <w:kern w:val="0"/>
                <w:szCs w:val="21"/>
                <w:lang w:eastAsia="zh-Hans"/>
              </w:rPr>
              <w:t>）知识内容标注来源出处。</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护理知识库</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护理知识库能够</w:t>
            </w:r>
            <w:r>
              <w:rPr>
                <w:rFonts w:ascii="仿宋" w:eastAsia="仿宋" w:hAnsi="仿宋" w:cs="宋体" w:hint="eastAsia"/>
                <w:kern w:val="0"/>
                <w:szCs w:val="21"/>
                <w:lang w:eastAsia="zh-Hans"/>
              </w:rPr>
              <w:t>提供</w:t>
            </w:r>
            <w:r>
              <w:rPr>
                <w:rFonts w:ascii="仿宋" w:eastAsia="仿宋" w:hAnsi="仿宋" w:cs="宋体" w:hint="eastAsia"/>
                <w:kern w:val="0"/>
                <w:szCs w:val="21"/>
              </w:rPr>
              <w:t>护理、治疗</w:t>
            </w:r>
            <w:r>
              <w:rPr>
                <w:rFonts w:ascii="仿宋" w:eastAsia="仿宋" w:hAnsi="仿宋" w:cs="宋体" w:hint="eastAsia"/>
                <w:kern w:val="0"/>
                <w:szCs w:val="21"/>
                <w:lang w:eastAsia="zh-Hans"/>
              </w:rPr>
              <w:t>相关</w:t>
            </w:r>
            <w:r>
              <w:rPr>
                <w:rFonts w:ascii="仿宋" w:eastAsia="仿宋" w:hAnsi="仿宋" w:cs="宋体" w:hint="eastAsia"/>
                <w:kern w:val="0"/>
                <w:szCs w:val="21"/>
              </w:rPr>
              <w:t>知识</w:t>
            </w:r>
            <w:r>
              <w:rPr>
                <w:rFonts w:ascii="仿宋" w:eastAsia="仿宋" w:hAnsi="仿宋" w:cs="宋体" w:hint="eastAsia"/>
                <w:kern w:val="0"/>
                <w:szCs w:val="21"/>
              </w:rPr>
              <w:t>,</w:t>
            </w:r>
            <w:r>
              <w:rPr>
                <w:rFonts w:ascii="仿宋" w:eastAsia="仿宋" w:hAnsi="仿宋" w:cs="宋体" w:hint="eastAsia"/>
                <w:kern w:val="0"/>
                <w:szCs w:val="21"/>
              </w:rPr>
              <w:t>包含操作前准备、操作程序及方法、适应症、禁忌症、注意事项、患者健康指导、护理措施等，为医护人员继续学习提供丰富的素材。</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肿瘤专科文献库</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提供肿瘤专科文献知识库，包括</w:t>
            </w:r>
            <w:r>
              <w:rPr>
                <w:rFonts w:ascii="仿宋" w:eastAsia="仿宋" w:hAnsi="仿宋" w:cs="宋体" w:hint="eastAsia"/>
                <w:kern w:val="0"/>
                <w:szCs w:val="21"/>
              </w:rPr>
              <w:t>NCCN</w:t>
            </w:r>
            <w:r>
              <w:rPr>
                <w:rFonts w:ascii="仿宋" w:eastAsia="仿宋" w:hAnsi="仿宋" w:cs="宋体" w:hint="eastAsia"/>
                <w:kern w:val="0"/>
                <w:szCs w:val="21"/>
              </w:rPr>
              <w:t>、中华医学会、中国临床肿瘤学会、新英格兰医学杂志、柳叶刀、美国医学协会杂志等出处的肿瘤相关文献汇编。</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提供肺癌、肝癌、胃癌、乳腺癌、结肠癌五大癌种专题库，包括各五大癌种的专家共识、临床指南、前沿药物、推荐文献等内容汇总。</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jc w:val="left"/>
              <w:rPr>
                <w:rFonts w:ascii="宋体" w:eastAsia="宋体" w:hAnsi="宋体" w:cs="宋体"/>
                <w:kern w:val="0"/>
                <w:szCs w:val="21"/>
              </w:rPr>
            </w:pPr>
            <w:r>
              <w:rPr>
                <w:rFonts w:ascii="仿宋" w:eastAsia="仿宋" w:hAnsi="仿宋" w:cs="宋体" w:hint="eastAsia"/>
                <w:color w:val="000000"/>
                <w:kern w:val="0"/>
                <w:szCs w:val="21"/>
                <w:lang w:eastAsia="zh-Hans" w:bidi="ar"/>
              </w:rPr>
              <w:t>自建知识库</w:t>
            </w: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知识维护</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支持医院自行知识维护，至少应包含：</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支持的知识类型：文献、评估表、疾病详情、患者指导、处置建议、用药建议、检查建议、药品说明书、出院指导、检验检查、护理说明、手术说明等内容的自行维护。</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lastRenderedPageBreak/>
              <w:t>2.</w:t>
            </w:r>
            <w:r>
              <w:rPr>
                <w:rFonts w:ascii="仿宋" w:eastAsia="仿宋" w:hAnsi="仿宋" w:cs="宋体" w:hint="eastAsia"/>
                <w:kern w:val="0"/>
                <w:szCs w:val="21"/>
              </w:rPr>
              <w:t>可查看各类知识的日志，支持</w:t>
            </w:r>
            <w:r>
              <w:rPr>
                <w:rFonts w:ascii="仿宋" w:eastAsia="仿宋" w:hAnsi="仿宋" w:cs="宋体" w:hint="eastAsia"/>
                <w:kern w:val="0"/>
                <w:szCs w:val="21"/>
                <w:lang w:eastAsia="zh-Hans"/>
              </w:rPr>
              <w:t>通</w:t>
            </w:r>
            <w:r>
              <w:rPr>
                <w:rFonts w:ascii="仿宋" w:eastAsia="仿宋" w:hAnsi="仿宋" w:cs="宋体" w:hint="eastAsia"/>
                <w:kern w:val="0"/>
                <w:szCs w:val="21"/>
              </w:rPr>
              <w:t>过操作用户、操作类型、标题、操作时间等参数筛选日志记录。支持知识更新后进行即刻数据同步。</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知识编辑：支持关联多个诊断，可标注关键词、文章摘要。可建立多级目录，对正文内容支持图文混合编辑。支持上传图片、</w:t>
            </w:r>
            <w:r>
              <w:rPr>
                <w:rFonts w:ascii="仿宋" w:eastAsia="仿宋" w:hAnsi="仿宋" w:cs="宋体" w:hint="eastAsia"/>
                <w:kern w:val="0"/>
                <w:szCs w:val="21"/>
              </w:rPr>
              <w:t>PDF</w:t>
            </w:r>
            <w:r>
              <w:rPr>
                <w:rFonts w:ascii="仿宋" w:eastAsia="仿宋" w:hAnsi="仿宋" w:cs="宋体" w:hint="eastAsia"/>
                <w:kern w:val="0"/>
                <w:szCs w:val="21"/>
              </w:rPr>
              <w:t>文档。支持备注多个知识来源。</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预览：支持对新编辑的知识内容进行效果预览。</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知识管理：支持通过知识标题、关联检索、知识状态、知识来源、创建人、审核人、创建时间、操作时间进行知识检索。</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检验合理性规则</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支持医院根据（门</w:t>
            </w:r>
            <w:r>
              <w:rPr>
                <w:rFonts w:ascii="仿宋" w:eastAsia="仿宋" w:hAnsi="仿宋" w:cs="宋体" w:hint="eastAsia"/>
                <w:kern w:val="0"/>
                <w:szCs w:val="21"/>
              </w:rPr>
              <w:t>/</w:t>
            </w:r>
            <w:r>
              <w:rPr>
                <w:rFonts w:ascii="仿宋" w:eastAsia="仿宋" w:hAnsi="仿宋" w:cs="宋体" w:hint="eastAsia"/>
                <w:kern w:val="0"/>
                <w:szCs w:val="21"/>
              </w:rPr>
              <w:t>急诊、住院）</w:t>
            </w:r>
            <w:r>
              <w:rPr>
                <w:rFonts w:ascii="仿宋" w:eastAsia="仿宋" w:hAnsi="仿宋" w:cs="宋体" w:hint="eastAsia"/>
                <w:kern w:val="0"/>
                <w:szCs w:val="21"/>
                <w:lang w:eastAsia="zh-Hans"/>
              </w:rPr>
              <w:t>检验</w:t>
            </w:r>
            <w:r>
              <w:rPr>
                <w:rFonts w:ascii="仿宋" w:eastAsia="仿宋" w:hAnsi="仿宋" w:cs="宋体" w:hint="eastAsia"/>
                <w:kern w:val="0"/>
                <w:szCs w:val="21"/>
              </w:rPr>
              <w:t>字典</w:t>
            </w:r>
            <w:r>
              <w:rPr>
                <w:rFonts w:ascii="仿宋" w:eastAsia="仿宋" w:hAnsi="仿宋" w:cs="宋体" w:hint="eastAsia"/>
                <w:kern w:val="0"/>
                <w:szCs w:val="21"/>
                <w:lang w:eastAsia="zh-Hans"/>
              </w:rPr>
              <w:t>，</w:t>
            </w:r>
            <w:r>
              <w:rPr>
                <w:rFonts w:ascii="仿宋" w:eastAsia="仿宋" w:hAnsi="仿宋" w:cs="宋体" w:hint="eastAsia"/>
                <w:kern w:val="0"/>
                <w:szCs w:val="21"/>
              </w:rPr>
              <w:t>维护与患者症状、临床表现、诊断、检查</w:t>
            </w:r>
            <w:r>
              <w:rPr>
                <w:rFonts w:ascii="仿宋" w:eastAsia="仿宋" w:hAnsi="仿宋" w:cs="宋体" w:hint="eastAsia"/>
                <w:kern w:val="0"/>
                <w:szCs w:val="21"/>
              </w:rPr>
              <w:t>/</w:t>
            </w:r>
            <w:r>
              <w:rPr>
                <w:rFonts w:ascii="仿宋" w:eastAsia="仿宋" w:hAnsi="仿宋" w:cs="宋体" w:hint="eastAsia"/>
                <w:kern w:val="0"/>
                <w:szCs w:val="21"/>
              </w:rPr>
              <w:t>检验结果、手术、性别、年龄等情况相关的检验合理性规则。</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检查合理性规则</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支持医院根据（门</w:t>
            </w:r>
            <w:r>
              <w:rPr>
                <w:rFonts w:ascii="仿宋" w:eastAsia="仿宋" w:hAnsi="仿宋" w:cs="宋体" w:hint="eastAsia"/>
                <w:kern w:val="0"/>
                <w:szCs w:val="21"/>
              </w:rPr>
              <w:t>/</w:t>
            </w:r>
            <w:r>
              <w:rPr>
                <w:rFonts w:ascii="仿宋" w:eastAsia="仿宋" w:hAnsi="仿宋" w:cs="宋体" w:hint="eastAsia"/>
                <w:kern w:val="0"/>
                <w:szCs w:val="21"/>
              </w:rPr>
              <w:t>急诊、住院）检查字典，维护与患者症状、临床表现、诊断、检查</w:t>
            </w:r>
            <w:r>
              <w:rPr>
                <w:rFonts w:ascii="仿宋" w:eastAsia="仿宋" w:hAnsi="仿宋" w:cs="宋体" w:hint="eastAsia"/>
                <w:kern w:val="0"/>
                <w:szCs w:val="21"/>
              </w:rPr>
              <w:t>/</w:t>
            </w:r>
            <w:r>
              <w:rPr>
                <w:rFonts w:ascii="仿宋" w:eastAsia="仿宋" w:hAnsi="仿宋" w:cs="宋体" w:hint="eastAsia"/>
                <w:kern w:val="0"/>
                <w:szCs w:val="21"/>
              </w:rPr>
              <w:t>检验结果、手术、性别、年龄相关的检查合理性规则。例如患者的超声心动图报告提示：</w:t>
            </w:r>
            <w:r>
              <w:rPr>
                <w:rFonts w:ascii="仿宋" w:eastAsia="仿宋" w:hAnsi="仿宋" w:cs="宋体" w:hint="eastAsia"/>
                <w:kern w:val="0"/>
                <w:szCs w:val="21"/>
              </w:rPr>
              <w:t>LVEF&lt;=35%</w:t>
            </w:r>
            <w:r>
              <w:rPr>
                <w:rFonts w:ascii="仿宋" w:eastAsia="仿宋" w:hAnsi="仿宋" w:cs="宋体" w:hint="eastAsia"/>
                <w:kern w:val="0"/>
                <w:szCs w:val="21"/>
              </w:rPr>
              <w:t>，此时医生开立乙状结肠镜检查申请时，系统自动弹窗提醒患者存在临床禁忌。</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手术合理性规则</w:t>
            </w:r>
          </w:p>
        </w:tc>
        <w:tc>
          <w:tcPr>
            <w:tcW w:w="5124" w:type="dxa"/>
            <w:vAlign w:val="center"/>
          </w:tcPr>
          <w:p w:rsidR="00AF4EA0" w:rsidRDefault="007D6EE3">
            <w:pPr>
              <w:widowControl/>
              <w:numPr>
                <w:ilvl w:val="0"/>
                <w:numId w:val="2"/>
              </w:numPr>
              <w:rPr>
                <w:rFonts w:ascii="仿宋" w:eastAsia="仿宋" w:hAnsi="仿宋" w:cs="宋体"/>
                <w:kern w:val="0"/>
                <w:szCs w:val="21"/>
              </w:rPr>
            </w:pPr>
            <w:r>
              <w:rPr>
                <w:rFonts w:ascii="仿宋" w:eastAsia="仿宋" w:hAnsi="仿宋" w:cs="宋体" w:hint="eastAsia"/>
                <w:kern w:val="0"/>
                <w:szCs w:val="21"/>
              </w:rPr>
              <w:t>支持医院</w:t>
            </w:r>
            <w:r>
              <w:rPr>
                <w:rFonts w:ascii="仿宋" w:eastAsia="仿宋" w:hAnsi="仿宋" w:cs="宋体" w:hint="eastAsia"/>
                <w:kern w:val="0"/>
                <w:szCs w:val="21"/>
                <w:lang w:eastAsia="zh-Hans"/>
              </w:rPr>
              <w:t>根据手术字典，维护与患者</w:t>
            </w:r>
            <w:r>
              <w:rPr>
                <w:rFonts w:ascii="仿宋" w:eastAsia="仿宋" w:hAnsi="仿宋" w:cs="宋体" w:hint="eastAsia"/>
                <w:kern w:val="0"/>
                <w:szCs w:val="21"/>
              </w:rPr>
              <w:t>症状（如餐后腹痛）、体征（例如体温＞</w:t>
            </w:r>
            <w:r>
              <w:rPr>
                <w:rFonts w:ascii="仿宋" w:eastAsia="仿宋" w:hAnsi="仿宋" w:cs="宋体" w:hint="eastAsia"/>
                <w:kern w:val="0"/>
                <w:szCs w:val="21"/>
              </w:rPr>
              <w:t>39</w:t>
            </w:r>
            <w:r>
              <w:rPr>
                <w:rFonts w:ascii="仿宋" w:eastAsia="仿宋" w:hAnsi="仿宋" w:cs="宋体" w:hint="eastAsia"/>
                <w:kern w:val="0"/>
                <w:szCs w:val="21"/>
              </w:rPr>
              <w:t>℃）、诊断（例如胆石症）、检验检查结果（例如血钾＜</w:t>
            </w:r>
            <w:r>
              <w:rPr>
                <w:rFonts w:ascii="仿宋" w:eastAsia="仿宋" w:hAnsi="仿宋" w:cs="宋体" w:hint="eastAsia"/>
                <w:kern w:val="0"/>
                <w:szCs w:val="21"/>
              </w:rPr>
              <w:t>3.8mmol/L</w:t>
            </w:r>
            <w:r>
              <w:rPr>
                <w:rFonts w:ascii="仿宋" w:eastAsia="仿宋" w:hAnsi="仿宋" w:cs="宋体" w:hint="eastAsia"/>
                <w:kern w:val="0"/>
                <w:szCs w:val="21"/>
              </w:rPr>
              <w:t>）</w:t>
            </w:r>
            <w:r>
              <w:rPr>
                <w:rFonts w:ascii="仿宋" w:eastAsia="仿宋" w:hAnsi="仿宋" w:cs="宋体" w:hint="eastAsia"/>
                <w:kern w:val="0"/>
                <w:szCs w:val="21"/>
                <w:lang w:eastAsia="zh-Hans"/>
              </w:rPr>
              <w:t>、</w:t>
            </w:r>
            <w:r>
              <w:rPr>
                <w:rFonts w:ascii="仿宋" w:eastAsia="仿宋" w:hAnsi="仿宋" w:cs="宋体" w:hint="eastAsia"/>
                <w:kern w:val="0"/>
                <w:szCs w:val="21"/>
              </w:rPr>
              <w:t>性别、年龄相关情况相关的</w:t>
            </w:r>
            <w:r>
              <w:rPr>
                <w:rFonts w:ascii="仿宋" w:eastAsia="仿宋" w:hAnsi="仿宋" w:cs="宋体" w:hint="eastAsia"/>
                <w:kern w:val="0"/>
                <w:szCs w:val="21"/>
                <w:lang w:eastAsia="zh-Hans"/>
              </w:rPr>
              <w:t>手术</w:t>
            </w:r>
            <w:r>
              <w:rPr>
                <w:rFonts w:ascii="仿宋" w:eastAsia="仿宋" w:hAnsi="仿宋" w:cs="宋体" w:hint="eastAsia"/>
                <w:kern w:val="0"/>
                <w:szCs w:val="21"/>
              </w:rPr>
              <w:t>合理性规则。</w:t>
            </w:r>
          </w:p>
          <w:p w:rsidR="00AF4EA0" w:rsidRDefault="007D6EE3">
            <w:pPr>
              <w:widowControl/>
              <w:numPr>
                <w:ilvl w:val="0"/>
                <w:numId w:val="2"/>
              </w:numPr>
              <w:rPr>
                <w:rFonts w:ascii="仿宋" w:eastAsia="仿宋" w:hAnsi="仿宋" w:cs="宋体"/>
                <w:kern w:val="0"/>
                <w:szCs w:val="21"/>
              </w:rPr>
            </w:pPr>
            <w:r>
              <w:rPr>
                <w:rFonts w:ascii="仿宋" w:eastAsia="仿宋" w:hAnsi="仿宋" w:cs="宋体" w:hint="eastAsia"/>
                <w:kern w:val="0"/>
                <w:szCs w:val="21"/>
              </w:rPr>
              <w:t>可对规则的提醒文案形式、禁忌级别进行设置。</w:t>
            </w:r>
          </w:p>
          <w:p w:rsidR="00AF4EA0" w:rsidRDefault="007D6EE3">
            <w:pPr>
              <w:widowControl/>
              <w:numPr>
                <w:ilvl w:val="0"/>
                <w:numId w:val="2"/>
              </w:numPr>
              <w:rPr>
                <w:rFonts w:ascii="仿宋" w:eastAsia="仿宋" w:hAnsi="仿宋" w:cs="宋体"/>
                <w:kern w:val="0"/>
                <w:szCs w:val="21"/>
              </w:rPr>
            </w:pPr>
            <w:r>
              <w:rPr>
                <w:rFonts w:ascii="仿宋" w:eastAsia="仿宋" w:hAnsi="仿宋" w:cs="宋体" w:hint="eastAsia"/>
                <w:kern w:val="0"/>
                <w:szCs w:val="21"/>
              </w:rPr>
              <w:t>规则的主要条件、否定条件可进行复杂设置即多条件可以“或”及“且”的形式进行复杂的逻辑设置，</w:t>
            </w:r>
            <w:r>
              <w:rPr>
                <w:rFonts w:ascii="仿宋" w:eastAsia="仿宋" w:hAnsi="仿宋" w:cs="宋体" w:hint="eastAsia"/>
                <w:kern w:val="0"/>
                <w:szCs w:val="21"/>
                <w:lang w:eastAsia="zh-Hans"/>
              </w:rPr>
              <w:t>支持</w:t>
            </w:r>
            <w:r>
              <w:rPr>
                <w:rFonts w:ascii="仿宋" w:eastAsia="仿宋" w:hAnsi="仿宋" w:cs="宋体" w:hint="eastAsia"/>
                <w:kern w:val="0"/>
                <w:szCs w:val="21"/>
              </w:rPr>
              <w:t>实时生效。</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用药合理性规则</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lang w:eastAsia="zh-Hans"/>
              </w:rPr>
              <w:t>支持医院根据用药字典，维护与患者症状、临床表现、诊断、检查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检验结果、手术、性别、年龄等相关的用药合理性规则。</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center"/>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诊断合理性规则</w:t>
            </w:r>
          </w:p>
        </w:tc>
        <w:tc>
          <w:tcPr>
            <w:tcW w:w="5124" w:type="dxa"/>
            <w:vAlign w:val="center"/>
          </w:tcPr>
          <w:p w:rsidR="00AF4EA0" w:rsidRDefault="007D6EE3">
            <w:pPr>
              <w:widowControl/>
              <w:jc w:val="left"/>
              <w:rPr>
                <w:rFonts w:ascii="仿宋" w:eastAsia="仿宋" w:hAnsi="仿宋" w:cs="宋体"/>
                <w:kern w:val="0"/>
                <w:szCs w:val="21"/>
              </w:rPr>
            </w:pPr>
            <w:r>
              <w:rPr>
                <w:rFonts w:ascii="仿宋" w:eastAsia="仿宋" w:hAnsi="仿宋" w:cs="宋体" w:hint="eastAsia"/>
                <w:kern w:val="0"/>
                <w:szCs w:val="21"/>
              </w:rPr>
              <w:t>支持</w:t>
            </w:r>
            <w:r>
              <w:rPr>
                <w:rFonts w:ascii="仿宋" w:eastAsia="仿宋" w:hAnsi="仿宋" w:cs="宋体" w:hint="eastAsia"/>
                <w:kern w:val="0"/>
                <w:szCs w:val="21"/>
                <w:lang w:eastAsia="zh-Hans"/>
              </w:rPr>
              <w:t>医院根据诊断字典，</w:t>
            </w:r>
            <w:r>
              <w:rPr>
                <w:rFonts w:ascii="仿宋" w:eastAsia="仿宋" w:hAnsi="仿宋" w:cs="宋体" w:hint="eastAsia"/>
                <w:kern w:val="0"/>
                <w:szCs w:val="21"/>
              </w:rPr>
              <w:t>维护与患者症状、临床表现、检查</w:t>
            </w:r>
            <w:r>
              <w:rPr>
                <w:rFonts w:ascii="仿宋" w:eastAsia="仿宋" w:hAnsi="仿宋" w:cs="宋体" w:hint="eastAsia"/>
                <w:kern w:val="0"/>
                <w:szCs w:val="21"/>
              </w:rPr>
              <w:t>/</w:t>
            </w:r>
            <w:r>
              <w:rPr>
                <w:rFonts w:ascii="仿宋" w:eastAsia="仿宋" w:hAnsi="仿宋" w:cs="宋体" w:hint="eastAsia"/>
                <w:kern w:val="0"/>
                <w:szCs w:val="21"/>
              </w:rPr>
              <w:t>检验结果、手术、性别、年龄相关的</w:t>
            </w:r>
            <w:r>
              <w:rPr>
                <w:rFonts w:ascii="仿宋" w:eastAsia="仿宋" w:hAnsi="仿宋" w:cs="宋体" w:hint="eastAsia"/>
                <w:kern w:val="0"/>
                <w:szCs w:val="21"/>
                <w:lang w:eastAsia="zh-Hans"/>
              </w:rPr>
              <w:t>诊断</w:t>
            </w:r>
            <w:r>
              <w:rPr>
                <w:rFonts w:ascii="仿宋" w:eastAsia="仿宋" w:hAnsi="仿宋" w:cs="宋体" w:hint="eastAsia"/>
                <w:kern w:val="0"/>
                <w:szCs w:val="21"/>
              </w:rPr>
              <w:t>合理性规则。</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检验预警</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支持医院根据医院（门诊、住院）的检验字典，维护与患者症状、临床表现、诊断、检查</w:t>
            </w:r>
            <w:r>
              <w:rPr>
                <w:rFonts w:ascii="仿宋" w:eastAsia="仿宋" w:hAnsi="仿宋" w:cs="宋体" w:hint="eastAsia"/>
                <w:kern w:val="0"/>
                <w:szCs w:val="21"/>
              </w:rPr>
              <w:t>/</w:t>
            </w:r>
            <w:r>
              <w:rPr>
                <w:rFonts w:ascii="仿宋" w:eastAsia="仿宋" w:hAnsi="仿宋" w:cs="宋体" w:hint="eastAsia"/>
                <w:kern w:val="0"/>
                <w:szCs w:val="21"/>
              </w:rPr>
              <w:t>检验结果、手术、性别、年龄，医院科室以及检验项目的检验风险预警规则。</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规则管理</w:t>
            </w:r>
          </w:p>
        </w:tc>
        <w:tc>
          <w:tcPr>
            <w:tcW w:w="5124" w:type="dxa"/>
            <w:vAlign w:val="center"/>
          </w:tcPr>
          <w:p w:rsidR="00AF4EA0" w:rsidRDefault="007D6EE3">
            <w:pPr>
              <w:widowControl/>
              <w:numPr>
                <w:ilvl w:val="0"/>
                <w:numId w:val="3"/>
              </w:numPr>
              <w:rPr>
                <w:rFonts w:ascii="仿宋" w:eastAsia="仿宋" w:hAnsi="仿宋" w:cs="宋体"/>
                <w:kern w:val="0"/>
                <w:szCs w:val="21"/>
              </w:rPr>
            </w:pPr>
            <w:r>
              <w:rPr>
                <w:rFonts w:ascii="仿宋" w:eastAsia="仿宋" w:hAnsi="仿宋" w:cs="宋体" w:hint="eastAsia"/>
                <w:kern w:val="0"/>
                <w:szCs w:val="21"/>
              </w:rPr>
              <w:t>支持下线、上线、审核、删除、编辑、新增知识和规则；</w:t>
            </w:r>
          </w:p>
          <w:p w:rsidR="00AF4EA0" w:rsidRDefault="007D6EE3">
            <w:pPr>
              <w:widowControl/>
              <w:numPr>
                <w:ilvl w:val="0"/>
                <w:numId w:val="3"/>
              </w:numPr>
              <w:rPr>
                <w:rFonts w:ascii="仿宋" w:eastAsia="仿宋" w:hAnsi="仿宋" w:cs="宋体"/>
                <w:kern w:val="0"/>
                <w:szCs w:val="21"/>
              </w:rPr>
            </w:pPr>
            <w:r>
              <w:rPr>
                <w:rFonts w:ascii="仿宋" w:eastAsia="仿宋" w:hAnsi="仿宋" w:cs="宋体" w:hint="eastAsia"/>
                <w:kern w:val="0"/>
                <w:szCs w:val="21"/>
              </w:rPr>
              <w:t>支持医院按照项目分工安排不同的角色，不同的角色对应不同的权限；</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rPr>
          <w:trHeight w:val="90"/>
        </w:trPr>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国际编码</w:t>
            </w:r>
          </w:p>
        </w:tc>
        <w:tc>
          <w:tcPr>
            <w:tcW w:w="5124" w:type="dxa"/>
            <w:vAlign w:val="center"/>
          </w:tcPr>
          <w:p w:rsidR="00AF4EA0" w:rsidRDefault="007D6EE3">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支持</w:t>
            </w:r>
            <w:r>
              <w:rPr>
                <w:rFonts w:ascii="仿宋" w:eastAsia="仿宋" w:hAnsi="仿宋" w:cs="宋体" w:hint="eastAsia"/>
                <w:kern w:val="0"/>
                <w:szCs w:val="21"/>
              </w:rPr>
              <w:t xml:space="preserve">SNOMED </w:t>
            </w:r>
            <w:r>
              <w:rPr>
                <w:rFonts w:ascii="仿宋" w:eastAsia="仿宋" w:hAnsi="仿宋" w:cs="宋体" w:hint="eastAsia"/>
                <w:kern w:val="0"/>
                <w:szCs w:val="21"/>
              </w:rPr>
              <w:t>CT</w:t>
            </w:r>
            <w:r>
              <w:rPr>
                <w:rFonts w:ascii="仿宋" w:eastAsia="仿宋" w:hAnsi="仿宋" w:cs="宋体" w:hint="eastAsia"/>
                <w:kern w:val="0"/>
                <w:szCs w:val="21"/>
              </w:rPr>
              <w:t>标准术语库在线查阅，便捷浏览中文版</w:t>
            </w:r>
            <w:r>
              <w:rPr>
                <w:rFonts w:ascii="仿宋" w:eastAsia="仿宋" w:hAnsi="仿宋" w:cs="宋体" w:hint="eastAsia"/>
                <w:kern w:val="0"/>
                <w:szCs w:val="21"/>
              </w:rPr>
              <w:t>19</w:t>
            </w:r>
            <w:r>
              <w:rPr>
                <w:rFonts w:ascii="仿宋" w:eastAsia="仿宋" w:hAnsi="仿宋" w:cs="宋体" w:hint="eastAsia"/>
                <w:kern w:val="0"/>
                <w:szCs w:val="21"/>
              </w:rPr>
              <w:t>个概念大类，也可以直接检索所需概念、上下级概念和本概念的其他表达方式。</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jc w:val="left"/>
              <w:rPr>
                <w:rFonts w:ascii="宋体" w:eastAsia="宋体" w:hAnsi="宋体" w:cs="宋体"/>
                <w:kern w:val="0"/>
                <w:szCs w:val="21"/>
              </w:rPr>
            </w:pPr>
            <w:r>
              <w:rPr>
                <w:rFonts w:ascii="仿宋" w:eastAsia="仿宋" w:hAnsi="仿宋" w:cs="宋体" w:hint="eastAsia"/>
                <w:color w:val="000000"/>
                <w:kern w:val="0"/>
                <w:szCs w:val="21"/>
                <w:lang w:eastAsia="zh-Hans" w:bidi="ar"/>
              </w:rPr>
              <w:lastRenderedPageBreak/>
              <w:t>病房医生辅助系统</w:t>
            </w: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智能推荐</w:t>
            </w:r>
            <w:r>
              <w:rPr>
                <w:rFonts w:ascii="仿宋" w:eastAsia="仿宋" w:hAnsi="仿宋" w:cs="宋体" w:hint="eastAsia"/>
                <w:color w:val="000000"/>
                <w:kern w:val="0"/>
                <w:szCs w:val="21"/>
                <w:lang w:bidi="ar"/>
              </w:rPr>
              <w:t>鉴别诊断</w:t>
            </w:r>
          </w:p>
        </w:tc>
        <w:tc>
          <w:tcPr>
            <w:tcW w:w="5124" w:type="dxa"/>
            <w:vAlign w:val="center"/>
          </w:tcPr>
          <w:p w:rsidR="00AF4EA0" w:rsidRDefault="007D6EE3">
            <w:pPr>
              <w:widowControl/>
              <w:numPr>
                <w:ilvl w:val="0"/>
                <w:numId w:val="4"/>
              </w:numPr>
              <w:rPr>
                <w:rFonts w:ascii="仿宋" w:eastAsia="仿宋" w:hAnsi="仿宋" w:cs="宋体"/>
                <w:kern w:val="0"/>
                <w:szCs w:val="21"/>
              </w:rPr>
            </w:pPr>
            <w:r>
              <w:rPr>
                <w:rFonts w:ascii="仿宋" w:eastAsia="仿宋" w:hAnsi="仿宋" w:cs="宋体" w:hint="eastAsia"/>
                <w:kern w:val="0"/>
                <w:szCs w:val="21"/>
              </w:rPr>
              <w:t>支持结合患者的临床表现（主诉、现病史等病历信息以</w:t>
            </w:r>
            <w:r>
              <w:rPr>
                <w:rFonts w:ascii="仿宋" w:eastAsia="仿宋" w:hAnsi="仿宋" w:cs="宋体" w:hint="eastAsia"/>
                <w:kern w:val="0"/>
                <w:szCs w:val="21"/>
              </w:rPr>
              <w:t xml:space="preserve"> </w:t>
            </w:r>
            <w:r>
              <w:rPr>
                <w:rFonts w:ascii="仿宋" w:eastAsia="仿宋" w:hAnsi="仿宋" w:cs="宋体" w:hint="eastAsia"/>
                <w:kern w:val="0"/>
                <w:szCs w:val="21"/>
              </w:rPr>
              <w:t>及检验值信息），智能判断患者疑</w:t>
            </w:r>
            <w:r>
              <w:rPr>
                <w:rFonts w:ascii="仿宋" w:eastAsia="仿宋" w:hAnsi="仿宋" w:cs="宋体" w:hint="eastAsia"/>
                <w:kern w:val="0"/>
                <w:szCs w:val="21"/>
              </w:rPr>
              <w:t xml:space="preserve"> </w:t>
            </w:r>
            <w:r>
              <w:rPr>
                <w:rFonts w:ascii="仿宋" w:eastAsia="仿宋" w:hAnsi="仿宋" w:cs="宋体" w:hint="eastAsia"/>
                <w:kern w:val="0"/>
                <w:szCs w:val="21"/>
              </w:rPr>
              <w:t>似疾病，实时引导医生全面考虑患者病情，避免漏诊、</w:t>
            </w:r>
            <w:r>
              <w:rPr>
                <w:rFonts w:ascii="仿宋" w:eastAsia="仿宋" w:hAnsi="仿宋" w:cs="宋体" w:hint="eastAsia"/>
                <w:kern w:val="0"/>
                <w:szCs w:val="21"/>
              </w:rPr>
              <w:t xml:space="preserve"> </w:t>
            </w:r>
            <w:r>
              <w:rPr>
                <w:rFonts w:ascii="仿宋" w:eastAsia="仿宋" w:hAnsi="仿宋" w:cs="宋体" w:hint="eastAsia"/>
                <w:kern w:val="0"/>
                <w:szCs w:val="21"/>
              </w:rPr>
              <w:t>误诊。</w:t>
            </w:r>
          </w:p>
          <w:p w:rsidR="00AF4EA0" w:rsidRDefault="007D6EE3">
            <w:pPr>
              <w:widowControl/>
              <w:numPr>
                <w:ilvl w:val="0"/>
                <w:numId w:val="4"/>
              </w:numPr>
              <w:rPr>
                <w:rFonts w:ascii="仿宋" w:eastAsia="仿宋" w:hAnsi="仿宋" w:cs="宋体"/>
                <w:kern w:val="0"/>
                <w:szCs w:val="21"/>
              </w:rPr>
            </w:pPr>
            <w:r>
              <w:rPr>
                <w:rFonts w:ascii="仿宋" w:eastAsia="仿宋" w:hAnsi="仿宋" w:cs="宋体" w:hint="eastAsia"/>
                <w:kern w:val="0"/>
                <w:szCs w:val="21"/>
              </w:rPr>
              <w:t>支持医生根据系统推荐的鉴别诊断，直接查阅诊断相关的疾病详情以及与之相关的文献、指南。</w:t>
            </w:r>
          </w:p>
          <w:p w:rsidR="00AF4EA0" w:rsidRDefault="007D6EE3">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3</w:t>
            </w:r>
            <w:r>
              <w:rPr>
                <w:rFonts w:ascii="仿宋" w:eastAsia="仿宋" w:hAnsi="仿宋" w:cs="宋体" w:hint="eastAsia"/>
                <w:kern w:val="0"/>
                <w:szCs w:val="21"/>
              </w:rPr>
              <w:t>、</w:t>
            </w:r>
            <w:r>
              <w:rPr>
                <w:rFonts w:ascii="仿宋" w:eastAsia="仿宋" w:hAnsi="仿宋" w:cs="宋体" w:hint="eastAsia"/>
                <w:kern w:val="0"/>
                <w:szCs w:val="21"/>
              </w:rPr>
              <w:t>支持科室，至少包括：普内科（消化内科、呼吸内科、心内科等等）、普外科（心血管外科、神经外科等等）、骨科、妇科、儿科。</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bidi="ar"/>
              </w:rPr>
              <w:t xml:space="preserve"> </w:t>
            </w:r>
            <w:r>
              <w:rPr>
                <w:rFonts w:ascii="仿宋" w:eastAsia="仿宋" w:hAnsi="仿宋" w:cs="宋体" w:hint="eastAsia"/>
                <w:color w:val="000000"/>
                <w:kern w:val="0"/>
                <w:szCs w:val="21"/>
                <w:lang w:eastAsia="zh-Hans" w:bidi="ar"/>
              </w:rPr>
              <w:t>智能推荐</w:t>
            </w:r>
          </w:p>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评估表</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根据患者当前病情，系统可实时为医生推荐该患者需要进行评估的评估表，数量不少于</w:t>
            </w:r>
            <w:r>
              <w:rPr>
                <w:rFonts w:ascii="仿宋" w:eastAsia="仿宋" w:hAnsi="仿宋" w:cs="宋体" w:hint="eastAsia"/>
                <w:kern w:val="0"/>
                <w:szCs w:val="21"/>
              </w:rPr>
              <w:t>1000</w:t>
            </w:r>
            <w:r>
              <w:rPr>
                <w:rFonts w:ascii="仿宋" w:eastAsia="仿宋" w:hAnsi="仿宋" w:cs="宋体" w:hint="eastAsia"/>
                <w:kern w:val="0"/>
                <w:szCs w:val="21"/>
              </w:rPr>
              <w:t>种，且至少包含以下功能：</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rPr>
              <w:t>医生确定初步诊断时系统能自动推荐相关评估表，医生可直接点击查看评估表详情。例如，当患者初步诊断为急性脑梗时，系统自动推</w:t>
            </w:r>
            <w:r>
              <w:rPr>
                <w:rFonts w:ascii="仿宋" w:eastAsia="仿宋" w:hAnsi="仿宋" w:cs="宋体" w:hint="eastAsia"/>
                <w:kern w:val="0"/>
                <w:szCs w:val="21"/>
              </w:rPr>
              <w:t>NIHSS</w:t>
            </w:r>
            <w:r>
              <w:rPr>
                <w:rFonts w:ascii="仿宋" w:eastAsia="仿宋" w:hAnsi="仿宋" w:cs="宋体" w:hint="eastAsia"/>
                <w:kern w:val="0"/>
                <w:szCs w:val="21"/>
              </w:rPr>
              <w:t>卒中量表、卒中静脉溶栓禁忌、</w:t>
            </w:r>
            <w:r>
              <w:rPr>
                <w:rFonts w:ascii="仿宋" w:eastAsia="仿宋" w:hAnsi="仿宋" w:cs="宋体" w:hint="eastAsia"/>
                <w:kern w:val="0"/>
                <w:szCs w:val="21"/>
              </w:rPr>
              <w:t>mRS</w:t>
            </w:r>
            <w:r>
              <w:rPr>
                <w:rFonts w:ascii="仿宋" w:eastAsia="仿宋" w:hAnsi="仿宋" w:cs="宋体" w:hint="eastAsia"/>
                <w:kern w:val="0"/>
                <w:szCs w:val="21"/>
              </w:rPr>
              <w:t>量表、</w:t>
            </w:r>
            <w:r>
              <w:rPr>
                <w:rFonts w:ascii="仿宋" w:eastAsia="仿宋" w:hAnsi="仿宋" w:cs="宋体" w:hint="eastAsia"/>
                <w:kern w:val="0"/>
                <w:szCs w:val="21"/>
              </w:rPr>
              <w:t>TOAST</w:t>
            </w:r>
            <w:r>
              <w:rPr>
                <w:rFonts w:ascii="仿宋" w:eastAsia="仿宋" w:hAnsi="仿宋" w:cs="宋体" w:hint="eastAsia"/>
                <w:kern w:val="0"/>
                <w:szCs w:val="21"/>
              </w:rPr>
              <w:t>缺血性卒中分型等量表供医生选用。</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rPr>
              <w:t>根据患者评分情况给出病情严重风险程度建议，并自动累加勾选中的细项分值</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w:t>
            </w:r>
            <w:r>
              <w:rPr>
                <w:rFonts w:ascii="仿宋" w:eastAsia="仿宋" w:hAnsi="仿宋" w:cs="宋体" w:hint="eastAsia"/>
                <w:kern w:val="0"/>
                <w:szCs w:val="21"/>
              </w:rPr>
              <w:t>支持评分结果及分析自动写回患者电子病历中（需要第三方厂商配合）。通过是否点选“结论不回填至病历”可控制回填功能。</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w:t>
            </w:r>
            <w:r>
              <w:rPr>
                <w:rFonts w:ascii="仿宋" w:eastAsia="仿宋" w:hAnsi="仿宋" w:cs="宋体" w:hint="eastAsia"/>
                <w:kern w:val="0"/>
                <w:szCs w:val="21"/>
              </w:rPr>
              <w:t>支持以两种方式单独或合并回填评估结论：</w:t>
            </w:r>
            <w:r>
              <w:rPr>
                <w:rFonts w:ascii="仿宋" w:eastAsia="仿宋" w:hAnsi="仿宋" w:cs="宋体" w:hint="eastAsia"/>
                <w:kern w:val="0"/>
                <w:szCs w:val="21"/>
              </w:rPr>
              <w:t>1.</w:t>
            </w:r>
            <w:r>
              <w:rPr>
                <w:rFonts w:ascii="仿宋" w:eastAsia="仿宋" w:hAnsi="仿宋" w:cs="宋体" w:hint="eastAsia"/>
                <w:kern w:val="0"/>
                <w:szCs w:val="21"/>
              </w:rPr>
              <w:t>评估表结果说明。</w:t>
            </w:r>
            <w:r>
              <w:rPr>
                <w:rFonts w:ascii="仿宋" w:eastAsia="仿宋" w:hAnsi="仿宋" w:cs="宋体" w:hint="eastAsia"/>
                <w:kern w:val="0"/>
                <w:szCs w:val="21"/>
              </w:rPr>
              <w:t>2.</w:t>
            </w:r>
            <w:r>
              <w:rPr>
                <w:rFonts w:ascii="仿宋" w:eastAsia="仿宋" w:hAnsi="仿宋" w:cs="宋体" w:hint="eastAsia"/>
                <w:kern w:val="0"/>
                <w:szCs w:val="21"/>
              </w:rPr>
              <w:t>各细项的评分情况。</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w:t>
            </w:r>
            <w:r>
              <w:rPr>
                <w:rFonts w:ascii="仿宋" w:eastAsia="仿宋" w:hAnsi="仿宋" w:cs="宋体" w:hint="eastAsia"/>
                <w:kern w:val="0"/>
                <w:szCs w:val="21"/>
              </w:rPr>
              <w:t>支持查阅在本系统中评估的历史评估记录。</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6</w:t>
            </w:r>
            <w:r>
              <w:rPr>
                <w:rFonts w:ascii="仿宋" w:eastAsia="仿宋" w:hAnsi="仿宋" w:cs="宋体" w:hint="eastAsia"/>
                <w:kern w:val="0"/>
                <w:szCs w:val="21"/>
              </w:rPr>
              <w:t>、</w:t>
            </w:r>
            <w:r>
              <w:rPr>
                <w:rFonts w:ascii="仿宋" w:eastAsia="仿宋" w:hAnsi="仿宋" w:cs="宋体" w:hint="eastAsia"/>
                <w:kern w:val="0"/>
                <w:szCs w:val="21"/>
              </w:rPr>
              <w:t>支持评估完成的评估表进行在线打印或以</w:t>
            </w:r>
            <w:r>
              <w:rPr>
                <w:rFonts w:ascii="仿宋" w:eastAsia="仿宋" w:hAnsi="仿宋" w:cs="宋体" w:hint="eastAsia"/>
                <w:kern w:val="0"/>
                <w:szCs w:val="21"/>
              </w:rPr>
              <w:t>PDF</w:t>
            </w:r>
            <w:r>
              <w:rPr>
                <w:rFonts w:ascii="仿宋" w:eastAsia="仿宋" w:hAnsi="仿宋" w:cs="宋体" w:hint="eastAsia"/>
                <w:kern w:val="0"/>
                <w:szCs w:val="21"/>
              </w:rPr>
              <w:t>格式下载。</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7</w:t>
            </w:r>
            <w:r>
              <w:rPr>
                <w:rFonts w:ascii="仿宋" w:eastAsia="仿宋" w:hAnsi="仿宋" w:cs="宋体" w:hint="eastAsia"/>
                <w:kern w:val="0"/>
                <w:szCs w:val="21"/>
              </w:rPr>
              <w:t>、</w:t>
            </w:r>
            <w:r>
              <w:rPr>
                <w:rFonts w:ascii="仿宋" w:eastAsia="仿宋" w:hAnsi="仿宋" w:cs="宋体" w:hint="eastAsia"/>
                <w:kern w:val="0"/>
                <w:szCs w:val="21"/>
              </w:rPr>
              <w:t>支持对历史评估表进行作废处理，但需备注作废理由。</w:t>
            </w:r>
          </w:p>
          <w:p w:rsidR="00AF4EA0" w:rsidRDefault="007D6EE3">
            <w:pPr>
              <w:pStyle w:val="a0"/>
            </w:pPr>
            <w:r>
              <w:rPr>
                <w:rFonts w:ascii="仿宋" w:eastAsia="仿宋" w:hAnsi="仿宋" w:cs="宋体" w:hint="eastAsia"/>
                <w:kern w:val="0"/>
                <w:szCs w:val="21"/>
              </w:rPr>
              <w:t>医生可以根据病人病情需要，主动搜索相应评估表，并在完成评估时将评估结果写回电子病历中。（需要第三方厂商配合完成接口才可实现）</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智能推荐</w:t>
            </w:r>
            <w:r>
              <w:rPr>
                <w:rFonts w:ascii="仿宋" w:eastAsia="仿宋" w:hAnsi="仿宋" w:cs="宋体" w:hint="eastAsia"/>
                <w:color w:val="000000"/>
                <w:kern w:val="0"/>
                <w:szCs w:val="21"/>
                <w:lang w:bidi="ar"/>
              </w:rPr>
              <w:t>治疗方案</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智能推荐治疗方案，根据患者当次诊断，结合现病史、</w:t>
            </w:r>
            <w:r>
              <w:rPr>
                <w:rFonts w:ascii="仿宋" w:eastAsia="仿宋" w:hAnsi="仿宋" w:cs="宋体" w:hint="eastAsia"/>
                <w:kern w:val="0"/>
                <w:szCs w:val="21"/>
              </w:rPr>
              <w:t xml:space="preserve"> </w:t>
            </w:r>
            <w:r>
              <w:rPr>
                <w:rFonts w:ascii="仿宋" w:eastAsia="仿宋" w:hAnsi="仿宋" w:cs="宋体" w:hint="eastAsia"/>
                <w:kern w:val="0"/>
                <w:szCs w:val="21"/>
              </w:rPr>
              <w:t>既往史、用药史、检验结果、检查结果等情况，为医生智能推荐符合临床路</w:t>
            </w:r>
            <w:r>
              <w:rPr>
                <w:rFonts w:ascii="仿宋" w:eastAsia="仿宋" w:hAnsi="仿宋" w:cs="宋体" w:hint="eastAsia"/>
                <w:kern w:val="0"/>
                <w:szCs w:val="21"/>
              </w:rPr>
              <w:t xml:space="preserve"> </w:t>
            </w:r>
            <w:r>
              <w:rPr>
                <w:rFonts w:ascii="仿宋" w:eastAsia="仿宋" w:hAnsi="仿宋" w:cs="宋体" w:hint="eastAsia"/>
                <w:kern w:val="0"/>
                <w:szCs w:val="21"/>
              </w:rPr>
              <w:t>径或指南推荐的治疗方案及对应的用药方案。</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例如：在入院记录主诉输入“突发左下肢无力伴言语不利</w:t>
            </w:r>
            <w:r>
              <w:rPr>
                <w:rFonts w:ascii="仿宋" w:eastAsia="仿宋" w:hAnsi="仿宋" w:cs="宋体" w:hint="eastAsia"/>
                <w:kern w:val="0"/>
                <w:szCs w:val="21"/>
              </w:rPr>
              <w:t>2</w:t>
            </w:r>
            <w:r>
              <w:rPr>
                <w:rFonts w:ascii="仿宋" w:eastAsia="仿宋" w:hAnsi="仿宋" w:cs="宋体" w:hint="eastAsia"/>
                <w:kern w:val="0"/>
                <w:szCs w:val="21"/>
              </w:rPr>
              <w:t>小时”及初步诊断中输入“急性脑梗死”，根据指南推荐的治疗方案顺序为：</w:t>
            </w:r>
            <w:r>
              <w:rPr>
                <w:rFonts w:ascii="仿宋" w:eastAsia="仿宋" w:hAnsi="仿宋" w:cs="宋体" w:hint="eastAsia"/>
                <w:kern w:val="0"/>
                <w:szCs w:val="21"/>
              </w:rPr>
              <w:t>1.</w:t>
            </w:r>
            <w:r>
              <w:rPr>
                <w:rFonts w:ascii="仿宋" w:eastAsia="仿宋" w:hAnsi="仿宋" w:cs="宋体" w:hint="eastAsia"/>
                <w:kern w:val="0"/>
                <w:szCs w:val="21"/>
              </w:rPr>
              <w:t>静脉溶栓；</w:t>
            </w:r>
            <w:r>
              <w:rPr>
                <w:rFonts w:ascii="仿宋" w:eastAsia="仿宋" w:hAnsi="仿宋" w:cs="宋体" w:hint="eastAsia"/>
                <w:kern w:val="0"/>
                <w:szCs w:val="21"/>
              </w:rPr>
              <w:t>2.</w:t>
            </w:r>
            <w:r>
              <w:rPr>
                <w:rFonts w:ascii="仿宋" w:eastAsia="仿宋" w:hAnsi="仿宋" w:cs="宋体" w:hint="eastAsia"/>
                <w:kern w:val="0"/>
                <w:szCs w:val="21"/>
              </w:rPr>
              <w:t>血管内介入；</w:t>
            </w:r>
            <w:r>
              <w:rPr>
                <w:rFonts w:ascii="仿宋" w:eastAsia="仿宋" w:hAnsi="仿宋" w:cs="宋体" w:hint="eastAsia"/>
                <w:kern w:val="0"/>
                <w:szCs w:val="21"/>
              </w:rPr>
              <w:t>3.</w:t>
            </w:r>
            <w:r>
              <w:rPr>
                <w:rFonts w:ascii="仿宋" w:eastAsia="仿宋" w:hAnsi="仿宋" w:cs="宋体" w:hint="eastAsia"/>
                <w:kern w:val="0"/>
                <w:szCs w:val="21"/>
              </w:rPr>
              <w:t>抗凝治疗。当在既往史中补充“患者</w:t>
            </w:r>
            <w:r>
              <w:rPr>
                <w:rFonts w:ascii="仿宋" w:eastAsia="仿宋" w:hAnsi="仿宋" w:cs="宋体" w:hint="eastAsia"/>
                <w:kern w:val="0"/>
                <w:szCs w:val="21"/>
              </w:rPr>
              <w:t>1</w:t>
            </w:r>
            <w:r>
              <w:rPr>
                <w:rFonts w:ascii="仿宋" w:eastAsia="仿宋" w:hAnsi="仿宋" w:cs="宋体" w:hint="eastAsia"/>
                <w:kern w:val="0"/>
                <w:szCs w:val="21"/>
              </w:rPr>
              <w:t>月前发生颅内出血”，系统自动取消对静脉溶栓的治疗推荐。</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治疗方案推荐应包含：</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大类方案推荐，如对于急性脑梗死患者应推荐：静脉溶栓、血管内介入、抗凝治疗、降颅压治疗、</w:t>
            </w:r>
            <w:r>
              <w:rPr>
                <w:rFonts w:ascii="仿宋" w:eastAsia="仿宋" w:hAnsi="仿宋" w:cs="宋体" w:hint="eastAsia"/>
                <w:kern w:val="0"/>
                <w:szCs w:val="21"/>
              </w:rPr>
              <w:t>改善脑循环及脑保护、康复治疗、吞咽障碍评定。</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lastRenderedPageBreak/>
              <w:t>大类方案的应用原则，如对于急性脑梗死患者使用静脉溶栓，系统应提醒：有效抢救半暗带组织的时间窗为</w:t>
            </w:r>
            <w:r>
              <w:rPr>
                <w:rFonts w:ascii="仿宋" w:eastAsia="仿宋" w:hAnsi="仿宋" w:cs="宋体" w:hint="eastAsia"/>
                <w:kern w:val="0"/>
                <w:szCs w:val="21"/>
              </w:rPr>
              <w:t>4.5h</w:t>
            </w:r>
            <w:r>
              <w:rPr>
                <w:rFonts w:ascii="仿宋" w:eastAsia="仿宋" w:hAnsi="仿宋" w:cs="宋体" w:hint="eastAsia"/>
                <w:kern w:val="0"/>
                <w:szCs w:val="21"/>
              </w:rPr>
              <w:t>内</w:t>
            </w:r>
            <w:r>
              <w:rPr>
                <w:rFonts w:ascii="仿宋" w:eastAsia="仿宋" w:hAnsi="仿宋" w:cs="宋体" w:hint="eastAsia"/>
                <w:kern w:val="0"/>
                <w:szCs w:val="21"/>
              </w:rPr>
              <w:t>(rtPA)</w:t>
            </w:r>
            <w:r>
              <w:rPr>
                <w:rFonts w:ascii="仿宋" w:eastAsia="仿宋" w:hAnsi="仿宋" w:cs="宋体" w:hint="eastAsia"/>
                <w:kern w:val="0"/>
                <w:szCs w:val="21"/>
              </w:rPr>
              <w:t>或</w:t>
            </w:r>
            <w:r>
              <w:rPr>
                <w:rFonts w:ascii="仿宋" w:eastAsia="仿宋" w:hAnsi="仿宋" w:cs="宋体" w:hint="eastAsia"/>
                <w:kern w:val="0"/>
                <w:szCs w:val="21"/>
              </w:rPr>
              <w:t>6h</w:t>
            </w:r>
            <w:r>
              <w:rPr>
                <w:rFonts w:ascii="仿宋" w:eastAsia="仿宋" w:hAnsi="仿宋" w:cs="宋体" w:hint="eastAsia"/>
                <w:kern w:val="0"/>
                <w:szCs w:val="21"/>
              </w:rPr>
              <w:t>内</w:t>
            </w:r>
            <w:r>
              <w:rPr>
                <w:rFonts w:ascii="仿宋" w:eastAsia="仿宋" w:hAnsi="仿宋" w:cs="宋体" w:hint="eastAsia"/>
                <w:kern w:val="0"/>
                <w:szCs w:val="21"/>
              </w:rPr>
              <w:t>(</w:t>
            </w:r>
            <w:r>
              <w:rPr>
                <w:rFonts w:ascii="仿宋" w:eastAsia="仿宋" w:hAnsi="仿宋" w:cs="宋体" w:hint="eastAsia"/>
                <w:kern w:val="0"/>
                <w:szCs w:val="21"/>
              </w:rPr>
              <w:t>尿激酶</w:t>
            </w:r>
            <w:r>
              <w:rPr>
                <w:rFonts w:ascii="仿宋" w:eastAsia="仿宋" w:hAnsi="仿宋" w:cs="宋体" w:hint="eastAsia"/>
                <w:kern w:val="0"/>
                <w:szCs w:val="21"/>
              </w:rPr>
              <w:t>)</w:t>
            </w:r>
            <w:r>
              <w:rPr>
                <w:rFonts w:ascii="仿宋" w:eastAsia="仿宋" w:hAnsi="仿宋" w:cs="宋体" w:hint="eastAsia"/>
                <w:kern w:val="0"/>
                <w:szCs w:val="21"/>
              </w:rPr>
              <w:t>。</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具体方案推荐，包括药品名称</w:t>
            </w:r>
            <w:r>
              <w:rPr>
                <w:rFonts w:ascii="仿宋" w:eastAsia="仿宋" w:hAnsi="仿宋" w:cs="宋体" w:hint="eastAsia"/>
                <w:kern w:val="0"/>
                <w:szCs w:val="21"/>
              </w:rPr>
              <w:t>+</w:t>
            </w:r>
            <w:r>
              <w:rPr>
                <w:rFonts w:ascii="仿宋" w:eastAsia="仿宋" w:hAnsi="仿宋" w:cs="宋体" w:hint="eastAsia"/>
                <w:kern w:val="0"/>
                <w:szCs w:val="21"/>
              </w:rPr>
              <w:t>给药方式</w:t>
            </w:r>
            <w:r>
              <w:rPr>
                <w:rFonts w:ascii="仿宋" w:eastAsia="仿宋" w:hAnsi="仿宋" w:cs="宋体" w:hint="eastAsia"/>
                <w:kern w:val="0"/>
                <w:szCs w:val="21"/>
              </w:rPr>
              <w:t>+</w:t>
            </w:r>
            <w:r>
              <w:rPr>
                <w:rFonts w:ascii="仿宋" w:eastAsia="仿宋" w:hAnsi="仿宋" w:cs="宋体" w:hint="eastAsia"/>
                <w:kern w:val="0"/>
                <w:szCs w:val="21"/>
              </w:rPr>
              <w:t>剂量：例如对于静脉溶栓药物，系统应至少推荐注射用阿替普酶</w:t>
            </w:r>
            <w:r>
              <w:rPr>
                <w:rFonts w:ascii="仿宋" w:eastAsia="仿宋" w:hAnsi="仿宋" w:cs="宋体" w:hint="eastAsia"/>
                <w:kern w:val="0"/>
                <w:szCs w:val="21"/>
              </w:rPr>
              <w:t xml:space="preserve"> </w:t>
            </w:r>
            <w:r>
              <w:rPr>
                <w:rFonts w:ascii="仿宋" w:eastAsia="仿宋" w:hAnsi="仿宋" w:cs="宋体" w:hint="eastAsia"/>
                <w:kern w:val="0"/>
                <w:szCs w:val="21"/>
              </w:rPr>
              <w:t>静脉注射</w:t>
            </w:r>
            <w:r>
              <w:rPr>
                <w:rFonts w:ascii="仿宋" w:eastAsia="仿宋" w:hAnsi="仿宋" w:cs="宋体" w:hint="eastAsia"/>
                <w:kern w:val="0"/>
                <w:szCs w:val="21"/>
              </w:rPr>
              <w:t xml:space="preserve"> 0.9mg/kg/</w:t>
            </w:r>
            <w:r>
              <w:rPr>
                <w:rFonts w:ascii="仿宋" w:eastAsia="仿宋" w:hAnsi="仿宋" w:cs="宋体" w:hint="eastAsia"/>
                <w:kern w:val="0"/>
                <w:szCs w:val="21"/>
              </w:rPr>
              <w:t>次、注射用尿激酶</w:t>
            </w:r>
            <w:r>
              <w:rPr>
                <w:rFonts w:ascii="仿宋" w:eastAsia="仿宋" w:hAnsi="仿宋" w:cs="宋体" w:hint="eastAsia"/>
                <w:kern w:val="0"/>
                <w:szCs w:val="21"/>
              </w:rPr>
              <w:t xml:space="preserve">  </w:t>
            </w:r>
            <w:r>
              <w:rPr>
                <w:rFonts w:ascii="仿宋" w:eastAsia="仿宋" w:hAnsi="仿宋" w:cs="宋体" w:hint="eastAsia"/>
                <w:kern w:val="0"/>
                <w:szCs w:val="21"/>
              </w:rPr>
              <w:t>静脉注射</w:t>
            </w:r>
            <w:r>
              <w:rPr>
                <w:rFonts w:ascii="仿宋" w:eastAsia="仿宋" w:hAnsi="仿宋" w:cs="宋体" w:hint="eastAsia"/>
                <w:kern w:val="0"/>
                <w:szCs w:val="21"/>
              </w:rPr>
              <w:t xml:space="preserve"> 100</w:t>
            </w:r>
            <w:r>
              <w:rPr>
                <w:rFonts w:ascii="仿宋" w:eastAsia="仿宋" w:hAnsi="仿宋" w:cs="宋体" w:hint="eastAsia"/>
                <w:kern w:val="0"/>
                <w:szCs w:val="21"/>
              </w:rPr>
              <w:t>万</w:t>
            </w:r>
            <w:r>
              <w:rPr>
                <w:rFonts w:ascii="仿宋" w:eastAsia="仿宋" w:hAnsi="仿宋" w:cs="宋体" w:hint="eastAsia"/>
                <w:kern w:val="0"/>
                <w:szCs w:val="21"/>
              </w:rPr>
              <w:t>IU-150</w:t>
            </w:r>
            <w:r>
              <w:rPr>
                <w:rFonts w:ascii="仿宋" w:eastAsia="仿宋" w:hAnsi="仿宋" w:cs="宋体" w:hint="eastAsia"/>
                <w:kern w:val="0"/>
                <w:szCs w:val="21"/>
              </w:rPr>
              <w:t>万</w:t>
            </w:r>
            <w:r>
              <w:rPr>
                <w:rFonts w:ascii="仿宋" w:eastAsia="仿宋" w:hAnsi="仿宋" w:cs="宋体" w:hint="eastAsia"/>
                <w:kern w:val="0"/>
                <w:szCs w:val="21"/>
              </w:rPr>
              <w:t>IU/</w:t>
            </w:r>
            <w:r>
              <w:rPr>
                <w:rFonts w:ascii="仿宋" w:eastAsia="仿宋" w:hAnsi="仿宋" w:cs="宋体" w:hint="eastAsia"/>
                <w:kern w:val="0"/>
                <w:szCs w:val="21"/>
              </w:rPr>
              <w:t>次两种具体用药方案。</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检查</w:t>
            </w:r>
            <w:r>
              <w:rPr>
                <w:rFonts w:ascii="仿宋" w:eastAsia="仿宋" w:hAnsi="仿宋" w:cs="宋体" w:hint="eastAsia"/>
                <w:kern w:val="0"/>
                <w:szCs w:val="21"/>
              </w:rPr>
              <w:t>/</w:t>
            </w:r>
            <w:r>
              <w:rPr>
                <w:rFonts w:ascii="仿宋" w:eastAsia="仿宋" w:hAnsi="仿宋" w:cs="宋体" w:hint="eastAsia"/>
                <w:kern w:val="0"/>
                <w:szCs w:val="21"/>
              </w:rPr>
              <w:t>检验方案推荐，根据最新指南推荐，帮助医生推荐适</w:t>
            </w:r>
            <w:r>
              <w:rPr>
                <w:rFonts w:ascii="仿宋" w:eastAsia="仿宋" w:hAnsi="仿宋" w:cs="宋体" w:hint="eastAsia"/>
                <w:kern w:val="0"/>
                <w:szCs w:val="21"/>
              </w:rPr>
              <w:t xml:space="preserve"> </w:t>
            </w:r>
            <w:r>
              <w:rPr>
                <w:rFonts w:ascii="仿宋" w:eastAsia="仿宋" w:hAnsi="仿宋" w:cs="宋体" w:hint="eastAsia"/>
                <w:kern w:val="0"/>
                <w:szCs w:val="21"/>
              </w:rPr>
              <w:t>宜的多套检查</w:t>
            </w:r>
            <w:r>
              <w:rPr>
                <w:rFonts w:ascii="仿宋" w:eastAsia="仿宋" w:hAnsi="仿宋" w:cs="宋体" w:hint="eastAsia"/>
                <w:kern w:val="0"/>
                <w:szCs w:val="21"/>
              </w:rPr>
              <w:t>/</w:t>
            </w:r>
            <w:r>
              <w:rPr>
                <w:rFonts w:ascii="仿宋" w:eastAsia="仿宋" w:hAnsi="仿宋" w:cs="宋体" w:hint="eastAsia"/>
                <w:kern w:val="0"/>
                <w:szCs w:val="21"/>
              </w:rPr>
              <w:t>检验方案，供医生选择。对于危重疾病，如急性脑梗死，推荐的</w:t>
            </w:r>
            <w:r>
              <w:rPr>
                <w:rFonts w:ascii="仿宋" w:eastAsia="仿宋" w:hAnsi="仿宋" w:cs="宋体" w:hint="eastAsia"/>
                <w:kern w:val="0"/>
                <w:szCs w:val="21"/>
              </w:rPr>
              <w:t>检查方案应包括：紧急检查（凝血功能监测）、确诊检查（头颅</w:t>
            </w:r>
            <w:r>
              <w:rPr>
                <w:rFonts w:ascii="仿宋" w:eastAsia="仿宋" w:hAnsi="仿宋" w:cs="宋体" w:hint="eastAsia"/>
                <w:kern w:val="0"/>
                <w:szCs w:val="21"/>
              </w:rPr>
              <w:t>CT</w:t>
            </w:r>
            <w:r>
              <w:rPr>
                <w:rFonts w:ascii="仿宋" w:eastAsia="仿宋" w:hAnsi="仿宋" w:cs="宋体" w:hint="eastAsia"/>
                <w:kern w:val="0"/>
                <w:szCs w:val="21"/>
              </w:rPr>
              <w:t>）、鉴别检查（头颅</w:t>
            </w:r>
            <w:r>
              <w:rPr>
                <w:rFonts w:ascii="仿宋" w:eastAsia="仿宋" w:hAnsi="仿宋" w:cs="宋体" w:hint="eastAsia"/>
                <w:kern w:val="0"/>
                <w:szCs w:val="21"/>
              </w:rPr>
              <w:t>MRI</w:t>
            </w:r>
            <w:r>
              <w:rPr>
                <w:rFonts w:ascii="仿宋" w:eastAsia="仿宋" w:hAnsi="仿宋" w:cs="宋体" w:hint="eastAsia"/>
                <w:kern w:val="0"/>
                <w:szCs w:val="21"/>
              </w:rPr>
              <w:t>等）一般检查、合并症检查（超声心动图、动态心电图），并说明各项检查的检查目的。</w:t>
            </w:r>
          </w:p>
          <w:p w:rsidR="00AF4EA0" w:rsidRDefault="007D6EE3">
            <w:pPr>
              <w:pStyle w:val="a0"/>
            </w:pPr>
            <w:r>
              <w:rPr>
                <w:rFonts w:ascii="仿宋" w:eastAsia="仿宋" w:hAnsi="仿宋" w:cs="宋体" w:hint="eastAsia"/>
                <w:kern w:val="0"/>
                <w:szCs w:val="21"/>
              </w:rPr>
              <w:t>检查项写回，根据医院现有的电子病历、</w:t>
            </w:r>
            <w:r>
              <w:rPr>
                <w:rFonts w:ascii="仿宋" w:eastAsia="仿宋" w:hAnsi="仿宋" w:cs="宋体" w:hint="eastAsia"/>
                <w:kern w:val="0"/>
                <w:szCs w:val="21"/>
              </w:rPr>
              <w:t>HIS</w:t>
            </w:r>
            <w:r>
              <w:rPr>
                <w:rFonts w:ascii="仿宋" w:eastAsia="仿宋" w:hAnsi="仿宋" w:cs="宋体" w:hint="eastAsia"/>
                <w:kern w:val="0"/>
                <w:szCs w:val="21"/>
              </w:rPr>
              <w:t>系统支持回写的功能，医生根据需要及实际情况选择合适的检查项，智能写回到患者电子病历中。（需要第三方厂商配合）</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检查分析解读</w:t>
            </w:r>
          </w:p>
        </w:tc>
        <w:tc>
          <w:tcPr>
            <w:tcW w:w="5124" w:type="dxa"/>
            <w:vAlign w:val="center"/>
          </w:tcPr>
          <w:p w:rsidR="00AF4EA0" w:rsidRDefault="007D6EE3">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结合患者当次诊断、主诉、病史等病情情况，对患者的检查报告结果进行解读，给出诊断建议。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检验分析</w:t>
            </w:r>
            <w:r>
              <w:rPr>
                <w:rFonts w:ascii="仿宋" w:eastAsia="仿宋" w:hAnsi="仿宋" w:cs="宋体" w:hint="eastAsia"/>
                <w:color w:val="000000"/>
                <w:kern w:val="0"/>
                <w:szCs w:val="21"/>
                <w:lang w:eastAsia="zh-Hans" w:bidi="ar"/>
              </w:rPr>
              <w:t>解读</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根据患者的检验结果，系统应支持自动判断检验值是否异常及提醒，并进行检验结果解读。提示检验结果解读时，提示结果原因，帮助医生快速</w:t>
            </w:r>
            <w:r>
              <w:rPr>
                <w:rFonts w:ascii="仿宋" w:eastAsia="仿宋" w:hAnsi="仿宋" w:cs="宋体" w:hint="eastAsia"/>
                <w:kern w:val="0"/>
                <w:szCs w:val="21"/>
              </w:rPr>
              <w:t xml:space="preserve"> </w:t>
            </w:r>
            <w:r>
              <w:rPr>
                <w:rFonts w:ascii="仿宋" w:eastAsia="仿宋" w:hAnsi="仿宋" w:cs="宋体" w:hint="eastAsia"/>
                <w:kern w:val="0"/>
                <w:szCs w:val="21"/>
              </w:rPr>
              <w:t>判断校验。</w:t>
            </w:r>
          </w:p>
          <w:p w:rsidR="00AF4EA0" w:rsidRDefault="007D6EE3">
            <w:pPr>
              <w:pStyle w:val="a0"/>
            </w:pPr>
            <w:r>
              <w:rPr>
                <w:rFonts w:ascii="仿宋" w:eastAsia="仿宋" w:hAnsi="仿宋" w:cs="宋体" w:hint="eastAsia"/>
                <w:kern w:val="0"/>
                <w:szCs w:val="21"/>
              </w:rPr>
              <w:t>查阅报告时，对于多正常参考值的项目能够根据检验结果和诊断、性别、生理周期等自动给出正常结果的判断与提示。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危急值</w:t>
            </w:r>
            <w:r>
              <w:rPr>
                <w:rFonts w:ascii="仿宋" w:eastAsia="仿宋" w:hAnsi="仿宋" w:cs="宋体" w:hint="eastAsia"/>
                <w:color w:val="000000"/>
                <w:kern w:val="0"/>
                <w:szCs w:val="21"/>
                <w:lang w:eastAsia="zh-Hans" w:bidi="ar"/>
              </w:rPr>
              <w:t>预警</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rPr>
              <w:t>根据患者的检验结果，自动审核检验值是否落在危急值高值</w:t>
            </w:r>
            <w:r>
              <w:rPr>
                <w:rFonts w:ascii="仿宋" w:eastAsia="仿宋" w:hAnsi="仿宋" w:cs="宋体" w:hint="eastAsia"/>
                <w:kern w:val="0"/>
                <w:szCs w:val="21"/>
              </w:rPr>
              <w:t>/</w:t>
            </w:r>
            <w:r>
              <w:rPr>
                <w:rFonts w:ascii="仿宋" w:eastAsia="仿宋" w:hAnsi="仿宋" w:cs="宋体" w:hint="eastAsia"/>
                <w:kern w:val="0"/>
                <w:szCs w:val="21"/>
              </w:rPr>
              <w:t>阳性或低值的范围内，对大于危急值高值或低于危急值低值的检验细项进行</w:t>
            </w:r>
            <w:r>
              <w:rPr>
                <w:rFonts w:ascii="仿宋" w:eastAsia="仿宋" w:hAnsi="仿宋" w:cs="宋体" w:hint="eastAsia"/>
                <w:kern w:val="0"/>
                <w:szCs w:val="21"/>
                <w:lang w:eastAsia="zh-Hans"/>
              </w:rPr>
              <w:t>标识</w:t>
            </w:r>
            <w:r>
              <w:rPr>
                <w:rFonts w:ascii="仿宋" w:eastAsia="仿宋" w:hAnsi="仿宋" w:cs="宋体" w:hint="eastAsia"/>
                <w:kern w:val="0"/>
                <w:szCs w:val="21"/>
              </w:rPr>
              <w:t>。</w:t>
            </w:r>
          </w:p>
          <w:p w:rsidR="00AF4EA0" w:rsidRDefault="007D6EE3">
            <w:pPr>
              <w:widowControl/>
              <w:rPr>
                <w:rFonts w:ascii="仿宋" w:eastAsia="仿宋" w:hAnsi="仿宋" w:cs="宋体"/>
                <w:kern w:val="0"/>
                <w:szCs w:val="21"/>
              </w:rPr>
            </w:pPr>
            <w:r>
              <w:rPr>
                <w:rFonts w:ascii="仿宋" w:eastAsia="仿宋" w:hAnsi="仿宋" w:cs="宋体" w:hint="eastAsia"/>
                <w:kern w:val="0"/>
                <w:szCs w:val="21"/>
                <w:lang w:eastAsia="zh-Hans"/>
              </w:rPr>
              <w:t>对于危急检验结果，医师、护士能够在系统中看到。支持危急值详情查看，包括检验报告、检验细项、样本、检验结果、单位、报告时间等信息。支持危急值规则出处查看。</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术</w:t>
            </w:r>
            <w:r>
              <w:rPr>
                <w:rFonts w:ascii="仿宋" w:eastAsia="仿宋" w:hAnsi="仿宋" w:cs="宋体" w:hint="eastAsia"/>
                <w:color w:val="000000"/>
                <w:kern w:val="0"/>
                <w:szCs w:val="21"/>
                <w:lang w:eastAsia="zh-Hans" w:bidi="ar"/>
              </w:rPr>
              <w:t>后</w:t>
            </w:r>
            <w:r>
              <w:rPr>
                <w:rFonts w:ascii="仿宋" w:eastAsia="仿宋" w:hAnsi="仿宋" w:cs="宋体" w:hint="eastAsia"/>
                <w:color w:val="000000"/>
                <w:kern w:val="0"/>
                <w:szCs w:val="21"/>
                <w:lang w:bidi="ar"/>
              </w:rPr>
              <w:t>并发症</w:t>
            </w:r>
            <w:r>
              <w:rPr>
                <w:rFonts w:ascii="仿宋" w:eastAsia="仿宋" w:hAnsi="仿宋" w:cs="宋体" w:hint="eastAsia"/>
                <w:color w:val="000000"/>
                <w:kern w:val="0"/>
                <w:szCs w:val="21"/>
                <w:lang w:eastAsia="zh-Hans" w:bidi="ar"/>
              </w:rPr>
              <w:t>预警</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结合患者手术类型、手术时间及术后患者的临床表</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现，检查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检验结果，对术后有可能引起并发症的相关内</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容进行预警提示，避免医生遗漏。</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检查</w:t>
            </w:r>
            <w:r>
              <w:rPr>
                <w:rFonts w:ascii="仿宋" w:eastAsia="仿宋" w:hAnsi="仿宋" w:cs="宋体" w:hint="eastAsia"/>
                <w:color w:val="000000"/>
                <w:kern w:val="0"/>
                <w:szCs w:val="21"/>
                <w:lang w:bidi="ar"/>
              </w:rPr>
              <w:t>/</w:t>
            </w:r>
            <w:r>
              <w:rPr>
                <w:rFonts w:ascii="仿宋" w:eastAsia="仿宋" w:hAnsi="仿宋" w:cs="宋体" w:hint="eastAsia"/>
                <w:color w:val="000000"/>
                <w:kern w:val="0"/>
                <w:szCs w:val="21"/>
                <w:lang w:bidi="ar"/>
              </w:rPr>
              <w:t>检验合理性</w:t>
            </w:r>
            <w:r>
              <w:rPr>
                <w:rFonts w:ascii="仿宋" w:eastAsia="仿宋" w:hAnsi="仿宋" w:cs="宋体" w:hint="eastAsia"/>
                <w:color w:val="000000"/>
                <w:kern w:val="0"/>
                <w:szCs w:val="21"/>
                <w:lang w:eastAsia="zh-Hans" w:bidi="ar"/>
              </w:rPr>
              <w:t>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有可联合利用病人在两个以上系统的数据（如</w:t>
            </w:r>
            <w:r>
              <w:rPr>
                <w:rFonts w:ascii="仿宋" w:eastAsia="仿宋" w:hAnsi="仿宋" w:cs="宋体" w:hint="eastAsia"/>
                <w:kern w:val="0"/>
                <w:szCs w:val="21"/>
                <w:lang w:eastAsia="zh-Hans"/>
              </w:rPr>
              <w:t>his</w:t>
            </w:r>
            <w:r>
              <w:rPr>
                <w:rFonts w:ascii="仿宋" w:eastAsia="仿宋" w:hAnsi="仿宋" w:cs="宋体" w:hint="eastAsia"/>
                <w:kern w:val="0"/>
                <w:szCs w:val="21"/>
                <w:lang w:eastAsia="zh-Hans"/>
              </w:rPr>
              <w:t>系统的性别或年龄、电子病历系统的症状或临床表现或者疾病诊断、</w:t>
            </w:r>
            <w:r>
              <w:rPr>
                <w:rFonts w:ascii="仿宋" w:eastAsia="仿宋" w:hAnsi="仿宋" w:cs="宋体" w:hint="eastAsia"/>
                <w:kern w:val="0"/>
                <w:szCs w:val="21"/>
                <w:lang w:eastAsia="zh-Hans"/>
              </w:rPr>
              <w:t>lis</w:t>
            </w:r>
            <w:r>
              <w:rPr>
                <w:rFonts w:ascii="仿宋" w:eastAsia="仿宋" w:hAnsi="仿宋" w:cs="宋体" w:hint="eastAsia"/>
                <w:kern w:val="0"/>
                <w:szCs w:val="21"/>
                <w:lang w:eastAsia="zh-Hans"/>
              </w:rPr>
              <w:t>系统的检验结果、</w:t>
            </w:r>
            <w:r>
              <w:rPr>
                <w:rFonts w:ascii="仿宋" w:eastAsia="仿宋" w:hAnsi="仿宋" w:cs="宋体" w:hint="eastAsia"/>
                <w:kern w:val="0"/>
                <w:szCs w:val="21"/>
                <w:lang w:eastAsia="zh-Hans"/>
              </w:rPr>
              <w:t>pacs</w:t>
            </w:r>
            <w:r>
              <w:rPr>
                <w:rFonts w:ascii="仿宋" w:eastAsia="仿宋" w:hAnsi="仿宋" w:cs="宋体" w:hint="eastAsia"/>
                <w:kern w:val="0"/>
                <w:szCs w:val="21"/>
                <w:lang w:eastAsia="zh-Hans"/>
              </w:rPr>
              <w:t>系统的检查结果等）进行检查与提示的知识库，在医生开具检查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检验医嘱时，自动审核合理性，</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对禁忌和相对禁忌的项目主动进行提示。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检查</w:t>
            </w:r>
            <w:r>
              <w:rPr>
                <w:rFonts w:ascii="仿宋" w:eastAsia="仿宋" w:hAnsi="仿宋" w:cs="宋体" w:hint="eastAsia"/>
                <w:color w:val="000000"/>
                <w:kern w:val="0"/>
                <w:szCs w:val="21"/>
                <w:lang w:bidi="ar"/>
              </w:rPr>
              <w:t>/</w:t>
            </w:r>
            <w:r>
              <w:rPr>
                <w:rFonts w:ascii="仿宋" w:eastAsia="仿宋" w:hAnsi="仿宋" w:cs="宋体" w:hint="eastAsia"/>
                <w:color w:val="000000"/>
                <w:kern w:val="0"/>
                <w:szCs w:val="21"/>
                <w:lang w:bidi="ar"/>
              </w:rPr>
              <w:t>检验重复</w:t>
            </w:r>
            <w:r>
              <w:rPr>
                <w:rFonts w:ascii="仿宋" w:eastAsia="仿宋" w:hAnsi="仿宋" w:cs="宋体" w:hint="eastAsia"/>
                <w:color w:val="000000"/>
                <w:kern w:val="0"/>
                <w:szCs w:val="21"/>
                <w:lang w:bidi="ar"/>
              </w:rPr>
              <w:lastRenderedPageBreak/>
              <w:t>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lastRenderedPageBreak/>
              <w:t>支持对重复开具的检验／检查项目可以进行审核提示，支持对重复开立的时间限制进行个性化设置。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诊断合理性</w:t>
            </w:r>
            <w:r>
              <w:rPr>
                <w:rFonts w:ascii="仿宋" w:eastAsia="仿宋" w:hAnsi="仿宋" w:cs="宋体" w:hint="eastAsia"/>
                <w:color w:val="000000"/>
                <w:kern w:val="0"/>
                <w:szCs w:val="21"/>
                <w:lang w:eastAsia="zh-Hans" w:bidi="ar"/>
              </w:rPr>
              <w:t>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支持根据患者情况（性别、年龄及检查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检验结果等情况）审查诊断是否合理，并继续实时提示。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用药合理性审核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支持结合患者性别、年龄、过敏史、用药情况、检验检查结果等情况，在医生开立药品医嘱时，自动进行用药合理性审核，对不合理用药、高危用药项目进行提示。</w:t>
            </w:r>
          </w:p>
          <w:p w:rsidR="00AF4EA0" w:rsidRDefault="007D6EE3">
            <w:pPr>
              <w:pStyle w:val="a0"/>
              <w:rPr>
                <w:lang w:eastAsia="zh-Hans"/>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lang w:eastAsia="zh-Hans"/>
              </w:rPr>
              <w:t>支持从提示信息关联查看不合理药品的药品说明书。</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eastAsia="zh-Hans" w:bidi="ar"/>
              </w:rPr>
              <w:t>治疗合理性</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支持根据患者性别、年龄、症状、人群等情况，在医生开具治疗医嘱时，自动审核合理性，对禁忌和相对禁忌的项目主动提示。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手术</w:t>
            </w:r>
            <w:r>
              <w:rPr>
                <w:rFonts w:ascii="仿宋" w:eastAsia="仿宋" w:hAnsi="仿宋" w:cs="宋体" w:hint="eastAsia"/>
                <w:color w:val="000000"/>
                <w:kern w:val="0"/>
                <w:szCs w:val="21"/>
                <w:lang w:eastAsia="zh-Hans" w:bidi="ar"/>
              </w:rPr>
              <w:t>/</w:t>
            </w:r>
            <w:r>
              <w:rPr>
                <w:rFonts w:ascii="仿宋" w:eastAsia="仿宋" w:hAnsi="仿宋" w:cs="宋体" w:hint="eastAsia"/>
                <w:color w:val="000000"/>
                <w:kern w:val="0"/>
                <w:szCs w:val="21"/>
                <w:lang w:eastAsia="zh-Hans" w:bidi="ar"/>
              </w:rPr>
              <w:t>操作合理性审核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根据患者的症状、临床表现、诊断、检查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检验结果</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等情况，在医生开具手术医嘱</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手术申请单时，自动审</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核合理性，对禁忌和相对禁忌的项目主动进行提示。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卡控位置配置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支持危急值预警卡控位置配置。可配置检验预警信息在书写病程页面、检验医嘱界面、处方医嘱界面、手术医嘱界面、护理医嘱界面，格式化诊断界面、检验报告单页面进行提醒。</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提醒时效配置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支持检验预警和危急值提醒时效配置，例如可配置危急值提醒在一定时间后消失。时间单位可选择小时、天、周、月。</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合理性提醒强度设置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支持对检验、手术、检查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检查重复性、用血、检查、用药、诊断、处置等医嘱的合理性提醒强度进行三级提醒自定义（强</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中</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弱）。</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用户反馈</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支持在医生工作站进行用户反馈，医生可按照提建议、提缺陷、我想要等不同情况提交用户反馈。支持文字描述和图片上传，支持默认自动截图当前提醒框并上传。</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rPr>
          <w:trHeight w:val="3839"/>
        </w:trPr>
        <w:tc>
          <w:tcPr>
            <w:tcW w:w="636" w:type="dxa"/>
            <w:vMerge w:val="restart"/>
            <w:vAlign w:val="center"/>
          </w:tcPr>
          <w:p w:rsidR="00AF4EA0" w:rsidRDefault="007D6EE3">
            <w:pPr>
              <w:spacing w:line="320" w:lineRule="exact"/>
              <w:jc w:val="left"/>
              <w:rPr>
                <w:rFonts w:ascii="宋体" w:eastAsia="宋体" w:hAnsi="宋体" w:cs="宋体"/>
                <w:kern w:val="0"/>
                <w:szCs w:val="21"/>
              </w:rPr>
            </w:pPr>
            <w:r>
              <w:rPr>
                <w:rFonts w:ascii="仿宋" w:eastAsia="仿宋" w:hAnsi="仿宋" w:cs="宋体" w:hint="eastAsia"/>
                <w:color w:val="000000"/>
                <w:kern w:val="0"/>
                <w:szCs w:val="21"/>
                <w:lang w:eastAsia="zh-Hans" w:bidi="ar"/>
              </w:rPr>
              <w:t>门诊医生辅助系统</w:t>
            </w: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智能推荐鉴别诊断</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支持结合患者的临床表现（主诉、现病史等病历信息以</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及检验值信息），智能判断患者疑</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似疾病，实时引导医生全面考虑患者病情，避免漏诊、</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误诊。</w:t>
            </w:r>
          </w:p>
          <w:p w:rsidR="00AF4EA0" w:rsidRDefault="007D6EE3">
            <w:pPr>
              <w:pStyle w:val="a0"/>
              <w:rPr>
                <w:rFonts w:ascii="仿宋" w:eastAsia="仿宋" w:hAnsi="仿宋" w:cs="宋体"/>
                <w:kern w:val="0"/>
                <w:szCs w:val="21"/>
                <w:lang w:eastAsia="zh-Hans"/>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lang w:eastAsia="zh-Hans"/>
              </w:rPr>
              <w:t>支持医生根据系统推荐的鉴别诊断，直接查阅诊断相关的疾病详情介绍以及文献、指南。</w:t>
            </w:r>
          </w:p>
          <w:p w:rsidR="00AF4EA0" w:rsidRDefault="007D6EE3">
            <w:pPr>
              <w:rPr>
                <w:lang w:eastAsia="zh-Hans"/>
              </w:rPr>
            </w:pPr>
            <w:r>
              <w:rPr>
                <w:rFonts w:ascii="仿宋" w:eastAsia="仿宋" w:hAnsi="仿宋" w:cs="宋体" w:hint="eastAsia"/>
                <w:kern w:val="0"/>
                <w:szCs w:val="21"/>
              </w:rPr>
              <w:t>3</w:t>
            </w:r>
            <w:r>
              <w:rPr>
                <w:rFonts w:ascii="仿宋" w:eastAsia="仿宋" w:hAnsi="仿宋" w:cs="宋体" w:hint="eastAsia"/>
                <w:kern w:val="0"/>
                <w:szCs w:val="21"/>
              </w:rPr>
              <w:t>、</w:t>
            </w:r>
            <w:r>
              <w:rPr>
                <w:rFonts w:ascii="仿宋" w:eastAsia="仿宋" w:hAnsi="仿宋" w:cs="宋体" w:hint="eastAsia"/>
                <w:kern w:val="0"/>
                <w:szCs w:val="21"/>
                <w:lang w:eastAsia="zh-Hans"/>
              </w:rPr>
              <w:t>系统应支持危重疾病疑似诊断，根据医生录入患者的病历信息，系统进行智能判断后，智能推荐患者存在的疑似危重疾病和疑似诊断详情，帮助医生进行鉴别诊断疾病，支持医生在诊疗过程参考疾病信息，快速确诊疾病。当主诉更改后，系统应智能识别主诉信息，并自动进行重新识别推荐。</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智能推荐评估表工具</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根据患者当前病情，系统实时为医生推荐该患者需要进行评估的评估表。</w:t>
            </w:r>
          </w:p>
          <w:p w:rsidR="00AF4EA0" w:rsidRDefault="007D6EE3">
            <w:pPr>
              <w:pStyle w:val="a0"/>
            </w:pPr>
            <w:r>
              <w:rPr>
                <w:rFonts w:ascii="仿宋" w:eastAsia="仿宋" w:hAnsi="仿宋" w:cs="宋体" w:hint="eastAsia"/>
                <w:kern w:val="0"/>
                <w:szCs w:val="21"/>
              </w:rPr>
              <w:t>2</w:t>
            </w:r>
            <w:r>
              <w:rPr>
                <w:rFonts w:ascii="仿宋" w:eastAsia="仿宋" w:hAnsi="仿宋" w:cs="宋体" w:hint="eastAsia"/>
                <w:kern w:val="0"/>
                <w:szCs w:val="21"/>
              </w:rPr>
              <w:t>、自动累加勾选中的细项分值，根据患者评分情况给</w:t>
            </w:r>
            <w:r>
              <w:rPr>
                <w:rFonts w:ascii="仿宋" w:eastAsia="仿宋" w:hAnsi="仿宋" w:cs="宋体" w:hint="eastAsia"/>
                <w:kern w:val="0"/>
                <w:szCs w:val="21"/>
              </w:rPr>
              <w:lastRenderedPageBreak/>
              <w:t>出病情严重风险程度建议。</w:t>
            </w:r>
          </w:p>
          <w:p w:rsidR="00AF4EA0" w:rsidRDefault="007D6EE3">
            <w:pPr>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、医生进行评估时，可以根据患者生命体征、检验结果项目自动完成对应评估项目的评估。</w:t>
            </w:r>
            <w:r>
              <w:rPr>
                <w:rFonts w:ascii="仿宋" w:eastAsia="仿宋" w:hAnsi="仿宋" w:cs="宋体" w:hint="eastAsia"/>
                <w:kern w:val="0"/>
                <w:szCs w:val="21"/>
              </w:rPr>
              <w:br/>
              <w:t>4</w:t>
            </w:r>
            <w:r>
              <w:rPr>
                <w:rFonts w:ascii="仿宋" w:eastAsia="仿宋" w:hAnsi="仿宋" w:cs="宋体" w:hint="eastAsia"/>
                <w:kern w:val="0"/>
                <w:szCs w:val="21"/>
              </w:rPr>
              <w:t>、支持在线完成评估，可将评分结果及分析自动写回患者电子病历中。</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w:t>
            </w:r>
            <w:r>
              <w:rPr>
                <w:rFonts w:ascii="仿宋" w:eastAsia="仿宋" w:hAnsi="仿宋" w:cs="宋体"/>
                <w:kern w:val="0"/>
                <w:szCs w:val="21"/>
              </w:rPr>
              <w:t>医生可以根据病人病情需要，主动搜索相应评估表，并在完成评估时将评估结果写回电子病历中。（需要第三方厂商配合完成接口才可实现）</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6</w:t>
            </w:r>
            <w:r>
              <w:rPr>
                <w:rFonts w:ascii="仿宋" w:eastAsia="仿宋" w:hAnsi="仿宋" w:cs="宋体" w:hint="eastAsia"/>
                <w:kern w:val="0"/>
                <w:szCs w:val="21"/>
              </w:rPr>
              <w:t>、</w:t>
            </w:r>
            <w:r>
              <w:rPr>
                <w:rFonts w:ascii="仿宋" w:eastAsia="仿宋" w:hAnsi="仿宋" w:cs="宋体"/>
                <w:kern w:val="0"/>
                <w:szCs w:val="21"/>
              </w:rPr>
              <w:t>支持查阅患者所有在线评估的评估表历史。</w:t>
            </w:r>
          </w:p>
          <w:p w:rsidR="00AF4EA0" w:rsidRDefault="007D6EE3">
            <w:r>
              <w:rPr>
                <w:rFonts w:ascii="仿宋" w:eastAsia="仿宋" w:hAnsi="仿宋" w:cs="宋体" w:hint="eastAsia"/>
                <w:kern w:val="0"/>
                <w:szCs w:val="21"/>
              </w:rPr>
              <w:t>7</w:t>
            </w:r>
            <w:r>
              <w:rPr>
                <w:rFonts w:ascii="仿宋" w:eastAsia="仿宋" w:hAnsi="仿宋" w:cs="宋体" w:hint="eastAsia"/>
                <w:kern w:val="0"/>
                <w:szCs w:val="21"/>
              </w:rPr>
              <w:t>、</w:t>
            </w:r>
            <w:r>
              <w:rPr>
                <w:rFonts w:ascii="仿宋" w:eastAsia="仿宋" w:hAnsi="仿宋" w:cs="宋体"/>
                <w:kern w:val="0"/>
                <w:szCs w:val="21"/>
              </w:rPr>
              <w:t>支持评估完成的评估表进行在线打印。</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智能推荐治疗方案</w:t>
            </w:r>
          </w:p>
        </w:tc>
        <w:tc>
          <w:tcPr>
            <w:tcW w:w="5124" w:type="dxa"/>
            <w:vAlign w:val="center"/>
          </w:tcPr>
          <w:p w:rsidR="00AF4EA0" w:rsidRDefault="007D6EE3">
            <w:pPr>
              <w:widowControl/>
              <w:numPr>
                <w:ilvl w:val="0"/>
                <w:numId w:val="5"/>
              </w:numPr>
              <w:rPr>
                <w:rFonts w:ascii="仿宋" w:eastAsia="仿宋" w:hAnsi="仿宋" w:cs="宋体"/>
                <w:kern w:val="0"/>
                <w:szCs w:val="21"/>
                <w:lang w:eastAsia="zh-Hans"/>
              </w:rPr>
            </w:pPr>
            <w:r>
              <w:rPr>
                <w:rFonts w:ascii="仿宋" w:eastAsia="仿宋" w:hAnsi="仿宋" w:cs="宋体" w:hint="eastAsia"/>
                <w:kern w:val="0"/>
                <w:szCs w:val="21"/>
                <w:lang w:eastAsia="zh-Hans"/>
              </w:rPr>
              <w:t>推荐治疗方案，根据患者当次就诊病情，为医生智能推荐符合临床路</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径或指南要求的治疗方案</w:t>
            </w:r>
          </w:p>
          <w:p w:rsidR="00AF4EA0" w:rsidRDefault="007D6EE3">
            <w:pPr>
              <w:pStyle w:val="a0"/>
              <w:numPr>
                <w:ilvl w:val="0"/>
                <w:numId w:val="5"/>
              </w:numPr>
              <w:rPr>
                <w:lang w:eastAsia="zh-Hans"/>
              </w:rPr>
            </w:pPr>
            <w:r>
              <w:rPr>
                <w:rFonts w:ascii="仿宋" w:eastAsia="仿宋" w:hAnsi="仿宋" w:cs="宋体" w:hint="eastAsia"/>
                <w:kern w:val="0"/>
                <w:szCs w:val="21"/>
                <w:lang w:eastAsia="zh-Hans"/>
              </w:rPr>
              <w:t>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检验方案推荐，根据最新指南推荐，帮助医生推荐适</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宜的多套检查</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检验方案，供医生选择。</w:t>
            </w:r>
          </w:p>
          <w:p w:rsidR="00AF4EA0" w:rsidRDefault="007D6EE3">
            <w:pPr>
              <w:rPr>
                <w:rFonts w:eastAsia="仿宋"/>
              </w:rPr>
            </w:pPr>
            <w:r>
              <w:rPr>
                <w:rFonts w:ascii="仿宋" w:eastAsia="仿宋" w:hAnsi="仿宋" w:cs="宋体" w:hint="eastAsia"/>
                <w:kern w:val="0"/>
                <w:szCs w:val="21"/>
              </w:rPr>
              <w:t>3</w:t>
            </w:r>
            <w:r>
              <w:rPr>
                <w:rFonts w:ascii="仿宋" w:eastAsia="仿宋" w:hAnsi="仿宋" w:cs="宋体" w:hint="eastAsia"/>
                <w:kern w:val="0"/>
                <w:szCs w:val="21"/>
              </w:rPr>
              <w:t>、检查项写回，根据医院现有的电子病历、</w:t>
            </w:r>
            <w:r>
              <w:rPr>
                <w:rFonts w:ascii="仿宋" w:eastAsia="仿宋" w:hAnsi="仿宋" w:cs="宋体" w:hint="eastAsia"/>
                <w:kern w:val="0"/>
                <w:szCs w:val="21"/>
              </w:rPr>
              <w:t>HIS</w:t>
            </w:r>
            <w:r>
              <w:rPr>
                <w:rFonts w:ascii="仿宋" w:eastAsia="仿宋" w:hAnsi="仿宋" w:cs="宋体" w:hint="eastAsia"/>
                <w:kern w:val="0"/>
                <w:szCs w:val="21"/>
              </w:rPr>
              <w:t>系统支持回写的功能，医生根据需要及实际情况选择合适的检</w:t>
            </w:r>
            <w:r>
              <w:rPr>
                <w:rFonts w:ascii="仿宋" w:eastAsia="仿宋" w:hAnsi="仿宋" w:cs="宋体" w:hint="eastAsia"/>
                <w:kern w:val="0"/>
                <w:szCs w:val="21"/>
              </w:rPr>
              <w:t xml:space="preserve"> </w:t>
            </w:r>
            <w:r>
              <w:rPr>
                <w:rFonts w:ascii="仿宋" w:eastAsia="仿宋" w:hAnsi="仿宋" w:cs="宋体" w:hint="eastAsia"/>
                <w:kern w:val="0"/>
                <w:szCs w:val="21"/>
              </w:rPr>
              <w:t>查项，智能写回到患者电子病历中。（需要第三方厂商配合完成接口才可实现）</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智能推荐检验检查</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在初诊未确诊时，支持以明确诊断为目的推荐检查、检验项目。支持检查检验项写回，根据医院现有的电子病历、</w:t>
            </w:r>
            <w:r>
              <w:rPr>
                <w:rFonts w:ascii="仿宋" w:eastAsia="仿宋" w:hAnsi="仿宋" w:cs="宋体" w:hint="eastAsia"/>
                <w:kern w:val="0"/>
                <w:szCs w:val="21"/>
                <w:lang w:eastAsia="zh-Hans"/>
              </w:rPr>
              <w:t>HIS</w:t>
            </w:r>
            <w:r>
              <w:rPr>
                <w:rFonts w:ascii="仿宋" w:eastAsia="仿宋" w:hAnsi="仿宋" w:cs="宋体" w:hint="eastAsia"/>
                <w:kern w:val="0"/>
                <w:szCs w:val="21"/>
                <w:lang w:eastAsia="zh-Hans"/>
              </w:rPr>
              <w:t>系统支持回写的功能，医生根据需要及实际情况选择合适的检</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查项，智能写回到患者电子病历中。（需要第三方厂商配合完成接口才可实现）</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检查分析解读</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结合患者当次诊断、主诉、病史等病情情况，对患者的检查报告结果进行解读，并推荐诊断。</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检验分析解读</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根据患者的检验结果，系统应支持自动判断检验值是否异常及提醒，并进行检验结果解读。提示检验结果解读时，提示结果原因，帮助医生快速</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判断校验。</w:t>
            </w:r>
          </w:p>
          <w:p w:rsidR="00AF4EA0" w:rsidRDefault="007D6EE3">
            <w:pPr>
              <w:pStyle w:val="a0"/>
              <w:rPr>
                <w:rFonts w:eastAsia="仿宋"/>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lang w:eastAsia="zh-Hans"/>
              </w:rPr>
              <w:t>查阅报告时，对于多正常参考值的项目能够根据检验结果和诊断、性别、生理指标等自动给出正常结果的判断与提示</w:t>
            </w:r>
            <w:r>
              <w:rPr>
                <w:rFonts w:ascii="仿宋" w:eastAsia="仿宋" w:hAnsi="仿宋" w:cs="宋体" w:hint="eastAsia"/>
                <w:kern w:val="0"/>
                <w:szCs w:val="21"/>
              </w:rPr>
              <w:t>。</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检查合理性审核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根据患者的症状、临床表现、诊断、检查结果等</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情况，在医生开具检查医嘱时，自动审核合理性，</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对禁忌和相对禁忌的项目主动进行提示。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检验合理性审核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根据患者的症状、临床表现、诊断、检验结果等</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情况，在医生开具检验医嘱时，自动审核合理性，</w:t>
            </w:r>
            <w:r>
              <w:rPr>
                <w:rFonts w:ascii="仿宋" w:eastAsia="仿宋" w:hAnsi="仿宋" w:cs="宋体" w:hint="eastAsia"/>
                <w:kern w:val="0"/>
                <w:szCs w:val="21"/>
                <w:lang w:eastAsia="zh-Hans"/>
              </w:rPr>
              <w:t xml:space="preserve"> </w:t>
            </w:r>
            <w:r>
              <w:rPr>
                <w:rFonts w:ascii="仿宋" w:eastAsia="仿宋" w:hAnsi="仿宋" w:cs="宋体" w:hint="eastAsia"/>
                <w:kern w:val="0"/>
                <w:szCs w:val="21"/>
                <w:lang w:eastAsia="zh-Hans"/>
              </w:rPr>
              <w:t>对禁忌和相对禁忌的项目主动进行提示。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检查</w:t>
            </w:r>
            <w:r>
              <w:rPr>
                <w:rFonts w:ascii="仿宋" w:eastAsia="仿宋" w:hAnsi="仿宋" w:cs="宋体" w:hint="eastAsia"/>
                <w:color w:val="000000"/>
                <w:kern w:val="0"/>
                <w:szCs w:val="21"/>
                <w:lang w:eastAsia="zh-Hans" w:bidi="ar"/>
              </w:rPr>
              <w:t>/</w:t>
            </w:r>
            <w:r>
              <w:rPr>
                <w:rFonts w:ascii="仿宋" w:eastAsia="仿宋" w:hAnsi="仿宋" w:cs="宋体" w:hint="eastAsia"/>
                <w:color w:val="000000"/>
                <w:kern w:val="0"/>
                <w:szCs w:val="21"/>
                <w:lang w:eastAsia="zh-Hans" w:bidi="ar"/>
              </w:rPr>
              <w:t>检验重复性审核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支持对重复开具的检验／检查项目可以进行审核提示。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诊断合理性审核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支持根据患者情况（性别、年龄）审查诊断是否合理，并继续实时提示。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治疗合理性审核</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支持根据患者性别、年龄、症状、人群等情况，在医生开具治疗医嘱时，自动审核合理性，对禁忌和相对禁忌的项目主动提示。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用药合理性审核</w:t>
            </w:r>
          </w:p>
        </w:tc>
        <w:tc>
          <w:tcPr>
            <w:tcW w:w="5124" w:type="dxa"/>
            <w:vAlign w:val="center"/>
          </w:tcPr>
          <w:p w:rsidR="00AF4EA0" w:rsidRDefault="007D6EE3">
            <w:pPr>
              <w:widowControl/>
              <w:numPr>
                <w:ilvl w:val="0"/>
                <w:numId w:val="6"/>
              </w:numPr>
              <w:rPr>
                <w:rFonts w:ascii="仿宋" w:eastAsia="仿宋" w:hAnsi="仿宋" w:cs="宋体"/>
                <w:kern w:val="0"/>
                <w:szCs w:val="21"/>
                <w:lang w:eastAsia="zh-Hans"/>
              </w:rPr>
            </w:pPr>
            <w:r>
              <w:rPr>
                <w:rFonts w:ascii="仿宋" w:eastAsia="仿宋" w:hAnsi="仿宋" w:cs="宋体" w:hint="eastAsia"/>
                <w:kern w:val="0"/>
                <w:szCs w:val="21"/>
                <w:lang w:eastAsia="zh-Hans"/>
              </w:rPr>
              <w:t>支持结合患者性别、年龄、过敏史、用药情况、检验检查结果等情况，在医生开立药品医嘱时，自动进行用药合理性审核，对不合理用药、高危用药项目进行提示。</w:t>
            </w:r>
          </w:p>
          <w:p w:rsidR="00AF4EA0" w:rsidRDefault="007D6EE3">
            <w:pPr>
              <w:pStyle w:val="a0"/>
              <w:numPr>
                <w:ilvl w:val="0"/>
                <w:numId w:val="6"/>
              </w:numPr>
              <w:rPr>
                <w:lang w:eastAsia="zh-Hans"/>
              </w:rPr>
            </w:pPr>
            <w:r>
              <w:rPr>
                <w:rFonts w:ascii="仿宋" w:eastAsia="仿宋" w:hAnsi="仿宋" w:cs="宋体" w:hint="eastAsia"/>
                <w:kern w:val="0"/>
                <w:szCs w:val="21"/>
                <w:lang w:eastAsia="zh-Hans"/>
              </w:rPr>
              <w:t>支持从提示信息关联查看不合理药品的药品说明书。</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智能辅助问诊</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问诊推荐：根据患者的症状、临床表现为医生智能推荐相关问诊路径，协助医生完成患者临床问诊。</w:t>
            </w:r>
          </w:p>
          <w:p w:rsidR="00AF4EA0" w:rsidRDefault="007D6EE3">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lang w:eastAsia="zh-Hans"/>
              </w:rPr>
              <w:t>可视化问诊路径：提供图形可视化问诊路径，从主要症状出发，以流程图的形式将相关问诊要点呈树状串联在一起，医生可直接点击每个问诊要点是否存在（点击“√”或“×”）逐步完善问诊过程，并最终得出最可能的诊断，以及相应的处置措施。</w:t>
            </w:r>
            <w:r>
              <w:rPr>
                <w:rFonts w:ascii="仿宋" w:eastAsia="仿宋" w:hAnsi="仿宋" w:cs="宋体" w:hint="eastAsia"/>
                <w:kern w:val="0"/>
                <w:szCs w:val="21"/>
              </w:rPr>
              <w:t>、</w:t>
            </w:r>
          </w:p>
          <w:p w:rsidR="00AF4EA0" w:rsidRDefault="007D6EE3">
            <w:pPr>
              <w:pStyle w:val="a0"/>
            </w:pPr>
            <w:r>
              <w:rPr>
                <w:rFonts w:ascii="仿宋" w:eastAsia="仿宋" w:hAnsi="仿宋" w:cs="宋体" w:hint="eastAsia"/>
                <w:kern w:val="0"/>
                <w:szCs w:val="21"/>
              </w:rPr>
              <w:t>3</w:t>
            </w:r>
            <w:r>
              <w:rPr>
                <w:rFonts w:ascii="仿宋" w:eastAsia="仿宋" w:hAnsi="仿宋" w:cs="宋体" w:hint="eastAsia"/>
                <w:kern w:val="0"/>
                <w:szCs w:val="21"/>
              </w:rPr>
              <w:t>、危险信号提醒，针对该症状需要优先排除</w:t>
            </w:r>
            <w:r>
              <w:rPr>
                <w:rFonts w:ascii="仿宋" w:eastAsia="仿宋" w:hAnsi="仿宋" w:cs="宋体" w:hint="eastAsia"/>
                <w:kern w:val="0"/>
                <w:szCs w:val="21"/>
              </w:rPr>
              <w:t>/</w:t>
            </w:r>
            <w:r>
              <w:rPr>
                <w:rFonts w:ascii="仿宋" w:eastAsia="仿宋" w:hAnsi="仿宋" w:cs="宋体" w:hint="eastAsia"/>
                <w:kern w:val="0"/>
                <w:szCs w:val="21"/>
              </w:rPr>
              <w:t>确认的症状、体征，在图形问诊页面的最上方用</w:t>
            </w:r>
            <w:r>
              <w:rPr>
                <w:rFonts w:ascii="仿宋" w:eastAsia="仿宋" w:hAnsi="仿宋" w:cs="宋体" w:hint="eastAsia"/>
                <w:kern w:val="0"/>
                <w:szCs w:val="21"/>
              </w:rPr>
              <w:t>"</w:t>
            </w:r>
            <w:r>
              <w:rPr>
                <w:rFonts w:ascii="仿宋" w:eastAsia="仿宋" w:hAnsi="仿宋" w:cs="宋体" w:hint="eastAsia"/>
                <w:kern w:val="0"/>
                <w:szCs w:val="21"/>
              </w:rPr>
              <w:t>危险信号</w:t>
            </w:r>
            <w:r>
              <w:rPr>
                <w:rFonts w:ascii="仿宋" w:eastAsia="仿宋" w:hAnsi="仿宋" w:cs="宋体" w:hint="eastAsia"/>
                <w:kern w:val="0"/>
                <w:szCs w:val="21"/>
              </w:rPr>
              <w:t>"</w:t>
            </w:r>
            <w:r>
              <w:rPr>
                <w:rFonts w:ascii="仿宋" w:eastAsia="仿宋" w:hAnsi="仿宋" w:cs="宋体" w:hint="eastAsia"/>
                <w:kern w:val="0"/>
                <w:szCs w:val="21"/>
              </w:rPr>
              <w:t>进行提醒。在问诊路径中，对急症用红色线框以及警示标示进行提醒并提供紧急处理意见。</w:t>
            </w:r>
          </w:p>
          <w:p w:rsidR="00AF4EA0" w:rsidRDefault="007D6EE3">
            <w:pPr>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、路径跳转：从某个症状出发进行图形可视化问诊的过程中，当该症状与其他症状合并存在时，可直接跳转至相关症状的问诊路径。</w:t>
            </w:r>
          </w:p>
          <w:p w:rsidR="00AF4EA0" w:rsidRDefault="007D6EE3">
            <w:pPr>
              <w:pStyle w:val="a0"/>
            </w:pPr>
            <w:r>
              <w:rPr>
                <w:rFonts w:ascii="仿宋" w:eastAsia="仿宋" w:hAnsi="仿宋" w:cs="宋体" w:hint="eastAsia"/>
                <w:kern w:val="0"/>
                <w:szCs w:val="21"/>
              </w:rPr>
              <w:t>5</w:t>
            </w:r>
            <w:r>
              <w:rPr>
                <w:rFonts w:ascii="仿宋" w:eastAsia="仿宋" w:hAnsi="仿宋" w:cs="宋体" w:hint="eastAsia"/>
                <w:kern w:val="0"/>
                <w:szCs w:val="21"/>
              </w:rPr>
              <w:t>、根据医生问诊结论能够提供相应的处理方案。</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用户反馈</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支持在医生工作站进行用户反馈，医生可按照提建议、提缺陷、我想要等不同情况提交用户反馈。支持文字描述和图片上传，支持默认自动截图当前提醒框并上传。</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jc w:val="left"/>
              <w:rPr>
                <w:rFonts w:ascii="宋体" w:eastAsia="宋体" w:hAnsi="宋体" w:cs="宋体"/>
                <w:kern w:val="0"/>
                <w:szCs w:val="21"/>
              </w:rPr>
            </w:pPr>
            <w:r>
              <w:rPr>
                <w:rFonts w:ascii="仿宋" w:eastAsia="仿宋" w:hAnsi="仿宋" w:cs="宋体" w:hint="eastAsia"/>
                <w:color w:val="000000"/>
                <w:kern w:val="0"/>
                <w:szCs w:val="21"/>
                <w:lang w:eastAsia="zh-Hans" w:bidi="ar"/>
              </w:rPr>
              <w:t>肿瘤分期质控</w:t>
            </w: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治疗前临床分期质控</w:t>
            </w:r>
          </w:p>
        </w:tc>
        <w:tc>
          <w:tcPr>
            <w:tcW w:w="5124" w:type="dxa"/>
            <w:vAlign w:val="center"/>
          </w:tcPr>
          <w:p w:rsidR="00AF4EA0" w:rsidRDefault="007D6EE3">
            <w:pPr>
              <w:widowControl/>
              <w:numPr>
                <w:ilvl w:val="0"/>
                <w:numId w:val="7"/>
              </w:numPr>
              <w:rPr>
                <w:rFonts w:ascii="仿宋" w:eastAsia="仿宋" w:hAnsi="仿宋" w:cs="宋体"/>
                <w:kern w:val="0"/>
                <w:szCs w:val="21"/>
                <w:lang w:eastAsia="zh-Hans"/>
              </w:rPr>
            </w:pPr>
            <w:r>
              <w:rPr>
                <w:rFonts w:ascii="仿宋" w:eastAsia="仿宋" w:hAnsi="仿宋" w:cs="宋体" w:hint="eastAsia"/>
                <w:kern w:val="0"/>
                <w:szCs w:val="21"/>
                <w:lang w:eastAsia="zh-Hans"/>
              </w:rPr>
              <w:t>在医生书写入院记录、首次病程记录、查房记录、术前小结等病程记录时，对患者的治疗前临床分期情况进行质控，如果患者疾病诊断未进行临床分期，系统推送治疗前临床分期提醒。包括但不限于</w:t>
            </w:r>
            <w:r>
              <w:rPr>
                <w:rFonts w:ascii="仿宋" w:eastAsia="仿宋" w:hAnsi="仿宋" w:cs="宋体" w:hint="eastAsia"/>
                <w:kern w:val="0"/>
                <w:szCs w:val="21"/>
                <w:lang w:eastAsia="zh-Hans"/>
              </w:rPr>
              <w:t>TNM</w:t>
            </w:r>
            <w:r>
              <w:rPr>
                <w:rFonts w:ascii="仿宋" w:eastAsia="仿宋" w:hAnsi="仿宋" w:cs="宋体" w:hint="eastAsia"/>
                <w:kern w:val="0"/>
                <w:szCs w:val="21"/>
                <w:lang w:eastAsia="zh-Hans"/>
              </w:rPr>
              <w:t>分期、</w:t>
            </w:r>
            <w:r>
              <w:rPr>
                <w:rFonts w:ascii="仿宋" w:eastAsia="仿宋" w:hAnsi="仿宋" w:cs="宋体" w:hint="eastAsia"/>
                <w:kern w:val="0"/>
                <w:szCs w:val="21"/>
                <w:lang w:eastAsia="zh-Hans"/>
              </w:rPr>
              <w:t>FIGO</w:t>
            </w:r>
            <w:r>
              <w:rPr>
                <w:rFonts w:ascii="仿宋" w:eastAsia="仿宋" w:hAnsi="仿宋" w:cs="宋体" w:hint="eastAsia"/>
                <w:kern w:val="0"/>
                <w:szCs w:val="21"/>
                <w:lang w:eastAsia="zh-Hans"/>
              </w:rPr>
              <w:t>分期等特定癌种临床常用分期系统。</w:t>
            </w:r>
          </w:p>
          <w:p w:rsidR="00AF4EA0" w:rsidRDefault="007D6EE3">
            <w:pPr>
              <w:pStyle w:val="a0"/>
              <w:numPr>
                <w:ilvl w:val="0"/>
                <w:numId w:val="7"/>
              </w:numPr>
              <w:rPr>
                <w:lang w:eastAsia="zh-Hans"/>
              </w:rPr>
            </w:pPr>
            <w:r>
              <w:rPr>
                <w:rFonts w:ascii="仿宋" w:eastAsia="仿宋" w:hAnsi="仿宋" w:cs="宋体" w:hint="eastAsia"/>
                <w:kern w:val="0"/>
                <w:szCs w:val="21"/>
                <w:lang w:eastAsia="zh-Hans"/>
              </w:rPr>
              <w:t>支持肺癌、胃癌、肝癌、乳腺癌、结直肠癌等</w:t>
            </w:r>
            <w:r>
              <w:rPr>
                <w:rFonts w:ascii="仿宋" w:eastAsia="仿宋" w:hAnsi="仿宋" w:cs="宋体" w:hint="eastAsia"/>
                <w:kern w:val="0"/>
                <w:szCs w:val="21"/>
                <w:lang w:eastAsia="zh-Hans"/>
              </w:rPr>
              <w:t>31</w:t>
            </w:r>
            <w:r>
              <w:rPr>
                <w:rFonts w:ascii="仿宋" w:eastAsia="仿宋" w:hAnsi="仿宋" w:cs="宋体" w:hint="eastAsia"/>
                <w:kern w:val="0"/>
                <w:szCs w:val="21"/>
                <w:lang w:eastAsia="zh-Hans"/>
              </w:rPr>
              <w:t>个癌种的治疗前临床分期质控提醒。</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闭环管理</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支持诊疗行为闭环管理，如果医生完成肿瘤分期，系统自动隐退推送消息。</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分期工具推送</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对治疗前未分期的患者，在医生书写入院记录、首次病程记录、查房记录、术前小结等文书时，系统推送肿瘤分期评估工具，包括但不限于</w:t>
            </w:r>
            <w:r>
              <w:rPr>
                <w:rFonts w:ascii="仿宋" w:eastAsia="仿宋" w:hAnsi="仿宋" w:cs="宋体" w:hint="eastAsia"/>
                <w:kern w:val="0"/>
                <w:szCs w:val="21"/>
                <w:lang w:eastAsia="zh-Hans"/>
              </w:rPr>
              <w:t>TNM</w:t>
            </w:r>
            <w:r>
              <w:rPr>
                <w:rFonts w:ascii="仿宋" w:eastAsia="仿宋" w:hAnsi="仿宋" w:cs="宋体" w:hint="eastAsia"/>
                <w:kern w:val="0"/>
                <w:szCs w:val="21"/>
                <w:lang w:eastAsia="zh-Hans"/>
              </w:rPr>
              <w:t>分期、</w:t>
            </w:r>
            <w:r>
              <w:rPr>
                <w:rFonts w:ascii="仿宋" w:eastAsia="仿宋" w:hAnsi="仿宋" w:cs="宋体" w:hint="eastAsia"/>
                <w:kern w:val="0"/>
                <w:szCs w:val="21"/>
                <w:lang w:eastAsia="zh-Hans"/>
              </w:rPr>
              <w:t>FIGO</w:t>
            </w:r>
            <w:r>
              <w:rPr>
                <w:rFonts w:ascii="仿宋" w:eastAsia="仿宋" w:hAnsi="仿宋" w:cs="宋体" w:hint="eastAsia"/>
                <w:kern w:val="0"/>
                <w:szCs w:val="21"/>
                <w:lang w:eastAsia="zh-Hans"/>
              </w:rPr>
              <w:t>分期等特定癌种临床常用分期系统。</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、支持根据医生勾选的评估项自动生成评估结论，支持评估结论回填至病历文书</w:t>
            </w:r>
          </w:p>
          <w:p w:rsidR="00AF4EA0" w:rsidRDefault="007D6EE3">
            <w:r>
              <w:rPr>
                <w:rFonts w:ascii="仿宋" w:eastAsia="仿宋" w:hAnsi="仿宋" w:cs="宋体" w:hint="eastAsia"/>
                <w:kern w:val="0"/>
                <w:szCs w:val="21"/>
              </w:rPr>
              <w:t>3</w:t>
            </w:r>
            <w:r>
              <w:rPr>
                <w:rFonts w:ascii="仿宋" w:eastAsia="仿宋" w:hAnsi="仿宋" w:cs="宋体" w:hint="eastAsia"/>
                <w:kern w:val="0"/>
                <w:szCs w:val="21"/>
              </w:rPr>
              <w:t>、支持评估表打印、下载、字体调整</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临床分期规则配置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质控规则查看：支持通过规则名称、提醒级别、提醒类型、规则状态、规则类型等条件对质控规则进行检索查询；</w:t>
            </w:r>
          </w:p>
          <w:p w:rsidR="00AF4EA0" w:rsidRDefault="007D6EE3">
            <w:pPr>
              <w:pStyle w:val="a0"/>
            </w:pPr>
            <w:r>
              <w:rPr>
                <w:rFonts w:hint="eastAsia"/>
              </w:rPr>
              <w:t>2</w:t>
            </w:r>
            <w:r>
              <w:rPr>
                <w:rFonts w:hint="eastAsia"/>
              </w:rPr>
              <w:t>、</w:t>
            </w:r>
            <w:r>
              <w:rPr>
                <w:rFonts w:ascii="仿宋" w:eastAsia="仿宋" w:hAnsi="仿宋" w:cs="宋体" w:hint="eastAsia"/>
                <w:kern w:val="0"/>
                <w:szCs w:val="21"/>
              </w:rPr>
              <w:t>规则启停配置：支持对每一条质控规则的开启</w:t>
            </w:r>
            <w:r>
              <w:rPr>
                <w:rFonts w:ascii="仿宋" w:eastAsia="仿宋" w:hAnsi="仿宋" w:cs="宋体" w:hint="eastAsia"/>
                <w:kern w:val="0"/>
                <w:szCs w:val="21"/>
              </w:rPr>
              <w:t>/</w:t>
            </w:r>
            <w:r>
              <w:rPr>
                <w:rFonts w:ascii="仿宋" w:eastAsia="仿宋" w:hAnsi="仿宋" w:cs="宋体" w:hint="eastAsia"/>
                <w:kern w:val="0"/>
                <w:szCs w:val="21"/>
              </w:rPr>
              <w:t>关闭状态进行自定义配置。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分级卡控配置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可结合医院实际管理需求，在不同节点，设置对应卡控级别，支持实行三级分级卡控模式配置。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质控概况</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支持按癌种、出院日期、出院科室等维度对治疗前临床分期的完成情况进行统计分析；</w:t>
            </w:r>
          </w:p>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lang w:eastAsia="zh-Hans"/>
              </w:rPr>
              <w:t>支持查看肿瘤患者总数、本次治疗前完成临床分期诊断的患者数、</w:t>
            </w:r>
          </w:p>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3</w:t>
            </w:r>
            <w:r>
              <w:rPr>
                <w:rFonts w:ascii="仿宋" w:eastAsia="仿宋" w:hAnsi="仿宋" w:cs="宋体" w:hint="eastAsia"/>
                <w:kern w:val="0"/>
                <w:szCs w:val="21"/>
              </w:rPr>
              <w:t>、</w:t>
            </w:r>
            <w:r>
              <w:rPr>
                <w:rFonts w:ascii="仿宋" w:eastAsia="仿宋" w:hAnsi="仿宋" w:cs="宋体" w:hint="eastAsia"/>
                <w:kern w:val="0"/>
                <w:szCs w:val="21"/>
                <w:lang w:eastAsia="zh-Hans"/>
              </w:rPr>
              <w:t>本次治疗前完成临床分期诊断率。</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 xml:space="preserve"> </w:t>
            </w:r>
            <w:r>
              <w:rPr>
                <w:rFonts w:ascii="仿宋" w:eastAsia="仿宋" w:hAnsi="仿宋" w:cs="宋体" w:hint="eastAsia"/>
                <w:color w:val="000000"/>
                <w:kern w:val="0"/>
                <w:szCs w:val="21"/>
                <w:lang w:bidi="ar"/>
              </w:rPr>
              <w:t>癌种分布</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hint="eastAsia"/>
                <w:kern w:val="0"/>
                <w:szCs w:val="21"/>
                <w:lang w:eastAsia="zh-Hans"/>
              </w:rPr>
              <w:t>支持按癌种、出院日期、出院科室等维度对治疗前临床分期的完成情况进行统计分析，以时间趋势进行展示；</w:t>
            </w:r>
          </w:p>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2</w:t>
            </w:r>
            <w:r>
              <w:rPr>
                <w:rFonts w:ascii="仿宋" w:eastAsia="仿宋" w:hAnsi="仿宋" w:cs="宋体" w:hint="eastAsia"/>
                <w:kern w:val="0"/>
                <w:szCs w:val="21"/>
              </w:rPr>
              <w:t>、</w:t>
            </w:r>
            <w:r>
              <w:rPr>
                <w:rFonts w:ascii="仿宋" w:eastAsia="仿宋" w:hAnsi="仿宋" w:cs="宋体" w:hint="eastAsia"/>
                <w:kern w:val="0"/>
                <w:szCs w:val="21"/>
                <w:lang w:eastAsia="zh-Hans"/>
              </w:rPr>
              <w:t>支持对不同治疗方法的治疗前临床分期完成情况进行统计分析。</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患者明细</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按癌种、出院日期、出院科室等来筛选数据：按患者、出院科室、是否首次接受抗肿瘤治疗、主要诊断及编码、主要手术操作名称及编码、治疗前是否完成肿瘤分期、肿瘤分期记录位置、出院日期及医生的维度显示分期的详细数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jc w:val="left"/>
              <w:rPr>
                <w:rFonts w:ascii="宋体" w:eastAsia="宋体" w:hAnsi="宋体" w:cs="宋体"/>
                <w:kern w:val="0"/>
                <w:szCs w:val="21"/>
              </w:rPr>
            </w:pPr>
            <w:r>
              <w:rPr>
                <w:rFonts w:ascii="仿宋" w:eastAsia="仿宋" w:hAnsi="仿宋" w:cs="宋体" w:hint="eastAsia"/>
                <w:color w:val="000000"/>
                <w:kern w:val="0"/>
                <w:szCs w:val="21"/>
                <w:lang w:bidi="ar"/>
              </w:rPr>
              <w:t>肿瘤智能分期</w:t>
            </w:r>
          </w:p>
        </w:tc>
        <w:tc>
          <w:tcPr>
            <w:tcW w:w="1011" w:type="dxa"/>
            <w:vAlign w:val="center"/>
          </w:tcPr>
          <w:p w:rsidR="00AF4EA0" w:rsidRDefault="007D6EE3">
            <w:pPr>
              <w:pStyle w:val="a4"/>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支持病种</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乳腺癌、肝癌、</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数据提取</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支持从患者病理报告、检验检查报告等文本中提取分期相关数据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智能分期</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基于权威指南推荐的肿瘤分期评估表（如</w:t>
            </w:r>
            <w:r>
              <w:rPr>
                <w:rFonts w:ascii="仿宋" w:eastAsia="仿宋" w:hAnsi="仿宋" w:cs="宋体" w:hint="eastAsia"/>
                <w:kern w:val="0"/>
                <w:szCs w:val="21"/>
                <w:lang w:eastAsia="zh-Hans"/>
              </w:rPr>
              <w:t>TNM</w:t>
            </w:r>
            <w:r>
              <w:rPr>
                <w:rFonts w:ascii="仿宋" w:eastAsia="仿宋" w:hAnsi="仿宋" w:cs="宋体" w:hint="eastAsia"/>
                <w:kern w:val="0"/>
                <w:szCs w:val="21"/>
                <w:lang w:eastAsia="zh-Hans"/>
              </w:rPr>
              <w:t>、</w:t>
            </w:r>
            <w:r>
              <w:rPr>
                <w:rFonts w:ascii="仿宋" w:eastAsia="仿宋" w:hAnsi="仿宋" w:cs="宋体" w:hint="eastAsia"/>
                <w:kern w:val="0"/>
                <w:szCs w:val="21"/>
                <w:lang w:eastAsia="zh-Hans"/>
              </w:rPr>
              <w:t>FIGO</w:t>
            </w:r>
            <w:r>
              <w:rPr>
                <w:rFonts w:ascii="仿宋" w:eastAsia="仿宋" w:hAnsi="仿宋" w:cs="宋体" w:hint="eastAsia"/>
                <w:kern w:val="0"/>
                <w:szCs w:val="21"/>
                <w:lang w:eastAsia="zh-Hans"/>
              </w:rPr>
              <w:t>等），自动生成评分结果。</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数据溯源</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对评分表中每一项评分的依据，支持一键溯源展示原始数据来源，关键性信息支持高亮显示。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事中提醒</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支持将智能分期结果在</w:t>
            </w:r>
            <w:r>
              <w:rPr>
                <w:rFonts w:ascii="仿宋" w:eastAsia="仿宋" w:hAnsi="仿宋" w:cs="宋体" w:hint="eastAsia"/>
                <w:kern w:val="0"/>
                <w:szCs w:val="21"/>
                <w:lang w:eastAsia="zh-Hans"/>
              </w:rPr>
              <w:t>His/</w:t>
            </w:r>
            <w:r>
              <w:rPr>
                <w:rFonts w:ascii="仿宋" w:eastAsia="仿宋" w:hAnsi="仿宋" w:cs="宋体" w:hint="eastAsia"/>
                <w:kern w:val="0"/>
                <w:szCs w:val="21"/>
                <w:lang w:eastAsia="zh-Hans"/>
              </w:rPr>
              <w:t>电子病历界面通过插件直观展示给医生。</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提醒环节设置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支持用户按照需要设置提醒的环节，如手术申请开立时、化疗医嘱开立时、入院时、出院时等。</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restart"/>
            <w:vAlign w:val="center"/>
          </w:tcPr>
          <w:p w:rsidR="00AF4EA0" w:rsidRDefault="007D6EE3">
            <w:pPr>
              <w:spacing w:line="320" w:lineRule="exact"/>
              <w:jc w:val="left"/>
              <w:rPr>
                <w:rFonts w:ascii="宋体" w:eastAsia="宋体" w:hAnsi="宋体" w:cs="宋体"/>
                <w:kern w:val="0"/>
                <w:szCs w:val="21"/>
              </w:rPr>
            </w:pPr>
            <w:r>
              <w:rPr>
                <w:rFonts w:ascii="仿宋" w:eastAsia="仿宋" w:hAnsi="仿宋" w:cs="宋体" w:hint="eastAsia"/>
                <w:color w:val="000000"/>
                <w:kern w:val="0"/>
                <w:szCs w:val="21"/>
                <w:lang w:eastAsia="zh-Hans" w:bidi="ar"/>
              </w:rPr>
              <w:t>抗肿瘤药物合理用药质控</w:t>
            </w: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适应症质控</w:t>
            </w:r>
          </w:p>
        </w:tc>
        <w:tc>
          <w:tcPr>
            <w:tcW w:w="5124" w:type="dxa"/>
            <w:vAlign w:val="center"/>
          </w:tcPr>
          <w:p w:rsidR="00AF4EA0" w:rsidRDefault="007D6EE3">
            <w:pPr>
              <w:widowControl/>
              <w:numPr>
                <w:ilvl w:val="0"/>
                <w:numId w:val="8"/>
              </w:numPr>
              <w:rPr>
                <w:rFonts w:ascii="仿宋" w:eastAsia="仿宋" w:hAnsi="仿宋" w:cs="宋体"/>
                <w:kern w:val="0"/>
                <w:szCs w:val="21"/>
                <w:lang w:eastAsia="zh-Hans"/>
              </w:rPr>
            </w:pPr>
            <w:r>
              <w:rPr>
                <w:rFonts w:ascii="仿宋" w:eastAsia="仿宋" w:hAnsi="仿宋" w:cs="宋体" w:hint="eastAsia"/>
                <w:kern w:val="0"/>
                <w:szCs w:val="21"/>
                <w:lang w:eastAsia="zh-Hans"/>
              </w:rPr>
              <w:t>适应症不符质控：支持对抗肿瘤药物适应症不符合情况进行质控提醒。例如，原发性肝癌患者，医生开立“马来酸阿法替尼片”医嘱时，系统推送阿法替尼不符合适应症提醒，并提示医生该药物的适应症为具有表皮生长因子受体（</w:t>
            </w:r>
            <w:r>
              <w:rPr>
                <w:rFonts w:ascii="仿宋" w:eastAsia="仿宋" w:hAnsi="仿宋" w:cs="宋体" w:hint="eastAsia"/>
                <w:kern w:val="0"/>
                <w:szCs w:val="21"/>
                <w:lang w:eastAsia="zh-Hans"/>
              </w:rPr>
              <w:t>EGFR)</w:t>
            </w:r>
            <w:r>
              <w:rPr>
                <w:rFonts w:ascii="仿宋" w:eastAsia="仿宋" w:hAnsi="仿宋" w:cs="宋体" w:hint="eastAsia"/>
                <w:kern w:val="0"/>
                <w:szCs w:val="21"/>
                <w:lang w:eastAsia="zh-Hans"/>
              </w:rPr>
              <w:t>基因敏感突变的局部晚期或转移性非小细胞肺癌（</w:t>
            </w:r>
            <w:r>
              <w:rPr>
                <w:rFonts w:ascii="仿宋" w:eastAsia="仿宋" w:hAnsi="仿宋" w:cs="宋体" w:hint="eastAsia"/>
                <w:kern w:val="0"/>
                <w:szCs w:val="21"/>
                <w:lang w:eastAsia="zh-Hans"/>
              </w:rPr>
              <w:t>NSCLC</w:t>
            </w:r>
            <w:r>
              <w:rPr>
                <w:rFonts w:ascii="仿宋" w:eastAsia="仿宋" w:hAnsi="仿宋" w:cs="宋体" w:hint="eastAsia"/>
                <w:kern w:val="0"/>
                <w:szCs w:val="21"/>
                <w:lang w:eastAsia="zh-Hans"/>
              </w:rPr>
              <w:t>），既往未接受过</w:t>
            </w:r>
            <w:r>
              <w:rPr>
                <w:rFonts w:ascii="仿宋" w:eastAsia="仿宋" w:hAnsi="仿宋" w:cs="宋体" w:hint="eastAsia"/>
                <w:kern w:val="0"/>
                <w:szCs w:val="21"/>
                <w:lang w:eastAsia="zh-Hans"/>
              </w:rPr>
              <w:t>EGFR</w:t>
            </w:r>
            <w:r>
              <w:rPr>
                <w:rFonts w:ascii="仿宋" w:eastAsia="仿宋" w:hAnsi="仿宋" w:cs="宋体" w:hint="eastAsia"/>
                <w:kern w:val="0"/>
                <w:szCs w:val="21"/>
                <w:lang w:eastAsia="zh-Hans"/>
              </w:rPr>
              <w:t>酪氨酸激酶抑制剂（</w:t>
            </w:r>
            <w:r>
              <w:rPr>
                <w:rFonts w:ascii="仿宋" w:eastAsia="仿宋" w:hAnsi="仿宋" w:cs="宋体" w:hint="eastAsia"/>
                <w:kern w:val="0"/>
                <w:szCs w:val="21"/>
                <w:lang w:eastAsia="zh-Hans"/>
              </w:rPr>
              <w:t>TKI</w:t>
            </w:r>
            <w:r>
              <w:rPr>
                <w:rFonts w:ascii="仿宋" w:eastAsia="仿宋" w:hAnsi="仿宋" w:cs="宋体" w:hint="eastAsia"/>
                <w:kern w:val="0"/>
                <w:szCs w:val="21"/>
                <w:lang w:eastAsia="zh-Hans"/>
              </w:rPr>
              <w:t>）治疗。</w:t>
            </w:r>
          </w:p>
          <w:p w:rsidR="00AF4EA0" w:rsidRDefault="007D6EE3">
            <w:pPr>
              <w:pStyle w:val="a0"/>
              <w:numPr>
                <w:ilvl w:val="0"/>
                <w:numId w:val="8"/>
              </w:numPr>
              <w:rPr>
                <w:rFonts w:ascii="仿宋" w:eastAsia="仿宋" w:hAnsi="仿宋" w:cs="宋体"/>
                <w:kern w:val="0"/>
                <w:szCs w:val="21"/>
              </w:rPr>
            </w:pPr>
            <w:r>
              <w:rPr>
                <w:rFonts w:ascii="仿宋" w:eastAsia="仿宋" w:hAnsi="仿宋" w:cs="宋体" w:hint="eastAsia"/>
                <w:kern w:val="0"/>
                <w:szCs w:val="21"/>
              </w:rPr>
              <w:t>超适应症质控：支持对抗肿瘤药物超适应症情况进行质控提醒。</w:t>
            </w:r>
          </w:p>
          <w:p w:rsidR="00AF4EA0" w:rsidRDefault="007D6EE3">
            <w:pPr>
              <w:numPr>
                <w:ilvl w:val="0"/>
                <w:numId w:val="8"/>
              </w:numPr>
              <w:rPr>
                <w:rFonts w:ascii="仿宋" w:eastAsia="仿宋" w:hAnsi="仿宋" w:cs="宋体"/>
                <w:kern w:val="0"/>
                <w:szCs w:val="21"/>
              </w:rPr>
            </w:pPr>
            <w:r>
              <w:rPr>
                <w:rFonts w:ascii="仿宋" w:eastAsia="仿宋" w:hAnsi="仿宋" w:cs="宋体" w:hint="eastAsia"/>
                <w:kern w:val="0"/>
                <w:szCs w:val="21"/>
              </w:rPr>
              <w:t>靶点缺失质控：支持对抗肿瘤药物靶点缺失情况进</w:t>
            </w:r>
            <w:r>
              <w:rPr>
                <w:rFonts w:ascii="仿宋" w:eastAsia="仿宋" w:hAnsi="仿宋" w:cs="宋体" w:hint="eastAsia"/>
                <w:kern w:val="0"/>
                <w:szCs w:val="21"/>
              </w:rPr>
              <w:lastRenderedPageBreak/>
              <w:t>行质控提醒。</w:t>
            </w:r>
          </w:p>
          <w:p w:rsidR="00AF4EA0" w:rsidRDefault="007D6EE3">
            <w:pPr>
              <w:pStyle w:val="a0"/>
              <w:numPr>
                <w:ilvl w:val="0"/>
                <w:numId w:val="8"/>
              </w:numPr>
            </w:pPr>
            <w:r>
              <w:rPr>
                <w:rFonts w:ascii="仿宋" w:eastAsia="仿宋" w:hAnsi="仿宋" w:cs="宋体"/>
                <w:kern w:val="0"/>
                <w:szCs w:val="21"/>
              </w:rPr>
              <w:t>靶点不符合质控：医生开立抗肿瘤药物医嘱时，系统基于病历文书信息可对抗肿瘤</w:t>
            </w:r>
            <w:r>
              <w:rPr>
                <w:rFonts w:ascii="仿宋" w:eastAsia="仿宋" w:hAnsi="仿宋" w:cs="宋体"/>
                <w:kern w:val="0"/>
                <w:szCs w:val="21"/>
              </w:rPr>
              <w:t>药物靶点符合情况进行质控审核，实时推送抗肿瘤药物靶点不符合质控提醒。例如</w:t>
            </w:r>
            <w:r>
              <w:rPr>
                <w:rFonts w:ascii="仿宋" w:eastAsia="仿宋" w:hAnsi="仿宋" w:cs="宋体"/>
                <w:kern w:val="0"/>
                <w:szCs w:val="21"/>
              </w:rPr>
              <w:t>“</w:t>
            </w:r>
            <w:r>
              <w:rPr>
                <w:rFonts w:ascii="仿宋" w:eastAsia="仿宋" w:hAnsi="仿宋" w:cs="宋体"/>
                <w:kern w:val="0"/>
                <w:szCs w:val="21"/>
              </w:rPr>
              <w:t>非小细胞肺癌</w:t>
            </w:r>
            <w:r>
              <w:rPr>
                <w:rFonts w:ascii="仿宋" w:eastAsia="仿宋" w:hAnsi="仿宋" w:cs="宋体"/>
                <w:kern w:val="0"/>
                <w:szCs w:val="21"/>
              </w:rPr>
              <w:t>”</w:t>
            </w:r>
            <w:r>
              <w:rPr>
                <w:rFonts w:ascii="仿宋" w:eastAsia="仿宋" w:hAnsi="仿宋" w:cs="宋体"/>
                <w:kern w:val="0"/>
                <w:szCs w:val="21"/>
              </w:rPr>
              <w:t>患者，病历文书中有靶点检测结果记录</w:t>
            </w:r>
            <w:r>
              <w:rPr>
                <w:rFonts w:ascii="仿宋" w:eastAsia="仿宋" w:hAnsi="仿宋" w:cs="宋体"/>
                <w:kern w:val="0"/>
                <w:szCs w:val="21"/>
              </w:rPr>
              <w:t>“</w:t>
            </w:r>
            <w:r>
              <w:rPr>
                <w:rFonts w:ascii="仿宋" w:eastAsia="仿宋" w:hAnsi="仿宋" w:cs="宋体"/>
                <w:kern w:val="0"/>
                <w:szCs w:val="21"/>
              </w:rPr>
              <w:t>基因检测：</w:t>
            </w:r>
            <w:r>
              <w:rPr>
                <w:rFonts w:ascii="仿宋" w:eastAsia="仿宋" w:hAnsi="仿宋" w:cs="宋体"/>
                <w:kern w:val="0"/>
                <w:szCs w:val="21"/>
              </w:rPr>
              <w:t>EGFR</w:t>
            </w:r>
            <w:r>
              <w:rPr>
                <w:rFonts w:ascii="仿宋" w:eastAsia="仿宋" w:hAnsi="仿宋" w:cs="宋体"/>
                <w:kern w:val="0"/>
                <w:szCs w:val="21"/>
              </w:rPr>
              <w:t>基因（</w:t>
            </w:r>
            <w:r>
              <w:rPr>
                <w:rFonts w:ascii="仿宋" w:eastAsia="仿宋" w:hAnsi="仿宋" w:cs="宋体"/>
                <w:kern w:val="0"/>
                <w:szCs w:val="21"/>
              </w:rPr>
              <w:t>-</w:t>
            </w:r>
            <w:r>
              <w:rPr>
                <w:rFonts w:ascii="仿宋" w:eastAsia="仿宋" w:hAnsi="仿宋" w:cs="宋体"/>
                <w:kern w:val="0"/>
                <w:szCs w:val="21"/>
              </w:rPr>
              <w:t>）</w:t>
            </w:r>
            <w:r>
              <w:rPr>
                <w:rFonts w:ascii="仿宋" w:eastAsia="仿宋" w:hAnsi="仿宋" w:cs="宋体"/>
                <w:kern w:val="0"/>
                <w:szCs w:val="21"/>
              </w:rPr>
              <w:t>”</w:t>
            </w:r>
            <w:r>
              <w:rPr>
                <w:rFonts w:ascii="仿宋" w:eastAsia="仿宋" w:hAnsi="仿宋" w:cs="宋体"/>
                <w:kern w:val="0"/>
                <w:szCs w:val="21"/>
              </w:rPr>
              <w:t>，医生开立</w:t>
            </w:r>
            <w:r>
              <w:rPr>
                <w:rFonts w:ascii="仿宋" w:eastAsia="仿宋" w:hAnsi="仿宋" w:cs="宋体"/>
                <w:kern w:val="0"/>
                <w:szCs w:val="21"/>
              </w:rPr>
              <w:t>“</w:t>
            </w:r>
            <w:r>
              <w:rPr>
                <w:rFonts w:ascii="仿宋" w:eastAsia="仿宋" w:hAnsi="仿宋" w:cs="宋体"/>
                <w:kern w:val="0"/>
                <w:szCs w:val="21"/>
              </w:rPr>
              <w:t>马来酸阿法替尼片</w:t>
            </w:r>
            <w:r>
              <w:rPr>
                <w:rFonts w:ascii="仿宋" w:eastAsia="仿宋" w:hAnsi="仿宋" w:cs="宋体"/>
                <w:kern w:val="0"/>
                <w:szCs w:val="21"/>
              </w:rPr>
              <w:t>”</w:t>
            </w:r>
            <w:r>
              <w:rPr>
                <w:rFonts w:ascii="仿宋" w:eastAsia="仿宋" w:hAnsi="仿宋" w:cs="宋体"/>
                <w:kern w:val="0"/>
                <w:szCs w:val="21"/>
              </w:rPr>
              <w:t>抗肿瘤药物医嘱时，系统给予靶点结果与说明书适应症不符提示。</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不良反应质控</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lang w:eastAsia="zh-Hans"/>
              </w:rPr>
              <w:t>支持对抗肿瘤药物的不良反应事件进行智能预警与处置措施提醒</w:t>
            </w:r>
            <w:r>
              <w:rPr>
                <w:rFonts w:ascii="仿宋" w:eastAsia="仿宋" w:hAnsi="仿宋" w:cs="宋体" w:hint="eastAsia"/>
                <w:kern w:val="0"/>
                <w:szCs w:val="21"/>
              </w:rPr>
              <w:t>。</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相互作用质控</w:t>
            </w:r>
          </w:p>
        </w:tc>
        <w:tc>
          <w:tcPr>
            <w:tcW w:w="5124" w:type="dxa"/>
            <w:vAlign w:val="center"/>
          </w:tcPr>
          <w:p w:rsidR="00AF4EA0" w:rsidRDefault="007D6EE3">
            <w:pPr>
              <w:widowControl/>
              <w:rPr>
                <w:rFonts w:ascii="仿宋" w:eastAsia="仿宋" w:hAnsi="仿宋" w:cs="宋体"/>
                <w:kern w:val="0"/>
                <w:szCs w:val="21"/>
              </w:rPr>
            </w:pPr>
            <w:r>
              <w:rPr>
                <w:rFonts w:ascii="仿宋" w:eastAsia="仿宋" w:hAnsi="仿宋" w:cs="宋体" w:hint="eastAsia"/>
                <w:kern w:val="0"/>
                <w:szCs w:val="21"/>
                <w:lang w:eastAsia="zh-Hans"/>
              </w:rPr>
              <w:t>支持对医生开立的抗肿瘤药物的相互作用进行智能审核并预警</w:t>
            </w:r>
            <w:r>
              <w:rPr>
                <w:rFonts w:ascii="仿宋" w:eastAsia="仿宋" w:hAnsi="仿宋" w:cs="宋体" w:hint="eastAsia"/>
                <w:kern w:val="0"/>
                <w:szCs w:val="21"/>
              </w:rPr>
              <w:t>。</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药物合理性质控规则配置</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质控规则查看：支持通过规则名称、提醒级别、提醒类型、规则状态、规则类型等条件对质控规则进行检索查询；</w:t>
            </w:r>
          </w:p>
          <w:p w:rsidR="00AF4EA0" w:rsidRDefault="007D6EE3">
            <w:pPr>
              <w:pStyle w:val="a0"/>
            </w:pPr>
            <w:r>
              <w:rPr>
                <w:rFonts w:ascii="仿宋" w:eastAsia="仿宋" w:hAnsi="仿宋" w:cs="宋体" w:hint="eastAsia"/>
                <w:kern w:val="0"/>
                <w:szCs w:val="21"/>
              </w:rPr>
              <w:t>规则启停配置：支持对每一条质控规则的开启</w:t>
            </w:r>
            <w:r>
              <w:rPr>
                <w:rFonts w:ascii="仿宋" w:eastAsia="仿宋" w:hAnsi="仿宋" w:cs="宋体" w:hint="eastAsia"/>
                <w:kern w:val="0"/>
                <w:szCs w:val="21"/>
              </w:rPr>
              <w:t>/</w:t>
            </w:r>
            <w:r>
              <w:rPr>
                <w:rFonts w:ascii="仿宋" w:eastAsia="仿宋" w:hAnsi="仿宋" w:cs="宋体" w:hint="eastAsia"/>
                <w:kern w:val="0"/>
                <w:szCs w:val="21"/>
              </w:rPr>
              <w:t>关闭状态进行自定义配置。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hint="eastAsia"/>
                <w:color w:val="000000"/>
                <w:kern w:val="0"/>
                <w:szCs w:val="21"/>
                <w:lang w:eastAsia="zh-Hans" w:bidi="ar"/>
              </w:rPr>
              <w:t>分级卡控</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lang w:eastAsia="zh-Hans"/>
              </w:rPr>
              <w:t>可结合医院实际管理需求，对规则设置对应卡控级别，支持实行三级分级卡控模式配置。</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c>
          <w:tcPr>
            <w:tcW w:w="636" w:type="dxa"/>
            <w:vMerge/>
            <w:vAlign w:val="center"/>
          </w:tcPr>
          <w:p w:rsidR="00AF4EA0" w:rsidRDefault="00AF4EA0">
            <w:pPr>
              <w:spacing w:line="320" w:lineRule="exact"/>
              <w:jc w:val="left"/>
              <w:rPr>
                <w:rFonts w:ascii="宋体" w:eastAsia="宋体" w:hAnsi="宋体" w:cs="宋体"/>
                <w:kern w:val="0"/>
                <w:szCs w:val="21"/>
              </w:rPr>
            </w:pPr>
          </w:p>
        </w:tc>
        <w:tc>
          <w:tcPr>
            <w:tcW w:w="1011" w:type="dxa"/>
            <w:vAlign w:val="center"/>
          </w:tcPr>
          <w:p w:rsidR="00AF4EA0" w:rsidRDefault="007D6EE3">
            <w:pPr>
              <w:pStyle w:val="a4"/>
              <w:ind w:firstLine="0"/>
              <w:jc w:val="center"/>
              <w:rPr>
                <w:rFonts w:ascii="仿宋" w:eastAsia="仿宋" w:hAnsi="仿宋" w:cs="宋体"/>
                <w:color w:val="000000"/>
                <w:kern w:val="0"/>
                <w:szCs w:val="21"/>
                <w:lang w:eastAsia="zh-Hans" w:bidi="ar"/>
              </w:rPr>
            </w:pPr>
            <w:r>
              <w:rPr>
                <w:rFonts w:ascii="仿宋" w:eastAsia="仿宋" w:hAnsi="仿宋" w:cs="宋体"/>
                <w:color w:val="000000"/>
                <w:kern w:val="0"/>
                <w:szCs w:val="21"/>
                <w:lang w:eastAsia="zh-Hans" w:bidi="ar"/>
              </w:rPr>
              <w:t>抗肿瘤药物质控统计</w:t>
            </w:r>
          </w:p>
        </w:tc>
        <w:tc>
          <w:tcPr>
            <w:tcW w:w="5124" w:type="dxa"/>
            <w:vAlign w:val="center"/>
          </w:tcPr>
          <w:p w:rsidR="00AF4EA0" w:rsidRDefault="007D6EE3">
            <w:pPr>
              <w:widowControl/>
              <w:rPr>
                <w:rFonts w:ascii="仿宋" w:eastAsia="仿宋" w:hAnsi="仿宋" w:cs="宋体"/>
                <w:kern w:val="0"/>
                <w:szCs w:val="21"/>
                <w:lang w:eastAsia="zh-Hans"/>
              </w:rPr>
            </w:pPr>
            <w:r>
              <w:rPr>
                <w:rFonts w:ascii="仿宋" w:eastAsia="仿宋" w:hAnsi="仿宋" w:cs="宋体" w:hint="eastAsia"/>
                <w:kern w:val="0"/>
                <w:szCs w:val="21"/>
              </w:rPr>
              <w:t>1</w:t>
            </w:r>
            <w:r>
              <w:rPr>
                <w:rFonts w:ascii="仿宋" w:eastAsia="仿宋" w:hAnsi="仿宋" w:cs="宋体" w:hint="eastAsia"/>
                <w:kern w:val="0"/>
                <w:szCs w:val="21"/>
              </w:rPr>
              <w:t>、</w:t>
            </w:r>
            <w:r>
              <w:rPr>
                <w:rFonts w:ascii="仿宋" w:eastAsia="仿宋" w:hAnsi="仿宋" w:cs="宋体"/>
                <w:kern w:val="0"/>
                <w:szCs w:val="21"/>
                <w:lang w:eastAsia="zh-Hans"/>
              </w:rPr>
              <w:t>质控详情</w:t>
            </w:r>
          </w:p>
          <w:p w:rsidR="00AF4EA0" w:rsidRDefault="007D6EE3">
            <w:pPr>
              <w:widowControl/>
              <w:rPr>
                <w:rFonts w:ascii="仿宋" w:eastAsia="仿宋" w:hAnsi="仿宋" w:cs="宋体"/>
                <w:kern w:val="0"/>
                <w:szCs w:val="21"/>
                <w:lang w:eastAsia="zh-Hans"/>
              </w:rPr>
            </w:pPr>
            <w:r>
              <w:rPr>
                <w:rFonts w:ascii="仿宋" w:eastAsia="仿宋" w:hAnsi="仿宋" w:cs="宋体"/>
                <w:kern w:val="0"/>
                <w:szCs w:val="21"/>
                <w:lang w:eastAsia="zh-Hans"/>
              </w:rPr>
              <w:t>支持按出院日期、入院日期、药品名称来筛选抗肿瘤药物质控情况；</w:t>
            </w:r>
          </w:p>
          <w:p w:rsidR="00AF4EA0" w:rsidRDefault="007D6EE3">
            <w:pPr>
              <w:widowControl/>
              <w:rPr>
                <w:rFonts w:ascii="仿宋" w:eastAsia="仿宋" w:hAnsi="仿宋" w:cs="宋体"/>
                <w:kern w:val="0"/>
                <w:szCs w:val="21"/>
                <w:lang w:eastAsia="zh-Hans"/>
              </w:rPr>
            </w:pPr>
            <w:r>
              <w:rPr>
                <w:rFonts w:ascii="仿宋" w:eastAsia="仿宋" w:hAnsi="仿宋" w:cs="宋体"/>
                <w:kern w:val="0"/>
                <w:szCs w:val="21"/>
                <w:lang w:eastAsia="zh-Hans"/>
              </w:rPr>
              <w:t>支持对癌种适应症质控达标率、检测靶点适应症质控达标率、不良反应提醒情况、相互作用提醒情况进行统计分析，并按照天、周、月展示以上指标的时间趋势图。</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、药品详情：</w:t>
            </w:r>
          </w:p>
          <w:p w:rsidR="00AF4EA0" w:rsidRDefault="007D6EE3">
            <w:pPr>
              <w:pStyle w:val="a0"/>
              <w:rPr>
                <w:rFonts w:ascii="仿宋" w:eastAsia="仿宋" w:hAnsi="仿宋" w:cs="宋体"/>
                <w:kern w:val="0"/>
                <w:szCs w:val="21"/>
              </w:rPr>
            </w:pPr>
            <w:r>
              <w:rPr>
                <w:rFonts w:ascii="仿宋" w:eastAsia="仿宋" w:hAnsi="仿宋" w:cs="宋体" w:hint="eastAsia"/>
                <w:kern w:val="0"/>
                <w:szCs w:val="21"/>
              </w:rPr>
              <w:t>支持按照出院日期、入院日期来筛选抗肿瘤药物质控的数据详情；</w:t>
            </w:r>
          </w:p>
          <w:p w:rsidR="00AF4EA0" w:rsidRDefault="007D6EE3">
            <w:pPr>
              <w:pStyle w:val="a0"/>
              <w:rPr>
                <w:rFonts w:eastAsia="仿宋"/>
              </w:rPr>
            </w:pPr>
            <w:r>
              <w:rPr>
                <w:rFonts w:ascii="仿宋" w:eastAsia="仿宋" w:hAnsi="仿宋" w:cs="宋体" w:hint="eastAsia"/>
                <w:kern w:val="0"/>
                <w:szCs w:val="21"/>
              </w:rPr>
              <w:t>支持按药品显示、按科室显示、按医生显示、按患者显示数据详情。</w:t>
            </w:r>
          </w:p>
        </w:tc>
        <w:tc>
          <w:tcPr>
            <w:tcW w:w="565" w:type="dxa"/>
          </w:tcPr>
          <w:p w:rsidR="00AF4EA0" w:rsidRDefault="00AF4EA0">
            <w:pPr>
              <w:spacing w:line="320" w:lineRule="exact"/>
              <w:ind w:firstLineChars="100" w:firstLine="210"/>
              <w:rPr>
                <w:rFonts w:ascii="仿宋" w:eastAsia="仿宋" w:hAnsi="仿宋"/>
                <w:bCs/>
                <w:szCs w:val="21"/>
              </w:rPr>
            </w:pPr>
          </w:p>
        </w:tc>
        <w:tc>
          <w:tcPr>
            <w:tcW w:w="842" w:type="dxa"/>
          </w:tcPr>
          <w:p w:rsidR="00AF4EA0" w:rsidRDefault="00AF4EA0">
            <w:pPr>
              <w:spacing w:line="320" w:lineRule="exact"/>
              <w:rPr>
                <w:rFonts w:ascii="仿宋" w:eastAsia="仿宋" w:hAnsi="仿宋"/>
                <w:bCs/>
                <w:szCs w:val="21"/>
              </w:rPr>
            </w:pPr>
          </w:p>
        </w:tc>
        <w:tc>
          <w:tcPr>
            <w:tcW w:w="426" w:type="dxa"/>
          </w:tcPr>
          <w:p w:rsidR="00AF4EA0" w:rsidRDefault="00AF4EA0">
            <w:pPr>
              <w:spacing w:line="320" w:lineRule="exact"/>
              <w:rPr>
                <w:rFonts w:ascii="仿宋" w:eastAsia="仿宋" w:hAnsi="仿宋"/>
                <w:bCs/>
                <w:szCs w:val="21"/>
              </w:rPr>
            </w:pPr>
          </w:p>
        </w:tc>
        <w:tc>
          <w:tcPr>
            <w:tcW w:w="1024" w:type="dxa"/>
          </w:tcPr>
          <w:p w:rsidR="00AF4EA0" w:rsidRDefault="00AF4EA0">
            <w:pPr>
              <w:spacing w:line="320" w:lineRule="exact"/>
              <w:rPr>
                <w:rFonts w:ascii="仿宋" w:eastAsia="仿宋" w:hAnsi="仿宋"/>
                <w:bCs/>
                <w:szCs w:val="21"/>
              </w:rPr>
            </w:pPr>
          </w:p>
        </w:tc>
      </w:tr>
      <w:tr w:rsidR="00AF4EA0">
        <w:trPr>
          <w:trHeight w:val="497"/>
        </w:trPr>
        <w:tc>
          <w:tcPr>
            <w:tcW w:w="9628" w:type="dxa"/>
            <w:gridSpan w:val="7"/>
            <w:vAlign w:val="center"/>
          </w:tcPr>
          <w:p w:rsidR="00AF4EA0" w:rsidRDefault="007D6EE3">
            <w:pPr>
              <w:spacing w:line="320" w:lineRule="exact"/>
              <w:rPr>
                <w:rFonts w:ascii="仿宋" w:eastAsia="仿宋" w:hAnsi="仿宋"/>
                <w:bCs/>
                <w:szCs w:val="21"/>
              </w:rPr>
            </w:pPr>
            <w:r>
              <w:rPr>
                <w:rFonts w:ascii="宋体" w:eastAsia="宋体" w:hAnsi="宋体" w:cs="宋体" w:hint="eastAsia"/>
                <w:b/>
                <w:kern w:val="0"/>
                <w:szCs w:val="21"/>
              </w:rPr>
              <w:t>报价（大小写）</w:t>
            </w:r>
            <w:r>
              <w:rPr>
                <w:rFonts w:ascii="宋体" w:eastAsia="宋体" w:hAnsi="宋体" w:cs="宋体"/>
                <w:kern w:val="0"/>
                <w:szCs w:val="21"/>
              </w:rPr>
              <w:t>：</w:t>
            </w:r>
          </w:p>
        </w:tc>
      </w:tr>
    </w:tbl>
    <w:p w:rsidR="00AF4EA0" w:rsidRDefault="00AF4EA0">
      <w:pPr>
        <w:spacing w:line="280" w:lineRule="exact"/>
        <w:ind w:firstLineChars="200" w:firstLine="420"/>
        <w:rPr>
          <w:rFonts w:ascii="仿宋" w:eastAsia="仿宋" w:hAnsi="仿宋"/>
          <w:szCs w:val="21"/>
        </w:rPr>
      </w:pPr>
    </w:p>
    <w:p w:rsidR="00AF4EA0" w:rsidRDefault="00AF4EA0">
      <w:pPr>
        <w:pStyle w:val="a7"/>
        <w:ind w:firstLine="200"/>
      </w:pPr>
    </w:p>
    <w:p w:rsidR="00AF4EA0" w:rsidRDefault="00AF4EA0">
      <w:pPr>
        <w:pStyle w:val="a7"/>
        <w:ind w:firstLine="200"/>
      </w:pPr>
    </w:p>
    <w:p w:rsidR="00AF4EA0" w:rsidRDefault="00AF4EA0">
      <w:pPr>
        <w:spacing w:line="280" w:lineRule="exact"/>
        <w:ind w:firstLineChars="200" w:firstLine="420"/>
        <w:rPr>
          <w:rFonts w:ascii="仿宋" w:eastAsia="仿宋" w:hAnsi="仿宋"/>
          <w:szCs w:val="21"/>
        </w:rPr>
      </w:pPr>
    </w:p>
    <w:sectPr w:rsidR="00AF4EA0">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E3" w:rsidRDefault="007D6EE3">
      <w:r>
        <w:separator/>
      </w:r>
    </w:p>
  </w:endnote>
  <w:endnote w:type="continuationSeparator" w:id="0">
    <w:p w:rsidR="007D6EE3" w:rsidRDefault="007D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F4EA0" w:rsidRDefault="007D6EE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47924">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47924">
              <w:rPr>
                <w:b/>
                <w:noProof/>
              </w:rPr>
              <w:t>11</w:t>
            </w:r>
            <w:r>
              <w:rPr>
                <w:b/>
                <w:sz w:val="24"/>
                <w:szCs w:val="24"/>
              </w:rPr>
              <w:fldChar w:fldCharType="end"/>
            </w:r>
          </w:p>
        </w:sdtContent>
      </w:sdt>
    </w:sdtContent>
  </w:sdt>
  <w:p w:rsidR="00AF4EA0" w:rsidRDefault="00AF4E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E3" w:rsidRDefault="007D6EE3">
      <w:r>
        <w:separator/>
      </w:r>
    </w:p>
  </w:footnote>
  <w:footnote w:type="continuationSeparator" w:id="0">
    <w:p w:rsidR="007D6EE3" w:rsidRDefault="007D6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00A8CA"/>
    <w:multiLevelType w:val="singleLevel"/>
    <w:tmpl w:val="9700A8CA"/>
    <w:lvl w:ilvl="0">
      <w:start w:val="1"/>
      <w:numFmt w:val="decimal"/>
      <w:suff w:val="nothing"/>
      <w:lvlText w:val="%1、"/>
      <w:lvlJc w:val="left"/>
    </w:lvl>
  </w:abstractNum>
  <w:abstractNum w:abstractNumId="1">
    <w:nsid w:val="A1DCA441"/>
    <w:multiLevelType w:val="singleLevel"/>
    <w:tmpl w:val="A1DCA441"/>
    <w:lvl w:ilvl="0">
      <w:start w:val="1"/>
      <w:numFmt w:val="decimal"/>
      <w:suff w:val="nothing"/>
      <w:lvlText w:val="%1、"/>
      <w:lvlJc w:val="left"/>
    </w:lvl>
  </w:abstractNum>
  <w:abstractNum w:abstractNumId="2">
    <w:nsid w:val="AC634BAD"/>
    <w:multiLevelType w:val="singleLevel"/>
    <w:tmpl w:val="AC634BAD"/>
    <w:lvl w:ilvl="0">
      <w:start w:val="1"/>
      <w:numFmt w:val="decimal"/>
      <w:suff w:val="nothing"/>
      <w:lvlText w:val="%1、"/>
      <w:lvlJc w:val="left"/>
    </w:lvl>
  </w:abstractNum>
  <w:abstractNum w:abstractNumId="3">
    <w:nsid w:val="C5A256B5"/>
    <w:multiLevelType w:val="singleLevel"/>
    <w:tmpl w:val="C5A256B5"/>
    <w:lvl w:ilvl="0">
      <w:start w:val="1"/>
      <w:numFmt w:val="decimal"/>
      <w:suff w:val="nothing"/>
      <w:lvlText w:val="%1、"/>
      <w:lvlJc w:val="left"/>
    </w:lvl>
  </w:abstractNum>
  <w:abstractNum w:abstractNumId="4">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C6C0C0B"/>
    <w:multiLevelType w:val="singleLevel"/>
    <w:tmpl w:val="3C6C0C0B"/>
    <w:lvl w:ilvl="0">
      <w:start w:val="1"/>
      <w:numFmt w:val="decimal"/>
      <w:suff w:val="nothing"/>
      <w:lvlText w:val="%1、"/>
      <w:lvlJc w:val="left"/>
    </w:lvl>
  </w:abstractNum>
  <w:abstractNum w:abstractNumId="6">
    <w:nsid w:val="48DA0C8D"/>
    <w:multiLevelType w:val="singleLevel"/>
    <w:tmpl w:val="48DA0C8D"/>
    <w:lvl w:ilvl="0">
      <w:start w:val="1"/>
      <w:numFmt w:val="decimal"/>
      <w:suff w:val="nothing"/>
      <w:lvlText w:val="%1、"/>
      <w:lvlJc w:val="left"/>
    </w:lvl>
  </w:abstractNum>
  <w:abstractNum w:abstractNumId="7">
    <w:nsid w:val="4951EC14"/>
    <w:multiLevelType w:val="singleLevel"/>
    <w:tmpl w:val="4951EC14"/>
    <w:lvl w:ilvl="0">
      <w:start w:val="1"/>
      <w:numFmt w:val="decimal"/>
      <w:suff w:val="nothing"/>
      <w:lvlText w:val="%1、"/>
      <w:lvlJc w:val="left"/>
    </w:lvl>
  </w:abstractNum>
  <w:num w:numId="1">
    <w:abstractNumId w:val="4"/>
  </w:num>
  <w:num w:numId="2">
    <w:abstractNumId w:val="1"/>
  </w:num>
  <w:num w:numId="3">
    <w:abstractNumId w:val="6"/>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wYTFjMTg4Yjg0YzNlOTQwNGFmM2ExZGMxM2YwOW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47924"/>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D6EE3"/>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AF4EA0"/>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DFC14C1"/>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EB4E4F-02B4-4BBC-86E7-45B85716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rFonts w:ascii="Calibri" w:eastAsia="宋体" w:hAnsi="Calibri" w:cs="Times New Roman"/>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0"/>
    <w:uiPriority w:val="99"/>
    <w:unhideWhenUsed/>
    <w:qFormat/>
    <w:pPr>
      <w:ind w:firstLineChars="100" w:firstLine="420"/>
    </w:pPr>
    <w:rPr>
      <w:rFonts w:ascii="Times New Roman" w:hAnsi="Times New Roman"/>
      <w:kern w:val="0"/>
      <w:sz w:val="20"/>
      <w:szCs w:val="20"/>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font21">
    <w:name w:val="font21"/>
    <w:basedOn w:val="a1"/>
    <w:qFormat/>
    <w:rPr>
      <w:rFonts w:ascii="微软雅黑" w:eastAsia="微软雅黑" w:hAnsi="微软雅黑" w:cs="微软雅黑" w:hint="eastAsia"/>
      <w:color w:val="000000"/>
      <w:sz w:val="22"/>
      <w:szCs w:val="22"/>
      <w:u w:val="none"/>
    </w:rPr>
  </w:style>
  <w:style w:type="character" w:customStyle="1" w:styleId="font41">
    <w:name w:val="font41"/>
    <w:basedOn w:val="a1"/>
    <w:qFormat/>
    <w:rPr>
      <w:rFonts w:ascii="微软雅黑" w:eastAsia="微软雅黑" w:hAnsi="微软雅黑" w:cs="微软雅黑" w:hint="eastAsia"/>
      <w:color w:val="000000"/>
      <w:sz w:val="22"/>
      <w:szCs w:val="22"/>
      <w:u w:val="none"/>
    </w:rPr>
  </w:style>
  <w:style w:type="character" w:customStyle="1" w:styleId="font11">
    <w:name w:val="font11"/>
    <w:basedOn w:val="a1"/>
    <w:qFormat/>
    <w:rPr>
      <w:rFonts w:ascii="微软雅黑" w:eastAsia="微软雅黑" w:hAnsi="微软雅黑" w:cs="微软雅黑" w:hint="eastAsia"/>
      <w:color w:val="000000"/>
      <w:sz w:val="22"/>
      <w:szCs w:val="22"/>
      <w:u w:val="none"/>
    </w:rPr>
  </w:style>
  <w:style w:type="paragraph" w:customStyle="1" w:styleId="TableParagraph">
    <w:name w:val="Table Paragraph"/>
    <w:basedOn w:val="a"/>
    <w:uiPriority w:val="1"/>
    <w:unhideWhenUsed/>
    <w:qFormat/>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1597</Words>
  <Characters>9108</Characters>
  <Application>Microsoft Office Word</Application>
  <DocSecurity>0</DocSecurity>
  <Lines>75</Lines>
  <Paragraphs>21</Paragraphs>
  <ScaleCrop>false</ScaleCrop>
  <Company>Microsoft</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2023-11-10T09:18:00Z</dcterms:created>
  <dcterms:modified xsi:type="dcterms:W3CDTF">2023-11-10T09:18:00Z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ED8C7FA908914517B13B536FFC1CA90E_13</vt:lpwstr>
  </property>
  <property fmtid="{D5CDD505-2E9C-101B-9397-08002B2CF9AE}" pid="4" name="commondata">
    <vt:lpwstr>eyJoZGlkIjoiNzljOTE0MDRlMmUyY2M3ZGQ4Nzk0OWRiOWI1OGE3ZmYifQ==</vt:lpwstr>
  </property>
</Properties>
</file>