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7BD3" w:rsidRDefault="004476A6">
      <w:pPr>
        <w:spacing w:line="320" w:lineRule="exact"/>
        <w:jc w:val="center"/>
        <w:rPr>
          <w:rFonts w:ascii="仿宋" w:eastAsia="仿宋" w:hAnsi="仿宋"/>
          <w:sz w:val="32"/>
          <w:szCs w:val="32"/>
        </w:rPr>
      </w:pPr>
      <w:r>
        <w:rPr>
          <w:rFonts w:asciiTheme="majorEastAsia" w:eastAsiaTheme="majorEastAsia" w:hAnsiTheme="majorEastAsia" w:hint="eastAsia"/>
          <w:b/>
          <w:sz w:val="32"/>
          <w:szCs w:val="32"/>
        </w:rPr>
        <w:t>附件：拟购</w:t>
      </w:r>
      <w:r>
        <w:rPr>
          <w:rFonts w:asciiTheme="majorEastAsia" w:eastAsiaTheme="majorEastAsia" w:hAnsiTheme="majorEastAsia" w:hint="eastAsia"/>
          <w:b/>
          <w:sz w:val="32"/>
          <w:szCs w:val="32"/>
        </w:rPr>
        <w:t xml:space="preserve"> </w:t>
      </w:r>
      <w:r>
        <w:rPr>
          <w:rFonts w:asciiTheme="majorEastAsia" w:eastAsiaTheme="majorEastAsia" w:hAnsiTheme="majorEastAsia" w:hint="eastAsia"/>
          <w:b/>
          <w:sz w:val="32"/>
          <w:szCs w:val="32"/>
          <w:u w:val="single"/>
        </w:rPr>
        <w:t>重症监护</w:t>
      </w:r>
      <w:r>
        <w:rPr>
          <w:rFonts w:asciiTheme="majorEastAsia" w:eastAsiaTheme="majorEastAsia" w:hAnsiTheme="majorEastAsia" w:hint="eastAsia"/>
          <w:b/>
          <w:sz w:val="32"/>
          <w:szCs w:val="32"/>
          <w:u w:val="single"/>
        </w:rPr>
        <w:t>护理</w:t>
      </w:r>
      <w:r>
        <w:rPr>
          <w:rFonts w:asciiTheme="majorEastAsia" w:eastAsiaTheme="majorEastAsia" w:hAnsiTheme="majorEastAsia" w:hint="eastAsia"/>
          <w:b/>
          <w:sz w:val="32"/>
          <w:szCs w:val="32"/>
          <w:u w:val="single"/>
        </w:rPr>
        <w:t>信息系统</w:t>
      </w:r>
      <w:r>
        <w:rPr>
          <w:rFonts w:asciiTheme="majorEastAsia" w:eastAsiaTheme="majorEastAsia" w:hAnsiTheme="majorEastAsia" w:hint="eastAsia"/>
          <w:b/>
          <w:sz w:val="32"/>
          <w:szCs w:val="32"/>
        </w:rPr>
        <w:t>项目初步参数论证征集意见表</w:t>
      </w:r>
    </w:p>
    <w:p w:rsidR="00787BD3" w:rsidRDefault="00787BD3">
      <w:pPr>
        <w:spacing w:line="320" w:lineRule="exact"/>
        <w:rPr>
          <w:rFonts w:ascii="仿宋" w:eastAsia="仿宋" w:hAnsi="仿宋"/>
          <w:sz w:val="24"/>
          <w:szCs w:val="24"/>
        </w:rPr>
      </w:pPr>
    </w:p>
    <w:p w:rsidR="00787BD3" w:rsidRDefault="004476A6">
      <w:pPr>
        <w:spacing w:line="300" w:lineRule="exact"/>
        <w:rPr>
          <w:rFonts w:ascii="仿宋" w:eastAsia="仿宋" w:hAnsi="仿宋"/>
          <w:szCs w:val="21"/>
          <w:u w:val="single"/>
        </w:rPr>
      </w:pPr>
      <w:r>
        <w:rPr>
          <w:rFonts w:ascii="仿宋" w:eastAsia="仿宋" w:hAnsi="仿宋" w:hint="eastAsia"/>
          <w:szCs w:val="21"/>
        </w:rPr>
        <w:t>供应商、联系人及电话（加盖公章）：</w:t>
      </w:r>
      <w:r>
        <w:rPr>
          <w:rFonts w:ascii="仿宋" w:eastAsia="仿宋" w:hAnsi="仿宋" w:hint="eastAsia"/>
          <w:szCs w:val="21"/>
          <w:u w:val="single"/>
        </w:rPr>
        <w:t xml:space="preserve">                                                      </w:t>
      </w:r>
    </w:p>
    <w:p w:rsidR="004C784C" w:rsidRDefault="004476A6">
      <w:pPr>
        <w:spacing w:line="300" w:lineRule="exact"/>
        <w:rPr>
          <w:rFonts w:ascii="仿宋" w:eastAsia="仿宋" w:hAnsi="仿宋"/>
          <w:szCs w:val="21"/>
          <w:u w:val="single"/>
        </w:rPr>
      </w:pPr>
      <w:r>
        <w:rPr>
          <w:rFonts w:ascii="仿宋" w:eastAsia="仿宋" w:hAnsi="仿宋" w:hint="eastAsia"/>
          <w:szCs w:val="21"/>
        </w:rPr>
        <w:t>产品品牌、规格型号、产地、医疗器械注册证号及</w:t>
      </w:r>
      <w:r>
        <w:rPr>
          <w:rFonts w:ascii="仿宋" w:eastAsia="仿宋" w:hAnsi="仿宋" w:hint="eastAsia"/>
          <w:b/>
          <w:szCs w:val="21"/>
        </w:rPr>
        <w:t>最低报价</w:t>
      </w:r>
      <w:r w:rsidR="004C784C">
        <w:rPr>
          <w:rFonts w:ascii="仿宋" w:eastAsia="仿宋" w:hAnsi="仿宋" w:hint="eastAsia"/>
          <w:b/>
          <w:szCs w:val="21"/>
        </w:rPr>
        <w:t>（</w:t>
      </w:r>
      <w:r w:rsidR="004C784C" w:rsidRPr="004C784C">
        <w:rPr>
          <w:rFonts w:ascii="仿宋" w:eastAsia="仿宋" w:hAnsi="仿宋"/>
          <w:b/>
          <w:szCs w:val="21"/>
        </w:rPr>
        <w:t>软件部分、硬件部分</w:t>
      </w:r>
      <w:r w:rsidR="004C784C" w:rsidRPr="004C784C">
        <w:rPr>
          <w:rFonts w:ascii="仿宋" w:eastAsia="仿宋" w:hAnsi="仿宋" w:hint="eastAsia"/>
          <w:b/>
          <w:szCs w:val="21"/>
        </w:rPr>
        <w:t>单项</w:t>
      </w:r>
      <w:r w:rsidR="004C784C" w:rsidRPr="004C784C">
        <w:rPr>
          <w:rFonts w:ascii="仿宋" w:eastAsia="仿宋" w:hAnsi="仿宋"/>
          <w:b/>
          <w:szCs w:val="21"/>
        </w:rPr>
        <w:t>报价</w:t>
      </w:r>
      <w:r w:rsidR="004C784C" w:rsidRPr="004C784C">
        <w:rPr>
          <w:rFonts w:ascii="仿宋" w:eastAsia="仿宋" w:hAnsi="仿宋" w:hint="eastAsia"/>
          <w:b/>
          <w:szCs w:val="21"/>
        </w:rPr>
        <w:t>可附表格</w:t>
      </w:r>
      <w:r w:rsidR="004C784C">
        <w:rPr>
          <w:rFonts w:ascii="仿宋" w:eastAsia="仿宋" w:hAnsi="仿宋" w:hint="eastAsia"/>
          <w:b/>
          <w:sz w:val="24"/>
          <w:szCs w:val="21"/>
        </w:rPr>
        <w:t>）</w:t>
      </w:r>
      <w:r>
        <w:rPr>
          <w:rFonts w:ascii="仿宋" w:eastAsia="仿宋" w:hAnsi="仿宋" w:hint="eastAsia"/>
          <w:szCs w:val="21"/>
        </w:rPr>
        <w:t>：</w:t>
      </w:r>
      <w:r>
        <w:rPr>
          <w:rFonts w:ascii="仿宋" w:eastAsia="仿宋" w:hAnsi="仿宋" w:hint="eastAsia"/>
          <w:szCs w:val="21"/>
          <w:u w:val="single"/>
        </w:rPr>
        <w:t xml:space="preserve">  </w:t>
      </w:r>
    </w:p>
    <w:p w:rsidR="004C784C" w:rsidRPr="004C784C" w:rsidRDefault="004476A6" w:rsidP="004C784C">
      <w:pPr>
        <w:spacing w:line="300" w:lineRule="exact"/>
        <w:rPr>
          <w:rFonts w:ascii="仿宋" w:eastAsia="仿宋" w:hAnsi="仿宋" w:hint="eastAsia"/>
          <w:szCs w:val="21"/>
          <w:u w:val="single"/>
        </w:rPr>
      </w:pPr>
      <w:r>
        <w:rPr>
          <w:rFonts w:ascii="仿宋" w:eastAsia="仿宋" w:hAnsi="仿宋" w:hint="eastAsia"/>
          <w:szCs w:val="21"/>
          <w:u w:val="single"/>
        </w:rPr>
        <w:t xml:space="preserve">                     </w:t>
      </w:r>
      <w:r w:rsidR="004C784C">
        <w:rPr>
          <w:rFonts w:ascii="仿宋" w:eastAsia="仿宋" w:hAnsi="仿宋"/>
          <w:szCs w:val="21"/>
          <w:u w:val="single"/>
        </w:rPr>
        <w:t xml:space="preserve">                                                                   </w:t>
      </w:r>
    </w:p>
    <w:p w:rsidR="004C784C" w:rsidRDefault="004C784C">
      <w:pPr>
        <w:spacing w:line="300" w:lineRule="exact"/>
        <w:ind w:firstLineChars="200" w:firstLine="422"/>
        <w:rPr>
          <w:rFonts w:ascii="仿宋" w:eastAsia="仿宋" w:hAnsi="仿宋" w:hint="eastAsia"/>
          <w:b/>
          <w:szCs w:val="21"/>
        </w:rPr>
      </w:pPr>
      <w:r>
        <w:rPr>
          <w:rFonts w:ascii="仿宋" w:eastAsia="仿宋" w:hAnsi="仿宋" w:hint="eastAsia"/>
          <w:b/>
          <w:szCs w:val="21"/>
        </w:rPr>
        <w:t>附</w:t>
      </w:r>
      <w:r>
        <w:rPr>
          <w:rFonts w:ascii="仿宋" w:eastAsia="仿宋" w:hAnsi="仿宋"/>
          <w:b/>
          <w:szCs w:val="21"/>
        </w:rPr>
        <w:t>表：</w:t>
      </w:r>
      <w:bookmarkStart w:id="0" w:name="_GoBack"/>
      <w:bookmarkEnd w:id="0"/>
    </w:p>
    <w:p w:rsidR="00787BD3" w:rsidRDefault="004476A6">
      <w:pPr>
        <w:spacing w:line="300" w:lineRule="exact"/>
        <w:ind w:firstLineChars="200" w:firstLine="422"/>
        <w:rPr>
          <w:rFonts w:ascii="仿宋" w:eastAsia="仿宋" w:hAnsi="仿宋"/>
          <w:b/>
          <w:szCs w:val="21"/>
        </w:rPr>
      </w:pPr>
      <w:r>
        <w:rPr>
          <w:rFonts w:ascii="仿宋" w:eastAsia="仿宋" w:hAnsi="仿宋" w:hint="eastAsia"/>
          <w:b/>
          <w:szCs w:val="21"/>
        </w:rPr>
        <w:t>备</w:t>
      </w:r>
      <w:r>
        <w:rPr>
          <w:rFonts w:ascii="仿宋" w:eastAsia="仿宋" w:hAnsi="仿宋" w:hint="eastAsia"/>
          <w:b/>
          <w:szCs w:val="21"/>
        </w:rPr>
        <w:t>注：</w:t>
      </w:r>
    </w:p>
    <w:p w:rsidR="00787BD3" w:rsidRDefault="004476A6">
      <w:pPr>
        <w:spacing w:line="300" w:lineRule="exact"/>
        <w:ind w:firstLineChars="200" w:firstLine="420"/>
        <w:rPr>
          <w:rFonts w:ascii="仿宋" w:eastAsia="仿宋" w:hAnsi="仿宋"/>
          <w:szCs w:val="21"/>
        </w:rPr>
      </w:pPr>
      <w:r>
        <w:rPr>
          <w:rFonts w:ascii="仿宋" w:eastAsia="仿宋" w:hAnsi="仿宋" w:hint="eastAsia"/>
          <w:szCs w:val="21"/>
        </w:rPr>
        <w:t>1</w:t>
      </w:r>
      <w:r>
        <w:rPr>
          <w:rFonts w:ascii="仿宋" w:eastAsia="仿宋" w:hAnsi="仿宋" w:hint="eastAsia"/>
          <w:szCs w:val="21"/>
        </w:rPr>
        <w:t>、按要求格式填写并每页加盖报名供应商公章【电子章无效】，在规定时间内以</w:t>
      </w:r>
      <w:r>
        <w:rPr>
          <w:rFonts w:ascii="仿宋" w:eastAsia="仿宋" w:hAnsi="仿宋" w:hint="eastAsia"/>
          <w:b/>
          <w:szCs w:val="21"/>
        </w:rPr>
        <w:t>原件扫描件和电子版形式</w:t>
      </w:r>
      <w:r>
        <w:rPr>
          <w:rFonts w:ascii="仿宋" w:eastAsia="仿宋" w:hAnsi="仿宋" w:hint="eastAsia"/>
          <w:szCs w:val="21"/>
        </w:rPr>
        <w:t>发送至医院指定邮箱（</w:t>
      </w:r>
      <w:r>
        <w:rPr>
          <w:rFonts w:ascii="仿宋" w:eastAsia="仿宋" w:hAnsi="仿宋" w:hint="eastAsia"/>
          <w:szCs w:val="21"/>
          <w:u w:val="single"/>
        </w:rPr>
        <w:t>招标办</w:t>
      </w:r>
      <w:r>
        <w:rPr>
          <w:rFonts w:ascii="仿宋" w:eastAsia="仿宋" w:hAnsi="仿宋" w:hint="eastAsia"/>
          <w:szCs w:val="21"/>
        </w:rPr>
        <w:t>：</w:t>
      </w:r>
      <w:r>
        <w:rPr>
          <w:rFonts w:ascii="仿宋" w:eastAsia="仿宋" w:hAnsi="仿宋" w:hint="eastAsia"/>
          <w:szCs w:val="21"/>
        </w:rPr>
        <w:t>2523245199@qq.com</w:t>
      </w:r>
      <w:r>
        <w:rPr>
          <w:rFonts w:ascii="仿宋" w:eastAsia="仿宋" w:hAnsi="仿宋" w:hint="eastAsia"/>
          <w:szCs w:val="21"/>
          <w:u w:val="single"/>
        </w:rPr>
        <w:t>和归口科室</w:t>
      </w:r>
      <w:r>
        <w:rPr>
          <w:rFonts w:ascii="仿宋" w:eastAsia="仿宋" w:hAnsi="仿宋" w:hint="eastAsia"/>
          <w:szCs w:val="21"/>
        </w:rPr>
        <w:t>【设备科□、信息科</w:t>
      </w:r>
      <w:r>
        <w:rPr>
          <w:rFonts w:ascii="仿宋" w:eastAsia="仿宋" w:hAnsi="仿宋" w:hint="eastAsia"/>
          <w:szCs w:val="21"/>
        </w:rPr>
        <w:sym w:font="Wingdings 2" w:char="0052"/>
      </w:r>
      <w:r>
        <w:rPr>
          <w:rFonts w:ascii="仿宋" w:eastAsia="仿宋" w:hAnsi="仿宋" w:hint="eastAsia"/>
          <w:szCs w:val="21"/>
        </w:rPr>
        <w:t>、总务科□及其他□</w:t>
      </w:r>
      <w:r>
        <w:rPr>
          <w:rFonts w:ascii="仿宋" w:eastAsia="仿宋" w:hAnsi="仿宋" w:hint="eastAsia"/>
          <w:szCs w:val="21"/>
          <w:u w:val="single"/>
        </w:rPr>
        <w:t xml:space="preserve">          </w:t>
      </w:r>
      <w:r>
        <w:rPr>
          <w:rFonts w:ascii="仿宋" w:eastAsia="仿宋" w:hAnsi="仿宋" w:hint="eastAsia"/>
          <w:szCs w:val="21"/>
        </w:rPr>
        <w:t>】：</w:t>
      </w:r>
      <w:r>
        <w:rPr>
          <w:rFonts w:ascii="仿宋" w:eastAsia="仿宋" w:hAnsi="仿宋" w:hint="eastAsia"/>
          <w:szCs w:val="21"/>
          <w:u w:val="single"/>
        </w:rPr>
        <w:t xml:space="preserve"> </w:t>
      </w:r>
      <w:r>
        <w:rPr>
          <w:rFonts w:ascii="仿宋" w:eastAsia="仿宋" w:hAnsi="仿宋"/>
          <w:szCs w:val="21"/>
          <w:u w:val="single"/>
        </w:rPr>
        <w:t>LASZYYXXK@163</w:t>
      </w:r>
      <w:r>
        <w:rPr>
          <w:rFonts w:ascii="仿宋" w:eastAsia="仿宋" w:hAnsi="仿宋" w:hint="eastAsia"/>
          <w:szCs w:val="21"/>
          <w:u w:val="single"/>
        </w:rPr>
        <w:t xml:space="preserve">.com   </w:t>
      </w:r>
      <w:r>
        <w:rPr>
          <w:rFonts w:ascii="仿宋" w:eastAsia="仿宋" w:hAnsi="仿宋" w:hint="eastAsia"/>
          <w:szCs w:val="21"/>
        </w:rPr>
        <w:t>）；</w:t>
      </w:r>
    </w:p>
    <w:p w:rsidR="00787BD3" w:rsidRDefault="004476A6">
      <w:pPr>
        <w:spacing w:line="300" w:lineRule="exact"/>
        <w:ind w:firstLineChars="200" w:firstLine="420"/>
        <w:rPr>
          <w:rFonts w:ascii="仿宋" w:eastAsia="仿宋" w:hAnsi="仿宋"/>
          <w:b/>
          <w:szCs w:val="21"/>
          <w:u w:val="single"/>
        </w:rPr>
      </w:pPr>
      <w:r>
        <w:rPr>
          <w:rFonts w:ascii="仿宋" w:eastAsia="仿宋" w:hAnsi="仿宋" w:hint="eastAsia"/>
          <w:szCs w:val="21"/>
        </w:rPr>
        <w:t>2</w:t>
      </w:r>
      <w:r>
        <w:rPr>
          <w:rFonts w:ascii="仿宋" w:eastAsia="仿宋" w:hAnsi="仿宋" w:hint="eastAsia"/>
          <w:szCs w:val="21"/>
        </w:rPr>
        <w:t>、响应情况（是</w:t>
      </w:r>
      <w:r>
        <w:rPr>
          <w:rFonts w:ascii="仿宋" w:eastAsia="仿宋" w:hAnsi="仿宋" w:hint="eastAsia"/>
          <w:szCs w:val="21"/>
        </w:rPr>
        <w:t>/</w:t>
      </w:r>
      <w:r>
        <w:rPr>
          <w:rFonts w:ascii="仿宋" w:eastAsia="仿宋" w:hAnsi="仿宋" w:hint="eastAsia"/>
          <w:szCs w:val="21"/>
        </w:rPr>
        <w:t>否）若为否则须标注具体建议修改指标（</w:t>
      </w:r>
      <w:r>
        <w:rPr>
          <w:rFonts w:ascii="仿宋" w:eastAsia="仿宋" w:hAnsi="仿宋" w:hint="eastAsia"/>
          <w:b/>
          <w:bCs/>
          <w:szCs w:val="21"/>
        </w:rPr>
        <w:t>未标注则默认为响应初步参数</w:t>
      </w:r>
      <w:r>
        <w:rPr>
          <w:rFonts w:ascii="仿宋" w:eastAsia="仿宋" w:hAnsi="仿宋" w:hint="eastAsia"/>
          <w:szCs w:val="21"/>
        </w:rPr>
        <w:t>），</w:t>
      </w:r>
      <w:r>
        <w:rPr>
          <w:rFonts w:ascii="仿宋" w:eastAsia="仿宋" w:hAnsi="仿宋" w:hint="eastAsia"/>
          <w:b/>
          <w:bCs/>
          <w:szCs w:val="21"/>
        </w:rPr>
        <w:t>建议修改指标须提供相应证明材料</w:t>
      </w:r>
      <w:r>
        <w:rPr>
          <w:rFonts w:ascii="仿宋" w:eastAsia="仿宋" w:hAnsi="仿宋" w:hint="eastAsia"/>
          <w:szCs w:val="21"/>
        </w:rPr>
        <w:t>（</w:t>
      </w:r>
      <w:r>
        <w:rPr>
          <w:rFonts w:ascii="仿宋" w:eastAsia="仿宋" w:hAnsi="仿宋" w:cs="仿宋" w:hint="eastAsia"/>
          <w:bCs/>
          <w:szCs w:val="21"/>
        </w:rPr>
        <w:t>★项</w:t>
      </w:r>
      <w:r>
        <w:rPr>
          <w:rFonts w:ascii="仿宋" w:eastAsia="仿宋" w:hAnsi="仿宋" w:hint="eastAsia"/>
          <w:szCs w:val="21"/>
        </w:rPr>
        <w:t>证明材料须为政府主管部门【或</w:t>
      </w:r>
      <w:r>
        <w:rPr>
          <w:rStyle w:val="NormalCharacter"/>
          <w:rFonts w:ascii="仿宋" w:eastAsia="仿宋" w:hAnsi="仿宋" w:cs="仿宋" w:hint="eastAsia"/>
          <w:bCs/>
          <w:szCs w:val="21"/>
        </w:rPr>
        <w:t>具备</w:t>
      </w:r>
      <w:r>
        <w:rPr>
          <w:rStyle w:val="NormalCharacter"/>
          <w:rFonts w:ascii="仿宋" w:eastAsia="仿宋" w:hAnsi="仿宋" w:cs="仿宋" w:hint="eastAsia"/>
          <w:bCs/>
          <w:szCs w:val="21"/>
        </w:rPr>
        <w:t>CMA&lt;</w:t>
      </w:r>
      <w:r>
        <w:rPr>
          <w:rStyle w:val="NormalCharacter"/>
          <w:rFonts w:ascii="仿宋" w:eastAsia="仿宋" w:hAnsi="仿宋" w:cs="仿宋" w:hint="eastAsia"/>
          <w:bCs/>
          <w:szCs w:val="21"/>
        </w:rPr>
        <w:t>或</w:t>
      </w:r>
      <w:r>
        <w:rPr>
          <w:rStyle w:val="NormalCharacter"/>
          <w:rFonts w:ascii="仿宋" w:eastAsia="仿宋" w:hAnsi="仿宋" w:cs="仿宋" w:hint="eastAsia"/>
          <w:bCs/>
          <w:szCs w:val="21"/>
        </w:rPr>
        <w:t>CNAS&gt;</w:t>
      </w:r>
      <w:r>
        <w:rPr>
          <w:rStyle w:val="NormalCharacter"/>
          <w:rFonts w:ascii="仿宋" w:eastAsia="仿宋" w:hAnsi="仿宋" w:cs="仿宋" w:hint="eastAsia"/>
          <w:bCs/>
          <w:szCs w:val="21"/>
        </w:rPr>
        <w:t>资质检测机构】出具的</w:t>
      </w:r>
      <w:r>
        <w:rPr>
          <w:rFonts w:ascii="仿宋" w:eastAsia="仿宋" w:hAnsi="仿宋" w:hint="eastAsia"/>
          <w:szCs w:val="21"/>
        </w:rPr>
        <w:t>检测报告，非</w:t>
      </w:r>
      <w:r>
        <w:rPr>
          <w:rFonts w:ascii="仿宋" w:eastAsia="仿宋" w:hAnsi="仿宋" w:cs="仿宋" w:hint="eastAsia"/>
          <w:bCs/>
          <w:szCs w:val="21"/>
        </w:rPr>
        <w:t>★项</w:t>
      </w:r>
      <w:r>
        <w:rPr>
          <w:rFonts w:ascii="仿宋" w:eastAsia="仿宋" w:hAnsi="仿宋" w:hint="eastAsia"/>
          <w:szCs w:val="21"/>
        </w:rPr>
        <w:t>证明材料可为除彩页外的其他材料，</w:t>
      </w:r>
      <w:r>
        <w:rPr>
          <w:rFonts w:ascii="仿宋" w:eastAsia="仿宋" w:hAnsi="仿宋" w:hint="eastAsia"/>
          <w:b/>
          <w:bCs/>
          <w:szCs w:val="21"/>
        </w:rPr>
        <w:t>无证明材料则可不予采纳</w:t>
      </w:r>
      <w:r>
        <w:rPr>
          <w:rFonts w:ascii="仿宋" w:eastAsia="仿宋" w:hAnsi="仿宋" w:hint="eastAsia"/>
          <w:szCs w:val="21"/>
        </w:rPr>
        <w:t>；建议修改意见原则上须满足业界主流品牌同档次水平产品且不得为独家），</w:t>
      </w:r>
      <w:r>
        <w:rPr>
          <w:rFonts w:ascii="仿宋" w:eastAsia="仿宋" w:hAnsi="仿宋" w:hint="eastAsia"/>
          <w:b/>
          <w:szCs w:val="21"/>
          <w:u w:val="single"/>
        </w:rPr>
        <w:t>同时务必备注本品牌本规格型号产品相对应的真实指标并标注是否为独家（供医院汇总定稿版参数时选择）；</w:t>
      </w:r>
    </w:p>
    <w:p w:rsidR="00787BD3" w:rsidRDefault="004476A6">
      <w:pPr>
        <w:spacing w:line="300" w:lineRule="exact"/>
        <w:ind w:firstLineChars="200" w:firstLine="420"/>
        <w:rPr>
          <w:rFonts w:ascii="仿宋" w:eastAsia="仿宋" w:hAnsi="仿宋"/>
          <w:bCs/>
          <w:szCs w:val="21"/>
        </w:rPr>
      </w:pPr>
      <w:r>
        <w:rPr>
          <w:rFonts w:ascii="仿宋" w:eastAsia="仿宋" w:hAnsi="仿宋" w:hint="eastAsia"/>
          <w:bCs/>
          <w:szCs w:val="21"/>
        </w:rPr>
        <w:t>3</w:t>
      </w:r>
      <w:r>
        <w:rPr>
          <w:rFonts w:ascii="仿宋" w:eastAsia="仿宋" w:hAnsi="仿宋" w:hint="eastAsia"/>
          <w:bCs/>
          <w:szCs w:val="21"/>
        </w:rPr>
        <w:t>、院方根据各潜在供应商提供的配套耗材和须定期更换零部件的报价清单</w:t>
      </w:r>
      <w:r>
        <w:rPr>
          <w:rFonts w:ascii="仿宋" w:eastAsia="仿宋" w:hAnsi="仿宋" w:hint="eastAsia"/>
          <w:bCs/>
          <w:szCs w:val="21"/>
        </w:rPr>
        <w:t>(</w:t>
      </w:r>
      <w:r>
        <w:rPr>
          <w:rFonts w:ascii="仿宋" w:eastAsia="仿宋" w:hAnsi="仿宋" w:hint="eastAsia"/>
          <w:bCs/>
          <w:szCs w:val="21"/>
        </w:rPr>
        <w:t>须同步提供近</w:t>
      </w:r>
      <w:r>
        <w:rPr>
          <w:rFonts w:ascii="仿宋" w:eastAsia="仿宋" w:hAnsi="仿宋" w:hint="eastAsia"/>
          <w:bCs/>
          <w:szCs w:val="21"/>
        </w:rPr>
        <w:t>2</w:t>
      </w:r>
      <w:r>
        <w:rPr>
          <w:rFonts w:ascii="仿宋" w:eastAsia="仿宋" w:hAnsi="仿宋" w:hint="eastAsia"/>
          <w:bCs/>
          <w:szCs w:val="21"/>
        </w:rPr>
        <w:t>年内至少</w:t>
      </w:r>
      <w:r>
        <w:rPr>
          <w:rFonts w:ascii="仿宋" w:eastAsia="仿宋" w:hAnsi="仿宋" w:hint="eastAsia"/>
          <w:bCs/>
          <w:szCs w:val="21"/>
        </w:rPr>
        <w:t>3</w:t>
      </w:r>
      <w:r>
        <w:rPr>
          <w:rFonts w:ascii="仿宋" w:eastAsia="仿宋" w:hAnsi="仿宋" w:hint="eastAsia"/>
          <w:bCs/>
          <w:szCs w:val="21"/>
        </w:rPr>
        <w:t>家二级及以上医院发票原件扫描件和入库清单【遮挡无效】</w:t>
      </w:r>
      <w:r>
        <w:rPr>
          <w:rFonts w:ascii="仿宋" w:eastAsia="仿宋" w:hAnsi="仿宋" w:hint="eastAsia"/>
          <w:bCs/>
          <w:szCs w:val="21"/>
        </w:rPr>
        <w:t>)</w:t>
      </w:r>
      <w:r>
        <w:rPr>
          <w:rFonts w:ascii="仿宋" w:eastAsia="仿宋" w:hAnsi="仿宋" w:hint="eastAsia"/>
          <w:bCs/>
          <w:szCs w:val="21"/>
        </w:rPr>
        <w:t>进行设置相关报价限价，若潜在供应商均未提供报价清单（含发票原件扫描件和入库清单）则视同本项目无耗材和须定期更换零部件。</w:t>
      </w:r>
    </w:p>
    <w:p w:rsidR="00787BD3" w:rsidRDefault="004476A6">
      <w:pPr>
        <w:spacing w:line="300" w:lineRule="exact"/>
        <w:ind w:firstLineChars="200" w:firstLine="422"/>
        <w:rPr>
          <w:rFonts w:ascii="仿宋" w:eastAsia="仿宋" w:hAnsi="仿宋"/>
          <w:szCs w:val="21"/>
        </w:rPr>
      </w:pPr>
      <w:r>
        <w:rPr>
          <w:rFonts w:ascii="仿宋" w:eastAsia="仿宋" w:hAnsi="仿宋" w:hint="eastAsia"/>
          <w:b/>
          <w:szCs w:val="21"/>
        </w:rPr>
        <w:t>4</w:t>
      </w:r>
      <w:r>
        <w:rPr>
          <w:rFonts w:ascii="仿宋" w:eastAsia="仿宋" w:hAnsi="仿宋" w:hint="eastAsia"/>
          <w:b/>
          <w:szCs w:val="21"/>
        </w:rPr>
        <w:t>、杜绝两现象：</w:t>
      </w:r>
      <w:r>
        <w:rPr>
          <w:rFonts w:ascii="仿宋" w:eastAsia="仿宋" w:hAnsi="仿宋" w:hint="eastAsia"/>
          <w:bCs/>
          <w:szCs w:val="21"/>
        </w:rPr>
        <w:t>一是整机保修</w:t>
      </w:r>
      <w:r>
        <w:rPr>
          <w:rFonts w:ascii="仿宋" w:eastAsia="仿宋" w:hAnsi="仿宋" w:hint="eastAsia"/>
          <w:bCs/>
          <w:szCs w:val="21"/>
        </w:rPr>
        <w:t>3</w:t>
      </w:r>
      <w:r>
        <w:rPr>
          <w:rFonts w:ascii="仿宋" w:eastAsia="仿宋" w:hAnsi="仿宋" w:hint="eastAsia"/>
          <w:bCs/>
          <w:szCs w:val="21"/>
        </w:rPr>
        <w:t>年，保修范围不包含须定期更换零部件，须定期更换零部件报价清单如下</w:t>
      </w:r>
      <w:r>
        <w:rPr>
          <w:rFonts w:ascii="仿宋" w:eastAsia="仿宋" w:hAnsi="仿宋" w:hint="eastAsia"/>
          <w:bCs/>
          <w:szCs w:val="21"/>
        </w:rPr>
        <w:t>...</w:t>
      </w:r>
      <w:r>
        <w:rPr>
          <w:rFonts w:ascii="仿宋" w:eastAsia="仿宋" w:hAnsi="仿宋" w:hint="eastAsia"/>
          <w:bCs/>
          <w:szCs w:val="21"/>
        </w:rPr>
        <w:t>；二是将须定期更换零部件变为耗材，恶意降低货物价</w:t>
      </w:r>
      <w:r>
        <w:rPr>
          <w:rFonts w:ascii="仿宋" w:eastAsia="仿宋" w:hAnsi="仿宋" w:hint="eastAsia"/>
          <w:bCs/>
          <w:szCs w:val="21"/>
        </w:rPr>
        <w:t>格，提高耗材价（或直接提高耗材报价）。</w:t>
      </w:r>
    </w:p>
    <w:p w:rsidR="00787BD3" w:rsidRDefault="004476A6">
      <w:pPr>
        <w:spacing w:line="300" w:lineRule="exact"/>
        <w:rPr>
          <w:rFonts w:ascii="仿宋" w:eastAsia="仿宋" w:hAnsi="仿宋"/>
          <w:b/>
          <w:szCs w:val="21"/>
        </w:rPr>
      </w:pPr>
      <w:r>
        <w:rPr>
          <w:rFonts w:ascii="仿宋" w:eastAsia="仿宋" w:hAnsi="仿宋" w:hint="eastAsia"/>
          <w:b/>
          <w:szCs w:val="21"/>
        </w:rPr>
        <w:t>附件：配套耗材、试剂【单人次费用】及须定期更换零部件报价清单（样表【若无则标注“无”且不可删除】、可单列）。</w:t>
      </w:r>
    </w:p>
    <w:p w:rsidR="00787BD3" w:rsidRDefault="004476A6">
      <w:pPr>
        <w:spacing w:line="300" w:lineRule="exact"/>
        <w:ind w:firstLineChars="200" w:firstLine="420"/>
        <w:rPr>
          <w:rFonts w:ascii="仿宋" w:eastAsia="仿宋" w:hAnsi="仿宋"/>
          <w:b/>
          <w:szCs w:val="21"/>
        </w:rPr>
      </w:pPr>
      <w:r>
        <w:rPr>
          <w:rFonts w:ascii="仿宋" w:eastAsia="仿宋" w:hAnsi="仿宋" w:cs="仿宋" w:hint="eastAsia"/>
          <w:bCs/>
          <w:szCs w:val="21"/>
        </w:rPr>
        <w:t>5</w:t>
      </w:r>
      <w:r>
        <w:rPr>
          <w:rFonts w:ascii="仿宋" w:eastAsia="仿宋" w:hAnsi="仿宋" w:cs="仿宋" w:hint="eastAsia"/>
          <w:bCs/>
          <w:szCs w:val="21"/>
        </w:rPr>
        <w:t>、</w:t>
      </w:r>
      <w:r>
        <w:rPr>
          <w:rFonts w:ascii="仿宋" w:eastAsia="仿宋" w:hAnsi="仿宋" w:cs="仿宋" w:hint="eastAsia"/>
          <w:bCs/>
          <w:color w:val="FF0000"/>
          <w:szCs w:val="21"/>
        </w:rPr>
        <w:t>拟设置为</w:t>
      </w:r>
      <w:r>
        <w:rPr>
          <w:rFonts w:ascii="仿宋" w:eastAsia="仿宋" w:hAnsi="仿宋" w:cs="仿宋" w:hint="eastAsia"/>
          <w:bCs/>
          <w:szCs w:val="21"/>
        </w:rPr>
        <w:t>★项参数</w:t>
      </w:r>
      <w:r>
        <w:rPr>
          <w:rFonts w:ascii="仿宋" w:eastAsia="仿宋" w:hAnsi="仿宋" w:cs="仿宋" w:hint="eastAsia"/>
          <w:bCs/>
          <w:color w:val="FF0000"/>
          <w:szCs w:val="21"/>
        </w:rPr>
        <w:t>(</w:t>
      </w:r>
      <w:r>
        <w:rPr>
          <w:rFonts w:ascii="仿宋" w:eastAsia="仿宋" w:hAnsi="仿宋" w:cs="仿宋" w:hint="eastAsia"/>
          <w:bCs/>
          <w:color w:val="FF0000"/>
          <w:szCs w:val="21"/>
        </w:rPr>
        <w:t>★项标准：拟购设备核心参数指标</w:t>
      </w:r>
      <w:r>
        <w:rPr>
          <w:rFonts w:ascii="仿宋" w:eastAsia="仿宋" w:hAnsi="仿宋" w:cs="仿宋" w:hint="eastAsia"/>
          <w:b/>
          <w:szCs w:val="21"/>
        </w:rPr>
        <w:t>【如有不妥，请提出并提供权威部门证明文件，否则不予采纳】</w:t>
      </w:r>
      <w:r>
        <w:rPr>
          <w:rFonts w:ascii="仿宋" w:eastAsia="仿宋" w:hAnsi="仿宋" w:cs="仿宋" w:hint="eastAsia"/>
          <w:b/>
          <w:szCs w:val="21"/>
        </w:rPr>
        <w:t>)</w:t>
      </w:r>
      <w:r>
        <w:rPr>
          <w:rFonts w:ascii="仿宋" w:eastAsia="仿宋" w:hAnsi="仿宋" w:cs="仿宋" w:hint="eastAsia"/>
          <w:bCs/>
          <w:szCs w:val="21"/>
        </w:rPr>
        <w:t>要求投标人在投标文件中所提供的证明材料须为政府主管部门</w:t>
      </w:r>
      <w:r>
        <w:rPr>
          <w:rFonts w:ascii="仿宋" w:eastAsia="仿宋" w:hAnsi="仿宋" w:cs="仿宋" w:hint="eastAsia"/>
          <w:b/>
          <w:szCs w:val="21"/>
        </w:rPr>
        <w:t>（</w:t>
      </w:r>
      <w:r>
        <w:rPr>
          <w:rStyle w:val="NormalCharacter"/>
          <w:rFonts w:ascii="仿宋" w:eastAsia="仿宋" w:hAnsi="仿宋" w:cs="仿宋" w:hint="eastAsia"/>
          <w:b/>
          <w:szCs w:val="21"/>
        </w:rPr>
        <w:t>或具备</w:t>
      </w:r>
      <w:r>
        <w:rPr>
          <w:rStyle w:val="NormalCharacter"/>
          <w:rFonts w:ascii="仿宋" w:eastAsia="仿宋" w:hAnsi="仿宋" w:cs="仿宋" w:hint="eastAsia"/>
          <w:b/>
          <w:szCs w:val="21"/>
        </w:rPr>
        <w:t>CMA</w:t>
      </w:r>
      <w:r>
        <w:rPr>
          <w:rStyle w:val="NormalCharacter"/>
          <w:rFonts w:ascii="仿宋" w:eastAsia="仿宋" w:hAnsi="仿宋" w:cs="仿宋" w:hint="eastAsia"/>
          <w:b/>
          <w:szCs w:val="21"/>
        </w:rPr>
        <w:t>【或</w:t>
      </w:r>
      <w:r>
        <w:rPr>
          <w:rStyle w:val="NormalCharacter"/>
          <w:rFonts w:ascii="仿宋" w:eastAsia="仿宋" w:hAnsi="仿宋" w:cs="仿宋" w:hint="eastAsia"/>
          <w:b/>
          <w:szCs w:val="21"/>
        </w:rPr>
        <w:t>CNAS</w:t>
      </w:r>
      <w:r>
        <w:rPr>
          <w:rStyle w:val="NormalCharacter"/>
          <w:rFonts w:ascii="仿宋" w:eastAsia="仿宋" w:hAnsi="仿宋" w:cs="仿宋" w:hint="eastAsia"/>
          <w:b/>
          <w:szCs w:val="21"/>
        </w:rPr>
        <w:t>】资质检测机构）</w:t>
      </w:r>
      <w:r>
        <w:rPr>
          <w:rStyle w:val="NormalCharacter"/>
          <w:rFonts w:ascii="仿宋" w:eastAsia="仿宋" w:hAnsi="仿宋" w:cs="仿宋" w:hint="eastAsia"/>
          <w:bCs/>
          <w:szCs w:val="21"/>
        </w:rPr>
        <w:t>出具的质检报告原件扫描件（政府主管部门</w:t>
      </w:r>
      <w:r>
        <w:rPr>
          <w:rFonts w:ascii="仿宋" w:eastAsia="仿宋" w:hAnsi="仿宋" w:cs="仿宋" w:hint="eastAsia"/>
          <w:bCs/>
          <w:szCs w:val="21"/>
        </w:rPr>
        <w:t>如国家</w:t>
      </w:r>
      <w:r>
        <w:rPr>
          <w:rStyle w:val="NormalCharacter"/>
          <w:rFonts w:ascii="仿宋" w:eastAsia="仿宋" w:hAnsi="仿宋" w:cs="仿宋" w:hint="eastAsia"/>
          <w:bCs/>
          <w:szCs w:val="21"/>
        </w:rPr>
        <w:t>食药监局或其下属单位或省级医疗器械检验机构或省级食品药品检验机构等）。</w:t>
      </w:r>
    </w:p>
    <w:p w:rsidR="00787BD3" w:rsidRDefault="004476A6">
      <w:pPr>
        <w:spacing w:line="300" w:lineRule="exact"/>
        <w:ind w:firstLineChars="200" w:firstLine="420"/>
        <w:rPr>
          <w:rFonts w:ascii="仿宋" w:eastAsia="仿宋" w:hAnsi="仿宋"/>
          <w:bCs/>
          <w:szCs w:val="21"/>
        </w:rPr>
      </w:pPr>
      <w:r>
        <w:rPr>
          <w:rFonts w:ascii="仿宋" w:eastAsia="仿宋" w:hAnsi="仿宋" w:hint="eastAsia"/>
          <w:bCs/>
          <w:szCs w:val="21"/>
        </w:rPr>
        <w:t>附件：表</w:t>
      </w:r>
      <w:r>
        <w:rPr>
          <w:rFonts w:ascii="仿宋" w:eastAsia="仿宋" w:hAnsi="仿宋" w:hint="eastAsia"/>
          <w:bCs/>
          <w:szCs w:val="21"/>
        </w:rPr>
        <w:t>1-4</w:t>
      </w:r>
    </w:p>
    <w:p w:rsidR="00787BD3" w:rsidRDefault="00787BD3">
      <w:pPr>
        <w:pStyle w:val="a0"/>
        <w:ind w:firstLineChars="0" w:firstLine="0"/>
      </w:pPr>
    </w:p>
    <w:p w:rsidR="00787BD3" w:rsidRDefault="004476A6">
      <w:pPr>
        <w:spacing w:line="320" w:lineRule="exact"/>
        <w:rPr>
          <w:rFonts w:ascii="仿宋" w:eastAsia="仿宋" w:hAnsi="仿宋"/>
          <w:b/>
          <w:szCs w:val="21"/>
        </w:rPr>
      </w:pPr>
      <w:r>
        <w:rPr>
          <w:rFonts w:ascii="仿宋" w:eastAsia="仿宋" w:hAnsi="仿宋" w:hint="eastAsia"/>
          <w:b/>
          <w:szCs w:val="21"/>
        </w:rPr>
        <w:t>第一部分：拟购项目初步参数结构</w:t>
      </w:r>
    </w:p>
    <w:tbl>
      <w:tblPr>
        <w:tblStyle w:val="a9"/>
        <w:tblW w:w="9776" w:type="dxa"/>
        <w:tblLook w:val="04A0" w:firstRow="1" w:lastRow="0" w:firstColumn="1" w:lastColumn="0" w:noHBand="0" w:noVBand="1"/>
      </w:tblPr>
      <w:tblGrid>
        <w:gridCol w:w="675"/>
        <w:gridCol w:w="1134"/>
        <w:gridCol w:w="4707"/>
        <w:gridCol w:w="822"/>
        <w:gridCol w:w="567"/>
        <w:gridCol w:w="708"/>
        <w:gridCol w:w="1163"/>
      </w:tblGrid>
      <w:tr w:rsidR="00787BD3">
        <w:tc>
          <w:tcPr>
            <w:tcW w:w="7338" w:type="dxa"/>
            <w:gridSpan w:val="4"/>
          </w:tcPr>
          <w:p w:rsidR="00787BD3" w:rsidRDefault="004476A6">
            <w:pPr>
              <w:spacing w:line="320" w:lineRule="exact"/>
              <w:jc w:val="center"/>
              <w:rPr>
                <w:rFonts w:ascii="仿宋" w:eastAsia="仿宋" w:hAnsi="仿宋"/>
                <w:bCs/>
                <w:szCs w:val="21"/>
              </w:rPr>
            </w:pPr>
            <w:r>
              <w:rPr>
                <w:rFonts w:ascii="仿宋" w:eastAsia="仿宋" w:hAnsi="仿宋" w:hint="eastAsia"/>
                <w:bCs/>
                <w:szCs w:val="21"/>
              </w:rPr>
              <w:t>本项目初步参数拟设置情况</w:t>
            </w:r>
          </w:p>
        </w:tc>
        <w:tc>
          <w:tcPr>
            <w:tcW w:w="567" w:type="dxa"/>
            <w:vMerge w:val="restart"/>
          </w:tcPr>
          <w:p w:rsidR="00787BD3" w:rsidRDefault="004476A6">
            <w:pPr>
              <w:spacing w:line="320" w:lineRule="exact"/>
              <w:jc w:val="center"/>
              <w:rPr>
                <w:rFonts w:ascii="仿宋" w:hAnsi="仿宋"/>
                <w:bCs/>
                <w:szCs w:val="21"/>
              </w:rPr>
            </w:pPr>
            <w:r>
              <w:rPr>
                <w:rFonts w:ascii="仿宋" w:eastAsia="仿宋" w:hAnsi="仿宋" w:hint="eastAsia"/>
                <w:bCs/>
                <w:szCs w:val="21"/>
              </w:rPr>
              <w:t>响应情况</w:t>
            </w:r>
          </w:p>
        </w:tc>
        <w:tc>
          <w:tcPr>
            <w:tcW w:w="708" w:type="dxa"/>
            <w:vMerge w:val="restart"/>
          </w:tcPr>
          <w:p w:rsidR="00787BD3" w:rsidRDefault="004476A6">
            <w:pPr>
              <w:spacing w:line="320" w:lineRule="exact"/>
              <w:jc w:val="center"/>
              <w:rPr>
                <w:rFonts w:ascii="仿宋" w:eastAsia="仿宋" w:hAnsi="仿宋"/>
                <w:bCs/>
                <w:szCs w:val="21"/>
              </w:rPr>
            </w:pPr>
            <w:r>
              <w:rPr>
                <w:rFonts w:ascii="仿宋" w:eastAsia="仿宋" w:hAnsi="仿宋" w:hint="eastAsia"/>
                <w:bCs/>
                <w:szCs w:val="21"/>
              </w:rPr>
              <w:t>建议修改指标</w:t>
            </w:r>
          </w:p>
        </w:tc>
        <w:tc>
          <w:tcPr>
            <w:tcW w:w="1163" w:type="dxa"/>
            <w:vMerge w:val="restart"/>
          </w:tcPr>
          <w:p w:rsidR="00787BD3" w:rsidRDefault="004476A6">
            <w:pPr>
              <w:spacing w:line="320" w:lineRule="exact"/>
              <w:jc w:val="center"/>
              <w:rPr>
                <w:rFonts w:ascii="仿宋" w:eastAsia="仿宋" w:hAnsi="仿宋"/>
                <w:bCs/>
                <w:szCs w:val="21"/>
              </w:rPr>
            </w:pPr>
            <w:r>
              <w:rPr>
                <w:rFonts w:ascii="仿宋" w:eastAsia="仿宋" w:hAnsi="仿宋" w:hint="eastAsia"/>
                <w:bCs/>
                <w:szCs w:val="21"/>
              </w:rPr>
              <w:t>备注（真实指标、是否独家、是否提供有效检测报告）</w:t>
            </w:r>
          </w:p>
        </w:tc>
      </w:tr>
      <w:tr w:rsidR="00787BD3">
        <w:trPr>
          <w:trHeight w:val="1958"/>
        </w:trPr>
        <w:tc>
          <w:tcPr>
            <w:tcW w:w="675" w:type="dxa"/>
          </w:tcPr>
          <w:p w:rsidR="00787BD3" w:rsidRDefault="004476A6">
            <w:pPr>
              <w:spacing w:line="320" w:lineRule="exact"/>
              <w:jc w:val="center"/>
              <w:rPr>
                <w:rFonts w:ascii="仿宋" w:eastAsia="仿宋" w:hAnsi="仿宋"/>
                <w:bCs/>
                <w:szCs w:val="21"/>
              </w:rPr>
            </w:pPr>
            <w:r>
              <w:rPr>
                <w:rFonts w:ascii="仿宋" w:eastAsia="仿宋" w:hAnsi="仿宋" w:hint="eastAsia"/>
                <w:bCs/>
                <w:szCs w:val="21"/>
              </w:rPr>
              <w:t>序号</w:t>
            </w:r>
          </w:p>
        </w:tc>
        <w:tc>
          <w:tcPr>
            <w:tcW w:w="1134" w:type="dxa"/>
          </w:tcPr>
          <w:p w:rsidR="00787BD3" w:rsidRDefault="004476A6">
            <w:pPr>
              <w:spacing w:line="320" w:lineRule="exact"/>
              <w:jc w:val="center"/>
              <w:rPr>
                <w:rFonts w:ascii="仿宋" w:eastAsia="仿宋" w:hAnsi="仿宋"/>
                <w:bCs/>
                <w:szCs w:val="21"/>
              </w:rPr>
            </w:pPr>
            <w:r>
              <w:rPr>
                <w:rFonts w:ascii="仿宋" w:eastAsia="仿宋" w:hAnsi="仿宋" w:hint="eastAsia"/>
                <w:bCs/>
                <w:szCs w:val="21"/>
              </w:rPr>
              <w:t>参数名称</w:t>
            </w:r>
          </w:p>
        </w:tc>
        <w:tc>
          <w:tcPr>
            <w:tcW w:w="4707" w:type="dxa"/>
          </w:tcPr>
          <w:p w:rsidR="00787BD3" w:rsidRDefault="004476A6">
            <w:pPr>
              <w:spacing w:line="320" w:lineRule="exact"/>
              <w:jc w:val="center"/>
              <w:rPr>
                <w:rFonts w:ascii="仿宋" w:eastAsia="仿宋" w:hAnsi="仿宋"/>
                <w:bCs/>
                <w:szCs w:val="21"/>
              </w:rPr>
            </w:pPr>
            <w:r>
              <w:rPr>
                <w:rFonts w:ascii="仿宋" w:eastAsia="仿宋" w:hAnsi="仿宋" w:hint="eastAsia"/>
                <w:bCs/>
                <w:szCs w:val="21"/>
              </w:rPr>
              <w:t>初步参数设置情况</w:t>
            </w:r>
          </w:p>
        </w:tc>
        <w:tc>
          <w:tcPr>
            <w:tcW w:w="822" w:type="dxa"/>
          </w:tcPr>
          <w:p w:rsidR="00787BD3" w:rsidRDefault="004476A6">
            <w:pPr>
              <w:spacing w:line="320" w:lineRule="exact"/>
              <w:jc w:val="center"/>
              <w:rPr>
                <w:rFonts w:ascii="仿宋" w:eastAsia="仿宋" w:hAnsi="仿宋"/>
                <w:bCs/>
                <w:szCs w:val="21"/>
              </w:rPr>
            </w:pPr>
            <w:r>
              <w:rPr>
                <w:rFonts w:ascii="仿宋" w:eastAsia="仿宋" w:hAnsi="仿宋" w:hint="eastAsia"/>
                <w:bCs/>
                <w:szCs w:val="21"/>
              </w:rPr>
              <w:t>是否设置为为★</w:t>
            </w:r>
          </w:p>
        </w:tc>
        <w:tc>
          <w:tcPr>
            <w:tcW w:w="567" w:type="dxa"/>
            <w:vMerge/>
          </w:tcPr>
          <w:p w:rsidR="00787BD3" w:rsidRDefault="00787BD3">
            <w:pPr>
              <w:spacing w:line="320" w:lineRule="exact"/>
              <w:jc w:val="center"/>
              <w:rPr>
                <w:rFonts w:ascii="仿宋" w:eastAsia="仿宋" w:hAnsi="仿宋"/>
                <w:bCs/>
                <w:szCs w:val="21"/>
              </w:rPr>
            </w:pPr>
          </w:p>
        </w:tc>
        <w:tc>
          <w:tcPr>
            <w:tcW w:w="708" w:type="dxa"/>
            <w:vMerge/>
          </w:tcPr>
          <w:p w:rsidR="00787BD3" w:rsidRDefault="00787BD3">
            <w:pPr>
              <w:spacing w:line="320" w:lineRule="exact"/>
              <w:jc w:val="center"/>
              <w:rPr>
                <w:rFonts w:ascii="仿宋" w:eastAsia="仿宋" w:hAnsi="仿宋"/>
                <w:bCs/>
                <w:szCs w:val="21"/>
              </w:rPr>
            </w:pPr>
          </w:p>
        </w:tc>
        <w:tc>
          <w:tcPr>
            <w:tcW w:w="1163" w:type="dxa"/>
            <w:vMerge/>
          </w:tcPr>
          <w:p w:rsidR="00787BD3" w:rsidRDefault="00787BD3">
            <w:pPr>
              <w:spacing w:line="320" w:lineRule="exact"/>
              <w:jc w:val="center"/>
              <w:rPr>
                <w:rFonts w:ascii="仿宋" w:eastAsia="仿宋" w:hAnsi="仿宋"/>
                <w:bCs/>
                <w:szCs w:val="21"/>
              </w:rPr>
            </w:pPr>
          </w:p>
        </w:tc>
      </w:tr>
      <w:tr w:rsidR="004C784C" w:rsidTr="004C784C">
        <w:trPr>
          <w:trHeight w:val="465"/>
        </w:trPr>
        <w:tc>
          <w:tcPr>
            <w:tcW w:w="9776" w:type="dxa"/>
            <w:gridSpan w:val="7"/>
          </w:tcPr>
          <w:p w:rsidR="004C784C" w:rsidRPr="004C784C" w:rsidRDefault="004C784C" w:rsidP="004C784C">
            <w:pPr>
              <w:tabs>
                <w:tab w:val="left" w:pos="4230"/>
                <w:tab w:val="center" w:pos="4780"/>
              </w:tabs>
              <w:spacing w:line="320" w:lineRule="exact"/>
              <w:jc w:val="left"/>
              <w:rPr>
                <w:rFonts w:ascii="仿宋" w:eastAsia="仿宋" w:hAnsi="仿宋"/>
                <w:b/>
                <w:bCs/>
                <w:szCs w:val="21"/>
              </w:rPr>
            </w:pPr>
            <w:r w:rsidRPr="004C784C">
              <w:rPr>
                <w:rFonts w:ascii="仿宋" w:eastAsia="仿宋" w:hAnsi="仿宋" w:hint="eastAsia"/>
                <w:b/>
                <w:bCs/>
                <w:szCs w:val="21"/>
              </w:rPr>
              <w:t>软件</w:t>
            </w:r>
            <w:r w:rsidRPr="004C784C">
              <w:rPr>
                <w:rFonts w:ascii="仿宋" w:eastAsia="仿宋" w:hAnsi="仿宋"/>
                <w:b/>
                <w:bCs/>
                <w:szCs w:val="21"/>
              </w:rPr>
              <w:t>部分</w:t>
            </w:r>
          </w:p>
        </w:tc>
      </w:tr>
      <w:tr w:rsidR="00787BD3">
        <w:tc>
          <w:tcPr>
            <w:tcW w:w="675" w:type="dxa"/>
            <w:vAlign w:val="center"/>
          </w:tcPr>
          <w:p w:rsidR="00787BD3" w:rsidRDefault="004476A6">
            <w:pPr>
              <w:spacing w:line="320" w:lineRule="exact"/>
              <w:jc w:val="center"/>
              <w:rPr>
                <w:rFonts w:ascii="仿宋" w:eastAsia="仿宋" w:hAnsi="仿宋"/>
                <w:bCs/>
                <w:szCs w:val="21"/>
              </w:rPr>
            </w:pPr>
            <w:r>
              <w:rPr>
                <w:rFonts w:ascii="仿宋" w:eastAsia="仿宋" w:hAnsi="仿宋" w:hint="eastAsia"/>
                <w:bCs/>
                <w:szCs w:val="21"/>
              </w:rPr>
              <w:t>1</w:t>
            </w:r>
          </w:p>
        </w:tc>
        <w:tc>
          <w:tcPr>
            <w:tcW w:w="1134" w:type="dxa"/>
          </w:tcPr>
          <w:p w:rsidR="00787BD3" w:rsidRDefault="004476A6">
            <w:pPr>
              <w:spacing w:line="320" w:lineRule="exact"/>
              <w:jc w:val="center"/>
              <w:rPr>
                <w:rFonts w:ascii="仿宋" w:eastAsia="仿宋" w:hAnsi="仿宋"/>
                <w:bCs/>
                <w:szCs w:val="21"/>
              </w:rPr>
            </w:pPr>
            <w:r>
              <w:rPr>
                <w:rFonts w:ascii="仿宋" w:eastAsia="仿宋" w:hAnsi="仿宋" w:hint="eastAsia"/>
                <w:bCs/>
                <w:szCs w:val="21"/>
              </w:rPr>
              <w:t>项目规模</w:t>
            </w:r>
          </w:p>
        </w:tc>
        <w:tc>
          <w:tcPr>
            <w:tcW w:w="4707" w:type="dxa"/>
          </w:tcPr>
          <w:p w:rsidR="00787BD3" w:rsidRDefault="004476A6">
            <w:pPr>
              <w:spacing w:line="320" w:lineRule="exact"/>
              <w:jc w:val="center"/>
              <w:rPr>
                <w:rFonts w:ascii="仿宋" w:eastAsia="仿宋" w:hAnsi="仿宋"/>
                <w:bCs/>
                <w:szCs w:val="21"/>
              </w:rPr>
            </w:pPr>
            <w:r>
              <w:rPr>
                <w:rFonts w:ascii="仿宋" w:eastAsia="仿宋" w:hAnsi="仿宋" w:hint="eastAsia"/>
                <w:bCs/>
                <w:szCs w:val="21"/>
              </w:rPr>
              <w:t>覆盖</w:t>
            </w:r>
            <w:r>
              <w:rPr>
                <w:rFonts w:ascii="仿宋" w:eastAsia="仿宋" w:hAnsi="仿宋" w:hint="eastAsia"/>
                <w:bCs/>
                <w:szCs w:val="21"/>
              </w:rPr>
              <w:t>50</w:t>
            </w:r>
            <w:r>
              <w:rPr>
                <w:rFonts w:ascii="仿宋" w:eastAsia="仿宋" w:hAnsi="仿宋" w:hint="eastAsia"/>
                <w:bCs/>
                <w:szCs w:val="21"/>
              </w:rPr>
              <w:t>张</w:t>
            </w:r>
            <w:r>
              <w:rPr>
                <w:rFonts w:ascii="仿宋" w:eastAsia="仿宋" w:hAnsi="仿宋" w:hint="eastAsia"/>
                <w:bCs/>
                <w:szCs w:val="21"/>
              </w:rPr>
              <w:t>ICU</w:t>
            </w:r>
            <w:r>
              <w:rPr>
                <w:rFonts w:ascii="仿宋" w:eastAsia="仿宋" w:hAnsi="仿宋" w:hint="eastAsia"/>
                <w:bCs/>
                <w:szCs w:val="21"/>
              </w:rPr>
              <w:t>床位</w:t>
            </w:r>
          </w:p>
        </w:tc>
        <w:tc>
          <w:tcPr>
            <w:tcW w:w="822" w:type="dxa"/>
          </w:tcPr>
          <w:p w:rsidR="00787BD3" w:rsidRDefault="00787BD3">
            <w:pPr>
              <w:spacing w:line="320" w:lineRule="exact"/>
              <w:jc w:val="center"/>
              <w:rPr>
                <w:rFonts w:ascii="仿宋" w:eastAsia="仿宋" w:hAnsi="仿宋"/>
                <w:bCs/>
                <w:szCs w:val="21"/>
              </w:rPr>
            </w:pPr>
          </w:p>
        </w:tc>
        <w:tc>
          <w:tcPr>
            <w:tcW w:w="567" w:type="dxa"/>
          </w:tcPr>
          <w:p w:rsidR="00787BD3" w:rsidRDefault="00787BD3">
            <w:pPr>
              <w:spacing w:line="320" w:lineRule="exact"/>
              <w:jc w:val="left"/>
              <w:rPr>
                <w:rFonts w:ascii="仿宋" w:eastAsia="仿宋" w:hAnsi="仿宋" w:cs="仿宋"/>
                <w:kern w:val="0"/>
                <w:sz w:val="22"/>
                <w:szCs w:val="18"/>
              </w:rPr>
            </w:pPr>
          </w:p>
        </w:tc>
        <w:tc>
          <w:tcPr>
            <w:tcW w:w="708" w:type="dxa"/>
          </w:tcPr>
          <w:p w:rsidR="00787BD3" w:rsidRDefault="00787BD3">
            <w:pPr>
              <w:spacing w:line="320" w:lineRule="exact"/>
              <w:jc w:val="left"/>
              <w:rPr>
                <w:rFonts w:ascii="仿宋" w:eastAsia="仿宋" w:hAnsi="仿宋" w:cs="仿宋"/>
                <w:kern w:val="0"/>
                <w:sz w:val="22"/>
                <w:szCs w:val="18"/>
              </w:rPr>
            </w:pPr>
          </w:p>
        </w:tc>
        <w:tc>
          <w:tcPr>
            <w:tcW w:w="1163" w:type="dxa"/>
          </w:tcPr>
          <w:p w:rsidR="00787BD3" w:rsidRDefault="00787BD3">
            <w:pPr>
              <w:spacing w:line="320" w:lineRule="exact"/>
              <w:rPr>
                <w:rFonts w:ascii="仿宋" w:eastAsia="仿宋" w:hAnsi="仿宋"/>
                <w:bCs/>
                <w:szCs w:val="21"/>
              </w:rPr>
            </w:pPr>
          </w:p>
        </w:tc>
      </w:tr>
      <w:tr w:rsidR="00787BD3">
        <w:tc>
          <w:tcPr>
            <w:tcW w:w="675" w:type="dxa"/>
            <w:vAlign w:val="center"/>
          </w:tcPr>
          <w:p w:rsidR="00787BD3" w:rsidRDefault="004476A6">
            <w:pPr>
              <w:spacing w:line="320" w:lineRule="exact"/>
              <w:jc w:val="center"/>
              <w:rPr>
                <w:rFonts w:ascii="仿宋" w:eastAsia="仿宋" w:hAnsi="仿宋"/>
                <w:bCs/>
                <w:szCs w:val="21"/>
              </w:rPr>
            </w:pPr>
            <w:r>
              <w:rPr>
                <w:rFonts w:ascii="仿宋" w:eastAsia="仿宋" w:hAnsi="仿宋" w:hint="eastAsia"/>
                <w:bCs/>
                <w:szCs w:val="21"/>
              </w:rPr>
              <w:t>2</w:t>
            </w:r>
          </w:p>
        </w:tc>
        <w:tc>
          <w:tcPr>
            <w:tcW w:w="1134" w:type="dxa"/>
            <w:vAlign w:val="center"/>
          </w:tcPr>
          <w:p w:rsidR="00787BD3" w:rsidRDefault="004476A6">
            <w:pPr>
              <w:spacing w:line="320" w:lineRule="exact"/>
              <w:jc w:val="center"/>
              <w:rPr>
                <w:rFonts w:ascii="仿宋" w:eastAsia="仿宋" w:hAnsi="仿宋"/>
                <w:bCs/>
                <w:szCs w:val="21"/>
              </w:rPr>
            </w:pPr>
            <w:r>
              <w:rPr>
                <w:rFonts w:ascii="仿宋" w:eastAsia="仿宋" w:hAnsi="仿宋" w:hint="eastAsia"/>
                <w:bCs/>
                <w:szCs w:val="21"/>
              </w:rPr>
              <w:t>数据互联与集成</w:t>
            </w:r>
          </w:p>
          <w:p w:rsidR="00787BD3" w:rsidRDefault="00787BD3">
            <w:pPr>
              <w:spacing w:line="320" w:lineRule="exact"/>
              <w:jc w:val="center"/>
              <w:rPr>
                <w:rFonts w:ascii="仿宋" w:eastAsia="仿宋" w:hAnsi="仿宋"/>
                <w:bCs/>
                <w:szCs w:val="21"/>
              </w:rPr>
            </w:pPr>
          </w:p>
        </w:tc>
        <w:tc>
          <w:tcPr>
            <w:tcW w:w="4707" w:type="dxa"/>
            <w:vAlign w:val="center"/>
          </w:tcPr>
          <w:p w:rsidR="00787BD3" w:rsidRDefault="004476A6">
            <w:pPr>
              <w:numPr>
                <w:ilvl w:val="0"/>
                <w:numId w:val="2"/>
              </w:numPr>
              <w:jc w:val="left"/>
              <w:rPr>
                <w:rFonts w:ascii="仿宋" w:eastAsia="仿宋" w:hAnsi="仿宋"/>
                <w:bCs/>
                <w:szCs w:val="21"/>
              </w:rPr>
            </w:pPr>
            <w:r>
              <w:rPr>
                <w:rFonts w:ascii="仿宋" w:eastAsia="仿宋" w:hAnsi="仿宋" w:hint="eastAsia"/>
                <w:bCs/>
                <w:szCs w:val="21"/>
              </w:rPr>
              <w:t>满足医院通过互联互通标准化成熟度测评四级甲等水平系统接入与改造。</w:t>
            </w:r>
          </w:p>
          <w:p w:rsidR="00787BD3" w:rsidRDefault="004476A6">
            <w:pPr>
              <w:numPr>
                <w:ilvl w:val="0"/>
                <w:numId w:val="2"/>
              </w:numPr>
              <w:jc w:val="left"/>
              <w:rPr>
                <w:rFonts w:ascii="仿宋" w:eastAsia="仿宋" w:hAnsi="仿宋"/>
                <w:bCs/>
                <w:szCs w:val="21"/>
              </w:rPr>
            </w:pPr>
            <w:r>
              <w:rPr>
                <w:rFonts w:ascii="仿宋" w:eastAsia="仿宋" w:hAnsi="仿宋" w:hint="eastAsia"/>
                <w:bCs/>
                <w:szCs w:val="21"/>
              </w:rPr>
              <w:t>满足医院通过电子病历系统功能应用水平分级评价五级水平系统接入与改造。</w:t>
            </w:r>
          </w:p>
          <w:p w:rsidR="00787BD3" w:rsidRDefault="004476A6">
            <w:pPr>
              <w:numPr>
                <w:ilvl w:val="0"/>
                <w:numId w:val="2"/>
              </w:numPr>
              <w:jc w:val="left"/>
              <w:rPr>
                <w:rFonts w:ascii="仿宋" w:eastAsia="仿宋" w:hAnsi="仿宋"/>
                <w:bCs/>
                <w:szCs w:val="21"/>
              </w:rPr>
            </w:pPr>
            <w:r>
              <w:rPr>
                <w:rFonts w:ascii="仿宋" w:eastAsia="仿宋" w:hAnsi="仿宋" w:hint="eastAsia"/>
                <w:bCs/>
                <w:szCs w:val="21"/>
              </w:rPr>
              <w:t>满足接入我院信息平台要求及数据标准化改造。</w:t>
            </w:r>
          </w:p>
          <w:p w:rsidR="00787BD3" w:rsidRDefault="004476A6">
            <w:pPr>
              <w:numPr>
                <w:ilvl w:val="0"/>
                <w:numId w:val="2"/>
              </w:numPr>
              <w:jc w:val="left"/>
              <w:rPr>
                <w:rFonts w:ascii="仿宋" w:eastAsia="仿宋" w:hAnsi="仿宋"/>
                <w:bCs/>
                <w:szCs w:val="21"/>
              </w:rPr>
            </w:pPr>
            <w:r>
              <w:rPr>
                <w:rFonts w:ascii="仿宋" w:eastAsia="仿宋" w:hAnsi="仿宋" w:hint="eastAsia"/>
                <w:bCs/>
                <w:szCs w:val="21"/>
              </w:rPr>
              <w:t>系统需支持与医院</w:t>
            </w:r>
            <w:r>
              <w:rPr>
                <w:rFonts w:ascii="仿宋" w:eastAsia="仿宋" w:hAnsi="仿宋" w:hint="eastAsia"/>
                <w:bCs/>
                <w:szCs w:val="21"/>
              </w:rPr>
              <w:t>HIS</w:t>
            </w:r>
            <w:r>
              <w:rPr>
                <w:rFonts w:ascii="仿宋" w:eastAsia="仿宋" w:hAnsi="仿宋" w:hint="eastAsia"/>
                <w:bCs/>
                <w:szCs w:val="21"/>
              </w:rPr>
              <w:t>、</w:t>
            </w:r>
            <w:r>
              <w:rPr>
                <w:rFonts w:ascii="仿宋" w:eastAsia="仿宋" w:hAnsi="仿宋" w:hint="eastAsia"/>
                <w:bCs/>
                <w:szCs w:val="21"/>
              </w:rPr>
              <w:t>LIS</w:t>
            </w:r>
            <w:r>
              <w:rPr>
                <w:rFonts w:ascii="仿宋" w:eastAsia="仿宋" w:hAnsi="仿宋" w:hint="eastAsia"/>
                <w:bCs/>
                <w:szCs w:val="21"/>
              </w:rPr>
              <w:t>、</w:t>
            </w:r>
            <w:r>
              <w:rPr>
                <w:rFonts w:ascii="仿宋" w:eastAsia="仿宋" w:hAnsi="仿宋" w:hint="eastAsia"/>
                <w:bCs/>
                <w:szCs w:val="21"/>
              </w:rPr>
              <w:t>PACS-RIS</w:t>
            </w:r>
            <w:r>
              <w:rPr>
                <w:rFonts w:ascii="仿宋" w:eastAsia="仿宋" w:hAnsi="仿宋" w:hint="eastAsia"/>
                <w:bCs/>
                <w:szCs w:val="21"/>
              </w:rPr>
              <w:t>、</w:t>
            </w:r>
            <w:r>
              <w:rPr>
                <w:rFonts w:ascii="仿宋" w:eastAsia="仿宋" w:hAnsi="仿宋" w:hint="eastAsia"/>
                <w:bCs/>
                <w:szCs w:val="21"/>
              </w:rPr>
              <w:lastRenderedPageBreak/>
              <w:t>EMR</w:t>
            </w:r>
            <w:r>
              <w:rPr>
                <w:rFonts w:ascii="仿宋" w:eastAsia="仿宋" w:hAnsi="仿宋" w:hint="eastAsia"/>
                <w:bCs/>
                <w:szCs w:val="21"/>
              </w:rPr>
              <w:t>进行系统集成，数据共享，支持各系统间数据互联互通，信息统一，确保所提供数据的安全性及稳定性。只要有一处录入，其他部位相同信息自动生成，无需额外人工操作，如：有一处显示患者对某种药物过敏或多重耐药，会同时在其他需要提示的地方自动生成（如一览表、床头卡、体温单、护理首页等）。</w:t>
            </w:r>
          </w:p>
          <w:p w:rsidR="00787BD3" w:rsidRDefault="004476A6">
            <w:pPr>
              <w:numPr>
                <w:ilvl w:val="0"/>
                <w:numId w:val="2"/>
              </w:numPr>
              <w:jc w:val="left"/>
              <w:rPr>
                <w:rFonts w:ascii="仿宋" w:eastAsia="仿宋" w:hAnsi="仿宋"/>
                <w:bCs/>
                <w:szCs w:val="21"/>
              </w:rPr>
            </w:pPr>
            <w:r>
              <w:rPr>
                <w:rFonts w:ascii="仿宋" w:eastAsia="仿宋" w:hAnsi="仿宋" w:hint="eastAsia"/>
                <w:bCs/>
                <w:szCs w:val="21"/>
              </w:rPr>
              <w:t>支持与</w:t>
            </w:r>
            <w:r>
              <w:rPr>
                <w:rFonts w:ascii="仿宋" w:eastAsia="仿宋" w:hAnsi="仿宋" w:hint="eastAsia"/>
                <w:bCs/>
                <w:szCs w:val="21"/>
              </w:rPr>
              <w:t xml:space="preserve">HIS </w:t>
            </w:r>
            <w:r>
              <w:rPr>
                <w:rFonts w:ascii="仿宋" w:eastAsia="仿宋" w:hAnsi="仿宋" w:hint="eastAsia"/>
                <w:bCs/>
                <w:szCs w:val="21"/>
              </w:rPr>
              <w:t>系统的集成和交互，包括：科室分区、患者基本信息（姓名，性别，出生年月，身高，体重，住院号，血型，</w:t>
            </w:r>
            <w:r>
              <w:rPr>
                <w:rFonts w:ascii="仿宋" w:eastAsia="仿宋" w:hAnsi="仿宋" w:hint="eastAsia"/>
                <w:bCs/>
                <w:szCs w:val="21"/>
              </w:rPr>
              <w:t>RH</w:t>
            </w:r>
            <w:r>
              <w:rPr>
                <w:rFonts w:ascii="仿宋" w:eastAsia="仿宋" w:hAnsi="仿宋" w:hint="eastAsia"/>
                <w:bCs/>
                <w:szCs w:val="21"/>
              </w:rPr>
              <w:t>血型，医保，联系方式，门诊号等）、工作人员基本信息、床位信息、医嘱信</w:t>
            </w:r>
            <w:r>
              <w:rPr>
                <w:rFonts w:ascii="仿宋" w:eastAsia="仿宋" w:hAnsi="仿宋" w:hint="eastAsia"/>
                <w:bCs/>
                <w:szCs w:val="21"/>
              </w:rPr>
              <w:t>息等。</w:t>
            </w:r>
          </w:p>
          <w:p w:rsidR="00787BD3" w:rsidRDefault="004476A6">
            <w:pPr>
              <w:numPr>
                <w:ilvl w:val="0"/>
                <w:numId w:val="2"/>
              </w:numPr>
              <w:jc w:val="left"/>
              <w:rPr>
                <w:rFonts w:ascii="仿宋" w:eastAsia="仿宋" w:hAnsi="仿宋"/>
                <w:bCs/>
                <w:szCs w:val="21"/>
              </w:rPr>
            </w:pPr>
            <w:r>
              <w:rPr>
                <w:rFonts w:ascii="仿宋" w:eastAsia="仿宋" w:hAnsi="仿宋" w:hint="eastAsia"/>
                <w:bCs/>
                <w:szCs w:val="21"/>
              </w:rPr>
              <w:t>支持与</w:t>
            </w:r>
            <w:r>
              <w:rPr>
                <w:rFonts w:ascii="仿宋" w:eastAsia="仿宋" w:hAnsi="仿宋" w:hint="eastAsia"/>
                <w:bCs/>
                <w:szCs w:val="21"/>
              </w:rPr>
              <w:t>LIS</w:t>
            </w:r>
            <w:r>
              <w:rPr>
                <w:rFonts w:ascii="仿宋" w:eastAsia="仿宋" w:hAnsi="仿宋" w:hint="eastAsia"/>
                <w:bCs/>
                <w:szCs w:val="21"/>
              </w:rPr>
              <w:t>／</w:t>
            </w:r>
            <w:r>
              <w:rPr>
                <w:rFonts w:ascii="仿宋" w:eastAsia="仿宋" w:hAnsi="仿宋" w:hint="eastAsia"/>
                <w:bCs/>
                <w:szCs w:val="21"/>
              </w:rPr>
              <w:t>PACS-RIS</w:t>
            </w:r>
            <w:r>
              <w:rPr>
                <w:rFonts w:ascii="仿宋" w:eastAsia="仿宋" w:hAnsi="仿宋" w:hint="eastAsia"/>
                <w:bCs/>
                <w:szCs w:val="21"/>
              </w:rPr>
              <w:t>系统的集成和交互，包括：检查、检验预约、标本追踪、检查过程交接、结果数据、报告调取、检验检查项目的集成交互，支持患者在科期间所有检验检查报告查询等。</w:t>
            </w:r>
            <w:r>
              <w:rPr>
                <w:rFonts w:ascii="仿宋" w:eastAsia="仿宋" w:hAnsi="仿宋" w:hint="eastAsia"/>
                <w:bCs/>
                <w:szCs w:val="21"/>
              </w:rPr>
              <w:t xml:space="preserve"> </w:t>
            </w:r>
          </w:p>
          <w:p w:rsidR="00787BD3" w:rsidRDefault="004476A6">
            <w:pPr>
              <w:numPr>
                <w:ilvl w:val="0"/>
                <w:numId w:val="2"/>
              </w:numPr>
              <w:jc w:val="left"/>
              <w:rPr>
                <w:rFonts w:ascii="仿宋" w:eastAsia="仿宋" w:hAnsi="仿宋"/>
                <w:bCs/>
                <w:szCs w:val="21"/>
              </w:rPr>
            </w:pPr>
            <w:r>
              <w:rPr>
                <w:rFonts w:ascii="仿宋" w:eastAsia="仿宋" w:hAnsi="仿宋" w:hint="eastAsia"/>
                <w:bCs/>
                <w:szCs w:val="21"/>
              </w:rPr>
              <w:t>支持与</w:t>
            </w:r>
            <w:r>
              <w:rPr>
                <w:rFonts w:ascii="仿宋" w:eastAsia="仿宋" w:hAnsi="仿宋" w:hint="eastAsia"/>
                <w:bCs/>
                <w:szCs w:val="21"/>
              </w:rPr>
              <w:t>EMR</w:t>
            </w:r>
            <w:r>
              <w:rPr>
                <w:rFonts w:ascii="仿宋" w:eastAsia="仿宋" w:hAnsi="仿宋" w:hint="eastAsia"/>
                <w:bCs/>
                <w:szCs w:val="21"/>
              </w:rPr>
              <w:t>系统集成和交互，包括：与医生电子病历信息的交互，诊断信息、病程记录信息、出入院信息的集成和交互、</w:t>
            </w:r>
            <w:r>
              <w:rPr>
                <w:rFonts w:ascii="仿宋" w:eastAsia="仿宋" w:hAnsi="仿宋" w:hint="eastAsia"/>
                <w:bCs/>
                <w:szCs w:val="21"/>
              </w:rPr>
              <w:t>PDA</w:t>
            </w:r>
            <w:r>
              <w:rPr>
                <w:rFonts w:ascii="仿宋" w:eastAsia="仿宋" w:hAnsi="仿宋" w:hint="eastAsia"/>
                <w:bCs/>
                <w:szCs w:val="21"/>
              </w:rPr>
              <w:t>医嘱执行信息交互，当出现两处录入信息不一致时可自动识别并提醒错误，能做到痕迹对比。</w:t>
            </w:r>
          </w:p>
        </w:tc>
        <w:tc>
          <w:tcPr>
            <w:tcW w:w="822" w:type="dxa"/>
          </w:tcPr>
          <w:p w:rsidR="00787BD3" w:rsidRDefault="00787BD3">
            <w:pPr>
              <w:spacing w:line="320" w:lineRule="exact"/>
              <w:jc w:val="center"/>
              <w:rPr>
                <w:rFonts w:ascii="仿宋" w:eastAsia="仿宋" w:hAnsi="仿宋"/>
                <w:bCs/>
                <w:szCs w:val="21"/>
              </w:rPr>
            </w:pPr>
          </w:p>
        </w:tc>
        <w:tc>
          <w:tcPr>
            <w:tcW w:w="567" w:type="dxa"/>
          </w:tcPr>
          <w:p w:rsidR="00787BD3" w:rsidRDefault="00787BD3">
            <w:pPr>
              <w:spacing w:line="320" w:lineRule="exact"/>
              <w:rPr>
                <w:rFonts w:ascii="仿宋" w:eastAsia="仿宋" w:hAnsi="仿宋"/>
                <w:bCs/>
                <w:szCs w:val="21"/>
              </w:rPr>
            </w:pPr>
          </w:p>
        </w:tc>
        <w:tc>
          <w:tcPr>
            <w:tcW w:w="708" w:type="dxa"/>
          </w:tcPr>
          <w:p w:rsidR="00787BD3" w:rsidRDefault="00787BD3">
            <w:pPr>
              <w:spacing w:line="320" w:lineRule="exact"/>
              <w:rPr>
                <w:rFonts w:ascii="仿宋" w:eastAsia="仿宋" w:hAnsi="仿宋"/>
                <w:bCs/>
                <w:szCs w:val="21"/>
              </w:rPr>
            </w:pPr>
          </w:p>
        </w:tc>
        <w:tc>
          <w:tcPr>
            <w:tcW w:w="1163" w:type="dxa"/>
          </w:tcPr>
          <w:p w:rsidR="00787BD3" w:rsidRDefault="00787BD3">
            <w:pPr>
              <w:spacing w:line="320" w:lineRule="exact"/>
              <w:rPr>
                <w:rFonts w:ascii="仿宋" w:eastAsia="仿宋" w:hAnsi="仿宋"/>
                <w:bCs/>
                <w:szCs w:val="21"/>
              </w:rPr>
            </w:pPr>
          </w:p>
        </w:tc>
      </w:tr>
      <w:tr w:rsidR="00787BD3">
        <w:tc>
          <w:tcPr>
            <w:tcW w:w="675" w:type="dxa"/>
            <w:vAlign w:val="center"/>
          </w:tcPr>
          <w:p w:rsidR="00787BD3" w:rsidRDefault="004476A6">
            <w:pPr>
              <w:spacing w:line="320" w:lineRule="exact"/>
              <w:jc w:val="center"/>
              <w:rPr>
                <w:rFonts w:ascii="仿宋" w:eastAsia="仿宋" w:hAnsi="仿宋"/>
                <w:bCs/>
                <w:szCs w:val="21"/>
              </w:rPr>
            </w:pPr>
            <w:r>
              <w:rPr>
                <w:rFonts w:ascii="仿宋" w:eastAsia="仿宋" w:hAnsi="仿宋" w:hint="eastAsia"/>
                <w:bCs/>
                <w:szCs w:val="21"/>
              </w:rPr>
              <w:lastRenderedPageBreak/>
              <w:t>3</w:t>
            </w:r>
          </w:p>
        </w:tc>
        <w:tc>
          <w:tcPr>
            <w:tcW w:w="1134" w:type="dxa"/>
            <w:vAlign w:val="center"/>
          </w:tcPr>
          <w:p w:rsidR="00787BD3" w:rsidRDefault="004476A6">
            <w:pPr>
              <w:spacing w:line="320" w:lineRule="exact"/>
              <w:jc w:val="center"/>
              <w:rPr>
                <w:rFonts w:ascii="仿宋" w:eastAsia="仿宋" w:hAnsi="仿宋"/>
                <w:bCs/>
                <w:szCs w:val="21"/>
              </w:rPr>
            </w:pPr>
            <w:r>
              <w:rPr>
                <w:rFonts w:ascii="仿宋" w:eastAsia="仿宋" w:hAnsi="仿宋" w:hint="eastAsia"/>
                <w:bCs/>
                <w:szCs w:val="21"/>
              </w:rPr>
              <w:t>监护、治疗设备数据的自动采集、集成与管理</w:t>
            </w:r>
          </w:p>
          <w:p w:rsidR="00787BD3" w:rsidRDefault="00787BD3">
            <w:pPr>
              <w:spacing w:line="320" w:lineRule="exact"/>
              <w:jc w:val="center"/>
              <w:rPr>
                <w:rFonts w:ascii="仿宋" w:eastAsia="仿宋" w:hAnsi="仿宋"/>
                <w:bCs/>
                <w:szCs w:val="21"/>
              </w:rPr>
            </w:pPr>
          </w:p>
        </w:tc>
        <w:tc>
          <w:tcPr>
            <w:tcW w:w="4707" w:type="dxa"/>
            <w:vAlign w:val="center"/>
          </w:tcPr>
          <w:p w:rsidR="00787BD3" w:rsidRDefault="004476A6">
            <w:pPr>
              <w:numPr>
                <w:ilvl w:val="0"/>
                <w:numId w:val="2"/>
              </w:numPr>
              <w:jc w:val="left"/>
              <w:rPr>
                <w:rFonts w:ascii="仿宋" w:eastAsia="仿宋" w:hAnsi="仿宋"/>
                <w:bCs/>
                <w:szCs w:val="21"/>
              </w:rPr>
            </w:pPr>
            <w:r>
              <w:rPr>
                <w:rFonts w:ascii="仿宋" w:eastAsia="仿宋" w:hAnsi="仿宋" w:hint="eastAsia"/>
                <w:bCs/>
                <w:szCs w:val="21"/>
              </w:rPr>
              <w:t>支持多品牌型号的设备同时采集。</w:t>
            </w:r>
          </w:p>
          <w:p w:rsidR="00787BD3" w:rsidRDefault="004476A6">
            <w:pPr>
              <w:numPr>
                <w:ilvl w:val="0"/>
                <w:numId w:val="2"/>
              </w:numPr>
              <w:jc w:val="left"/>
              <w:rPr>
                <w:rFonts w:ascii="仿宋" w:eastAsia="仿宋" w:hAnsi="仿宋"/>
                <w:bCs/>
                <w:szCs w:val="21"/>
              </w:rPr>
            </w:pPr>
            <w:r>
              <w:rPr>
                <w:rFonts w:ascii="仿宋" w:eastAsia="仿宋" w:hAnsi="仿宋" w:hint="eastAsia"/>
                <w:bCs/>
                <w:szCs w:val="21"/>
              </w:rPr>
              <w:t>提供独立采集套件，包含数据采集线与</w:t>
            </w:r>
            <w:r>
              <w:rPr>
                <w:rFonts w:ascii="仿宋" w:eastAsia="仿宋" w:hAnsi="仿宋" w:hint="eastAsia"/>
                <w:bCs/>
                <w:szCs w:val="21"/>
              </w:rPr>
              <w:t>数据解码器（承担仪器设备数据对接、输出所需的相关费用）</w:t>
            </w:r>
          </w:p>
          <w:p w:rsidR="00787BD3" w:rsidRDefault="004476A6">
            <w:pPr>
              <w:numPr>
                <w:ilvl w:val="0"/>
                <w:numId w:val="2"/>
              </w:numPr>
              <w:jc w:val="left"/>
              <w:rPr>
                <w:rFonts w:ascii="仿宋" w:eastAsia="仿宋" w:hAnsi="仿宋"/>
                <w:bCs/>
                <w:szCs w:val="21"/>
              </w:rPr>
            </w:pPr>
            <w:r>
              <w:rPr>
                <w:rFonts w:ascii="仿宋" w:eastAsia="仿宋" w:hAnsi="仿宋" w:hint="eastAsia"/>
                <w:bCs/>
                <w:szCs w:val="21"/>
              </w:rPr>
              <w:t>自动采集床边监护体征信息及治疗仪器、检验检查设备上的模式参数及治疗、检验数据，包括体温、心率、呼吸、血氧、脉搏、有创血压、无创血压等；包括呼吸频率、潮气量、吸气时间、氧浓度、呼吸末正压、压力水平等；包括血气分析检测结果；包括</w:t>
            </w:r>
            <w:r>
              <w:rPr>
                <w:rFonts w:ascii="仿宋" w:eastAsia="仿宋" w:hAnsi="仿宋" w:hint="eastAsia"/>
                <w:bCs/>
                <w:szCs w:val="21"/>
              </w:rPr>
              <w:t>CRRT</w:t>
            </w:r>
            <w:r>
              <w:rPr>
                <w:rFonts w:ascii="仿宋" w:eastAsia="仿宋" w:hAnsi="仿宋" w:hint="eastAsia"/>
                <w:bCs/>
                <w:szCs w:val="21"/>
              </w:rPr>
              <w:t>、</w:t>
            </w:r>
            <w:r>
              <w:rPr>
                <w:rFonts w:ascii="仿宋" w:eastAsia="仿宋" w:hAnsi="仿宋" w:hint="eastAsia"/>
                <w:bCs/>
                <w:szCs w:val="21"/>
              </w:rPr>
              <w:t>PICCO</w:t>
            </w:r>
            <w:r>
              <w:rPr>
                <w:rFonts w:ascii="仿宋" w:eastAsia="仿宋" w:hAnsi="仿宋" w:hint="eastAsia"/>
                <w:bCs/>
                <w:szCs w:val="21"/>
              </w:rPr>
              <w:t>治疗模式参数及各项治疗数据。采集的数据自动记录在重症护理记录单或专科护理记录单上。对于仪器各种参数的调节可自动在护理记录单上体现。（如呼吸机参数、微量泵泵速等）</w:t>
            </w:r>
          </w:p>
          <w:p w:rsidR="00787BD3" w:rsidRDefault="004476A6">
            <w:pPr>
              <w:numPr>
                <w:ilvl w:val="0"/>
                <w:numId w:val="2"/>
              </w:numPr>
              <w:jc w:val="left"/>
              <w:rPr>
                <w:rFonts w:ascii="仿宋" w:eastAsia="仿宋" w:hAnsi="仿宋"/>
                <w:bCs/>
                <w:szCs w:val="21"/>
              </w:rPr>
            </w:pPr>
            <w:r>
              <w:rPr>
                <w:rFonts w:ascii="仿宋" w:eastAsia="仿宋" w:hAnsi="仿宋" w:hint="eastAsia"/>
                <w:bCs/>
                <w:szCs w:val="21"/>
              </w:rPr>
              <w:t>能够自定义设置设备采集频率及显示间隔。抢救时采集频率支持</w:t>
            </w:r>
            <w:r>
              <w:rPr>
                <w:rFonts w:ascii="仿宋" w:eastAsia="仿宋" w:hAnsi="仿宋" w:hint="eastAsia"/>
                <w:bCs/>
                <w:szCs w:val="21"/>
              </w:rPr>
              <w:t>60</w:t>
            </w:r>
            <w:r>
              <w:rPr>
                <w:rFonts w:ascii="仿宋" w:eastAsia="仿宋" w:hAnsi="仿宋" w:hint="eastAsia"/>
                <w:bCs/>
                <w:szCs w:val="21"/>
              </w:rPr>
              <w:t>秒</w:t>
            </w:r>
            <w:r>
              <w:rPr>
                <w:rFonts w:ascii="仿宋" w:eastAsia="仿宋" w:hAnsi="仿宋" w:hint="eastAsia"/>
                <w:bCs/>
                <w:szCs w:val="21"/>
              </w:rPr>
              <w:t>/</w:t>
            </w:r>
            <w:r>
              <w:rPr>
                <w:rFonts w:ascii="仿宋" w:eastAsia="仿宋" w:hAnsi="仿宋" w:hint="eastAsia"/>
                <w:bCs/>
                <w:szCs w:val="21"/>
              </w:rPr>
              <w:t>次以上。采集的数据可以根据自动在体温单上绘制成体温曲线。</w:t>
            </w:r>
          </w:p>
          <w:p w:rsidR="00787BD3" w:rsidRDefault="004476A6">
            <w:pPr>
              <w:numPr>
                <w:ilvl w:val="0"/>
                <w:numId w:val="2"/>
              </w:numPr>
              <w:jc w:val="left"/>
              <w:rPr>
                <w:rFonts w:ascii="仿宋" w:eastAsia="仿宋" w:hAnsi="仿宋"/>
                <w:bCs/>
                <w:szCs w:val="21"/>
              </w:rPr>
            </w:pPr>
            <w:r>
              <w:rPr>
                <w:rFonts w:ascii="仿宋" w:eastAsia="仿宋" w:hAnsi="仿宋" w:hint="eastAsia"/>
                <w:bCs/>
                <w:szCs w:val="21"/>
              </w:rPr>
              <w:t>系统需具备体征预警预设功能，提供默认的常规患者生命体征报警值，支持自定义修</w:t>
            </w:r>
            <w:r>
              <w:rPr>
                <w:rFonts w:ascii="仿宋" w:eastAsia="仿宋" w:hAnsi="仿宋" w:hint="eastAsia"/>
                <w:bCs/>
                <w:szCs w:val="21"/>
              </w:rPr>
              <w:lastRenderedPageBreak/>
              <w:t>改，可针对单个患者进行个性化设置。</w:t>
            </w:r>
          </w:p>
          <w:p w:rsidR="00787BD3" w:rsidRDefault="004476A6">
            <w:pPr>
              <w:numPr>
                <w:ilvl w:val="0"/>
                <w:numId w:val="2"/>
              </w:numPr>
              <w:jc w:val="left"/>
              <w:rPr>
                <w:rFonts w:ascii="仿宋" w:eastAsia="仿宋" w:hAnsi="仿宋"/>
                <w:bCs/>
                <w:szCs w:val="21"/>
              </w:rPr>
            </w:pPr>
            <w:r>
              <w:rPr>
                <w:rFonts w:ascii="仿宋" w:eastAsia="仿宋" w:hAnsi="仿宋" w:hint="eastAsia"/>
                <w:bCs/>
                <w:szCs w:val="21"/>
              </w:rPr>
              <w:t>出现异常数据或超出报警值范围的体征，可提供警示，可在重症系统中对错误信息进行手动修正，并保存修改痕迹。</w:t>
            </w:r>
            <w:r>
              <w:rPr>
                <w:rFonts w:ascii="仿宋" w:eastAsia="仿宋" w:hAnsi="仿宋" w:hint="eastAsia"/>
                <w:bCs/>
                <w:szCs w:val="21"/>
              </w:rPr>
              <w:t xml:space="preserve"> </w:t>
            </w:r>
          </w:p>
          <w:p w:rsidR="00787BD3" w:rsidRDefault="004476A6">
            <w:pPr>
              <w:numPr>
                <w:ilvl w:val="0"/>
                <w:numId w:val="2"/>
              </w:numPr>
              <w:jc w:val="left"/>
              <w:rPr>
                <w:rFonts w:ascii="仿宋" w:eastAsia="仿宋" w:hAnsi="仿宋"/>
                <w:bCs/>
                <w:szCs w:val="21"/>
              </w:rPr>
            </w:pPr>
            <w:r>
              <w:rPr>
                <w:rFonts w:ascii="仿宋" w:eastAsia="仿宋" w:hAnsi="仿宋" w:hint="eastAsia"/>
                <w:bCs/>
                <w:szCs w:val="21"/>
              </w:rPr>
              <w:t>采集到的体征和治疗模式参数可提供数字、曲线图等多种方式展现方式。包括手工录入的体征数据也能自动在曲线图中显示。应能够根据体温单要求将采集到的的体征数据，自动绘制在体温单，无需</w:t>
            </w:r>
            <w:r>
              <w:rPr>
                <w:rFonts w:ascii="仿宋" w:eastAsia="仿宋" w:hAnsi="仿宋" w:hint="eastAsia"/>
                <w:bCs/>
                <w:szCs w:val="21"/>
              </w:rPr>
              <w:t>另外操作。</w:t>
            </w:r>
          </w:p>
          <w:p w:rsidR="00787BD3" w:rsidRDefault="004476A6">
            <w:pPr>
              <w:numPr>
                <w:ilvl w:val="0"/>
                <w:numId w:val="2"/>
              </w:numPr>
              <w:jc w:val="left"/>
              <w:rPr>
                <w:rFonts w:ascii="仿宋" w:eastAsia="仿宋" w:hAnsi="仿宋"/>
                <w:bCs/>
                <w:szCs w:val="21"/>
              </w:rPr>
            </w:pPr>
            <w:r>
              <w:rPr>
                <w:rFonts w:ascii="仿宋" w:eastAsia="仿宋" w:hAnsi="仿宋" w:hint="eastAsia"/>
                <w:bCs/>
                <w:szCs w:val="21"/>
              </w:rPr>
              <w:t>系统应提供自定义时间段患者体征和治疗仪器数据再提取功能，用于回顾患者密集化的体征数据和治疗参数。系统应支持体征提取时间频率的自定义选择。</w:t>
            </w:r>
          </w:p>
          <w:p w:rsidR="00787BD3" w:rsidRDefault="004476A6">
            <w:pPr>
              <w:numPr>
                <w:ilvl w:val="0"/>
                <w:numId w:val="2"/>
              </w:numPr>
              <w:jc w:val="left"/>
              <w:rPr>
                <w:rFonts w:ascii="仿宋" w:eastAsia="仿宋" w:hAnsi="仿宋"/>
                <w:bCs/>
                <w:szCs w:val="21"/>
              </w:rPr>
            </w:pPr>
            <w:r>
              <w:rPr>
                <w:rFonts w:ascii="仿宋" w:eastAsia="仿宋" w:hAnsi="仿宋" w:hint="eastAsia"/>
                <w:bCs/>
                <w:szCs w:val="21"/>
              </w:rPr>
              <w:t>系统应支持整体查看所有在科患者设备使用情况，可对整体设备进行参数配置操作。有专门的设备管理模块：对连接的设备进行自动管理，体现设备使用患者信息、开始时间、停止时间、总时长、故障描述、维修记录（可自动从设备上提取或手动录入）等。数据可长期保存。</w:t>
            </w:r>
          </w:p>
          <w:p w:rsidR="00787BD3" w:rsidRDefault="004476A6">
            <w:pPr>
              <w:numPr>
                <w:ilvl w:val="0"/>
                <w:numId w:val="2"/>
              </w:numPr>
              <w:jc w:val="left"/>
              <w:rPr>
                <w:rFonts w:ascii="仿宋" w:eastAsia="仿宋" w:hAnsi="仿宋"/>
                <w:bCs/>
                <w:szCs w:val="21"/>
              </w:rPr>
            </w:pPr>
            <w:r>
              <w:rPr>
                <w:rFonts w:ascii="仿宋" w:eastAsia="仿宋" w:hAnsi="仿宋" w:hint="eastAsia"/>
                <w:bCs/>
                <w:szCs w:val="21"/>
              </w:rPr>
              <w:t>系统应支持科室所有仪器在不同床位间周转使用，即随时进行设备解绑，且操作简单。</w:t>
            </w:r>
          </w:p>
        </w:tc>
        <w:tc>
          <w:tcPr>
            <w:tcW w:w="822" w:type="dxa"/>
          </w:tcPr>
          <w:p w:rsidR="00787BD3" w:rsidRDefault="00787BD3">
            <w:pPr>
              <w:spacing w:line="320" w:lineRule="exact"/>
              <w:jc w:val="center"/>
              <w:rPr>
                <w:rFonts w:ascii="仿宋" w:eastAsia="仿宋" w:hAnsi="仿宋"/>
                <w:bCs/>
                <w:szCs w:val="21"/>
              </w:rPr>
            </w:pPr>
          </w:p>
        </w:tc>
        <w:tc>
          <w:tcPr>
            <w:tcW w:w="567" w:type="dxa"/>
          </w:tcPr>
          <w:p w:rsidR="00787BD3" w:rsidRDefault="00787BD3">
            <w:pPr>
              <w:spacing w:line="320" w:lineRule="exact"/>
              <w:rPr>
                <w:rFonts w:ascii="仿宋" w:eastAsia="仿宋" w:hAnsi="仿宋"/>
                <w:bCs/>
                <w:szCs w:val="21"/>
              </w:rPr>
            </w:pPr>
          </w:p>
        </w:tc>
        <w:tc>
          <w:tcPr>
            <w:tcW w:w="708" w:type="dxa"/>
          </w:tcPr>
          <w:p w:rsidR="00787BD3" w:rsidRDefault="00787BD3">
            <w:pPr>
              <w:spacing w:line="320" w:lineRule="exact"/>
              <w:rPr>
                <w:rFonts w:ascii="仿宋" w:eastAsia="仿宋" w:hAnsi="仿宋"/>
                <w:bCs/>
                <w:szCs w:val="21"/>
              </w:rPr>
            </w:pPr>
          </w:p>
        </w:tc>
        <w:tc>
          <w:tcPr>
            <w:tcW w:w="1163" w:type="dxa"/>
          </w:tcPr>
          <w:p w:rsidR="00787BD3" w:rsidRDefault="00787BD3">
            <w:pPr>
              <w:spacing w:line="320" w:lineRule="exact"/>
              <w:rPr>
                <w:rFonts w:ascii="仿宋" w:eastAsia="仿宋" w:hAnsi="仿宋"/>
                <w:bCs/>
                <w:szCs w:val="21"/>
              </w:rPr>
            </w:pPr>
          </w:p>
        </w:tc>
      </w:tr>
      <w:tr w:rsidR="00787BD3">
        <w:tc>
          <w:tcPr>
            <w:tcW w:w="675" w:type="dxa"/>
            <w:vAlign w:val="center"/>
          </w:tcPr>
          <w:p w:rsidR="00787BD3" w:rsidRDefault="00787BD3">
            <w:pPr>
              <w:pStyle w:val="a0"/>
              <w:ind w:firstLineChars="0" w:firstLine="0"/>
              <w:jc w:val="center"/>
              <w:rPr>
                <w:rFonts w:ascii="仿宋" w:eastAsia="仿宋" w:hAnsi="仿宋"/>
                <w:bCs/>
                <w:kern w:val="2"/>
                <w:sz w:val="21"/>
                <w:szCs w:val="21"/>
              </w:rPr>
            </w:pPr>
          </w:p>
          <w:p w:rsidR="00787BD3" w:rsidRDefault="004476A6">
            <w:pPr>
              <w:pStyle w:val="a0"/>
              <w:ind w:firstLineChars="0" w:firstLine="0"/>
              <w:jc w:val="center"/>
              <w:rPr>
                <w:rFonts w:ascii="仿宋" w:eastAsia="仿宋" w:hAnsi="仿宋"/>
                <w:bCs/>
                <w:kern w:val="2"/>
                <w:sz w:val="21"/>
                <w:szCs w:val="21"/>
              </w:rPr>
            </w:pPr>
            <w:r>
              <w:rPr>
                <w:rFonts w:ascii="仿宋" w:eastAsia="仿宋" w:hAnsi="仿宋" w:hint="eastAsia"/>
                <w:bCs/>
                <w:kern w:val="2"/>
                <w:sz w:val="21"/>
                <w:szCs w:val="21"/>
              </w:rPr>
              <w:t>4</w:t>
            </w:r>
          </w:p>
        </w:tc>
        <w:tc>
          <w:tcPr>
            <w:tcW w:w="1134" w:type="dxa"/>
            <w:vAlign w:val="center"/>
          </w:tcPr>
          <w:p w:rsidR="00787BD3" w:rsidRDefault="004476A6">
            <w:pPr>
              <w:jc w:val="center"/>
              <w:rPr>
                <w:rFonts w:ascii="仿宋" w:eastAsia="仿宋" w:hAnsi="仿宋"/>
                <w:bCs/>
                <w:szCs w:val="21"/>
              </w:rPr>
            </w:pPr>
            <w:r>
              <w:rPr>
                <w:rFonts w:ascii="仿宋" w:eastAsia="仿宋" w:hAnsi="仿宋" w:hint="eastAsia"/>
                <w:bCs/>
                <w:szCs w:val="21"/>
              </w:rPr>
              <w:t>床位管理</w:t>
            </w:r>
          </w:p>
        </w:tc>
        <w:tc>
          <w:tcPr>
            <w:tcW w:w="4707" w:type="dxa"/>
          </w:tcPr>
          <w:p w:rsidR="00787BD3" w:rsidRDefault="004476A6">
            <w:pPr>
              <w:numPr>
                <w:ilvl w:val="0"/>
                <w:numId w:val="2"/>
              </w:numPr>
              <w:jc w:val="left"/>
              <w:rPr>
                <w:rFonts w:ascii="仿宋" w:eastAsia="仿宋" w:hAnsi="仿宋"/>
                <w:bCs/>
                <w:szCs w:val="21"/>
              </w:rPr>
            </w:pPr>
            <w:r>
              <w:rPr>
                <w:rFonts w:ascii="仿宋" w:eastAsia="仿宋" w:hAnsi="仿宋" w:hint="eastAsia"/>
                <w:bCs/>
                <w:szCs w:val="21"/>
              </w:rPr>
              <w:t>应支持整体展现在科患者分布情况，自动统计在科患者人数，新入科患者人数，手术患者人数，当日出科患者人数等。</w:t>
            </w:r>
          </w:p>
          <w:p w:rsidR="00787BD3" w:rsidRDefault="004476A6">
            <w:pPr>
              <w:numPr>
                <w:ilvl w:val="0"/>
                <w:numId w:val="2"/>
              </w:numPr>
              <w:jc w:val="left"/>
              <w:rPr>
                <w:rFonts w:ascii="仿宋" w:eastAsia="仿宋" w:hAnsi="仿宋"/>
                <w:bCs/>
                <w:szCs w:val="21"/>
              </w:rPr>
            </w:pPr>
            <w:r>
              <w:rPr>
                <w:rFonts w:ascii="仿宋" w:eastAsia="仿宋" w:hAnsi="仿宋" w:hint="eastAsia"/>
                <w:bCs/>
                <w:szCs w:val="21"/>
              </w:rPr>
              <w:t>应提供患者床头卡一览功能（提供床头显示设备），显示患者基本信息、诊断、危重状态、过敏史、特殊治疗、高风险标识等。</w:t>
            </w:r>
          </w:p>
          <w:p w:rsidR="00787BD3" w:rsidRDefault="004476A6">
            <w:pPr>
              <w:numPr>
                <w:ilvl w:val="0"/>
                <w:numId w:val="2"/>
              </w:numPr>
              <w:jc w:val="left"/>
              <w:rPr>
                <w:rFonts w:ascii="仿宋" w:eastAsia="仿宋" w:hAnsi="仿宋"/>
                <w:bCs/>
                <w:szCs w:val="21"/>
              </w:rPr>
            </w:pPr>
            <w:r>
              <w:rPr>
                <w:rFonts w:ascii="仿宋" w:eastAsia="仿宋" w:hAnsi="仿宋" w:hint="eastAsia"/>
                <w:bCs/>
                <w:szCs w:val="21"/>
              </w:rPr>
              <w:t>根据患者信息自动判断并在床头卡显示不同的风险标志。包括隔离、过敏等，且支持查看患者重要风险标识提醒。</w:t>
            </w:r>
          </w:p>
          <w:p w:rsidR="00787BD3" w:rsidRDefault="004476A6">
            <w:pPr>
              <w:numPr>
                <w:ilvl w:val="0"/>
                <w:numId w:val="2"/>
              </w:numPr>
              <w:jc w:val="left"/>
              <w:rPr>
                <w:rFonts w:ascii="仿宋" w:eastAsia="仿宋" w:hAnsi="仿宋"/>
                <w:bCs/>
                <w:szCs w:val="21"/>
              </w:rPr>
            </w:pPr>
            <w:r>
              <w:rPr>
                <w:rFonts w:ascii="仿宋" w:eastAsia="仿宋" w:hAnsi="仿宋" w:hint="eastAsia"/>
                <w:bCs/>
                <w:szCs w:val="21"/>
              </w:rPr>
              <w:t>支持以不同的形式展现当前科室患者及床位分布状况。</w:t>
            </w:r>
          </w:p>
          <w:p w:rsidR="00787BD3" w:rsidRDefault="004476A6">
            <w:pPr>
              <w:numPr>
                <w:ilvl w:val="0"/>
                <w:numId w:val="2"/>
              </w:numPr>
              <w:jc w:val="left"/>
              <w:rPr>
                <w:rFonts w:ascii="仿宋" w:eastAsia="仿宋" w:hAnsi="仿宋"/>
                <w:bCs/>
                <w:szCs w:val="21"/>
              </w:rPr>
            </w:pPr>
            <w:r>
              <w:rPr>
                <w:rFonts w:ascii="仿宋" w:eastAsia="仿宋" w:hAnsi="仿宋" w:hint="eastAsia"/>
                <w:bCs/>
                <w:szCs w:val="21"/>
              </w:rPr>
              <w:t>可自定义选择所管床位的功能。可实现快捷绑定每位责任护士分管的床位并根据实际情况随时调整。</w:t>
            </w:r>
          </w:p>
        </w:tc>
        <w:tc>
          <w:tcPr>
            <w:tcW w:w="822" w:type="dxa"/>
          </w:tcPr>
          <w:p w:rsidR="00787BD3" w:rsidRDefault="00787BD3">
            <w:pPr>
              <w:spacing w:line="320" w:lineRule="exact"/>
              <w:rPr>
                <w:rFonts w:ascii="仿宋" w:eastAsia="仿宋" w:hAnsi="仿宋"/>
                <w:bCs/>
                <w:szCs w:val="21"/>
              </w:rPr>
            </w:pPr>
          </w:p>
        </w:tc>
        <w:tc>
          <w:tcPr>
            <w:tcW w:w="567" w:type="dxa"/>
          </w:tcPr>
          <w:p w:rsidR="00787BD3" w:rsidRDefault="00787BD3">
            <w:pPr>
              <w:spacing w:line="320" w:lineRule="exact"/>
              <w:rPr>
                <w:rFonts w:ascii="仿宋" w:eastAsia="仿宋" w:hAnsi="仿宋"/>
                <w:bCs/>
                <w:szCs w:val="21"/>
              </w:rPr>
            </w:pPr>
          </w:p>
        </w:tc>
        <w:tc>
          <w:tcPr>
            <w:tcW w:w="708" w:type="dxa"/>
          </w:tcPr>
          <w:p w:rsidR="00787BD3" w:rsidRDefault="00787BD3">
            <w:pPr>
              <w:spacing w:line="320" w:lineRule="exact"/>
              <w:rPr>
                <w:rFonts w:ascii="仿宋" w:eastAsia="仿宋" w:hAnsi="仿宋"/>
                <w:bCs/>
                <w:szCs w:val="21"/>
              </w:rPr>
            </w:pPr>
          </w:p>
        </w:tc>
        <w:tc>
          <w:tcPr>
            <w:tcW w:w="1163" w:type="dxa"/>
          </w:tcPr>
          <w:p w:rsidR="00787BD3" w:rsidRDefault="00787BD3">
            <w:pPr>
              <w:spacing w:line="320" w:lineRule="exact"/>
              <w:rPr>
                <w:rFonts w:ascii="仿宋" w:eastAsia="仿宋" w:hAnsi="仿宋"/>
                <w:bCs/>
                <w:szCs w:val="21"/>
              </w:rPr>
            </w:pPr>
          </w:p>
        </w:tc>
      </w:tr>
      <w:tr w:rsidR="00787BD3">
        <w:tc>
          <w:tcPr>
            <w:tcW w:w="675" w:type="dxa"/>
            <w:vAlign w:val="center"/>
          </w:tcPr>
          <w:p w:rsidR="00787BD3" w:rsidRDefault="004476A6">
            <w:pPr>
              <w:pStyle w:val="a0"/>
              <w:ind w:firstLineChars="0" w:firstLine="0"/>
              <w:jc w:val="center"/>
              <w:rPr>
                <w:rFonts w:ascii="仿宋" w:eastAsia="仿宋" w:hAnsi="仿宋"/>
                <w:bCs/>
                <w:kern w:val="2"/>
                <w:sz w:val="21"/>
                <w:szCs w:val="21"/>
              </w:rPr>
            </w:pPr>
            <w:r>
              <w:rPr>
                <w:rFonts w:ascii="仿宋" w:eastAsia="仿宋" w:hAnsi="仿宋" w:hint="eastAsia"/>
                <w:bCs/>
                <w:kern w:val="2"/>
                <w:sz w:val="21"/>
                <w:szCs w:val="21"/>
              </w:rPr>
              <w:t>5</w:t>
            </w:r>
          </w:p>
        </w:tc>
        <w:tc>
          <w:tcPr>
            <w:tcW w:w="1134" w:type="dxa"/>
            <w:vAlign w:val="center"/>
          </w:tcPr>
          <w:p w:rsidR="00787BD3" w:rsidRDefault="004476A6">
            <w:pPr>
              <w:jc w:val="center"/>
              <w:rPr>
                <w:rFonts w:ascii="仿宋" w:eastAsia="仿宋" w:hAnsi="仿宋"/>
                <w:bCs/>
                <w:szCs w:val="21"/>
              </w:rPr>
            </w:pPr>
            <w:r>
              <w:rPr>
                <w:rFonts w:ascii="仿宋" w:eastAsia="仿宋" w:hAnsi="仿宋" w:hint="eastAsia"/>
                <w:bCs/>
                <w:szCs w:val="21"/>
              </w:rPr>
              <w:t>患者流转</w:t>
            </w:r>
          </w:p>
        </w:tc>
        <w:tc>
          <w:tcPr>
            <w:tcW w:w="4707" w:type="dxa"/>
          </w:tcPr>
          <w:p w:rsidR="00787BD3" w:rsidRDefault="004476A6">
            <w:pPr>
              <w:numPr>
                <w:ilvl w:val="0"/>
                <w:numId w:val="2"/>
              </w:numPr>
              <w:jc w:val="left"/>
              <w:rPr>
                <w:rFonts w:ascii="仿宋" w:eastAsia="仿宋" w:hAnsi="仿宋"/>
                <w:bCs/>
                <w:szCs w:val="21"/>
              </w:rPr>
            </w:pPr>
            <w:r>
              <w:rPr>
                <w:rFonts w:ascii="仿宋" w:eastAsia="仿宋" w:hAnsi="仿宋" w:hint="eastAsia"/>
                <w:bCs/>
                <w:szCs w:val="21"/>
              </w:rPr>
              <w:t>支持床位预约功能，可对空床位进行预约锁定。</w:t>
            </w:r>
          </w:p>
          <w:p w:rsidR="00787BD3" w:rsidRDefault="004476A6">
            <w:pPr>
              <w:numPr>
                <w:ilvl w:val="0"/>
                <w:numId w:val="2"/>
              </w:numPr>
              <w:jc w:val="left"/>
              <w:rPr>
                <w:rFonts w:ascii="仿宋" w:eastAsia="仿宋" w:hAnsi="仿宋"/>
                <w:bCs/>
                <w:szCs w:val="21"/>
              </w:rPr>
            </w:pPr>
            <w:r>
              <w:rPr>
                <w:rFonts w:ascii="仿宋" w:eastAsia="仿宋" w:hAnsi="仿宋" w:hint="eastAsia"/>
                <w:bCs/>
                <w:szCs w:val="21"/>
              </w:rPr>
              <w:t>应能够提供方便快捷的操作方式将患者执行入科操作。</w:t>
            </w:r>
          </w:p>
          <w:p w:rsidR="00787BD3" w:rsidRDefault="004476A6">
            <w:pPr>
              <w:numPr>
                <w:ilvl w:val="0"/>
                <w:numId w:val="2"/>
              </w:numPr>
              <w:jc w:val="left"/>
              <w:rPr>
                <w:rFonts w:ascii="仿宋" w:eastAsia="仿宋" w:hAnsi="仿宋"/>
                <w:bCs/>
                <w:szCs w:val="21"/>
              </w:rPr>
            </w:pPr>
            <w:r>
              <w:rPr>
                <w:rFonts w:ascii="仿宋" w:eastAsia="仿宋" w:hAnsi="仿宋" w:hint="eastAsia"/>
                <w:bCs/>
                <w:szCs w:val="21"/>
              </w:rPr>
              <w:t>支持患者换床功能并记录换床历史以供查看。</w:t>
            </w:r>
          </w:p>
          <w:p w:rsidR="00787BD3" w:rsidRDefault="004476A6">
            <w:pPr>
              <w:numPr>
                <w:ilvl w:val="0"/>
                <w:numId w:val="2"/>
              </w:numPr>
              <w:jc w:val="left"/>
              <w:rPr>
                <w:rFonts w:ascii="仿宋" w:eastAsia="仿宋" w:hAnsi="仿宋"/>
                <w:bCs/>
                <w:szCs w:val="21"/>
              </w:rPr>
            </w:pPr>
            <w:r>
              <w:rPr>
                <w:rFonts w:ascii="仿宋" w:eastAsia="仿宋" w:hAnsi="仿宋" w:hint="eastAsia"/>
                <w:bCs/>
                <w:szCs w:val="21"/>
              </w:rPr>
              <w:t>系统应有患者入科操作功能，并自动提取患者信息（基本信息、诊断、入科来源、身高、体重等）。</w:t>
            </w:r>
          </w:p>
          <w:p w:rsidR="00787BD3" w:rsidRDefault="004476A6">
            <w:pPr>
              <w:numPr>
                <w:ilvl w:val="0"/>
                <w:numId w:val="2"/>
              </w:numPr>
              <w:jc w:val="left"/>
              <w:rPr>
                <w:rFonts w:ascii="仿宋" w:eastAsia="仿宋" w:hAnsi="仿宋"/>
                <w:bCs/>
                <w:szCs w:val="21"/>
              </w:rPr>
            </w:pPr>
            <w:r>
              <w:rPr>
                <w:rFonts w:ascii="仿宋" w:eastAsia="仿宋" w:hAnsi="仿宋" w:hint="eastAsia"/>
                <w:bCs/>
                <w:szCs w:val="21"/>
              </w:rPr>
              <w:lastRenderedPageBreak/>
              <w:t>系统应在紧急情况下提供患者紧急入科，并提供手工录入住院号搜索入科患者的功能。</w:t>
            </w:r>
          </w:p>
          <w:p w:rsidR="00787BD3" w:rsidRDefault="004476A6">
            <w:pPr>
              <w:numPr>
                <w:ilvl w:val="0"/>
                <w:numId w:val="2"/>
              </w:numPr>
              <w:jc w:val="left"/>
              <w:rPr>
                <w:rFonts w:ascii="仿宋" w:eastAsia="仿宋" w:hAnsi="仿宋"/>
                <w:bCs/>
                <w:szCs w:val="21"/>
              </w:rPr>
            </w:pPr>
            <w:r>
              <w:rPr>
                <w:rFonts w:ascii="仿宋" w:eastAsia="仿宋" w:hAnsi="仿宋" w:hint="eastAsia"/>
                <w:bCs/>
                <w:szCs w:val="21"/>
              </w:rPr>
              <w:t>系统需提供患者入</w:t>
            </w:r>
            <w:r>
              <w:rPr>
                <w:rFonts w:ascii="仿宋" w:eastAsia="仿宋" w:hAnsi="仿宋" w:hint="eastAsia"/>
                <w:bCs/>
                <w:szCs w:val="21"/>
              </w:rPr>
              <w:t>ICU</w:t>
            </w:r>
            <w:r>
              <w:rPr>
                <w:rFonts w:ascii="仿宋" w:eastAsia="仿宋" w:hAnsi="仿宋" w:hint="eastAsia"/>
                <w:bCs/>
                <w:szCs w:val="21"/>
              </w:rPr>
              <w:t>标准审查功能。</w:t>
            </w:r>
          </w:p>
          <w:p w:rsidR="00787BD3" w:rsidRDefault="004476A6">
            <w:pPr>
              <w:numPr>
                <w:ilvl w:val="0"/>
                <w:numId w:val="2"/>
              </w:numPr>
              <w:jc w:val="left"/>
              <w:rPr>
                <w:rFonts w:ascii="仿宋" w:eastAsia="仿宋" w:hAnsi="仿宋"/>
                <w:bCs/>
                <w:szCs w:val="21"/>
              </w:rPr>
            </w:pPr>
            <w:r>
              <w:rPr>
                <w:rFonts w:ascii="仿宋" w:eastAsia="仿宋" w:hAnsi="仿宋" w:hint="eastAsia"/>
                <w:bCs/>
                <w:szCs w:val="21"/>
              </w:rPr>
              <w:t>系统应提供患者出科功能，并记录患者出科转归，提供患者出科转归审核功能。</w:t>
            </w:r>
          </w:p>
          <w:p w:rsidR="00787BD3" w:rsidRDefault="004476A6">
            <w:pPr>
              <w:numPr>
                <w:ilvl w:val="0"/>
                <w:numId w:val="2"/>
              </w:numPr>
              <w:jc w:val="left"/>
              <w:rPr>
                <w:rFonts w:ascii="仿宋" w:eastAsia="仿宋" w:hAnsi="仿宋"/>
                <w:bCs/>
                <w:szCs w:val="21"/>
              </w:rPr>
            </w:pPr>
            <w:r>
              <w:rPr>
                <w:rFonts w:ascii="仿宋" w:eastAsia="仿宋" w:hAnsi="仿宋" w:hint="eastAsia"/>
                <w:bCs/>
                <w:szCs w:val="21"/>
              </w:rPr>
              <w:t>系统需提供患者出</w:t>
            </w:r>
            <w:r>
              <w:rPr>
                <w:rFonts w:ascii="仿宋" w:eastAsia="仿宋" w:hAnsi="仿宋" w:hint="eastAsia"/>
                <w:bCs/>
                <w:szCs w:val="21"/>
              </w:rPr>
              <w:t>ICU</w:t>
            </w:r>
            <w:r>
              <w:rPr>
                <w:rFonts w:ascii="仿宋" w:eastAsia="仿宋" w:hAnsi="仿宋" w:hint="eastAsia"/>
                <w:bCs/>
                <w:szCs w:val="21"/>
              </w:rPr>
              <w:t>标准审查功能。</w:t>
            </w:r>
          </w:p>
          <w:p w:rsidR="00787BD3" w:rsidRDefault="004476A6">
            <w:pPr>
              <w:numPr>
                <w:ilvl w:val="0"/>
                <w:numId w:val="2"/>
              </w:numPr>
              <w:jc w:val="left"/>
              <w:rPr>
                <w:rFonts w:ascii="仿宋" w:eastAsia="仿宋" w:hAnsi="仿宋"/>
                <w:bCs/>
                <w:szCs w:val="21"/>
              </w:rPr>
            </w:pPr>
            <w:r>
              <w:rPr>
                <w:rFonts w:ascii="仿宋" w:eastAsia="仿宋" w:hAnsi="仿宋" w:hint="eastAsia"/>
                <w:bCs/>
                <w:szCs w:val="21"/>
              </w:rPr>
              <w:t>系统应支持所有已出科患者在科病情及护理过程的回顾，能够记录患者的出科去向：病房，手术室，出院，死亡等信息，并能以汇总的形式分类显示，显示时间段可以自定义。</w:t>
            </w:r>
          </w:p>
          <w:p w:rsidR="00787BD3" w:rsidRDefault="004476A6">
            <w:pPr>
              <w:numPr>
                <w:ilvl w:val="0"/>
                <w:numId w:val="2"/>
              </w:numPr>
              <w:jc w:val="left"/>
              <w:rPr>
                <w:rFonts w:ascii="仿宋" w:eastAsia="仿宋" w:hAnsi="仿宋"/>
                <w:bCs/>
                <w:szCs w:val="21"/>
              </w:rPr>
            </w:pPr>
            <w:r>
              <w:rPr>
                <w:rFonts w:ascii="仿宋" w:eastAsia="仿宋" w:hAnsi="仿宋" w:hint="eastAsia"/>
                <w:bCs/>
                <w:szCs w:val="21"/>
              </w:rPr>
              <w:t>系统可对已出科患者取消出科，并保证数据记录和单据的完整。</w:t>
            </w:r>
          </w:p>
          <w:p w:rsidR="00787BD3" w:rsidRDefault="004476A6">
            <w:pPr>
              <w:numPr>
                <w:ilvl w:val="0"/>
                <w:numId w:val="2"/>
              </w:numPr>
              <w:jc w:val="left"/>
              <w:rPr>
                <w:rFonts w:ascii="仿宋" w:eastAsia="仿宋" w:hAnsi="仿宋"/>
                <w:bCs/>
                <w:szCs w:val="21"/>
              </w:rPr>
            </w:pPr>
            <w:r>
              <w:rPr>
                <w:rFonts w:ascii="仿宋" w:eastAsia="仿宋" w:hAnsi="仿宋" w:hint="eastAsia"/>
                <w:bCs/>
                <w:szCs w:val="21"/>
              </w:rPr>
              <w:t>系统应支持对已出科患者病历资料的有权限修改。</w:t>
            </w:r>
          </w:p>
        </w:tc>
        <w:tc>
          <w:tcPr>
            <w:tcW w:w="822" w:type="dxa"/>
          </w:tcPr>
          <w:p w:rsidR="00787BD3" w:rsidRDefault="00787BD3">
            <w:pPr>
              <w:spacing w:line="320" w:lineRule="exact"/>
              <w:rPr>
                <w:rFonts w:ascii="仿宋" w:eastAsia="仿宋" w:hAnsi="仿宋"/>
                <w:bCs/>
                <w:szCs w:val="21"/>
              </w:rPr>
            </w:pPr>
          </w:p>
        </w:tc>
        <w:tc>
          <w:tcPr>
            <w:tcW w:w="567" w:type="dxa"/>
          </w:tcPr>
          <w:p w:rsidR="00787BD3" w:rsidRDefault="00787BD3">
            <w:pPr>
              <w:spacing w:line="320" w:lineRule="exact"/>
              <w:rPr>
                <w:rFonts w:ascii="仿宋" w:eastAsia="仿宋" w:hAnsi="仿宋"/>
                <w:bCs/>
                <w:szCs w:val="21"/>
              </w:rPr>
            </w:pPr>
          </w:p>
        </w:tc>
        <w:tc>
          <w:tcPr>
            <w:tcW w:w="708" w:type="dxa"/>
          </w:tcPr>
          <w:p w:rsidR="00787BD3" w:rsidRDefault="00787BD3">
            <w:pPr>
              <w:spacing w:line="320" w:lineRule="exact"/>
              <w:rPr>
                <w:rFonts w:ascii="仿宋" w:eastAsia="仿宋" w:hAnsi="仿宋"/>
                <w:bCs/>
                <w:szCs w:val="21"/>
              </w:rPr>
            </w:pPr>
          </w:p>
        </w:tc>
        <w:tc>
          <w:tcPr>
            <w:tcW w:w="1163" w:type="dxa"/>
          </w:tcPr>
          <w:p w:rsidR="00787BD3" w:rsidRDefault="00787BD3">
            <w:pPr>
              <w:spacing w:line="320" w:lineRule="exact"/>
              <w:rPr>
                <w:rFonts w:ascii="仿宋" w:eastAsia="仿宋" w:hAnsi="仿宋"/>
                <w:bCs/>
                <w:szCs w:val="21"/>
              </w:rPr>
            </w:pPr>
          </w:p>
        </w:tc>
      </w:tr>
      <w:tr w:rsidR="00787BD3">
        <w:tc>
          <w:tcPr>
            <w:tcW w:w="675" w:type="dxa"/>
            <w:vAlign w:val="center"/>
          </w:tcPr>
          <w:p w:rsidR="00787BD3" w:rsidRDefault="004476A6">
            <w:pPr>
              <w:pStyle w:val="a0"/>
              <w:ind w:firstLineChars="0" w:firstLine="0"/>
              <w:jc w:val="center"/>
              <w:rPr>
                <w:rFonts w:ascii="仿宋" w:eastAsia="仿宋" w:hAnsi="仿宋"/>
                <w:bCs/>
                <w:kern w:val="2"/>
                <w:sz w:val="21"/>
                <w:szCs w:val="21"/>
              </w:rPr>
            </w:pPr>
            <w:r>
              <w:rPr>
                <w:rFonts w:ascii="仿宋" w:eastAsia="仿宋" w:hAnsi="仿宋" w:hint="eastAsia"/>
                <w:bCs/>
                <w:kern w:val="2"/>
                <w:sz w:val="21"/>
                <w:szCs w:val="21"/>
              </w:rPr>
              <w:lastRenderedPageBreak/>
              <w:t>6</w:t>
            </w:r>
          </w:p>
        </w:tc>
        <w:tc>
          <w:tcPr>
            <w:tcW w:w="1134" w:type="dxa"/>
            <w:vAlign w:val="center"/>
          </w:tcPr>
          <w:p w:rsidR="00787BD3" w:rsidRDefault="004476A6">
            <w:pPr>
              <w:jc w:val="center"/>
              <w:rPr>
                <w:rFonts w:ascii="仿宋" w:eastAsia="仿宋" w:hAnsi="仿宋"/>
                <w:bCs/>
                <w:szCs w:val="21"/>
              </w:rPr>
            </w:pPr>
            <w:r>
              <w:rPr>
                <w:rFonts w:ascii="仿宋" w:eastAsia="仿宋" w:hAnsi="仿宋" w:hint="eastAsia"/>
                <w:bCs/>
                <w:szCs w:val="21"/>
              </w:rPr>
              <w:t>患者信息</w:t>
            </w:r>
          </w:p>
        </w:tc>
        <w:tc>
          <w:tcPr>
            <w:tcW w:w="4707" w:type="dxa"/>
          </w:tcPr>
          <w:p w:rsidR="00787BD3" w:rsidRDefault="004476A6">
            <w:pPr>
              <w:numPr>
                <w:ilvl w:val="0"/>
                <w:numId w:val="2"/>
              </w:numPr>
              <w:jc w:val="left"/>
              <w:rPr>
                <w:rFonts w:ascii="仿宋" w:eastAsia="仿宋" w:hAnsi="仿宋"/>
                <w:bCs/>
                <w:szCs w:val="21"/>
              </w:rPr>
            </w:pPr>
            <w:r>
              <w:rPr>
                <w:rFonts w:ascii="仿宋" w:eastAsia="仿宋" w:hAnsi="仿宋" w:hint="eastAsia"/>
                <w:bCs/>
                <w:szCs w:val="21"/>
              </w:rPr>
              <w:t>系统应支持患者基本信息一览及信息登记，包括患者身份信息、流转信息、过敏史、既往史、身高、体重等内容。</w:t>
            </w:r>
          </w:p>
          <w:p w:rsidR="00787BD3" w:rsidRDefault="004476A6">
            <w:pPr>
              <w:numPr>
                <w:ilvl w:val="0"/>
                <w:numId w:val="2"/>
              </w:numPr>
              <w:jc w:val="left"/>
              <w:rPr>
                <w:rFonts w:ascii="仿宋" w:eastAsia="仿宋" w:hAnsi="仿宋"/>
                <w:bCs/>
                <w:szCs w:val="21"/>
              </w:rPr>
            </w:pPr>
            <w:r>
              <w:rPr>
                <w:rFonts w:ascii="仿宋" w:eastAsia="仿宋" w:hAnsi="仿宋" w:hint="eastAsia"/>
                <w:bCs/>
                <w:szCs w:val="21"/>
              </w:rPr>
              <w:t>系统应支持患者诊断的自动提取；支持病历书写需要的手工记录诊断。</w:t>
            </w:r>
          </w:p>
          <w:p w:rsidR="00787BD3" w:rsidRDefault="004476A6">
            <w:pPr>
              <w:numPr>
                <w:ilvl w:val="0"/>
                <w:numId w:val="2"/>
              </w:numPr>
              <w:jc w:val="left"/>
              <w:rPr>
                <w:rFonts w:ascii="仿宋" w:eastAsia="仿宋" w:hAnsi="仿宋"/>
                <w:bCs/>
                <w:szCs w:val="21"/>
              </w:rPr>
            </w:pPr>
            <w:r>
              <w:rPr>
                <w:rFonts w:ascii="仿宋" w:eastAsia="仿宋" w:hAnsi="仿宋" w:hint="eastAsia"/>
                <w:bCs/>
                <w:szCs w:val="21"/>
              </w:rPr>
              <w:t>系统可查看患者入科后流转情况。</w:t>
            </w:r>
          </w:p>
        </w:tc>
        <w:tc>
          <w:tcPr>
            <w:tcW w:w="822" w:type="dxa"/>
          </w:tcPr>
          <w:p w:rsidR="00787BD3" w:rsidRDefault="00787BD3">
            <w:pPr>
              <w:spacing w:line="320" w:lineRule="exact"/>
              <w:rPr>
                <w:rFonts w:ascii="仿宋" w:eastAsia="仿宋" w:hAnsi="仿宋"/>
                <w:bCs/>
                <w:szCs w:val="21"/>
              </w:rPr>
            </w:pPr>
          </w:p>
        </w:tc>
        <w:tc>
          <w:tcPr>
            <w:tcW w:w="567" w:type="dxa"/>
          </w:tcPr>
          <w:p w:rsidR="00787BD3" w:rsidRDefault="00787BD3">
            <w:pPr>
              <w:spacing w:line="320" w:lineRule="exact"/>
              <w:rPr>
                <w:rFonts w:ascii="仿宋" w:eastAsia="仿宋" w:hAnsi="仿宋"/>
                <w:bCs/>
                <w:szCs w:val="21"/>
              </w:rPr>
            </w:pPr>
          </w:p>
        </w:tc>
        <w:tc>
          <w:tcPr>
            <w:tcW w:w="708" w:type="dxa"/>
          </w:tcPr>
          <w:p w:rsidR="00787BD3" w:rsidRDefault="00787BD3">
            <w:pPr>
              <w:spacing w:line="320" w:lineRule="exact"/>
              <w:rPr>
                <w:rFonts w:ascii="仿宋" w:eastAsia="仿宋" w:hAnsi="仿宋"/>
                <w:bCs/>
                <w:szCs w:val="21"/>
              </w:rPr>
            </w:pPr>
          </w:p>
        </w:tc>
        <w:tc>
          <w:tcPr>
            <w:tcW w:w="1163" w:type="dxa"/>
          </w:tcPr>
          <w:p w:rsidR="00787BD3" w:rsidRDefault="00787BD3">
            <w:pPr>
              <w:spacing w:line="320" w:lineRule="exact"/>
              <w:rPr>
                <w:rFonts w:ascii="仿宋" w:eastAsia="仿宋" w:hAnsi="仿宋"/>
                <w:bCs/>
                <w:szCs w:val="21"/>
              </w:rPr>
            </w:pPr>
          </w:p>
        </w:tc>
      </w:tr>
      <w:tr w:rsidR="00787BD3">
        <w:tc>
          <w:tcPr>
            <w:tcW w:w="675" w:type="dxa"/>
            <w:vAlign w:val="center"/>
          </w:tcPr>
          <w:p w:rsidR="00787BD3" w:rsidRDefault="004476A6">
            <w:pPr>
              <w:pStyle w:val="a0"/>
              <w:ind w:firstLineChars="0" w:firstLine="0"/>
              <w:jc w:val="center"/>
              <w:rPr>
                <w:rFonts w:ascii="仿宋" w:eastAsia="仿宋" w:hAnsi="仿宋"/>
                <w:bCs/>
                <w:kern w:val="2"/>
                <w:sz w:val="21"/>
                <w:szCs w:val="21"/>
              </w:rPr>
            </w:pPr>
            <w:r>
              <w:rPr>
                <w:rFonts w:ascii="仿宋" w:eastAsia="仿宋" w:hAnsi="仿宋" w:hint="eastAsia"/>
                <w:bCs/>
                <w:kern w:val="2"/>
                <w:sz w:val="21"/>
                <w:szCs w:val="21"/>
              </w:rPr>
              <w:t>7</w:t>
            </w:r>
          </w:p>
        </w:tc>
        <w:tc>
          <w:tcPr>
            <w:tcW w:w="1134" w:type="dxa"/>
            <w:vAlign w:val="center"/>
          </w:tcPr>
          <w:p w:rsidR="00787BD3" w:rsidRDefault="004476A6">
            <w:pPr>
              <w:jc w:val="center"/>
              <w:rPr>
                <w:rFonts w:ascii="仿宋" w:eastAsia="仿宋" w:hAnsi="仿宋"/>
                <w:bCs/>
                <w:szCs w:val="21"/>
              </w:rPr>
            </w:pPr>
            <w:r>
              <w:rPr>
                <w:rFonts w:ascii="仿宋" w:eastAsia="仿宋" w:hAnsi="仿宋" w:hint="eastAsia"/>
                <w:bCs/>
                <w:szCs w:val="21"/>
              </w:rPr>
              <w:t>病情总览</w:t>
            </w:r>
          </w:p>
        </w:tc>
        <w:tc>
          <w:tcPr>
            <w:tcW w:w="4707" w:type="dxa"/>
          </w:tcPr>
          <w:p w:rsidR="00787BD3" w:rsidRDefault="004476A6">
            <w:pPr>
              <w:numPr>
                <w:ilvl w:val="0"/>
                <w:numId w:val="2"/>
              </w:numPr>
              <w:jc w:val="left"/>
              <w:rPr>
                <w:rFonts w:ascii="仿宋" w:eastAsia="仿宋" w:hAnsi="仿宋"/>
                <w:bCs/>
                <w:szCs w:val="21"/>
              </w:rPr>
            </w:pPr>
            <w:r>
              <w:rPr>
                <w:rFonts w:ascii="仿宋" w:eastAsia="仿宋" w:hAnsi="仿宋" w:hint="eastAsia"/>
                <w:bCs/>
                <w:szCs w:val="21"/>
              </w:rPr>
              <w:t>应能动态显示患者当前的概要信息，支持快速查看当日患者动态的病情综合变化情况，并支持从多角度观察患者生理状态发展的最新现状。</w:t>
            </w:r>
          </w:p>
          <w:p w:rsidR="00787BD3" w:rsidRDefault="004476A6">
            <w:pPr>
              <w:numPr>
                <w:ilvl w:val="0"/>
                <w:numId w:val="2"/>
              </w:numPr>
              <w:jc w:val="left"/>
              <w:rPr>
                <w:rFonts w:ascii="仿宋" w:eastAsia="仿宋" w:hAnsi="仿宋"/>
                <w:bCs/>
                <w:szCs w:val="21"/>
              </w:rPr>
            </w:pPr>
            <w:r>
              <w:rPr>
                <w:rFonts w:ascii="仿宋" w:eastAsia="仿宋" w:hAnsi="仿宋" w:hint="eastAsia"/>
                <w:bCs/>
                <w:szCs w:val="21"/>
              </w:rPr>
              <w:t>能够在同一时间轴下显示生命体征、神志、出入量等信息，也能动态显示某一时间段的生命体征、神志、出入量等信息变化趋势，可选择单参数查看数据。</w:t>
            </w:r>
          </w:p>
          <w:p w:rsidR="00787BD3" w:rsidRDefault="004476A6">
            <w:pPr>
              <w:numPr>
                <w:ilvl w:val="0"/>
                <w:numId w:val="2"/>
              </w:numPr>
              <w:jc w:val="left"/>
              <w:rPr>
                <w:rFonts w:ascii="仿宋" w:eastAsia="仿宋" w:hAnsi="仿宋"/>
                <w:bCs/>
                <w:szCs w:val="21"/>
              </w:rPr>
            </w:pPr>
            <w:r>
              <w:rPr>
                <w:rFonts w:ascii="仿宋" w:eastAsia="仿宋" w:hAnsi="仿宋" w:hint="eastAsia"/>
                <w:bCs/>
                <w:szCs w:val="21"/>
              </w:rPr>
              <w:t>系统应能够自动显示患者在血气、血糖、酸碱平衡、检查、检验等方面的动态变化数值，并提示患者最新病情情况，并根据科室需要将数据集成生成相应的记录单。</w:t>
            </w:r>
          </w:p>
          <w:p w:rsidR="00787BD3" w:rsidRDefault="004476A6">
            <w:pPr>
              <w:numPr>
                <w:ilvl w:val="0"/>
                <w:numId w:val="2"/>
              </w:numPr>
              <w:jc w:val="left"/>
              <w:rPr>
                <w:rFonts w:ascii="仿宋" w:eastAsia="仿宋" w:hAnsi="仿宋"/>
                <w:bCs/>
                <w:szCs w:val="21"/>
              </w:rPr>
            </w:pPr>
            <w:r>
              <w:rPr>
                <w:rFonts w:ascii="仿宋" w:eastAsia="仿宋" w:hAnsi="仿宋" w:hint="eastAsia"/>
                <w:bCs/>
                <w:szCs w:val="21"/>
              </w:rPr>
              <w:t>系统可提供患者已存在的管路或皮肤信息，在知识库的支撑下按照解剖学的要求标识在</w:t>
            </w:r>
            <w:r>
              <w:rPr>
                <w:rFonts w:ascii="仿宋" w:eastAsia="仿宋" w:hAnsi="仿宋" w:hint="eastAsia"/>
                <w:bCs/>
                <w:szCs w:val="21"/>
              </w:rPr>
              <w:t>3D</w:t>
            </w:r>
            <w:r>
              <w:rPr>
                <w:rFonts w:ascii="仿宋" w:eastAsia="仿宋" w:hAnsi="仿宋" w:hint="eastAsia"/>
                <w:bCs/>
                <w:szCs w:val="21"/>
              </w:rPr>
              <w:t>人体模型上并有提示信息。</w:t>
            </w:r>
          </w:p>
          <w:p w:rsidR="00787BD3" w:rsidRDefault="004476A6">
            <w:pPr>
              <w:numPr>
                <w:ilvl w:val="0"/>
                <w:numId w:val="2"/>
              </w:numPr>
              <w:jc w:val="left"/>
              <w:rPr>
                <w:rFonts w:ascii="仿宋" w:eastAsia="仿宋" w:hAnsi="仿宋"/>
                <w:bCs/>
                <w:szCs w:val="21"/>
              </w:rPr>
            </w:pPr>
            <w:r>
              <w:rPr>
                <w:rFonts w:ascii="仿宋" w:eastAsia="仿宋" w:hAnsi="仿宋" w:hint="eastAsia"/>
                <w:bCs/>
                <w:szCs w:val="21"/>
              </w:rPr>
              <w:t>系统应能够提供显示患者近期的重要评分，应支持多种评分显示的自定义选择。</w:t>
            </w:r>
          </w:p>
        </w:tc>
        <w:tc>
          <w:tcPr>
            <w:tcW w:w="822" w:type="dxa"/>
          </w:tcPr>
          <w:p w:rsidR="00787BD3" w:rsidRDefault="00787BD3">
            <w:pPr>
              <w:spacing w:line="320" w:lineRule="exact"/>
              <w:rPr>
                <w:rFonts w:ascii="仿宋" w:eastAsia="仿宋" w:hAnsi="仿宋"/>
                <w:bCs/>
                <w:szCs w:val="21"/>
              </w:rPr>
            </w:pPr>
          </w:p>
        </w:tc>
        <w:tc>
          <w:tcPr>
            <w:tcW w:w="567" w:type="dxa"/>
          </w:tcPr>
          <w:p w:rsidR="00787BD3" w:rsidRDefault="00787BD3">
            <w:pPr>
              <w:spacing w:line="320" w:lineRule="exact"/>
              <w:rPr>
                <w:rFonts w:ascii="仿宋" w:eastAsia="仿宋" w:hAnsi="仿宋"/>
                <w:bCs/>
                <w:szCs w:val="21"/>
              </w:rPr>
            </w:pPr>
          </w:p>
        </w:tc>
        <w:tc>
          <w:tcPr>
            <w:tcW w:w="708" w:type="dxa"/>
          </w:tcPr>
          <w:p w:rsidR="00787BD3" w:rsidRDefault="00787BD3">
            <w:pPr>
              <w:spacing w:line="320" w:lineRule="exact"/>
              <w:rPr>
                <w:rFonts w:ascii="仿宋" w:eastAsia="仿宋" w:hAnsi="仿宋"/>
                <w:bCs/>
                <w:szCs w:val="21"/>
              </w:rPr>
            </w:pPr>
          </w:p>
        </w:tc>
        <w:tc>
          <w:tcPr>
            <w:tcW w:w="1163" w:type="dxa"/>
          </w:tcPr>
          <w:p w:rsidR="00787BD3" w:rsidRDefault="00787BD3">
            <w:pPr>
              <w:spacing w:line="320" w:lineRule="exact"/>
              <w:rPr>
                <w:rFonts w:ascii="仿宋" w:eastAsia="仿宋" w:hAnsi="仿宋"/>
                <w:bCs/>
                <w:szCs w:val="21"/>
              </w:rPr>
            </w:pPr>
          </w:p>
        </w:tc>
      </w:tr>
      <w:tr w:rsidR="00787BD3">
        <w:tc>
          <w:tcPr>
            <w:tcW w:w="675" w:type="dxa"/>
            <w:vAlign w:val="center"/>
          </w:tcPr>
          <w:p w:rsidR="00787BD3" w:rsidRDefault="004476A6">
            <w:pPr>
              <w:pStyle w:val="a0"/>
              <w:ind w:firstLineChars="0" w:firstLine="0"/>
              <w:jc w:val="center"/>
              <w:rPr>
                <w:rFonts w:ascii="仿宋" w:eastAsia="仿宋" w:hAnsi="仿宋"/>
                <w:bCs/>
                <w:kern w:val="2"/>
                <w:sz w:val="21"/>
                <w:szCs w:val="21"/>
              </w:rPr>
            </w:pPr>
            <w:r>
              <w:rPr>
                <w:rFonts w:ascii="仿宋" w:eastAsia="仿宋" w:hAnsi="仿宋" w:hint="eastAsia"/>
                <w:bCs/>
                <w:kern w:val="2"/>
                <w:sz w:val="21"/>
                <w:szCs w:val="21"/>
              </w:rPr>
              <w:t>8</w:t>
            </w:r>
          </w:p>
        </w:tc>
        <w:tc>
          <w:tcPr>
            <w:tcW w:w="1134" w:type="dxa"/>
            <w:vAlign w:val="center"/>
          </w:tcPr>
          <w:p w:rsidR="00787BD3" w:rsidRDefault="004476A6">
            <w:pPr>
              <w:jc w:val="center"/>
              <w:rPr>
                <w:rFonts w:ascii="仿宋" w:eastAsia="仿宋" w:hAnsi="仿宋"/>
                <w:bCs/>
                <w:szCs w:val="21"/>
              </w:rPr>
            </w:pPr>
            <w:r>
              <w:rPr>
                <w:rFonts w:ascii="仿宋" w:eastAsia="仿宋" w:hAnsi="仿宋" w:hint="eastAsia"/>
                <w:bCs/>
                <w:szCs w:val="21"/>
              </w:rPr>
              <w:t>出入量监测</w:t>
            </w:r>
          </w:p>
        </w:tc>
        <w:tc>
          <w:tcPr>
            <w:tcW w:w="4707" w:type="dxa"/>
          </w:tcPr>
          <w:p w:rsidR="00787BD3" w:rsidRDefault="004476A6">
            <w:pPr>
              <w:numPr>
                <w:ilvl w:val="0"/>
                <w:numId w:val="2"/>
              </w:numPr>
              <w:jc w:val="left"/>
              <w:rPr>
                <w:rFonts w:ascii="仿宋" w:eastAsia="仿宋" w:hAnsi="仿宋"/>
                <w:bCs/>
                <w:szCs w:val="21"/>
              </w:rPr>
            </w:pPr>
            <w:r>
              <w:rPr>
                <w:rFonts w:ascii="仿宋" w:eastAsia="仿宋" w:hAnsi="仿宋" w:hint="eastAsia"/>
                <w:bCs/>
                <w:szCs w:val="21"/>
              </w:rPr>
              <w:t>应能自动获取来自医嘱的入量和护理记录中手工录入的出入量，并自动计算。出入量按照科室要求进行分类汇总，如输液晶体，胶体，微量泵入，胃肠入量，尿液，引流，呕吐，汗出等，按照每小时的量显示，能够显示</w:t>
            </w:r>
            <w:r>
              <w:rPr>
                <w:rFonts w:ascii="仿宋" w:eastAsia="仿宋" w:hAnsi="仿宋" w:hint="eastAsia"/>
                <w:bCs/>
                <w:szCs w:val="21"/>
              </w:rPr>
              <w:t>24</w:t>
            </w:r>
            <w:r>
              <w:rPr>
                <w:rFonts w:ascii="仿宋" w:eastAsia="仿宋" w:hAnsi="仿宋" w:hint="eastAsia"/>
                <w:bCs/>
                <w:szCs w:val="21"/>
              </w:rPr>
              <w:t>小时出入量变化的详细情况，有助于掌握患者病情需要关注的体液变化情况；</w:t>
            </w:r>
          </w:p>
          <w:p w:rsidR="00787BD3" w:rsidRDefault="004476A6">
            <w:pPr>
              <w:numPr>
                <w:ilvl w:val="0"/>
                <w:numId w:val="2"/>
              </w:numPr>
              <w:jc w:val="left"/>
              <w:rPr>
                <w:rFonts w:ascii="仿宋" w:eastAsia="仿宋" w:hAnsi="仿宋"/>
                <w:bCs/>
                <w:szCs w:val="21"/>
              </w:rPr>
            </w:pPr>
            <w:r>
              <w:rPr>
                <w:rFonts w:ascii="仿宋" w:eastAsia="仿宋" w:hAnsi="仿宋" w:hint="eastAsia"/>
                <w:bCs/>
                <w:szCs w:val="21"/>
              </w:rPr>
              <w:lastRenderedPageBreak/>
              <w:t>应能够自动记录并统计护嘱过程中的出入量数据。</w:t>
            </w:r>
          </w:p>
          <w:p w:rsidR="00787BD3" w:rsidRDefault="004476A6">
            <w:pPr>
              <w:numPr>
                <w:ilvl w:val="0"/>
                <w:numId w:val="2"/>
              </w:numPr>
              <w:jc w:val="left"/>
              <w:rPr>
                <w:rFonts w:ascii="仿宋" w:eastAsia="仿宋" w:hAnsi="仿宋"/>
                <w:bCs/>
                <w:szCs w:val="21"/>
              </w:rPr>
            </w:pPr>
            <w:r>
              <w:rPr>
                <w:rFonts w:ascii="仿宋" w:eastAsia="仿宋" w:hAnsi="仿宋" w:hint="eastAsia"/>
                <w:bCs/>
                <w:szCs w:val="21"/>
              </w:rPr>
              <w:t>应能够将管路引流出的液体自动汇总到出入量中。</w:t>
            </w:r>
          </w:p>
          <w:p w:rsidR="00787BD3" w:rsidRDefault="004476A6">
            <w:pPr>
              <w:numPr>
                <w:ilvl w:val="0"/>
                <w:numId w:val="2"/>
              </w:numPr>
              <w:jc w:val="left"/>
              <w:rPr>
                <w:rFonts w:ascii="仿宋" w:eastAsia="仿宋" w:hAnsi="仿宋"/>
                <w:bCs/>
                <w:szCs w:val="21"/>
              </w:rPr>
            </w:pPr>
            <w:r>
              <w:rPr>
                <w:rFonts w:ascii="仿宋" w:eastAsia="仿宋" w:hAnsi="仿宋" w:hint="eastAsia"/>
                <w:bCs/>
                <w:szCs w:val="21"/>
              </w:rPr>
              <w:t>医嘱外的出入量能手动记录。</w:t>
            </w:r>
          </w:p>
          <w:p w:rsidR="00787BD3" w:rsidRDefault="004476A6">
            <w:pPr>
              <w:numPr>
                <w:ilvl w:val="0"/>
                <w:numId w:val="2"/>
              </w:numPr>
              <w:jc w:val="left"/>
              <w:rPr>
                <w:rFonts w:ascii="仿宋" w:eastAsia="仿宋" w:hAnsi="仿宋"/>
                <w:bCs/>
                <w:szCs w:val="21"/>
              </w:rPr>
            </w:pPr>
            <w:r>
              <w:rPr>
                <w:rFonts w:ascii="仿宋" w:eastAsia="仿宋" w:hAnsi="仿宋" w:hint="eastAsia"/>
                <w:bCs/>
                <w:szCs w:val="21"/>
              </w:rPr>
              <w:t>能自动计算任意时间段的出入量，无需人工另外操作。能够提供出入量的平衡变化及数据对比、总结。可根据需要自动在护理记录单显示某个时间段的出入量总结</w:t>
            </w:r>
          </w:p>
          <w:p w:rsidR="00787BD3" w:rsidRDefault="004476A6">
            <w:pPr>
              <w:numPr>
                <w:ilvl w:val="0"/>
                <w:numId w:val="2"/>
              </w:numPr>
              <w:jc w:val="left"/>
              <w:rPr>
                <w:rFonts w:ascii="仿宋" w:eastAsia="仿宋" w:hAnsi="仿宋"/>
                <w:bCs/>
                <w:szCs w:val="21"/>
              </w:rPr>
            </w:pPr>
            <w:r>
              <w:rPr>
                <w:rFonts w:ascii="仿宋" w:eastAsia="仿宋" w:hAnsi="仿宋" w:hint="eastAsia"/>
                <w:bCs/>
                <w:szCs w:val="21"/>
              </w:rPr>
              <w:t>应能够提供图形化的出入量趋势图，支持</w:t>
            </w:r>
            <w:r>
              <w:rPr>
                <w:rFonts w:ascii="仿宋" w:eastAsia="仿宋" w:hAnsi="仿宋" w:hint="eastAsia"/>
                <w:bCs/>
                <w:szCs w:val="21"/>
              </w:rPr>
              <w:t>ICU</w:t>
            </w:r>
            <w:r>
              <w:rPr>
                <w:rFonts w:ascii="仿宋" w:eastAsia="仿宋" w:hAnsi="仿宋" w:hint="eastAsia"/>
                <w:bCs/>
                <w:szCs w:val="21"/>
              </w:rPr>
              <w:t>入住期间任意时间段出入量及平衡的自动计算。</w:t>
            </w:r>
          </w:p>
          <w:p w:rsidR="00787BD3" w:rsidRDefault="004476A6">
            <w:pPr>
              <w:numPr>
                <w:ilvl w:val="0"/>
                <w:numId w:val="2"/>
              </w:numPr>
              <w:jc w:val="left"/>
              <w:rPr>
                <w:rFonts w:ascii="仿宋" w:eastAsia="仿宋" w:hAnsi="仿宋"/>
                <w:bCs/>
                <w:szCs w:val="21"/>
              </w:rPr>
            </w:pPr>
            <w:r>
              <w:rPr>
                <w:rFonts w:ascii="仿宋" w:eastAsia="仿宋" w:hAnsi="仿宋" w:hint="eastAsia"/>
                <w:bCs/>
                <w:szCs w:val="21"/>
              </w:rPr>
              <w:t>能自动在体温单上生成一天的出入量、尿量总结，无需人工操作。</w:t>
            </w:r>
          </w:p>
        </w:tc>
        <w:tc>
          <w:tcPr>
            <w:tcW w:w="822" w:type="dxa"/>
          </w:tcPr>
          <w:p w:rsidR="00787BD3" w:rsidRDefault="00787BD3">
            <w:pPr>
              <w:spacing w:line="320" w:lineRule="exact"/>
              <w:rPr>
                <w:rFonts w:ascii="仿宋" w:eastAsia="仿宋" w:hAnsi="仿宋"/>
                <w:bCs/>
                <w:szCs w:val="21"/>
              </w:rPr>
            </w:pPr>
          </w:p>
        </w:tc>
        <w:tc>
          <w:tcPr>
            <w:tcW w:w="567" w:type="dxa"/>
          </w:tcPr>
          <w:p w:rsidR="00787BD3" w:rsidRDefault="00787BD3">
            <w:pPr>
              <w:spacing w:line="320" w:lineRule="exact"/>
              <w:rPr>
                <w:rFonts w:ascii="仿宋" w:eastAsia="仿宋" w:hAnsi="仿宋"/>
                <w:bCs/>
                <w:szCs w:val="21"/>
              </w:rPr>
            </w:pPr>
          </w:p>
        </w:tc>
        <w:tc>
          <w:tcPr>
            <w:tcW w:w="708" w:type="dxa"/>
          </w:tcPr>
          <w:p w:rsidR="00787BD3" w:rsidRDefault="00787BD3">
            <w:pPr>
              <w:spacing w:line="320" w:lineRule="exact"/>
              <w:rPr>
                <w:rFonts w:ascii="仿宋" w:eastAsia="仿宋" w:hAnsi="仿宋"/>
                <w:bCs/>
                <w:szCs w:val="21"/>
              </w:rPr>
            </w:pPr>
          </w:p>
        </w:tc>
        <w:tc>
          <w:tcPr>
            <w:tcW w:w="1163" w:type="dxa"/>
          </w:tcPr>
          <w:p w:rsidR="00787BD3" w:rsidRDefault="00787BD3">
            <w:pPr>
              <w:spacing w:line="320" w:lineRule="exact"/>
              <w:rPr>
                <w:rFonts w:ascii="仿宋" w:eastAsia="仿宋" w:hAnsi="仿宋"/>
                <w:bCs/>
                <w:szCs w:val="21"/>
              </w:rPr>
            </w:pPr>
          </w:p>
        </w:tc>
      </w:tr>
      <w:tr w:rsidR="00787BD3">
        <w:tc>
          <w:tcPr>
            <w:tcW w:w="675" w:type="dxa"/>
            <w:vAlign w:val="center"/>
          </w:tcPr>
          <w:p w:rsidR="00787BD3" w:rsidRDefault="004476A6">
            <w:pPr>
              <w:pStyle w:val="a0"/>
              <w:ind w:firstLineChars="0" w:firstLine="0"/>
              <w:jc w:val="center"/>
              <w:rPr>
                <w:rFonts w:ascii="仿宋" w:eastAsia="仿宋" w:hAnsi="仿宋"/>
                <w:bCs/>
                <w:kern w:val="2"/>
                <w:sz w:val="21"/>
                <w:szCs w:val="21"/>
              </w:rPr>
            </w:pPr>
            <w:r>
              <w:rPr>
                <w:rFonts w:ascii="仿宋" w:eastAsia="仿宋" w:hAnsi="仿宋" w:hint="eastAsia"/>
                <w:bCs/>
                <w:kern w:val="2"/>
                <w:sz w:val="21"/>
                <w:szCs w:val="21"/>
              </w:rPr>
              <w:lastRenderedPageBreak/>
              <w:t>9</w:t>
            </w:r>
          </w:p>
        </w:tc>
        <w:tc>
          <w:tcPr>
            <w:tcW w:w="1134" w:type="dxa"/>
            <w:vAlign w:val="center"/>
          </w:tcPr>
          <w:p w:rsidR="00787BD3" w:rsidRDefault="004476A6">
            <w:pPr>
              <w:jc w:val="center"/>
              <w:rPr>
                <w:rFonts w:ascii="仿宋" w:eastAsia="仿宋" w:hAnsi="仿宋"/>
                <w:bCs/>
                <w:szCs w:val="21"/>
              </w:rPr>
            </w:pPr>
            <w:r>
              <w:rPr>
                <w:rFonts w:ascii="仿宋" w:eastAsia="仿宋" w:hAnsi="仿宋" w:hint="eastAsia"/>
                <w:bCs/>
                <w:szCs w:val="21"/>
              </w:rPr>
              <w:t>管路</w:t>
            </w:r>
          </w:p>
          <w:p w:rsidR="00787BD3" w:rsidRDefault="00787BD3">
            <w:pPr>
              <w:jc w:val="center"/>
              <w:rPr>
                <w:rFonts w:ascii="仿宋" w:eastAsia="仿宋" w:hAnsi="仿宋"/>
                <w:bCs/>
                <w:szCs w:val="21"/>
              </w:rPr>
            </w:pPr>
          </w:p>
        </w:tc>
        <w:tc>
          <w:tcPr>
            <w:tcW w:w="4707" w:type="dxa"/>
          </w:tcPr>
          <w:p w:rsidR="00787BD3" w:rsidRDefault="004476A6">
            <w:pPr>
              <w:numPr>
                <w:ilvl w:val="0"/>
                <w:numId w:val="2"/>
              </w:numPr>
              <w:jc w:val="left"/>
              <w:rPr>
                <w:rFonts w:ascii="仿宋" w:eastAsia="仿宋" w:hAnsi="仿宋"/>
                <w:bCs/>
                <w:szCs w:val="21"/>
              </w:rPr>
            </w:pPr>
            <w:r>
              <w:rPr>
                <w:rFonts w:ascii="仿宋" w:eastAsia="仿宋" w:hAnsi="仿宋" w:hint="eastAsia"/>
                <w:bCs/>
                <w:szCs w:val="21"/>
              </w:rPr>
              <w:t>应提供规范全面的具备管路部位与名称的人体模型图，并支持在对应部位直接操作的方式进行管路相关信息、操作的知识库体系。</w:t>
            </w:r>
          </w:p>
          <w:p w:rsidR="00787BD3" w:rsidRDefault="004476A6">
            <w:pPr>
              <w:numPr>
                <w:ilvl w:val="0"/>
                <w:numId w:val="2"/>
              </w:numPr>
              <w:jc w:val="left"/>
              <w:rPr>
                <w:rFonts w:ascii="仿宋" w:eastAsia="仿宋" w:hAnsi="仿宋"/>
                <w:bCs/>
                <w:szCs w:val="21"/>
              </w:rPr>
            </w:pPr>
            <w:r>
              <w:rPr>
                <w:rFonts w:ascii="仿宋" w:eastAsia="仿宋" w:hAnsi="仿宋" w:hint="eastAsia"/>
                <w:bCs/>
                <w:szCs w:val="21"/>
              </w:rPr>
              <w:t>管路的信息必须在合理的人体模型上标出，并有提示信息，管路位置信息和命名要符合人体解剖学的要求，所有管路信息根据病人实际实时更新。</w:t>
            </w:r>
          </w:p>
          <w:p w:rsidR="00787BD3" w:rsidRDefault="004476A6">
            <w:pPr>
              <w:numPr>
                <w:ilvl w:val="0"/>
                <w:numId w:val="2"/>
              </w:numPr>
              <w:jc w:val="left"/>
              <w:rPr>
                <w:rFonts w:ascii="仿宋" w:eastAsia="仿宋" w:hAnsi="仿宋"/>
                <w:bCs/>
                <w:szCs w:val="21"/>
              </w:rPr>
            </w:pPr>
            <w:r>
              <w:rPr>
                <w:rFonts w:ascii="仿宋" w:eastAsia="仿宋" w:hAnsi="仿宋" w:hint="eastAsia"/>
                <w:bCs/>
                <w:szCs w:val="21"/>
              </w:rPr>
              <w:t>针对不同的业务需求，至少提供两种患者导管一览方式，如人体图方式，列表方式等。</w:t>
            </w:r>
          </w:p>
          <w:p w:rsidR="00787BD3" w:rsidRDefault="004476A6">
            <w:pPr>
              <w:numPr>
                <w:ilvl w:val="0"/>
                <w:numId w:val="2"/>
              </w:numPr>
              <w:jc w:val="left"/>
              <w:rPr>
                <w:rFonts w:ascii="仿宋" w:eastAsia="仿宋" w:hAnsi="仿宋"/>
                <w:bCs/>
                <w:szCs w:val="21"/>
              </w:rPr>
            </w:pPr>
            <w:r>
              <w:rPr>
                <w:rFonts w:ascii="仿宋" w:eastAsia="仿宋" w:hAnsi="仿宋" w:hint="eastAsia"/>
                <w:bCs/>
                <w:szCs w:val="21"/>
              </w:rPr>
              <w:t>管路记录和表达的内容要符合医院的要求，应支持对管路的名称、材料、规格、留置时间、留置深度、刻度、有效期、通畅度、色、质、量、味、用药、管路周围皮肤状态等信息进行勾选，结果在护理记录单上自动生成详细记录。</w:t>
            </w:r>
          </w:p>
          <w:p w:rsidR="00787BD3" w:rsidRDefault="004476A6">
            <w:pPr>
              <w:numPr>
                <w:ilvl w:val="0"/>
                <w:numId w:val="2"/>
              </w:numPr>
              <w:jc w:val="left"/>
              <w:rPr>
                <w:rFonts w:ascii="仿宋" w:eastAsia="仿宋" w:hAnsi="仿宋"/>
                <w:bCs/>
                <w:szCs w:val="21"/>
              </w:rPr>
            </w:pPr>
            <w:r>
              <w:rPr>
                <w:rFonts w:ascii="仿宋" w:eastAsia="仿宋" w:hAnsi="仿宋" w:hint="eastAsia"/>
                <w:bCs/>
                <w:szCs w:val="21"/>
              </w:rPr>
              <w:t>根据信息互联互通自动生成导管评估单，体现导管更换、导管新增、导管拔除等导管变动信息，并有相应的记录模板自动生成护理记录。</w:t>
            </w:r>
          </w:p>
          <w:p w:rsidR="00787BD3" w:rsidRDefault="004476A6">
            <w:pPr>
              <w:numPr>
                <w:ilvl w:val="0"/>
                <w:numId w:val="2"/>
              </w:numPr>
              <w:jc w:val="left"/>
              <w:rPr>
                <w:rFonts w:ascii="仿宋" w:eastAsia="仿宋" w:hAnsi="仿宋"/>
                <w:bCs/>
                <w:szCs w:val="21"/>
              </w:rPr>
            </w:pPr>
            <w:r>
              <w:rPr>
                <w:rFonts w:ascii="仿宋" w:eastAsia="仿宋" w:hAnsi="仿宋" w:hint="eastAsia"/>
                <w:bCs/>
                <w:szCs w:val="21"/>
              </w:rPr>
              <w:t>应能够对管路的护理过程根据科室要求进行事件和参数的快捷记录（下拉框勾选），提供导管质控数据的自动统计，如拔管是计划还是非计划、拔管原因、是否重置导管等，。应能够提供管路事件护理记录的自动输出功能，输出格式要符合医疗标准，允许调整并能够自动进入护理记录单。</w:t>
            </w:r>
          </w:p>
          <w:p w:rsidR="00787BD3" w:rsidRDefault="004476A6">
            <w:pPr>
              <w:numPr>
                <w:ilvl w:val="0"/>
                <w:numId w:val="2"/>
              </w:numPr>
              <w:jc w:val="left"/>
              <w:rPr>
                <w:rFonts w:ascii="仿宋" w:eastAsia="仿宋" w:hAnsi="仿宋"/>
                <w:bCs/>
                <w:szCs w:val="21"/>
              </w:rPr>
            </w:pPr>
            <w:r>
              <w:rPr>
                <w:rFonts w:ascii="仿宋" w:eastAsia="仿宋" w:hAnsi="仿宋" w:hint="eastAsia"/>
                <w:bCs/>
                <w:szCs w:val="21"/>
              </w:rPr>
              <w:t>提供管路知识库，如导管有效期，危险度，护理措施等。</w:t>
            </w:r>
          </w:p>
        </w:tc>
        <w:tc>
          <w:tcPr>
            <w:tcW w:w="822" w:type="dxa"/>
          </w:tcPr>
          <w:p w:rsidR="00787BD3" w:rsidRDefault="00787BD3">
            <w:pPr>
              <w:spacing w:line="320" w:lineRule="exact"/>
              <w:rPr>
                <w:rFonts w:ascii="仿宋" w:eastAsia="仿宋" w:hAnsi="仿宋"/>
                <w:bCs/>
                <w:szCs w:val="21"/>
              </w:rPr>
            </w:pPr>
          </w:p>
        </w:tc>
        <w:tc>
          <w:tcPr>
            <w:tcW w:w="567" w:type="dxa"/>
          </w:tcPr>
          <w:p w:rsidR="00787BD3" w:rsidRDefault="00787BD3">
            <w:pPr>
              <w:spacing w:line="320" w:lineRule="exact"/>
              <w:rPr>
                <w:rFonts w:ascii="仿宋" w:eastAsia="仿宋" w:hAnsi="仿宋"/>
                <w:bCs/>
                <w:szCs w:val="21"/>
              </w:rPr>
            </w:pPr>
          </w:p>
        </w:tc>
        <w:tc>
          <w:tcPr>
            <w:tcW w:w="708" w:type="dxa"/>
          </w:tcPr>
          <w:p w:rsidR="00787BD3" w:rsidRDefault="00787BD3">
            <w:pPr>
              <w:spacing w:line="320" w:lineRule="exact"/>
              <w:rPr>
                <w:rFonts w:ascii="仿宋" w:eastAsia="仿宋" w:hAnsi="仿宋"/>
                <w:bCs/>
                <w:szCs w:val="21"/>
              </w:rPr>
            </w:pPr>
          </w:p>
        </w:tc>
        <w:tc>
          <w:tcPr>
            <w:tcW w:w="1163" w:type="dxa"/>
          </w:tcPr>
          <w:p w:rsidR="00787BD3" w:rsidRDefault="00787BD3">
            <w:pPr>
              <w:spacing w:line="320" w:lineRule="exact"/>
              <w:rPr>
                <w:rFonts w:ascii="仿宋" w:eastAsia="仿宋" w:hAnsi="仿宋"/>
                <w:bCs/>
                <w:szCs w:val="21"/>
              </w:rPr>
            </w:pPr>
          </w:p>
        </w:tc>
      </w:tr>
      <w:tr w:rsidR="00787BD3">
        <w:tc>
          <w:tcPr>
            <w:tcW w:w="675" w:type="dxa"/>
            <w:vAlign w:val="center"/>
          </w:tcPr>
          <w:p w:rsidR="00787BD3" w:rsidRDefault="004476A6">
            <w:pPr>
              <w:pStyle w:val="a0"/>
              <w:ind w:firstLineChars="0" w:firstLine="0"/>
              <w:jc w:val="center"/>
              <w:rPr>
                <w:rFonts w:ascii="仿宋" w:eastAsia="仿宋" w:hAnsi="仿宋"/>
                <w:bCs/>
                <w:kern w:val="2"/>
                <w:sz w:val="21"/>
                <w:szCs w:val="21"/>
              </w:rPr>
            </w:pPr>
            <w:r>
              <w:rPr>
                <w:rFonts w:ascii="仿宋" w:eastAsia="仿宋" w:hAnsi="仿宋" w:hint="eastAsia"/>
                <w:bCs/>
                <w:kern w:val="2"/>
                <w:sz w:val="21"/>
                <w:szCs w:val="21"/>
              </w:rPr>
              <w:t>10</w:t>
            </w:r>
          </w:p>
        </w:tc>
        <w:tc>
          <w:tcPr>
            <w:tcW w:w="1134" w:type="dxa"/>
            <w:vAlign w:val="center"/>
          </w:tcPr>
          <w:p w:rsidR="00787BD3" w:rsidRDefault="004476A6">
            <w:pPr>
              <w:jc w:val="center"/>
              <w:rPr>
                <w:rFonts w:ascii="仿宋" w:eastAsia="仿宋" w:hAnsi="仿宋"/>
                <w:bCs/>
                <w:szCs w:val="21"/>
              </w:rPr>
            </w:pPr>
            <w:r>
              <w:rPr>
                <w:rFonts w:ascii="仿宋" w:eastAsia="仿宋" w:hAnsi="仿宋" w:hint="eastAsia"/>
                <w:bCs/>
                <w:szCs w:val="21"/>
              </w:rPr>
              <w:t>皮肤</w:t>
            </w:r>
          </w:p>
          <w:p w:rsidR="00787BD3" w:rsidRDefault="00787BD3">
            <w:pPr>
              <w:jc w:val="center"/>
              <w:rPr>
                <w:rFonts w:ascii="仿宋" w:eastAsia="仿宋" w:hAnsi="仿宋"/>
                <w:bCs/>
                <w:szCs w:val="21"/>
              </w:rPr>
            </w:pPr>
          </w:p>
        </w:tc>
        <w:tc>
          <w:tcPr>
            <w:tcW w:w="4707" w:type="dxa"/>
          </w:tcPr>
          <w:p w:rsidR="00787BD3" w:rsidRDefault="004476A6">
            <w:pPr>
              <w:numPr>
                <w:ilvl w:val="0"/>
                <w:numId w:val="2"/>
              </w:numPr>
              <w:jc w:val="left"/>
              <w:rPr>
                <w:rFonts w:ascii="仿宋" w:eastAsia="仿宋" w:hAnsi="仿宋"/>
                <w:bCs/>
                <w:szCs w:val="21"/>
              </w:rPr>
            </w:pPr>
            <w:r>
              <w:rPr>
                <w:rFonts w:ascii="仿宋" w:eastAsia="仿宋" w:hAnsi="仿宋" w:hint="eastAsia"/>
                <w:bCs/>
                <w:szCs w:val="21"/>
              </w:rPr>
              <w:t>应提供规范全面的皮肤部位与名称的人体模型图，并支持在对应部位直接操作的方式进行皮肤相关信息、操作的知识库体系。</w:t>
            </w:r>
          </w:p>
          <w:p w:rsidR="00787BD3" w:rsidRDefault="004476A6">
            <w:pPr>
              <w:numPr>
                <w:ilvl w:val="0"/>
                <w:numId w:val="2"/>
              </w:numPr>
              <w:jc w:val="left"/>
              <w:rPr>
                <w:rFonts w:ascii="仿宋" w:eastAsia="仿宋" w:hAnsi="仿宋"/>
                <w:bCs/>
                <w:szCs w:val="21"/>
              </w:rPr>
            </w:pPr>
            <w:r>
              <w:rPr>
                <w:rFonts w:ascii="仿宋" w:eastAsia="仿宋" w:hAnsi="仿宋" w:hint="eastAsia"/>
                <w:bCs/>
                <w:szCs w:val="21"/>
              </w:rPr>
              <w:lastRenderedPageBreak/>
              <w:t>皮肤相关信息必须在合理的人体模型上标出，并有提示信息，皮肤位置信息和命名要符合人体解剖学的要求。</w:t>
            </w:r>
          </w:p>
          <w:p w:rsidR="00787BD3" w:rsidRDefault="004476A6">
            <w:pPr>
              <w:numPr>
                <w:ilvl w:val="0"/>
                <w:numId w:val="2"/>
              </w:numPr>
              <w:jc w:val="left"/>
              <w:rPr>
                <w:rFonts w:ascii="仿宋" w:eastAsia="仿宋" w:hAnsi="仿宋"/>
                <w:bCs/>
                <w:szCs w:val="21"/>
              </w:rPr>
            </w:pPr>
            <w:r>
              <w:rPr>
                <w:rFonts w:ascii="仿宋" w:eastAsia="仿宋" w:hAnsi="仿宋" w:hint="eastAsia"/>
                <w:bCs/>
                <w:szCs w:val="21"/>
              </w:rPr>
              <w:t>针对不同的业务需求，应至少提供两种的患者皮肤状况一览方式，如人体图方式，列表方式等。</w:t>
            </w:r>
          </w:p>
          <w:p w:rsidR="00787BD3" w:rsidRDefault="004476A6">
            <w:pPr>
              <w:numPr>
                <w:ilvl w:val="0"/>
                <w:numId w:val="2"/>
              </w:numPr>
              <w:jc w:val="left"/>
              <w:rPr>
                <w:rFonts w:ascii="仿宋" w:eastAsia="仿宋" w:hAnsi="仿宋"/>
                <w:bCs/>
                <w:szCs w:val="21"/>
              </w:rPr>
            </w:pPr>
            <w:r>
              <w:rPr>
                <w:rFonts w:ascii="仿宋" w:eastAsia="仿宋" w:hAnsi="仿宋" w:hint="eastAsia"/>
                <w:bCs/>
                <w:szCs w:val="21"/>
              </w:rPr>
              <w:t>提供基于皮肤护理业务规则建立的皮肤护理记录模板，皮肤记录和表达的内容要符合医院的要求，皮肤状态内容包括压疮部位、面积、分期、窦道深度、窦道方向、创面皮肤（颜色、性状、分泌物气味、量，张力、面积等）、护理内容（伤口换药</w:t>
            </w:r>
            <w:r>
              <w:rPr>
                <w:rFonts w:ascii="仿宋" w:eastAsia="仿宋" w:hAnsi="仿宋" w:hint="eastAsia"/>
                <w:bCs/>
                <w:szCs w:val="21"/>
              </w:rPr>
              <w:t>、用药、处理过程、换药日期、护理措施等等），内容尽可能可勾选，结果可在护理记录单上自动生成详细记录并自动生成符合我院要求的高危压力性损伤和压力性损伤评估记录单，自动分组进入已患压力性损伤和高危压力性损伤列表，该列表可以自定义时间自动统计。</w:t>
            </w:r>
          </w:p>
          <w:p w:rsidR="00787BD3" w:rsidRDefault="004476A6">
            <w:pPr>
              <w:numPr>
                <w:ilvl w:val="0"/>
                <w:numId w:val="2"/>
              </w:numPr>
              <w:jc w:val="left"/>
              <w:rPr>
                <w:rFonts w:ascii="仿宋" w:eastAsia="仿宋" w:hAnsi="仿宋"/>
                <w:bCs/>
                <w:szCs w:val="21"/>
              </w:rPr>
            </w:pPr>
            <w:r>
              <w:rPr>
                <w:rFonts w:ascii="仿宋" w:eastAsia="仿宋" w:hAnsi="仿宋" w:hint="eastAsia"/>
                <w:bCs/>
                <w:szCs w:val="21"/>
              </w:rPr>
              <w:t>应能够登记区分皮肤问题的来源：科内，科外、院内、院外；能够提供和制定皮肤换药的记录，明确换药的有效期。换药可以根据需要进行面积、分期、颜色、气味、渗液、换药方式等信息的勾选后自动生成详细记录。</w:t>
            </w:r>
          </w:p>
          <w:p w:rsidR="00787BD3" w:rsidRDefault="004476A6">
            <w:pPr>
              <w:numPr>
                <w:ilvl w:val="0"/>
                <w:numId w:val="2"/>
              </w:numPr>
              <w:jc w:val="left"/>
              <w:rPr>
                <w:rFonts w:ascii="仿宋" w:eastAsia="仿宋" w:hAnsi="仿宋"/>
                <w:bCs/>
                <w:szCs w:val="21"/>
              </w:rPr>
            </w:pPr>
            <w:r>
              <w:rPr>
                <w:rFonts w:ascii="仿宋" w:eastAsia="仿宋" w:hAnsi="仿宋" w:hint="eastAsia"/>
                <w:bCs/>
                <w:szCs w:val="21"/>
              </w:rPr>
              <w:t>应能够清晰标识压疮分期及护理信息，支持多种格式的图片上传及查看功能。</w:t>
            </w:r>
          </w:p>
          <w:p w:rsidR="00787BD3" w:rsidRDefault="004476A6">
            <w:pPr>
              <w:numPr>
                <w:ilvl w:val="0"/>
                <w:numId w:val="2"/>
              </w:numPr>
              <w:jc w:val="left"/>
              <w:rPr>
                <w:rFonts w:ascii="仿宋" w:eastAsia="仿宋" w:hAnsi="仿宋"/>
                <w:bCs/>
                <w:szCs w:val="21"/>
              </w:rPr>
            </w:pPr>
            <w:r>
              <w:rPr>
                <w:rFonts w:ascii="仿宋" w:eastAsia="仿宋" w:hAnsi="仿宋" w:hint="eastAsia"/>
                <w:bCs/>
                <w:szCs w:val="21"/>
              </w:rPr>
              <w:t>提供皮肤</w:t>
            </w:r>
            <w:r>
              <w:rPr>
                <w:rFonts w:ascii="仿宋" w:eastAsia="仿宋" w:hAnsi="仿宋" w:hint="eastAsia"/>
                <w:bCs/>
                <w:szCs w:val="21"/>
              </w:rPr>
              <w:t>相关的质控统计数据。</w:t>
            </w:r>
          </w:p>
          <w:p w:rsidR="00787BD3" w:rsidRDefault="004476A6">
            <w:pPr>
              <w:numPr>
                <w:ilvl w:val="0"/>
                <w:numId w:val="2"/>
              </w:numPr>
              <w:jc w:val="left"/>
              <w:rPr>
                <w:rFonts w:ascii="仿宋" w:eastAsia="仿宋" w:hAnsi="仿宋"/>
                <w:bCs/>
                <w:szCs w:val="21"/>
              </w:rPr>
            </w:pPr>
            <w:r>
              <w:rPr>
                <w:rFonts w:ascii="仿宋" w:eastAsia="仿宋" w:hAnsi="仿宋" w:hint="eastAsia"/>
                <w:bCs/>
                <w:szCs w:val="21"/>
              </w:rPr>
              <w:t>应能够提供在皮肤护理过程中查看上次皮肤护理信息的功能，方便护士了解问题变化过程，及时发现问题。</w:t>
            </w:r>
          </w:p>
        </w:tc>
        <w:tc>
          <w:tcPr>
            <w:tcW w:w="822" w:type="dxa"/>
          </w:tcPr>
          <w:p w:rsidR="00787BD3" w:rsidRDefault="00787BD3">
            <w:pPr>
              <w:spacing w:line="320" w:lineRule="exact"/>
              <w:rPr>
                <w:rFonts w:ascii="仿宋" w:eastAsia="仿宋" w:hAnsi="仿宋"/>
                <w:bCs/>
                <w:szCs w:val="21"/>
              </w:rPr>
            </w:pPr>
          </w:p>
        </w:tc>
        <w:tc>
          <w:tcPr>
            <w:tcW w:w="567" w:type="dxa"/>
          </w:tcPr>
          <w:p w:rsidR="00787BD3" w:rsidRDefault="00787BD3">
            <w:pPr>
              <w:spacing w:line="320" w:lineRule="exact"/>
              <w:rPr>
                <w:rFonts w:ascii="仿宋" w:eastAsia="仿宋" w:hAnsi="仿宋"/>
                <w:bCs/>
                <w:szCs w:val="21"/>
              </w:rPr>
            </w:pPr>
          </w:p>
        </w:tc>
        <w:tc>
          <w:tcPr>
            <w:tcW w:w="708" w:type="dxa"/>
          </w:tcPr>
          <w:p w:rsidR="00787BD3" w:rsidRDefault="00787BD3">
            <w:pPr>
              <w:spacing w:line="320" w:lineRule="exact"/>
              <w:rPr>
                <w:rFonts w:ascii="仿宋" w:eastAsia="仿宋" w:hAnsi="仿宋"/>
                <w:bCs/>
                <w:szCs w:val="21"/>
              </w:rPr>
            </w:pPr>
          </w:p>
        </w:tc>
        <w:tc>
          <w:tcPr>
            <w:tcW w:w="1163" w:type="dxa"/>
          </w:tcPr>
          <w:p w:rsidR="00787BD3" w:rsidRDefault="00787BD3">
            <w:pPr>
              <w:spacing w:line="320" w:lineRule="exact"/>
              <w:rPr>
                <w:rFonts w:ascii="仿宋" w:eastAsia="仿宋" w:hAnsi="仿宋"/>
                <w:bCs/>
                <w:szCs w:val="21"/>
              </w:rPr>
            </w:pPr>
          </w:p>
        </w:tc>
      </w:tr>
      <w:tr w:rsidR="00787BD3">
        <w:tc>
          <w:tcPr>
            <w:tcW w:w="675" w:type="dxa"/>
            <w:vAlign w:val="center"/>
          </w:tcPr>
          <w:p w:rsidR="00787BD3" w:rsidRDefault="004476A6">
            <w:pPr>
              <w:pStyle w:val="a0"/>
              <w:ind w:firstLineChars="0" w:firstLine="0"/>
              <w:jc w:val="center"/>
              <w:rPr>
                <w:rFonts w:ascii="仿宋" w:eastAsia="仿宋" w:hAnsi="仿宋"/>
                <w:bCs/>
                <w:kern w:val="2"/>
                <w:sz w:val="21"/>
                <w:szCs w:val="21"/>
              </w:rPr>
            </w:pPr>
            <w:r>
              <w:rPr>
                <w:rFonts w:ascii="仿宋" w:eastAsia="仿宋" w:hAnsi="仿宋" w:hint="eastAsia"/>
                <w:bCs/>
                <w:kern w:val="2"/>
                <w:sz w:val="21"/>
                <w:szCs w:val="21"/>
              </w:rPr>
              <w:lastRenderedPageBreak/>
              <w:t>11</w:t>
            </w:r>
          </w:p>
        </w:tc>
        <w:tc>
          <w:tcPr>
            <w:tcW w:w="1134" w:type="dxa"/>
            <w:vAlign w:val="center"/>
          </w:tcPr>
          <w:p w:rsidR="00787BD3" w:rsidRDefault="004476A6">
            <w:pPr>
              <w:jc w:val="center"/>
              <w:rPr>
                <w:rFonts w:ascii="仿宋" w:eastAsia="仿宋" w:hAnsi="仿宋"/>
                <w:bCs/>
                <w:szCs w:val="21"/>
              </w:rPr>
            </w:pPr>
            <w:r>
              <w:rPr>
                <w:rFonts w:ascii="仿宋" w:eastAsia="仿宋" w:hAnsi="仿宋" w:hint="eastAsia"/>
                <w:bCs/>
                <w:szCs w:val="21"/>
              </w:rPr>
              <w:t>护理记录</w:t>
            </w:r>
          </w:p>
        </w:tc>
        <w:tc>
          <w:tcPr>
            <w:tcW w:w="4707" w:type="dxa"/>
          </w:tcPr>
          <w:p w:rsidR="00787BD3" w:rsidRDefault="004476A6">
            <w:pPr>
              <w:numPr>
                <w:ilvl w:val="0"/>
                <w:numId w:val="2"/>
              </w:numPr>
              <w:jc w:val="left"/>
              <w:rPr>
                <w:rFonts w:ascii="仿宋" w:eastAsia="仿宋" w:hAnsi="仿宋"/>
                <w:bCs/>
                <w:szCs w:val="21"/>
              </w:rPr>
            </w:pPr>
            <w:r>
              <w:rPr>
                <w:rFonts w:ascii="仿宋" w:eastAsia="仿宋" w:hAnsi="仿宋" w:hint="eastAsia"/>
                <w:bCs/>
                <w:szCs w:val="21"/>
              </w:rPr>
              <w:t>应提供常规护理文书记录功能。提供患者日常体征或观察项目的记录，至少包含神志、瞳孔大小、对光反射、主要病情变化等。</w:t>
            </w:r>
          </w:p>
          <w:p w:rsidR="00787BD3" w:rsidRDefault="004476A6">
            <w:pPr>
              <w:numPr>
                <w:ilvl w:val="0"/>
                <w:numId w:val="2"/>
              </w:numPr>
              <w:jc w:val="left"/>
              <w:rPr>
                <w:rFonts w:ascii="仿宋" w:eastAsia="仿宋" w:hAnsi="仿宋"/>
                <w:bCs/>
                <w:szCs w:val="21"/>
              </w:rPr>
            </w:pPr>
            <w:r>
              <w:rPr>
                <w:rFonts w:ascii="仿宋" w:eastAsia="仿宋" w:hAnsi="仿宋" w:hint="eastAsia"/>
                <w:bCs/>
                <w:szCs w:val="21"/>
              </w:rPr>
              <w:t>提供护符合医院和科室要求的护理记录模板库；同时支持结构化和自由文本的录入方式，支持基础护理的结构化配置与录入。满足不同的护理要求。</w:t>
            </w:r>
          </w:p>
          <w:p w:rsidR="00787BD3" w:rsidRDefault="004476A6">
            <w:pPr>
              <w:numPr>
                <w:ilvl w:val="0"/>
                <w:numId w:val="2"/>
              </w:numPr>
              <w:jc w:val="left"/>
              <w:rPr>
                <w:rFonts w:ascii="仿宋" w:eastAsia="仿宋" w:hAnsi="仿宋"/>
                <w:bCs/>
                <w:szCs w:val="21"/>
              </w:rPr>
            </w:pPr>
            <w:r>
              <w:rPr>
                <w:rFonts w:ascii="仿宋" w:eastAsia="仿宋" w:hAnsi="仿宋" w:hint="eastAsia"/>
                <w:bCs/>
                <w:szCs w:val="21"/>
              </w:rPr>
              <w:t>应提供常用观察内容和事件内容记录模板，如：对于特殊治疗、特殊用药、阳性体征、危急值等有可供临床参考的观察要点、注意事项、护理措施等记录模板，且可以自主维护新增、删除、修改各类模板。同时应能够提供护理记录助手，检索体征、检验、评分、护理等信息，快速插入护理记录。提供常用信息快捷调用功能，包括检验信息、护</w:t>
            </w:r>
            <w:r>
              <w:rPr>
                <w:rFonts w:ascii="仿宋" w:eastAsia="仿宋" w:hAnsi="仿宋" w:hint="eastAsia"/>
                <w:bCs/>
                <w:szCs w:val="21"/>
              </w:rPr>
              <w:lastRenderedPageBreak/>
              <w:t>理记录模板、特色字符、生命体征信息等，支持任意时间点信息快捷插入护理记录。</w:t>
            </w:r>
          </w:p>
          <w:p w:rsidR="00787BD3" w:rsidRDefault="004476A6">
            <w:pPr>
              <w:numPr>
                <w:ilvl w:val="0"/>
                <w:numId w:val="2"/>
              </w:numPr>
              <w:jc w:val="left"/>
              <w:rPr>
                <w:rFonts w:ascii="仿宋" w:eastAsia="仿宋" w:hAnsi="仿宋"/>
                <w:bCs/>
                <w:szCs w:val="21"/>
              </w:rPr>
            </w:pPr>
            <w:r>
              <w:rPr>
                <w:rFonts w:ascii="仿宋" w:eastAsia="仿宋" w:hAnsi="仿宋" w:hint="eastAsia"/>
                <w:bCs/>
                <w:szCs w:val="21"/>
              </w:rPr>
              <w:t>应支持检验数据、医嘱信息、出入量总结的数据快速导入功能。</w:t>
            </w:r>
          </w:p>
          <w:p w:rsidR="00787BD3" w:rsidRDefault="004476A6">
            <w:pPr>
              <w:numPr>
                <w:ilvl w:val="0"/>
                <w:numId w:val="2"/>
              </w:numPr>
              <w:jc w:val="left"/>
              <w:rPr>
                <w:rFonts w:ascii="仿宋" w:eastAsia="仿宋" w:hAnsi="仿宋"/>
                <w:bCs/>
                <w:szCs w:val="21"/>
              </w:rPr>
            </w:pPr>
            <w:r>
              <w:rPr>
                <w:rFonts w:ascii="仿宋" w:eastAsia="仿宋" w:hAnsi="仿宋" w:hint="eastAsia"/>
                <w:bCs/>
                <w:szCs w:val="21"/>
              </w:rPr>
              <w:t>针对采集的体征、执行的医嘱、评估评分等提供自动生成护理记录的功能。</w:t>
            </w:r>
          </w:p>
          <w:p w:rsidR="00787BD3" w:rsidRDefault="004476A6">
            <w:pPr>
              <w:numPr>
                <w:ilvl w:val="0"/>
                <w:numId w:val="2"/>
              </w:numPr>
              <w:jc w:val="left"/>
              <w:rPr>
                <w:rFonts w:ascii="仿宋" w:eastAsia="仿宋" w:hAnsi="仿宋"/>
                <w:bCs/>
                <w:szCs w:val="21"/>
              </w:rPr>
            </w:pPr>
            <w:r>
              <w:rPr>
                <w:rFonts w:ascii="仿宋" w:eastAsia="仿宋" w:hAnsi="仿宋" w:hint="eastAsia"/>
                <w:bCs/>
                <w:szCs w:val="21"/>
              </w:rPr>
              <w:t>应支持历</w:t>
            </w:r>
            <w:r>
              <w:rPr>
                <w:rFonts w:ascii="仿宋" w:eastAsia="仿宋" w:hAnsi="仿宋" w:hint="eastAsia"/>
                <w:bCs/>
                <w:szCs w:val="21"/>
              </w:rPr>
              <w:t>史护理记录的查询及增删改功能。</w:t>
            </w:r>
          </w:p>
          <w:p w:rsidR="00787BD3" w:rsidRDefault="004476A6">
            <w:pPr>
              <w:numPr>
                <w:ilvl w:val="0"/>
                <w:numId w:val="2"/>
              </w:numPr>
              <w:jc w:val="left"/>
              <w:rPr>
                <w:rFonts w:ascii="仿宋" w:eastAsia="仿宋" w:hAnsi="仿宋"/>
                <w:bCs/>
                <w:szCs w:val="21"/>
              </w:rPr>
            </w:pPr>
            <w:r>
              <w:rPr>
                <w:rFonts w:ascii="仿宋" w:eastAsia="仿宋" w:hAnsi="仿宋" w:hint="eastAsia"/>
                <w:bCs/>
                <w:szCs w:val="21"/>
              </w:rPr>
              <w:t>对于输血记录可以在输血开始时、输血</w:t>
            </w:r>
            <w:r>
              <w:rPr>
                <w:rFonts w:ascii="仿宋" w:eastAsia="仿宋" w:hAnsi="仿宋" w:hint="eastAsia"/>
                <w:bCs/>
                <w:szCs w:val="21"/>
              </w:rPr>
              <w:t>15</w:t>
            </w:r>
            <w:r>
              <w:rPr>
                <w:rFonts w:ascii="仿宋" w:eastAsia="仿宋" w:hAnsi="仿宋" w:hint="eastAsia"/>
                <w:bCs/>
                <w:szCs w:val="21"/>
              </w:rPr>
              <w:t>分钟后、输血结束时自动采集患者生命体征并生成在护理记录单上，有输血开始时、输血</w:t>
            </w:r>
            <w:r>
              <w:rPr>
                <w:rFonts w:ascii="仿宋" w:eastAsia="仿宋" w:hAnsi="仿宋" w:hint="eastAsia"/>
                <w:bCs/>
                <w:szCs w:val="21"/>
              </w:rPr>
              <w:t>15</w:t>
            </w:r>
            <w:r>
              <w:rPr>
                <w:rFonts w:ascii="仿宋" w:eastAsia="仿宋" w:hAnsi="仿宋" w:hint="eastAsia"/>
                <w:bCs/>
                <w:szCs w:val="21"/>
              </w:rPr>
              <w:t>分钟后、输血结束时的护理记录模板供临床直接导入和修改。</w:t>
            </w:r>
          </w:p>
          <w:p w:rsidR="00787BD3" w:rsidRDefault="004476A6">
            <w:pPr>
              <w:numPr>
                <w:ilvl w:val="0"/>
                <w:numId w:val="2"/>
              </w:numPr>
              <w:jc w:val="left"/>
              <w:rPr>
                <w:rFonts w:ascii="仿宋" w:eastAsia="仿宋" w:hAnsi="仿宋"/>
                <w:bCs/>
                <w:szCs w:val="21"/>
              </w:rPr>
            </w:pPr>
            <w:r>
              <w:rPr>
                <w:rFonts w:ascii="仿宋" w:eastAsia="仿宋" w:hAnsi="仿宋" w:hint="eastAsia"/>
                <w:bCs/>
                <w:szCs w:val="21"/>
              </w:rPr>
              <w:t>针对特殊药物的使用可根据科室需求自动生成特殊用药护理记录单</w:t>
            </w:r>
          </w:p>
          <w:p w:rsidR="00787BD3" w:rsidRDefault="004476A6">
            <w:pPr>
              <w:numPr>
                <w:ilvl w:val="0"/>
                <w:numId w:val="2"/>
              </w:numPr>
              <w:jc w:val="left"/>
              <w:rPr>
                <w:rFonts w:ascii="仿宋" w:eastAsia="仿宋" w:hAnsi="仿宋"/>
                <w:bCs/>
                <w:szCs w:val="21"/>
              </w:rPr>
            </w:pPr>
            <w:r>
              <w:rPr>
                <w:rFonts w:ascii="仿宋" w:eastAsia="仿宋" w:hAnsi="仿宋" w:hint="eastAsia"/>
                <w:bCs/>
                <w:szCs w:val="21"/>
              </w:rPr>
              <w:t>对于科室特殊用药可根据科室需求维护特殊用药记录单，相关数据可通过监测和治疗仪器自动获取。</w:t>
            </w:r>
          </w:p>
        </w:tc>
        <w:tc>
          <w:tcPr>
            <w:tcW w:w="822" w:type="dxa"/>
          </w:tcPr>
          <w:p w:rsidR="00787BD3" w:rsidRDefault="00787BD3">
            <w:pPr>
              <w:spacing w:line="320" w:lineRule="exact"/>
              <w:rPr>
                <w:rFonts w:ascii="仿宋" w:eastAsia="仿宋" w:hAnsi="仿宋"/>
                <w:bCs/>
                <w:szCs w:val="21"/>
              </w:rPr>
            </w:pPr>
          </w:p>
        </w:tc>
        <w:tc>
          <w:tcPr>
            <w:tcW w:w="567" w:type="dxa"/>
          </w:tcPr>
          <w:p w:rsidR="00787BD3" w:rsidRDefault="00787BD3">
            <w:pPr>
              <w:spacing w:line="320" w:lineRule="exact"/>
              <w:rPr>
                <w:rFonts w:ascii="仿宋" w:eastAsia="仿宋" w:hAnsi="仿宋"/>
                <w:bCs/>
                <w:szCs w:val="21"/>
              </w:rPr>
            </w:pPr>
          </w:p>
        </w:tc>
        <w:tc>
          <w:tcPr>
            <w:tcW w:w="708" w:type="dxa"/>
          </w:tcPr>
          <w:p w:rsidR="00787BD3" w:rsidRDefault="00787BD3">
            <w:pPr>
              <w:spacing w:line="320" w:lineRule="exact"/>
              <w:rPr>
                <w:rFonts w:ascii="仿宋" w:eastAsia="仿宋" w:hAnsi="仿宋"/>
                <w:bCs/>
                <w:szCs w:val="21"/>
              </w:rPr>
            </w:pPr>
          </w:p>
        </w:tc>
        <w:tc>
          <w:tcPr>
            <w:tcW w:w="1163" w:type="dxa"/>
          </w:tcPr>
          <w:p w:rsidR="00787BD3" w:rsidRDefault="00787BD3">
            <w:pPr>
              <w:spacing w:line="320" w:lineRule="exact"/>
              <w:rPr>
                <w:rFonts w:ascii="仿宋" w:eastAsia="仿宋" w:hAnsi="仿宋"/>
                <w:bCs/>
                <w:szCs w:val="21"/>
              </w:rPr>
            </w:pPr>
          </w:p>
        </w:tc>
      </w:tr>
      <w:tr w:rsidR="00787BD3">
        <w:tc>
          <w:tcPr>
            <w:tcW w:w="675" w:type="dxa"/>
            <w:vAlign w:val="center"/>
          </w:tcPr>
          <w:p w:rsidR="00787BD3" w:rsidRDefault="004476A6">
            <w:pPr>
              <w:pStyle w:val="a0"/>
              <w:ind w:firstLineChars="0" w:firstLine="0"/>
              <w:jc w:val="center"/>
              <w:rPr>
                <w:rFonts w:ascii="仿宋" w:eastAsia="仿宋" w:hAnsi="仿宋"/>
                <w:bCs/>
                <w:kern w:val="2"/>
                <w:sz w:val="21"/>
                <w:szCs w:val="21"/>
              </w:rPr>
            </w:pPr>
            <w:r>
              <w:rPr>
                <w:rFonts w:ascii="仿宋" w:eastAsia="仿宋" w:hAnsi="仿宋" w:hint="eastAsia"/>
                <w:bCs/>
                <w:kern w:val="2"/>
                <w:sz w:val="21"/>
                <w:szCs w:val="21"/>
              </w:rPr>
              <w:lastRenderedPageBreak/>
              <w:t>12</w:t>
            </w:r>
          </w:p>
        </w:tc>
        <w:tc>
          <w:tcPr>
            <w:tcW w:w="1134" w:type="dxa"/>
            <w:vAlign w:val="center"/>
          </w:tcPr>
          <w:p w:rsidR="00787BD3" w:rsidRDefault="004476A6">
            <w:pPr>
              <w:jc w:val="center"/>
              <w:rPr>
                <w:rFonts w:ascii="仿宋" w:eastAsia="仿宋" w:hAnsi="仿宋"/>
                <w:bCs/>
                <w:szCs w:val="21"/>
              </w:rPr>
            </w:pPr>
            <w:r>
              <w:rPr>
                <w:rFonts w:ascii="仿宋" w:eastAsia="仿宋" w:hAnsi="仿宋" w:hint="eastAsia"/>
                <w:bCs/>
                <w:szCs w:val="21"/>
              </w:rPr>
              <w:t>医嘱管理</w:t>
            </w:r>
          </w:p>
          <w:p w:rsidR="00787BD3" w:rsidRDefault="00787BD3">
            <w:pPr>
              <w:jc w:val="center"/>
              <w:rPr>
                <w:rFonts w:ascii="仿宋" w:eastAsia="仿宋" w:hAnsi="仿宋"/>
                <w:bCs/>
                <w:szCs w:val="21"/>
              </w:rPr>
            </w:pPr>
          </w:p>
        </w:tc>
        <w:tc>
          <w:tcPr>
            <w:tcW w:w="4707" w:type="dxa"/>
          </w:tcPr>
          <w:p w:rsidR="00787BD3" w:rsidRDefault="004476A6">
            <w:pPr>
              <w:numPr>
                <w:ilvl w:val="0"/>
                <w:numId w:val="2"/>
              </w:numPr>
              <w:jc w:val="left"/>
              <w:rPr>
                <w:rFonts w:ascii="仿宋" w:eastAsia="仿宋" w:hAnsi="仿宋"/>
                <w:bCs/>
                <w:szCs w:val="21"/>
              </w:rPr>
            </w:pPr>
            <w:r>
              <w:rPr>
                <w:rFonts w:ascii="仿宋" w:eastAsia="仿宋" w:hAnsi="仿宋" w:hint="eastAsia"/>
                <w:bCs/>
                <w:szCs w:val="21"/>
              </w:rPr>
              <w:t>应能够与</w:t>
            </w:r>
            <w:r>
              <w:rPr>
                <w:rFonts w:ascii="仿宋" w:eastAsia="仿宋" w:hAnsi="仿宋" w:hint="eastAsia"/>
                <w:bCs/>
                <w:szCs w:val="21"/>
              </w:rPr>
              <w:t>HIS</w:t>
            </w:r>
            <w:r>
              <w:rPr>
                <w:rFonts w:ascii="仿宋" w:eastAsia="仿宋" w:hAnsi="仿宋" w:hint="eastAsia"/>
                <w:bCs/>
                <w:szCs w:val="21"/>
              </w:rPr>
              <w:t>系统对接自动获取医嘱，能够自动接收并根据医嘱频次、长、临、途径等进行每日医嘱拆分工作，将医嘱进行分类并显示（泵入医嘱、静脉输液、口服、吸入、肌肉注射、皮下注射、治疗、检验、检查、手术、护嘱等类别），便于随时查询需要执行的医嘱。保证护士执行时的数据来源。</w:t>
            </w:r>
          </w:p>
          <w:p w:rsidR="00787BD3" w:rsidRDefault="004476A6">
            <w:pPr>
              <w:numPr>
                <w:ilvl w:val="0"/>
                <w:numId w:val="2"/>
              </w:numPr>
              <w:jc w:val="left"/>
              <w:rPr>
                <w:rFonts w:ascii="仿宋" w:eastAsia="仿宋" w:hAnsi="仿宋"/>
                <w:bCs/>
                <w:szCs w:val="21"/>
              </w:rPr>
            </w:pPr>
            <w:r>
              <w:rPr>
                <w:rFonts w:ascii="仿宋" w:eastAsia="仿宋" w:hAnsi="仿宋" w:hint="eastAsia"/>
                <w:bCs/>
                <w:szCs w:val="21"/>
              </w:rPr>
              <w:t>所有执行的护嘱在护理记录单、医嘱单等相应位置均有体现。</w:t>
            </w:r>
          </w:p>
          <w:p w:rsidR="00787BD3" w:rsidRDefault="004476A6">
            <w:pPr>
              <w:numPr>
                <w:ilvl w:val="0"/>
                <w:numId w:val="2"/>
              </w:numPr>
              <w:jc w:val="left"/>
              <w:rPr>
                <w:rFonts w:ascii="仿宋" w:eastAsia="仿宋" w:hAnsi="仿宋"/>
                <w:bCs/>
                <w:szCs w:val="21"/>
              </w:rPr>
            </w:pPr>
            <w:r>
              <w:rPr>
                <w:rFonts w:ascii="仿宋" w:eastAsia="仿宋" w:hAnsi="仿宋" w:hint="eastAsia"/>
                <w:bCs/>
                <w:szCs w:val="21"/>
              </w:rPr>
              <w:t>应能提供新医嘱的提醒功能。</w:t>
            </w:r>
          </w:p>
          <w:p w:rsidR="00787BD3" w:rsidRDefault="004476A6">
            <w:pPr>
              <w:numPr>
                <w:ilvl w:val="0"/>
                <w:numId w:val="2"/>
              </w:numPr>
              <w:jc w:val="left"/>
              <w:rPr>
                <w:rFonts w:ascii="仿宋" w:eastAsia="仿宋" w:hAnsi="仿宋"/>
                <w:bCs/>
                <w:szCs w:val="21"/>
              </w:rPr>
            </w:pPr>
            <w:r>
              <w:rPr>
                <w:rFonts w:ascii="仿宋" w:eastAsia="仿宋" w:hAnsi="仿宋" w:hint="eastAsia"/>
                <w:bCs/>
                <w:szCs w:val="21"/>
              </w:rPr>
              <w:t>通过</w:t>
            </w:r>
            <w:r>
              <w:rPr>
                <w:rFonts w:ascii="仿宋" w:eastAsia="仿宋" w:hAnsi="仿宋" w:hint="eastAsia"/>
                <w:bCs/>
                <w:szCs w:val="21"/>
              </w:rPr>
              <w:t>PDA</w:t>
            </w:r>
            <w:r>
              <w:rPr>
                <w:rFonts w:ascii="仿宋" w:eastAsia="仿宋" w:hAnsi="仿宋" w:hint="eastAsia"/>
                <w:bCs/>
                <w:szCs w:val="21"/>
              </w:rPr>
              <w:t>扫码实现医嘱执行。提供足够数量的</w:t>
            </w:r>
            <w:r>
              <w:rPr>
                <w:rFonts w:ascii="仿宋" w:eastAsia="仿宋" w:hAnsi="仿宋" w:hint="eastAsia"/>
                <w:bCs/>
                <w:szCs w:val="21"/>
              </w:rPr>
              <w:t>PDA</w:t>
            </w:r>
            <w:r>
              <w:rPr>
                <w:rFonts w:ascii="仿宋" w:eastAsia="仿宋" w:hAnsi="仿宋" w:hint="eastAsia"/>
                <w:bCs/>
                <w:szCs w:val="21"/>
              </w:rPr>
              <w:t>，实现医嘱执行功能，确保操作简单易行，双方共同解决临床技术问题。</w:t>
            </w:r>
          </w:p>
          <w:p w:rsidR="00787BD3" w:rsidRDefault="004476A6">
            <w:pPr>
              <w:numPr>
                <w:ilvl w:val="0"/>
                <w:numId w:val="2"/>
              </w:numPr>
              <w:jc w:val="left"/>
              <w:rPr>
                <w:rFonts w:ascii="仿宋" w:eastAsia="仿宋" w:hAnsi="仿宋"/>
                <w:bCs/>
                <w:szCs w:val="21"/>
              </w:rPr>
            </w:pPr>
            <w:r>
              <w:rPr>
                <w:rFonts w:ascii="仿宋" w:eastAsia="仿宋" w:hAnsi="仿宋" w:hint="eastAsia"/>
                <w:bCs/>
                <w:szCs w:val="21"/>
              </w:rPr>
              <w:t>应能够详细记录医嘱的执行情况（如：进程、状态、</w:t>
            </w:r>
            <w:r>
              <w:rPr>
                <w:rFonts w:ascii="仿宋" w:eastAsia="仿宋" w:hAnsi="仿宋" w:hint="eastAsia"/>
                <w:bCs/>
                <w:szCs w:val="21"/>
              </w:rPr>
              <w:t>事件变化等，并依据医嘱的不同执行状态，自动给出可供执行的操作内容。</w:t>
            </w:r>
          </w:p>
          <w:p w:rsidR="00787BD3" w:rsidRDefault="004476A6">
            <w:pPr>
              <w:numPr>
                <w:ilvl w:val="0"/>
                <w:numId w:val="2"/>
              </w:numPr>
              <w:jc w:val="left"/>
              <w:rPr>
                <w:rFonts w:ascii="仿宋" w:eastAsia="仿宋" w:hAnsi="仿宋"/>
                <w:bCs/>
                <w:szCs w:val="21"/>
              </w:rPr>
            </w:pPr>
            <w:r>
              <w:rPr>
                <w:rFonts w:ascii="仿宋" w:eastAsia="仿宋" w:hAnsi="仿宋" w:hint="eastAsia"/>
                <w:bCs/>
                <w:szCs w:val="21"/>
              </w:rPr>
              <w:t>应能够处理非药物医嘱，满足医护不同的处理需要，防止护士遗漏。</w:t>
            </w:r>
          </w:p>
          <w:p w:rsidR="00787BD3" w:rsidRDefault="004476A6">
            <w:pPr>
              <w:numPr>
                <w:ilvl w:val="0"/>
                <w:numId w:val="2"/>
              </w:numPr>
              <w:jc w:val="left"/>
              <w:rPr>
                <w:rFonts w:ascii="仿宋" w:eastAsia="仿宋" w:hAnsi="仿宋"/>
                <w:bCs/>
                <w:szCs w:val="21"/>
              </w:rPr>
            </w:pPr>
            <w:r>
              <w:rPr>
                <w:rFonts w:ascii="仿宋" w:eastAsia="仿宋" w:hAnsi="仿宋" w:hint="eastAsia"/>
                <w:bCs/>
                <w:szCs w:val="21"/>
              </w:rPr>
              <w:t>能快速一键查询医嘱执行状态，所有医嘱以动态可视图形化的方式进行显示，通过动态可视化的操作将所有医嘱执行融入一个界面内，以多种图标显示医嘱的各种执行状态如：待执行、开始、暂停、终止、完成、作废、流速</w:t>
            </w:r>
            <w:r>
              <w:rPr>
                <w:rFonts w:ascii="仿宋" w:eastAsia="仿宋" w:hAnsi="仿宋" w:hint="eastAsia"/>
                <w:bCs/>
                <w:szCs w:val="21"/>
              </w:rPr>
              <w:t>/</w:t>
            </w:r>
            <w:r>
              <w:rPr>
                <w:rFonts w:ascii="仿宋" w:eastAsia="仿宋" w:hAnsi="仿宋" w:hint="eastAsia"/>
                <w:bCs/>
                <w:szCs w:val="21"/>
              </w:rPr>
              <w:t>滴速调整等。清晰的显示所有的医嘱操作节点。</w:t>
            </w:r>
          </w:p>
          <w:p w:rsidR="00787BD3" w:rsidRDefault="004476A6">
            <w:pPr>
              <w:numPr>
                <w:ilvl w:val="0"/>
                <w:numId w:val="2"/>
              </w:numPr>
              <w:jc w:val="left"/>
              <w:rPr>
                <w:rFonts w:ascii="仿宋" w:eastAsia="仿宋" w:hAnsi="仿宋"/>
                <w:bCs/>
                <w:szCs w:val="21"/>
              </w:rPr>
            </w:pPr>
            <w:r>
              <w:rPr>
                <w:rFonts w:ascii="仿宋" w:eastAsia="仿宋" w:hAnsi="仿宋" w:hint="eastAsia"/>
                <w:bCs/>
                <w:szCs w:val="21"/>
              </w:rPr>
              <w:t>系统应能协助护士对医嘱进行监控，并作出对应的提醒。如输血医嘱提醒、预计完成时间提醒、过期未执行医嘱提醒等。</w:t>
            </w:r>
          </w:p>
          <w:p w:rsidR="00787BD3" w:rsidRDefault="004476A6">
            <w:pPr>
              <w:numPr>
                <w:ilvl w:val="0"/>
                <w:numId w:val="2"/>
              </w:numPr>
              <w:jc w:val="left"/>
              <w:rPr>
                <w:rFonts w:ascii="仿宋" w:eastAsia="仿宋" w:hAnsi="仿宋"/>
                <w:bCs/>
                <w:szCs w:val="21"/>
              </w:rPr>
            </w:pPr>
            <w:r>
              <w:rPr>
                <w:rFonts w:ascii="仿宋" w:eastAsia="仿宋" w:hAnsi="仿宋" w:hint="eastAsia"/>
                <w:bCs/>
                <w:szCs w:val="21"/>
              </w:rPr>
              <w:lastRenderedPageBreak/>
              <w:t>对于可以同时执行的医嘱，系统需支持批量执行功能。</w:t>
            </w:r>
          </w:p>
          <w:p w:rsidR="00787BD3" w:rsidRDefault="004476A6">
            <w:pPr>
              <w:numPr>
                <w:ilvl w:val="0"/>
                <w:numId w:val="2"/>
              </w:numPr>
              <w:jc w:val="left"/>
              <w:rPr>
                <w:rFonts w:ascii="仿宋" w:eastAsia="仿宋" w:hAnsi="仿宋"/>
                <w:bCs/>
                <w:szCs w:val="21"/>
              </w:rPr>
            </w:pPr>
            <w:r>
              <w:rPr>
                <w:rFonts w:ascii="仿宋" w:eastAsia="仿宋" w:hAnsi="仿宋" w:hint="eastAsia"/>
                <w:bCs/>
                <w:szCs w:val="21"/>
              </w:rPr>
              <w:t>系统应支持未完成与未执行的医嘱进行自动交班功能。应该能够将上个班次的未执行结束的医嘱在本班次显示，以保证医嘱执行不遗漏。</w:t>
            </w:r>
          </w:p>
          <w:p w:rsidR="00787BD3" w:rsidRDefault="004476A6">
            <w:pPr>
              <w:numPr>
                <w:ilvl w:val="0"/>
                <w:numId w:val="2"/>
              </w:numPr>
              <w:jc w:val="left"/>
              <w:rPr>
                <w:rFonts w:ascii="仿宋" w:eastAsia="仿宋" w:hAnsi="仿宋"/>
                <w:bCs/>
                <w:szCs w:val="21"/>
              </w:rPr>
            </w:pPr>
            <w:r>
              <w:rPr>
                <w:rFonts w:ascii="仿宋" w:eastAsia="仿宋" w:hAnsi="仿宋" w:hint="eastAsia"/>
                <w:bCs/>
                <w:szCs w:val="21"/>
              </w:rPr>
              <w:t>应提供历史医嘱执行信息，查询其他班次的医嘱执行状况，并显示医嘱观察事件。</w:t>
            </w:r>
          </w:p>
          <w:p w:rsidR="00787BD3" w:rsidRDefault="004476A6">
            <w:pPr>
              <w:numPr>
                <w:ilvl w:val="0"/>
                <w:numId w:val="2"/>
              </w:numPr>
              <w:jc w:val="left"/>
              <w:rPr>
                <w:rFonts w:ascii="仿宋" w:eastAsia="仿宋" w:hAnsi="仿宋"/>
                <w:bCs/>
                <w:szCs w:val="21"/>
              </w:rPr>
            </w:pPr>
            <w:r>
              <w:rPr>
                <w:rFonts w:ascii="仿宋" w:eastAsia="仿宋" w:hAnsi="仿宋" w:hint="eastAsia"/>
                <w:bCs/>
                <w:szCs w:val="21"/>
              </w:rPr>
              <w:t>医嘱执行中的每一个过程，系统需支持自动生成语句并写入护理记录单。</w:t>
            </w:r>
          </w:p>
          <w:p w:rsidR="00787BD3" w:rsidRDefault="004476A6">
            <w:pPr>
              <w:numPr>
                <w:ilvl w:val="0"/>
                <w:numId w:val="2"/>
              </w:numPr>
              <w:jc w:val="left"/>
              <w:rPr>
                <w:rFonts w:ascii="仿宋" w:eastAsia="仿宋" w:hAnsi="仿宋"/>
                <w:bCs/>
                <w:szCs w:val="21"/>
              </w:rPr>
            </w:pPr>
            <w:r>
              <w:rPr>
                <w:rFonts w:ascii="仿宋" w:eastAsia="仿宋" w:hAnsi="仿宋" w:hint="eastAsia"/>
                <w:bCs/>
                <w:szCs w:val="21"/>
              </w:rPr>
              <w:t>应能够提供自动单位换算功能，如某些特定药物的</w:t>
            </w:r>
            <w:r>
              <w:rPr>
                <w:rFonts w:ascii="仿宋" w:eastAsia="仿宋" w:hAnsi="仿宋" w:hint="eastAsia"/>
                <w:bCs/>
                <w:szCs w:val="21"/>
              </w:rPr>
              <w:t>mg</w:t>
            </w:r>
            <w:r>
              <w:rPr>
                <w:rFonts w:ascii="仿宋" w:eastAsia="仿宋" w:hAnsi="仿宋" w:hint="eastAsia"/>
                <w:bCs/>
                <w:szCs w:val="21"/>
              </w:rPr>
              <w:t>与</w:t>
            </w:r>
            <w:r>
              <w:rPr>
                <w:rFonts w:ascii="仿宋" w:eastAsia="仿宋" w:hAnsi="仿宋" w:hint="eastAsia"/>
                <w:bCs/>
                <w:szCs w:val="21"/>
              </w:rPr>
              <w:t>ml</w:t>
            </w:r>
            <w:r>
              <w:rPr>
                <w:rFonts w:ascii="仿宋" w:eastAsia="仿宋" w:hAnsi="仿宋" w:hint="eastAsia"/>
                <w:bCs/>
                <w:szCs w:val="21"/>
              </w:rPr>
              <w:t>之间的转化。</w:t>
            </w:r>
          </w:p>
          <w:p w:rsidR="00787BD3" w:rsidRDefault="004476A6">
            <w:pPr>
              <w:numPr>
                <w:ilvl w:val="0"/>
                <w:numId w:val="2"/>
              </w:numPr>
              <w:jc w:val="left"/>
              <w:rPr>
                <w:rFonts w:ascii="仿宋" w:eastAsia="仿宋" w:hAnsi="仿宋"/>
                <w:bCs/>
                <w:szCs w:val="21"/>
              </w:rPr>
            </w:pPr>
            <w:r>
              <w:rPr>
                <w:rFonts w:ascii="仿宋" w:eastAsia="仿宋" w:hAnsi="仿宋" w:hint="eastAsia"/>
                <w:bCs/>
                <w:szCs w:val="21"/>
              </w:rPr>
              <w:t>系统维护有医嘱执行中的输液、输血反应，方便临床快捷导入。</w:t>
            </w:r>
          </w:p>
          <w:p w:rsidR="00787BD3" w:rsidRDefault="004476A6">
            <w:pPr>
              <w:numPr>
                <w:ilvl w:val="0"/>
                <w:numId w:val="2"/>
              </w:numPr>
              <w:jc w:val="left"/>
              <w:rPr>
                <w:rFonts w:ascii="仿宋" w:eastAsia="仿宋" w:hAnsi="仿宋"/>
                <w:bCs/>
                <w:szCs w:val="21"/>
              </w:rPr>
            </w:pPr>
            <w:r>
              <w:rPr>
                <w:rFonts w:ascii="仿宋" w:eastAsia="仿宋" w:hAnsi="仿宋" w:hint="eastAsia"/>
                <w:bCs/>
                <w:szCs w:val="21"/>
              </w:rPr>
              <w:t>应能够将抢救中的口头医嘱汇总。支持抢救模式医嘱快速录入和补录功能。</w:t>
            </w:r>
          </w:p>
        </w:tc>
        <w:tc>
          <w:tcPr>
            <w:tcW w:w="822" w:type="dxa"/>
          </w:tcPr>
          <w:p w:rsidR="00787BD3" w:rsidRDefault="00787BD3">
            <w:pPr>
              <w:spacing w:line="320" w:lineRule="exact"/>
              <w:rPr>
                <w:rFonts w:ascii="仿宋" w:eastAsia="仿宋" w:hAnsi="仿宋"/>
                <w:bCs/>
                <w:szCs w:val="21"/>
              </w:rPr>
            </w:pPr>
          </w:p>
        </w:tc>
        <w:tc>
          <w:tcPr>
            <w:tcW w:w="567" w:type="dxa"/>
          </w:tcPr>
          <w:p w:rsidR="00787BD3" w:rsidRDefault="00787BD3">
            <w:pPr>
              <w:spacing w:line="320" w:lineRule="exact"/>
              <w:rPr>
                <w:rFonts w:ascii="仿宋" w:eastAsia="仿宋" w:hAnsi="仿宋"/>
                <w:bCs/>
                <w:szCs w:val="21"/>
              </w:rPr>
            </w:pPr>
          </w:p>
        </w:tc>
        <w:tc>
          <w:tcPr>
            <w:tcW w:w="708" w:type="dxa"/>
          </w:tcPr>
          <w:p w:rsidR="00787BD3" w:rsidRDefault="00787BD3">
            <w:pPr>
              <w:spacing w:line="320" w:lineRule="exact"/>
              <w:rPr>
                <w:rFonts w:ascii="仿宋" w:eastAsia="仿宋" w:hAnsi="仿宋"/>
                <w:bCs/>
                <w:szCs w:val="21"/>
              </w:rPr>
            </w:pPr>
          </w:p>
        </w:tc>
        <w:tc>
          <w:tcPr>
            <w:tcW w:w="1163" w:type="dxa"/>
          </w:tcPr>
          <w:p w:rsidR="00787BD3" w:rsidRDefault="00787BD3">
            <w:pPr>
              <w:spacing w:line="320" w:lineRule="exact"/>
              <w:rPr>
                <w:rFonts w:ascii="仿宋" w:eastAsia="仿宋" w:hAnsi="仿宋"/>
                <w:bCs/>
                <w:szCs w:val="21"/>
              </w:rPr>
            </w:pPr>
          </w:p>
        </w:tc>
      </w:tr>
      <w:tr w:rsidR="00787BD3">
        <w:tc>
          <w:tcPr>
            <w:tcW w:w="675" w:type="dxa"/>
            <w:vAlign w:val="center"/>
          </w:tcPr>
          <w:p w:rsidR="00787BD3" w:rsidRDefault="004476A6">
            <w:pPr>
              <w:pStyle w:val="a0"/>
              <w:ind w:firstLineChars="0" w:firstLine="0"/>
              <w:jc w:val="center"/>
              <w:rPr>
                <w:rFonts w:ascii="仿宋" w:eastAsia="仿宋" w:hAnsi="仿宋"/>
                <w:bCs/>
                <w:kern w:val="2"/>
                <w:sz w:val="21"/>
                <w:szCs w:val="21"/>
              </w:rPr>
            </w:pPr>
            <w:r>
              <w:rPr>
                <w:rFonts w:ascii="仿宋" w:eastAsia="仿宋" w:hAnsi="仿宋" w:hint="eastAsia"/>
                <w:bCs/>
                <w:kern w:val="2"/>
                <w:sz w:val="21"/>
                <w:szCs w:val="21"/>
              </w:rPr>
              <w:lastRenderedPageBreak/>
              <w:t>13</w:t>
            </w:r>
          </w:p>
        </w:tc>
        <w:tc>
          <w:tcPr>
            <w:tcW w:w="1134" w:type="dxa"/>
            <w:vAlign w:val="center"/>
          </w:tcPr>
          <w:p w:rsidR="00787BD3" w:rsidRDefault="004476A6">
            <w:pPr>
              <w:jc w:val="center"/>
              <w:rPr>
                <w:rFonts w:ascii="仿宋" w:eastAsia="仿宋" w:hAnsi="仿宋"/>
                <w:bCs/>
                <w:szCs w:val="21"/>
              </w:rPr>
            </w:pPr>
            <w:r>
              <w:rPr>
                <w:rFonts w:ascii="仿宋" w:eastAsia="仿宋" w:hAnsi="仿宋" w:hint="eastAsia"/>
                <w:bCs/>
                <w:szCs w:val="21"/>
              </w:rPr>
              <w:t>评估评分</w:t>
            </w:r>
          </w:p>
        </w:tc>
        <w:tc>
          <w:tcPr>
            <w:tcW w:w="4707" w:type="dxa"/>
          </w:tcPr>
          <w:p w:rsidR="00787BD3" w:rsidRDefault="004476A6">
            <w:pPr>
              <w:numPr>
                <w:ilvl w:val="0"/>
                <w:numId w:val="2"/>
              </w:numPr>
              <w:jc w:val="left"/>
              <w:rPr>
                <w:rFonts w:ascii="仿宋" w:eastAsia="仿宋" w:hAnsi="仿宋"/>
                <w:bCs/>
                <w:szCs w:val="21"/>
              </w:rPr>
            </w:pPr>
            <w:r>
              <w:rPr>
                <w:rFonts w:ascii="仿宋" w:eastAsia="仿宋" w:hAnsi="仿宋" w:hint="eastAsia"/>
                <w:bCs/>
                <w:szCs w:val="21"/>
              </w:rPr>
              <w:t>应提供重症医学标准的评估量表，至少包含：入科评估、</w:t>
            </w:r>
            <w:r>
              <w:rPr>
                <w:rFonts w:ascii="仿宋" w:eastAsia="仿宋" w:hAnsi="仿宋" w:hint="eastAsia"/>
                <w:bCs/>
                <w:szCs w:val="21"/>
              </w:rPr>
              <w:t>APACHII</w:t>
            </w:r>
            <w:r>
              <w:rPr>
                <w:rFonts w:ascii="仿宋" w:eastAsia="仿宋" w:hAnsi="仿宋" w:hint="eastAsia"/>
                <w:bCs/>
                <w:szCs w:val="21"/>
              </w:rPr>
              <w:t>，</w:t>
            </w:r>
            <w:r>
              <w:rPr>
                <w:rFonts w:ascii="仿宋" w:eastAsia="仿宋" w:hAnsi="仿宋" w:hint="eastAsia"/>
                <w:bCs/>
                <w:szCs w:val="21"/>
              </w:rPr>
              <w:t>SOFA</w:t>
            </w:r>
            <w:r>
              <w:rPr>
                <w:rFonts w:ascii="仿宋" w:eastAsia="仿宋" w:hAnsi="仿宋" w:hint="eastAsia"/>
                <w:bCs/>
                <w:szCs w:val="21"/>
              </w:rPr>
              <w:t>，</w:t>
            </w:r>
            <w:r>
              <w:rPr>
                <w:rFonts w:ascii="仿宋" w:eastAsia="仿宋" w:hAnsi="仿宋" w:hint="eastAsia"/>
                <w:bCs/>
                <w:szCs w:val="21"/>
              </w:rPr>
              <w:t>TISS-28</w:t>
            </w:r>
            <w:r>
              <w:rPr>
                <w:rFonts w:ascii="仿宋" w:eastAsia="仿宋" w:hAnsi="仿宋" w:hint="eastAsia"/>
                <w:bCs/>
                <w:szCs w:val="21"/>
              </w:rPr>
              <w:t>、镇静、</w:t>
            </w:r>
            <w:r>
              <w:rPr>
                <w:rFonts w:ascii="仿宋" w:eastAsia="仿宋" w:hAnsi="仿宋" w:hint="eastAsia"/>
                <w:bCs/>
                <w:szCs w:val="21"/>
              </w:rPr>
              <w:t>GCS</w:t>
            </w:r>
            <w:r>
              <w:rPr>
                <w:rFonts w:ascii="仿宋" w:eastAsia="仿宋" w:hAnsi="仿宋" w:hint="eastAsia"/>
                <w:bCs/>
                <w:szCs w:val="21"/>
              </w:rPr>
              <w:t>、</w:t>
            </w:r>
            <w:r>
              <w:rPr>
                <w:rFonts w:ascii="仿宋" w:eastAsia="仿宋" w:hAnsi="仿宋" w:hint="eastAsia"/>
                <w:bCs/>
                <w:szCs w:val="21"/>
              </w:rPr>
              <w:t>CPOT</w:t>
            </w:r>
            <w:r>
              <w:rPr>
                <w:rFonts w:ascii="仿宋" w:eastAsia="仿宋" w:hAnsi="仿宋" w:hint="eastAsia"/>
                <w:bCs/>
                <w:szCs w:val="21"/>
              </w:rPr>
              <w:t>、</w:t>
            </w:r>
            <w:r>
              <w:rPr>
                <w:rFonts w:ascii="仿宋" w:eastAsia="仿宋" w:hAnsi="仿宋" w:hint="eastAsia"/>
                <w:bCs/>
                <w:szCs w:val="21"/>
              </w:rPr>
              <w:t>MEWS</w:t>
            </w:r>
            <w:r>
              <w:rPr>
                <w:rFonts w:ascii="仿宋" w:eastAsia="仿宋" w:hAnsi="仿宋" w:hint="eastAsia"/>
                <w:bCs/>
                <w:szCs w:val="21"/>
              </w:rPr>
              <w:t>、肌力评分、肢体活动度、成人早期预警评估、跌倒评估、</w:t>
            </w:r>
            <w:r>
              <w:rPr>
                <w:rFonts w:ascii="仿宋" w:eastAsia="仿宋" w:hAnsi="仿宋" w:hint="eastAsia"/>
                <w:bCs/>
                <w:szCs w:val="21"/>
              </w:rPr>
              <w:t>Norton</w:t>
            </w:r>
            <w:r>
              <w:rPr>
                <w:rFonts w:ascii="仿宋" w:eastAsia="仿宋" w:hAnsi="仿宋" w:hint="eastAsia"/>
                <w:bCs/>
                <w:szCs w:val="21"/>
              </w:rPr>
              <w:t>评估、压疮危险评估、</w:t>
            </w:r>
            <w:r>
              <w:rPr>
                <w:rFonts w:ascii="仿宋" w:eastAsia="仿宋" w:hAnsi="仿宋" w:hint="eastAsia"/>
                <w:bCs/>
                <w:szCs w:val="21"/>
              </w:rPr>
              <w:t>CPIS</w:t>
            </w:r>
            <w:r>
              <w:rPr>
                <w:rFonts w:ascii="仿宋" w:eastAsia="仿宋" w:hAnsi="仿宋" w:hint="eastAsia"/>
                <w:bCs/>
                <w:szCs w:val="21"/>
              </w:rPr>
              <w:t>、</w:t>
            </w:r>
            <w:r>
              <w:rPr>
                <w:rFonts w:ascii="仿宋" w:eastAsia="仿宋" w:hAnsi="仿宋" w:hint="eastAsia"/>
                <w:bCs/>
                <w:szCs w:val="21"/>
              </w:rPr>
              <w:t>Waterlow</w:t>
            </w:r>
            <w:r>
              <w:rPr>
                <w:rFonts w:ascii="仿宋" w:eastAsia="仿宋" w:hAnsi="仿宋" w:hint="eastAsia"/>
                <w:bCs/>
                <w:szCs w:val="21"/>
              </w:rPr>
              <w:t>评分、</w:t>
            </w:r>
            <w:r>
              <w:rPr>
                <w:rFonts w:ascii="仿宋" w:eastAsia="仿宋" w:hAnsi="仿宋" w:hint="eastAsia"/>
                <w:bCs/>
                <w:szCs w:val="21"/>
              </w:rPr>
              <w:t>Barthel</w:t>
            </w:r>
            <w:r>
              <w:rPr>
                <w:rFonts w:ascii="仿宋" w:eastAsia="仿宋" w:hAnsi="仿宋" w:hint="eastAsia"/>
                <w:bCs/>
                <w:szCs w:val="21"/>
              </w:rPr>
              <w:t>指数评估、</w:t>
            </w:r>
            <w:r>
              <w:rPr>
                <w:rFonts w:ascii="仿宋" w:eastAsia="仿宋" w:hAnsi="仿宋" w:hint="eastAsia"/>
                <w:bCs/>
                <w:szCs w:val="21"/>
              </w:rPr>
              <w:t>DVT</w:t>
            </w:r>
            <w:r>
              <w:rPr>
                <w:rFonts w:ascii="仿宋" w:eastAsia="仿宋" w:hAnsi="仿宋" w:hint="eastAsia"/>
                <w:bCs/>
                <w:szCs w:val="21"/>
              </w:rPr>
              <w:t>、</w:t>
            </w:r>
            <w:r>
              <w:rPr>
                <w:rFonts w:ascii="仿宋" w:eastAsia="仿宋" w:hAnsi="仿宋" w:hint="eastAsia"/>
                <w:bCs/>
                <w:szCs w:val="21"/>
              </w:rPr>
              <w:t>VTE</w:t>
            </w:r>
            <w:r>
              <w:rPr>
                <w:rFonts w:ascii="仿宋" w:eastAsia="仿宋" w:hAnsi="仿宋" w:hint="eastAsia"/>
                <w:bCs/>
                <w:szCs w:val="21"/>
              </w:rPr>
              <w:t>评估、</w:t>
            </w:r>
            <w:r>
              <w:rPr>
                <w:rFonts w:ascii="仿宋" w:eastAsia="仿宋" w:hAnsi="仿宋" w:hint="eastAsia"/>
                <w:bCs/>
                <w:szCs w:val="21"/>
              </w:rPr>
              <w:t>ADL</w:t>
            </w:r>
            <w:r>
              <w:rPr>
                <w:rFonts w:ascii="仿宋" w:eastAsia="仿宋" w:hAnsi="仿宋" w:hint="eastAsia"/>
                <w:bCs/>
                <w:szCs w:val="21"/>
              </w:rPr>
              <w:t>评估、</w:t>
            </w:r>
            <w:r>
              <w:rPr>
                <w:rFonts w:ascii="仿宋" w:eastAsia="仿宋" w:hAnsi="仿宋" w:hint="eastAsia"/>
                <w:bCs/>
                <w:szCs w:val="21"/>
              </w:rPr>
              <w:t>CAM-ICU</w:t>
            </w:r>
            <w:r>
              <w:rPr>
                <w:rFonts w:ascii="仿宋" w:eastAsia="仿宋" w:hAnsi="仿宋" w:hint="eastAsia"/>
                <w:bCs/>
                <w:szCs w:val="21"/>
              </w:rPr>
              <w:t>、营养风险筛选表、</w:t>
            </w:r>
            <w:r>
              <w:rPr>
                <w:rFonts w:ascii="仿宋" w:eastAsia="仿宋" w:hAnsi="仿宋" w:hint="eastAsia"/>
                <w:bCs/>
                <w:szCs w:val="21"/>
              </w:rPr>
              <w:t xml:space="preserve"> </w:t>
            </w:r>
            <w:r>
              <w:rPr>
                <w:rFonts w:ascii="仿宋" w:eastAsia="仿宋" w:hAnsi="仿宋" w:hint="eastAsia"/>
                <w:bCs/>
                <w:szCs w:val="21"/>
              </w:rPr>
              <w:t>预防导管相关性血流感染控制评价、预防泌尿道感染控制措施评价、</w:t>
            </w:r>
            <w:r>
              <w:rPr>
                <w:rFonts w:ascii="仿宋" w:eastAsia="仿宋" w:hAnsi="仿宋" w:hint="eastAsia"/>
                <w:bCs/>
                <w:szCs w:val="21"/>
              </w:rPr>
              <w:t xml:space="preserve"> </w:t>
            </w:r>
            <w:r>
              <w:rPr>
                <w:rFonts w:ascii="仿宋" w:eastAsia="仿宋" w:hAnsi="仿宋" w:hint="eastAsia"/>
                <w:bCs/>
                <w:szCs w:val="21"/>
              </w:rPr>
              <w:t>预防呼吸机相关性肺炎控制评价、住院患者误吸风险评估等，每项评估均具有相应的护理或预防措施，能够实现快捷录入或结构化输入。</w:t>
            </w:r>
          </w:p>
          <w:p w:rsidR="00787BD3" w:rsidRDefault="004476A6">
            <w:pPr>
              <w:numPr>
                <w:ilvl w:val="0"/>
                <w:numId w:val="2"/>
              </w:numPr>
              <w:jc w:val="left"/>
              <w:rPr>
                <w:rFonts w:ascii="仿宋" w:eastAsia="仿宋" w:hAnsi="仿宋"/>
                <w:bCs/>
                <w:szCs w:val="21"/>
              </w:rPr>
            </w:pPr>
            <w:r>
              <w:rPr>
                <w:rFonts w:ascii="仿宋" w:eastAsia="仿宋" w:hAnsi="仿宋" w:hint="eastAsia"/>
                <w:bCs/>
                <w:szCs w:val="21"/>
              </w:rPr>
              <w:t>支持按专科分类对评分进行分组。</w:t>
            </w:r>
          </w:p>
          <w:p w:rsidR="00787BD3" w:rsidRDefault="004476A6">
            <w:pPr>
              <w:numPr>
                <w:ilvl w:val="0"/>
                <w:numId w:val="2"/>
              </w:numPr>
              <w:jc w:val="left"/>
              <w:rPr>
                <w:rFonts w:ascii="仿宋" w:eastAsia="仿宋" w:hAnsi="仿宋"/>
                <w:bCs/>
                <w:szCs w:val="21"/>
              </w:rPr>
            </w:pPr>
            <w:r>
              <w:rPr>
                <w:rFonts w:ascii="仿宋" w:eastAsia="仿宋" w:hAnsi="仿宋" w:hint="eastAsia"/>
                <w:bCs/>
                <w:szCs w:val="21"/>
              </w:rPr>
              <w:t>各项评估能够从</w:t>
            </w:r>
            <w:r>
              <w:rPr>
                <w:rFonts w:ascii="仿宋" w:eastAsia="仿宋" w:hAnsi="仿宋" w:hint="eastAsia"/>
                <w:bCs/>
                <w:szCs w:val="21"/>
              </w:rPr>
              <w:t>HIS</w:t>
            </w:r>
            <w:r>
              <w:rPr>
                <w:rFonts w:ascii="仿宋" w:eastAsia="仿宋" w:hAnsi="仿宋" w:hint="eastAsia"/>
                <w:bCs/>
                <w:szCs w:val="21"/>
              </w:rPr>
              <w:t>、</w:t>
            </w:r>
            <w:r>
              <w:rPr>
                <w:rFonts w:ascii="仿宋" w:eastAsia="仿宋" w:hAnsi="仿宋" w:hint="eastAsia"/>
                <w:bCs/>
                <w:szCs w:val="21"/>
              </w:rPr>
              <w:t>LIS</w:t>
            </w:r>
            <w:r>
              <w:rPr>
                <w:rFonts w:ascii="仿宋" w:eastAsia="仿宋" w:hAnsi="仿宋" w:hint="eastAsia"/>
                <w:bCs/>
                <w:szCs w:val="21"/>
              </w:rPr>
              <w:t>等系统、各种监测、治疗仪器设备中自动获取各项评分项目所需要的相关数据，如患者年龄、体重、生命体征、检验结果数据等所有在</w:t>
            </w:r>
            <w:r>
              <w:rPr>
                <w:rFonts w:ascii="仿宋" w:eastAsia="仿宋" w:hAnsi="仿宋" w:hint="eastAsia"/>
                <w:bCs/>
                <w:szCs w:val="21"/>
              </w:rPr>
              <w:t>HIS</w:t>
            </w:r>
            <w:r>
              <w:rPr>
                <w:rFonts w:ascii="仿宋" w:eastAsia="仿宋" w:hAnsi="仿宋" w:hint="eastAsia"/>
                <w:bCs/>
                <w:szCs w:val="21"/>
              </w:rPr>
              <w:t>、</w:t>
            </w:r>
            <w:r>
              <w:rPr>
                <w:rFonts w:ascii="仿宋" w:eastAsia="仿宋" w:hAnsi="仿宋" w:hint="eastAsia"/>
                <w:bCs/>
                <w:szCs w:val="21"/>
              </w:rPr>
              <w:t>LIS</w:t>
            </w:r>
            <w:r>
              <w:rPr>
                <w:rFonts w:ascii="仿宋" w:eastAsia="仿宋" w:hAnsi="仿宋" w:hint="eastAsia"/>
                <w:bCs/>
                <w:szCs w:val="21"/>
              </w:rPr>
              <w:t>等系统中已经录入的数据和检验数据等，自动计算评分项目得分，并汇总总分。</w:t>
            </w:r>
          </w:p>
          <w:p w:rsidR="00787BD3" w:rsidRDefault="004476A6">
            <w:pPr>
              <w:numPr>
                <w:ilvl w:val="0"/>
                <w:numId w:val="2"/>
              </w:numPr>
              <w:jc w:val="left"/>
              <w:rPr>
                <w:rFonts w:ascii="仿宋" w:eastAsia="仿宋" w:hAnsi="仿宋"/>
                <w:bCs/>
                <w:szCs w:val="21"/>
              </w:rPr>
            </w:pPr>
            <w:r>
              <w:rPr>
                <w:rFonts w:ascii="仿宋" w:eastAsia="仿宋" w:hAnsi="仿宋" w:hint="eastAsia"/>
                <w:bCs/>
                <w:szCs w:val="21"/>
              </w:rPr>
              <w:t>应能够提供一定时间内评分分值变化趋势图，以便于分析掌握病情变化；时间范围允许自定义。</w:t>
            </w:r>
          </w:p>
          <w:p w:rsidR="00787BD3" w:rsidRDefault="004476A6">
            <w:pPr>
              <w:numPr>
                <w:ilvl w:val="0"/>
                <w:numId w:val="2"/>
              </w:numPr>
              <w:jc w:val="left"/>
              <w:rPr>
                <w:rFonts w:ascii="仿宋" w:eastAsia="仿宋" w:hAnsi="仿宋"/>
                <w:bCs/>
                <w:szCs w:val="21"/>
              </w:rPr>
            </w:pPr>
            <w:r>
              <w:rPr>
                <w:rFonts w:ascii="仿宋" w:eastAsia="仿宋" w:hAnsi="仿宋" w:hint="eastAsia"/>
                <w:bCs/>
                <w:szCs w:val="21"/>
              </w:rPr>
              <w:t>系统应支持医护之间的患者评估评分结果查询</w:t>
            </w:r>
            <w:r>
              <w:rPr>
                <w:rFonts w:ascii="仿宋" w:eastAsia="仿宋" w:hAnsi="仿宋" w:hint="eastAsia"/>
                <w:bCs/>
                <w:szCs w:val="21"/>
              </w:rPr>
              <w:t>。</w:t>
            </w:r>
          </w:p>
          <w:p w:rsidR="00787BD3" w:rsidRDefault="004476A6">
            <w:pPr>
              <w:numPr>
                <w:ilvl w:val="0"/>
                <w:numId w:val="2"/>
              </w:numPr>
              <w:jc w:val="left"/>
              <w:rPr>
                <w:rFonts w:ascii="仿宋" w:eastAsia="仿宋" w:hAnsi="仿宋"/>
                <w:bCs/>
                <w:szCs w:val="21"/>
              </w:rPr>
            </w:pPr>
            <w:r>
              <w:rPr>
                <w:rFonts w:ascii="仿宋" w:eastAsia="仿宋" w:hAnsi="仿宋" w:hint="eastAsia"/>
                <w:bCs/>
                <w:szCs w:val="21"/>
              </w:rPr>
              <w:t>针对各种高风险评估结果自动生成相应的护理措施，以供临床护士勾选执行。</w:t>
            </w:r>
          </w:p>
        </w:tc>
        <w:tc>
          <w:tcPr>
            <w:tcW w:w="822" w:type="dxa"/>
          </w:tcPr>
          <w:p w:rsidR="00787BD3" w:rsidRDefault="00787BD3">
            <w:pPr>
              <w:spacing w:line="320" w:lineRule="exact"/>
              <w:rPr>
                <w:rFonts w:ascii="仿宋" w:eastAsia="仿宋" w:hAnsi="仿宋"/>
                <w:bCs/>
                <w:szCs w:val="21"/>
              </w:rPr>
            </w:pPr>
          </w:p>
        </w:tc>
        <w:tc>
          <w:tcPr>
            <w:tcW w:w="567" w:type="dxa"/>
          </w:tcPr>
          <w:p w:rsidR="00787BD3" w:rsidRDefault="00787BD3">
            <w:pPr>
              <w:spacing w:line="320" w:lineRule="exact"/>
              <w:rPr>
                <w:rFonts w:ascii="仿宋" w:eastAsia="仿宋" w:hAnsi="仿宋"/>
                <w:bCs/>
                <w:szCs w:val="21"/>
              </w:rPr>
            </w:pPr>
          </w:p>
        </w:tc>
        <w:tc>
          <w:tcPr>
            <w:tcW w:w="708" w:type="dxa"/>
          </w:tcPr>
          <w:p w:rsidR="00787BD3" w:rsidRDefault="00787BD3">
            <w:pPr>
              <w:spacing w:line="320" w:lineRule="exact"/>
              <w:rPr>
                <w:rFonts w:ascii="仿宋" w:eastAsia="仿宋" w:hAnsi="仿宋"/>
                <w:bCs/>
                <w:szCs w:val="21"/>
              </w:rPr>
            </w:pPr>
          </w:p>
        </w:tc>
        <w:tc>
          <w:tcPr>
            <w:tcW w:w="1163" w:type="dxa"/>
          </w:tcPr>
          <w:p w:rsidR="00787BD3" w:rsidRDefault="00787BD3">
            <w:pPr>
              <w:spacing w:line="320" w:lineRule="exact"/>
              <w:rPr>
                <w:rFonts w:ascii="仿宋" w:eastAsia="仿宋" w:hAnsi="仿宋"/>
                <w:bCs/>
                <w:szCs w:val="21"/>
              </w:rPr>
            </w:pPr>
          </w:p>
        </w:tc>
      </w:tr>
      <w:tr w:rsidR="00787BD3">
        <w:tc>
          <w:tcPr>
            <w:tcW w:w="675" w:type="dxa"/>
            <w:vAlign w:val="center"/>
          </w:tcPr>
          <w:p w:rsidR="00787BD3" w:rsidRDefault="004476A6">
            <w:pPr>
              <w:pStyle w:val="a0"/>
              <w:ind w:firstLineChars="0" w:firstLine="0"/>
              <w:jc w:val="center"/>
              <w:rPr>
                <w:rFonts w:ascii="仿宋" w:eastAsia="仿宋" w:hAnsi="仿宋"/>
                <w:bCs/>
                <w:kern w:val="2"/>
                <w:sz w:val="21"/>
                <w:szCs w:val="21"/>
              </w:rPr>
            </w:pPr>
            <w:r>
              <w:rPr>
                <w:rFonts w:ascii="仿宋" w:eastAsia="仿宋" w:hAnsi="仿宋" w:hint="eastAsia"/>
                <w:bCs/>
                <w:kern w:val="2"/>
                <w:sz w:val="21"/>
                <w:szCs w:val="21"/>
              </w:rPr>
              <w:t>14</w:t>
            </w:r>
          </w:p>
        </w:tc>
        <w:tc>
          <w:tcPr>
            <w:tcW w:w="1134" w:type="dxa"/>
            <w:vAlign w:val="center"/>
          </w:tcPr>
          <w:p w:rsidR="00787BD3" w:rsidRDefault="004476A6">
            <w:pPr>
              <w:jc w:val="center"/>
              <w:rPr>
                <w:rFonts w:ascii="仿宋" w:eastAsia="仿宋" w:hAnsi="仿宋"/>
                <w:bCs/>
                <w:szCs w:val="21"/>
              </w:rPr>
            </w:pPr>
            <w:r>
              <w:rPr>
                <w:rFonts w:ascii="仿宋" w:eastAsia="仿宋" w:hAnsi="仿宋" w:hint="eastAsia"/>
                <w:bCs/>
                <w:szCs w:val="21"/>
              </w:rPr>
              <w:t>护理交接</w:t>
            </w:r>
          </w:p>
        </w:tc>
        <w:tc>
          <w:tcPr>
            <w:tcW w:w="4707" w:type="dxa"/>
          </w:tcPr>
          <w:p w:rsidR="00787BD3" w:rsidRDefault="004476A6">
            <w:pPr>
              <w:numPr>
                <w:ilvl w:val="0"/>
                <w:numId w:val="2"/>
              </w:numPr>
              <w:jc w:val="left"/>
              <w:rPr>
                <w:rFonts w:ascii="仿宋" w:eastAsia="仿宋" w:hAnsi="仿宋"/>
                <w:bCs/>
                <w:szCs w:val="21"/>
              </w:rPr>
            </w:pPr>
            <w:r>
              <w:rPr>
                <w:rFonts w:ascii="仿宋" w:eastAsia="仿宋" w:hAnsi="仿宋" w:hint="eastAsia"/>
                <w:bCs/>
                <w:szCs w:val="21"/>
              </w:rPr>
              <w:t>系统应提供患者交接班信息记录功能。</w:t>
            </w:r>
          </w:p>
          <w:p w:rsidR="00787BD3" w:rsidRDefault="004476A6">
            <w:pPr>
              <w:numPr>
                <w:ilvl w:val="0"/>
                <w:numId w:val="2"/>
              </w:numPr>
              <w:jc w:val="left"/>
              <w:rPr>
                <w:rFonts w:ascii="仿宋" w:eastAsia="仿宋" w:hAnsi="仿宋"/>
                <w:bCs/>
                <w:szCs w:val="21"/>
              </w:rPr>
            </w:pPr>
            <w:r>
              <w:rPr>
                <w:rFonts w:ascii="仿宋" w:eastAsia="仿宋" w:hAnsi="仿宋" w:hint="eastAsia"/>
                <w:bCs/>
                <w:szCs w:val="21"/>
              </w:rPr>
              <w:t>患者入科病情的交接，满足快捷操作和结构</w:t>
            </w:r>
            <w:r>
              <w:rPr>
                <w:rFonts w:ascii="仿宋" w:eastAsia="仿宋" w:hAnsi="仿宋" w:hint="eastAsia"/>
                <w:bCs/>
                <w:szCs w:val="21"/>
              </w:rPr>
              <w:lastRenderedPageBreak/>
              <w:t>化要求。如：生命体征、意识、手术情况、来源及必要信息、皮肤情况、肢体情况、带液或带药情况、营养状态、饮食方式、腕带、胶片、病情资料及物品等，可自动从系统或监测设备获取，系统上没有的可通过快捷键勾选或结构化手动输入（结构化内容可根据科室需求制定）</w:t>
            </w:r>
          </w:p>
          <w:p w:rsidR="00787BD3" w:rsidRDefault="004476A6">
            <w:pPr>
              <w:numPr>
                <w:ilvl w:val="0"/>
                <w:numId w:val="2"/>
              </w:numPr>
              <w:jc w:val="left"/>
              <w:rPr>
                <w:rFonts w:ascii="仿宋" w:eastAsia="仿宋" w:hAnsi="仿宋"/>
                <w:bCs/>
                <w:szCs w:val="21"/>
              </w:rPr>
            </w:pPr>
            <w:r>
              <w:rPr>
                <w:rFonts w:ascii="仿宋" w:eastAsia="仿宋" w:hAnsi="仿宋" w:hint="eastAsia"/>
                <w:bCs/>
                <w:szCs w:val="21"/>
              </w:rPr>
              <w:t>按照科室要求自动生成交班报告。</w:t>
            </w:r>
          </w:p>
          <w:p w:rsidR="00787BD3" w:rsidRDefault="004476A6">
            <w:pPr>
              <w:numPr>
                <w:ilvl w:val="0"/>
                <w:numId w:val="2"/>
              </w:numPr>
              <w:jc w:val="left"/>
              <w:rPr>
                <w:rFonts w:ascii="仿宋" w:eastAsia="仿宋" w:hAnsi="仿宋"/>
                <w:bCs/>
                <w:szCs w:val="21"/>
              </w:rPr>
            </w:pPr>
            <w:r>
              <w:rPr>
                <w:rFonts w:ascii="仿宋" w:eastAsia="仿宋" w:hAnsi="仿宋" w:hint="eastAsia"/>
                <w:bCs/>
                <w:szCs w:val="21"/>
              </w:rPr>
              <w:t>系统应采用符合国际规范的交接班模式；自动获取患者当前班次基本情况及患者历史数据；自动化评估患者概况信息，并记录；提供护理人员记录患者建议护理措施等内容。</w:t>
            </w:r>
          </w:p>
          <w:p w:rsidR="00787BD3" w:rsidRDefault="004476A6">
            <w:pPr>
              <w:numPr>
                <w:ilvl w:val="0"/>
                <w:numId w:val="2"/>
              </w:numPr>
              <w:jc w:val="left"/>
              <w:rPr>
                <w:rFonts w:ascii="仿宋" w:eastAsia="仿宋" w:hAnsi="仿宋"/>
                <w:bCs/>
                <w:szCs w:val="21"/>
              </w:rPr>
            </w:pPr>
            <w:r>
              <w:rPr>
                <w:rFonts w:ascii="仿宋" w:eastAsia="仿宋" w:hAnsi="仿宋" w:hint="eastAsia"/>
                <w:bCs/>
                <w:szCs w:val="21"/>
              </w:rPr>
              <w:t>系统应支持科室级的交班功能，需包含科室情况及重点患者快速交接。</w:t>
            </w:r>
          </w:p>
          <w:p w:rsidR="00787BD3" w:rsidRDefault="004476A6">
            <w:pPr>
              <w:numPr>
                <w:ilvl w:val="0"/>
                <w:numId w:val="2"/>
              </w:numPr>
              <w:jc w:val="left"/>
              <w:rPr>
                <w:rFonts w:ascii="仿宋" w:eastAsia="仿宋" w:hAnsi="仿宋"/>
                <w:bCs/>
                <w:szCs w:val="21"/>
              </w:rPr>
            </w:pPr>
            <w:r>
              <w:rPr>
                <w:rFonts w:ascii="仿宋" w:eastAsia="仿宋" w:hAnsi="仿宋" w:hint="eastAsia"/>
                <w:bCs/>
                <w:szCs w:val="21"/>
              </w:rPr>
              <w:t>根据科室要求制定床边交接班内容模板，由交班者和接班者双方确认签名后生成交接班记录，可作为交接班质控依据。对于漏交接系统具有自动提醒功能。</w:t>
            </w:r>
          </w:p>
          <w:p w:rsidR="00787BD3" w:rsidRDefault="004476A6">
            <w:pPr>
              <w:numPr>
                <w:ilvl w:val="0"/>
                <w:numId w:val="2"/>
              </w:numPr>
              <w:jc w:val="left"/>
              <w:rPr>
                <w:rFonts w:ascii="仿宋" w:eastAsia="仿宋" w:hAnsi="仿宋"/>
                <w:bCs/>
                <w:szCs w:val="21"/>
              </w:rPr>
            </w:pPr>
            <w:r>
              <w:rPr>
                <w:rFonts w:ascii="仿宋" w:eastAsia="仿宋" w:hAnsi="仿宋" w:hint="eastAsia"/>
                <w:bCs/>
                <w:szCs w:val="21"/>
              </w:rPr>
              <w:t>系统应提供交接班历史记录查询功能，便于医护回顾患者诊疗信息。</w:t>
            </w:r>
          </w:p>
        </w:tc>
        <w:tc>
          <w:tcPr>
            <w:tcW w:w="822" w:type="dxa"/>
          </w:tcPr>
          <w:p w:rsidR="00787BD3" w:rsidRDefault="00787BD3">
            <w:pPr>
              <w:spacing w:line="320" w:lineRule="exact"/>
              <w:rPr>
                <w:rFonts w:ascii="仿宋" w:eastAsia="仿宋" w:hAnsi="仿宋"/>
                <w:bCs/>
                <w:szCs w:val="21"/>
              </w:rPr>
            </w:pPr>
          </w:p>
        </w:tc>
        <w:tc>
          <w:tcPr>
            <w:tcW w:w="567" w:type="dxa"/>
          </w:tcPr>
          <w:p w:rsidR="00787BD3" w:rsidRDefault="00787BD3">
            <w:pPr>
              <w:spacing w:line="320" w:lineRule="exact"/>
              <w:rPr>
                <w:rFonts w:ascii="仿宋" w:eastAsia="仿宋" w:hAnsi="仿宋"/>
                <w:bCs/>
                <w:szCs w:val="21"/>
              </w:rPr>
            </w:pPr>
          </w:p>
        </w:tc>
        <w:tc>
          <w:tcPr>
            <w:tcW w:w="708" w:type="dxa"/>
          </w:tcPr>
          <w:p w:rsidR="00787BD3" w:rsidRDefault="00787BD3">
            <w:pPr>
              <w:spacing w:line="320" w:lineRule="exact"/>
              <w:rPr>
                <w:rFonts w:ascii="仿宋" w:eastAsia="仿宋" w:hAnsi="仿宋"/>
                <w:bCs/>
                <w:szCs w:val="21"/>
              </w:rPr>
            </w:pPr>
          </w:p>
        </w:tc>
        <w:tc>
          <w:tcPr>
            <w:tcW w:w="1163" w:type="dxa"/>
          </w:tcPr>
          <w:p w:rsidR="00787BD3" w:rsidRDefault="00787BD3">
            <w:pPr>
              <w:spacing w:line="320" w:lineRule="exact"/>
              <w:rPr>
                <w:rFonts w:ascii="仿宋" w:eastAsia="仿宋" w:hAnsi="仿宋"/>
                <w:bCs/>
                <w:szCs w:val="21"/>
              </w:rPr>
            </w:pPr>
          </w:p>
        </w:tc>
      </w:tr>
      <w:tr w:rsidR="00787BD3">
        <w:tc>
          <w:tcPr>
            <w:tcW w:w="675" w:type="dxa"/>
            <w:vAlign w:val="center"/>
          </w:tcPr>
          <w:p w:rsidR="00787BD3" w:rsidRDefault="004476A6">
            <w:pPr>
              <w:pStyle w:val="a0"/>
              <w:ind w:firstLineChars="0" w:firstLine="0"/>
              <w:jc w:val="center"/>
              <w:rPr>
                <w:rFonts w:ascii="仿宋" w:eastAsia="仿宋" w:hAnsi="仿宋"/>
                <w:bCs/>
                <w:kern w:val="2"/>
                <w:sz w:val="21"/>
                <w:szCs w:val="21"/>
              </w:rPr>
            </w:pPr>
            <w:r>
              <w:rPr>
                <w:rFonts w:ascii="仿宋" w:eastAsia="仿宋" w:hAnsi="仿宋" w:hint="eastAsia"/>
                <w:bCs/>
                <w:kern w:val="2"/>
                <w:sz w:val="21"/>
                <w:szCs w:val="21"/>
              </w:rPr>
              <w:lastRenderedPageBreak/>
              <w:t>15</w:t>
            </w:r>
          </w:p>
        </w:tc>
        <w:tc>
          <w:tcPr>
            <w:tcW w:w="1134" w:type="dxa"/>
            <w:vAlign w:val="center"/>
          </w:tcPr>
          <w:p w:rsidR="00787BD3" w:rsidRDefault="004476A6">
            <w:pPr>
              <w:jc w:val="center"/>
              <w:rPr>
                <w:rFonts w:ascii="仿宋" w:eastAsia="仿宋" w:hAnsi="仿宋"/>
                <w:bCs/>
                <w:szCs w:val="21"/>
              </w:rPr>
            </w:pPr>
            <w:r>
              <w:rPr>
                <w:rFonts w:ascii="仿宋" w:eastAsia="仿宋" w:hAnsi="仿宋" w:hint="eastAsia"/>
                <w:bCs/>
                <w:szCs w:val="21"/>
              </w:rPr>
              <w:t>特殊事项</w:t>
            </w:r>
          </w:p>
        </w:tc>
        <w:tc>
          <w:tcPr>
            <w:tcW w:w="4707" w:type="dxa"/>
          </w:tcPr>
          <w:p w:rsidR="00787BD3" w:rsidRDefault="004476A6">
            <w:pPr>
              <w:numPr>
                <w:ilvl w:val="0"/>
                <w:numId w:val="2"/>
              </w:numPr>
              <w:jc w:val="left"/>
              <w:rPr>
                <w:rFonts w:ascii="仿宋" w:eastAsia="仿宋" w:hAnsi="仿宋"/>
                <w:bCs/>
                <w:szCs w:val="21"/>
              </w:rPr>
            </w:pPr>
            <w:r>
              <w:rPr>
                <w:rFonts w:ascii="仿宋" w:eastAsia="仿宋" w:hAnsi="仿宋" w:hint="eastAsia"/>
                <w:bCs/>
                <w:szCs w:val="21"/>
              </w:rPr>
              <w:t>系统应提供患者重要事项发布功能，供医护人员共享参考。</w:t>
            </w:r>
          </w:p>
          <w:p w:rsidR="00787BD3" w:rsidRDefault="004476A6">
            <w:pPr>
              <w:numPr>
                <w:ilvl w:val="0"/>
                <w:numId w:val="2"/>
              </w:numPr>
              <w:jc w:val="left"/>
              <w:rPr>
                <w:rFonts w:ascii="仿宋" w:eastAsia="仿宋" w:hAnsi="仿宋"/>
                <w:bCs/>
                <w:szCs w:val="21"/>
              </w:rPr>
            </w:pPr>
            <w:r>
              <w:rPr>
                <w:rFonts w:ascii="仿宋" w:eastAsia="仿宋" w:hAnsi="仿宋" w:hint="eastAsia"/>
                <w:bCs/>
                <w:szCs w:val="21"/>
              </w:rPr>
              <w:t>系统应提供患者特殊事件记录功能，并支持历史记录查看。</w:t>
            </w:r>
          </w:p>
        </w:tc>
        <w:tc>
          <w:tcPr>
            <w:tcW w:w="822" w:type="dxa"/>
          </w:tcPr>
          <w:p w:rsidR="00787BD3" w:rsidRDefault="00787BD3">
            <w:pPr>
              <w:spacing w:line="320" w:lineRule="exact"/>
              <w:rPr>
                <w:rFonts w:ascii="仿宋" w:eastAsia="仿宋" w:hAnsi="仿宋"/>
                <w:bCs/>
                <w:szCs w:val="21"/>
              </w:rPr>
            </w:pPr>
          </w:p>
        </w:tc>
        <w:tc>
          <w:tcPr>
            <w:tcW w:w="567" w:type="dxa"/>
          </w:tcPr>
          <w:p w:rsidR="00787BD3" w:rsidRDefault="00787BD3">
            <w:pPr>
              <w:spacing w:line="320" w:lineRule="exact"/>
              <w:rPr>
                <w:rFonts w:ascii="仿宋" w:eastAsia="仿宋" w:hAnsi="仿宋"/>
                <w:bCs/>
                <w:szCs w:val="21"/>
              </w:rPr>
            </w:pPr>
          </w:p>
        </w:tc>
        <w:tc>
          <w:tcPr>
            <w:tcW w:w="708" w:type="dxa"/>
          </w:tcPr>
          <w:p w:rsidR="00787BD3" w:rsidRDefault="00787BD3">
            <w:pPr>
              <w:spacing w:line="320" w:lineRule="exact"/>
              <w:rPr>
                <w:rFonts w:ascii="仿宋" w:eastAsia="仿宋" w:hAnsi="仿宋"/>
                <w:bCs/>
                <w:szCs w:val="21"/>
              </w:rPr>
            </w:pPr>
          </w:p>
        </w:tc>
        <w:tc>
          <w:tcPr>
            <w:tcW w:w="1163" w:type="dxa"/>
          </w:tcPr>
          <w:p w:rsidR="00787BD3" w:rsidRDefault="00787BD3">
            <w:pPr>
              <w:spacing w:line="320" w:lineRule="exact"/>
              <w:rPr>
                <w:rFonts w:ascii="仿宋" w:eastAsia="仿宋" w:hAnsi="仿宋"/>
                <w:bCs/>
                <w:szCs w:val="21"/>
              </w:rPr>
            </w:pPr>
          </w:p>
        </w:tc>
      </w:tr>
      <w:tr w:rsidR="00787BD3">
        <w:tc>
          <w:tcPr>
            <w:tcW w:w="675" w:type="dxa"/>
            <w:vAlign w:val="center"/>
          </w:tcPr>
          <w:p w:rsidR="00787BD3" w:rsidRDefault="004476A6">
            <w:pPr>
              <w:pStyle w:val="a0"/>
              <w:ind w:firstLineChars="0" w:firstLine="0"/>
              <w:jc w:val="center"/>
              <w:rPr>
                <w:rFonts w:ascii="仿宋" w:eastAsia="仿宋" w:hAnsi="仿宋"/>
                <w:bCs/>
                <w:kern w:val="2"/>
                <w:sz w:val="21"/>
                <w:szCs w:val="21"/>
              </w:rPr>
            </w:pPr>
            <w:r>
              <w:rPr>
                <w:rFonts w:ascii="仿宋" w:eastAsia="仿宋" w:hAnsi="仿宋" w:hint="eastAsia"/>
                <w:bCs/>
                <w:kern w:val="2"/>
                <w:sz w:val="21"/>
                <w:szCs w:val="21"/>
              </w:rPr>
              <w:t>16</w:t>
            </w:r>
          </w:p>
        </w:tc>
        <w:tc>
          <w:tcPr>
            <w:tcW w:w="1134" w:type="dxa"/>
            <w:vAlign w:val="center"/>
          </w:tcPr>
          <w:p w:rsidR="00787BD3" w:rsidRDefault="004476A6">
            <w:pPr>
              <w:jc w:val="center"/>
              <w:rPr>
                <w:rFonts w:ascii="仿宋" w:eastAsia="仿宋" w:hAnsi="仿宋"/>
                <w:bCs/>
                <w:szCs w:val="21"/>
              </w:rPr>
            </w:pPr>
            <w:r>
              <w:rPr>
                <w:rFonts w:ascii="仿宋" w:eastAsia="仿宋" w:hAnsi="仿宋" w:hint="eastAsia"/>
                <w:bCs/>
                <w:szCs w:val="21"/>
              </w:rPr>
              <w:t>护理计划</w:t>
            </w:r>
          </w:p>
          <w:p w:rsidR="00787BD3" w:rsidRDefault="00787BD3">
            <w:pPr>
              <w:jc w:val="center"/>
              <w:rPr>
                <w:rFonts w:ascii="仿宋" w:eastAsia="仿宋" w:hAnsi="仿宋"/>
                <w:bCs/>
                <w:szCs w:val="21"/>
              </w:rPr>
            </w:pPr>
          </w:p>
        </w:tc>
        <w:tc>
          <w:tcPr>
            <w:tcW w:w="4707" w:type="dxa"/>
          </w:tcPr>
          <w:p w:rsidR="00787BD3" w:rsidRDefault="004476A6">
            <w:pPr>
              <w:numPr>
                <w:ilvl w:val="0"/>
                <w:numId w:val="2"/>
              </w:numPr>
              <w:jc w:val="left"/>
              <w:rPr>
                <w:rFonts w:ascii="仿宋" w:eastAsia="仿宋" w:hAnsi="仿宋"/>
                <w:bCs/>
                <w:szCs w:val="21"/>
              </w:rPr>
            </w:pPr>
            <w:r>
              <w:rPr>
                <w:rFonts w:ascii="仿宋" w:eastAsia="仿宋" w:hAnsi="仿宋" w:hint="eastAsia"/>
                <w:bCs/>
                <w:szCs w:val="21"/>
              </w:rPr>
              <w:t>系统应提供符合护理标准化程序的护理计划制定功能。根据医嘱、护嘱、疾病护理常规、基础护理规则、各种风险评估单、特殊事件中要求实施的护理措施自动生成护理诊断、护理目标、措施、行为等，并自动建立相关护理任务清单。临床可根据任务清单结合患者实际进行内容的增减快速制定适于每名患者的个性化会程序。</w:t>
            </w:r>
          </w:p>
          <w:p w:rsidR="00787BD3" w:rsidRDefault="004476A6">
            <w:pPr>
              <w:numPr>
                <w:ilvl w:val="0"/>
                <w:numId w:val="2"/>
              </w:numPr>
              <w:jc w:val="left"/>
              <w:rPr>
                <w:rFonts w:ascii="仿宋" w:eastAsia="仿宋" w:hAnsi="仿宋"/>
                <w:bCs/>
                <w:szCs w:val="21"/>
              </w:rPr>
            </w:pPr>
            <w:r>
              <w:rPr>
                <w:rFonts w:ascii="仿宋" w:eastAsia="仿宋" w:hAnsi="仿宋" w:hint="eastAsia"/>
                <w:bCs/>
                <w:szCs w:val="21"/>
              </w:rPr>
              <w:t>应能够查询患者历史护理计划，并分析达成情况。</w:t>
            </w:r>
          </w:p>
          <w:p w:rsidR="00787BD3" w:rsidRDefault="004476A6">
            <w:pPr>
              <w:numPr>
                <w:ilvl w:val="0"/>
                <w:numId w:val="2"/>
              </w:numPr>
              <w:jc w:val="left"/>
              <w:rPr>
                <w:rFonts w:ascii="仿宋" w:eastAsia="仿宋" w:hAnsi="仿宋"/>
                <w:bCs/>
                <w:szCs w:val="21"/>
              </w:rPr>
            </w:pPr>
            <w:r>
              <w:rPr>
                <w:rFonts w:ascii="仿宋" w:eastAsia="仿宋" w:hAnsi="仿宋" w:hint="eastAsia"/>
                <w:bCs/>
                <w:szCs w:val="21"/>
              </w:rPr>
              <w:t>应能够自定义维护护理计划相关内容，并支持生成模板。</w:t>
            </w:r>
          </w:p>
          <w:p w:rsidR="00787BD3" w:rsidRDefault="004476A6">
            <w:pPr>
              <w:numPr>
                <w:ilvl w:val="0"/>
                <w:numId w:val="2"/>
              </w:numPr>
              <w:jc w:val="left"/>
              <w:rPr>
                <w:rFonts w:ascii="仿宋" w:eastAsia="仿宋" w:hAnsi="仿宋"/>
                <w:bCs/>
                <w:szCs w:val="21"/>
              </w:rPr>
            </w:pPr>
            <w:r>
              <w:rPr>
                <w:rFonts w:ascii="仿宋" w:eastAsia="仿宋" w:hAnsi="仿宋" w:hint="eastAsia"/>
                <w:bCs/>
                <w:szCs w:val="21"/>
              </w:rPr>
              <w:t>系统应支持自定义设置护理任务的功能。</w:t>
            </w:r>
          </w:p>
          <w:p w:rsidR="00787BD3" w:rsidRDefault="004476A6">
            <w:pPr>
              <w:numPr>
                <w:ilvl w:val="0"/>
                <w:numId w:val="2"/>
              </w:numPr>
              <w:jc w:val="left"/>
              <w:rPr>
                <w:rFonts w:ascii="仿宋" w:eastAsia="仿宋" w:hAnsi="仿宋"/>
                <w:bCs/>
                <w:szCs w:val="21"/>
              </w:rPr>
            </w:pPr>
            <w:r>
              <w:rPr>
                <w:rFonts w:ascii="仿宋" w:eastAsia="仿宋" w:hAnsi="仿宋" w:hint="eastAsia"/>
                <w:bCs/>
                <w:szCs w:val="21"/>
              </w:rPr>
              <w:t>所有护理任务清单（护嘱）按照频次进行分组；已设定的任务清单应支持以日历表的形式展示，并提供完成状况的查看。支持护嘱的快捷操作以减轻操作复杂度。</w:t>
            </w:r>
          </w:p>
          <w:p w:rsidR="00787BD3" w:rsidRDefault="004476A6">
            <w:pPr>
              <w:numPr>
                <w:ilvl w:val="0"/>
                <w:numId w:val="2"/>
              </w:numPr>
              <w:jc w:val="left"/>
              <w:rPr>
                <w:rFonts w:ascii="仿宋" w:eastAsia="仿宋" w:hAnsi="仿宋"/>
                <w:bCs/>
                <w:szCs w:val="21"/>
              </w:rPr>
            </w:pPr>
            <w:r>
              <w:rPr>
                <w:rFonts w:ascii="仿宋" w:eastAsia="仿宋" w:hAnsi="仿宋" w:hint="eastAsia"/>
                <w:bCs/>
                <w:szCs w:val="21"/>
              </w:rPr>
              <w:t>系统应能够根据任务清单内容以消息的形式予以实时提醒。</w:t>
            </w:r>
          </w:p>
          <w:p w:rsidR="00787BD3" w:rsidRDefault="004476A6">
            <w:pPr>
              <w:numPr>
                <w:ilvl w:val="0"/>
                <w:numId w:val="2"/>
              </w:numPr>
              <w:jc w:val="left"/>
              <w:rPr>
                <w:rFonts w:ascii="仿宋" w:eastAsia="仿宋" w:hAnsi="仿宋"/>
                <w:bCs/>
                <w:szCs w:val="21"/>
              </w:rPr>
            </w:pPr>
            <w:r>
              <w:rPr>
                <w:rFonts w:ascii="仿宋" w:eastAsia="仿宋" w:hAnsi="仿宋" w:hint="eastAsia"/>
                <w:bCs/>
                <w:szCs w:val="21"/>
              </w:rPr>
              <w:t>支持以模板的方式记录护嘱观察项目，允许定制化护嘱执行结构内容；护理及观察记录</w:t>
            </w:r>
            <w:r>
              <w:rPr>
                <w:rFonts w:ascii="仿宋" w:eastAsia="仿宋" w:hAnsi="仿宋" w:hint="eastAsia"/>
                <w:bCs/>
                <w:szCs w:val="21"/>
              </w:rPr>
              <w:lastRenderedPageBreak/>
              <w:t>内容，通过勾选或结构化输入的方式，自动输出到护理记录单，避免重复操作。</w:t>
            </w:r>
          </w:p>
        </w:tc>
        <w:tc>
          <w:tcPr>
            <w:tcW w:w="822" w:type="dxa"/>
          </w:tcPr>
          <w:p w:rsidR="00787BD3" w:rsidRDefault="00787BD3">
            <w:pPr>
              <w:spacing w:line="320" w:lineRule="exact"/>
              <w:rPr>
                <w:rFonts w:ascii="仿宋" w:eastAsia="仿宋" w:hAnsi="仿宋"/>
                <w:bCs/>
                <w:szCs w:val="21"/>
              </w:rPr>
            </w:pPr>
          </w:p>
        </w:tc>
        <w:tc>
          <w:tcPr>
            <w:tcW w:w="567" w:type="dxa"/>
          </w:tcPr>
          <w:p w:rsidR="00787BD3" w:rsidRDefault="00787BD3">
            <w:pPr>
              <w:spacing w:line="320" w:lineRule="exact"/>
              <w:rPr>
                <w:rFonts w:ascii="仿宋" w:eastAsia="仿宋" w:hAnsi="仿宋"/>
                <w:bCs/>
                <w:szCs w:val="21"/>
              </w:rPr>
            </w:pPr>
          </w:p>
        </w:tc>
        <w:tc>
          <w:tcPr>
            <w:tcW w:w="708" w:type="dxa"/>
          </w:tcPr>
          <w:p w:rsidR="00787BD3" w:rsidRDefault="00787BD3">
            <w:pPr>
              <w:spacing w:line="320" w:lineRule="exact"/>
              <w:rPr>
                <w:rFonts w:ascii="仿宋" w:eastAsia="仿宋" w:hAnsi="仿宋"/>
                <w:bCs/>
                <w:szCs w:val="21"/>
              </w:rPr>
            </w:pPr>
          </w:p>
        </w:tc>
        <w:tc>
          <w:tcPr>
            <w:tcW w:w="1163" w:type="dxa"/>
          </w:tcPr>
          <w:p w:rsidR="00787BD3" w:rsidRDefault="00787BD3">
            <w:pPr>
              <w:spacing w:line="320" w:lineRule="exact"/>
              <w:rPr>
                <w:rFonts w:ascii="仿宋" w:eastAsia="仿宋" w:hAnsi="仿宋"/>
                <w:bCs/>
                <w:szCs w:val="21"/>
              </w:rPr>
            </w:pPr>
          </w:p>
        </w:tc>
      </w:tr>
      <w:tr w:rsidR="00787BD3">
        <w:tc>
          <w:tcPr>
            <w:tcW w:w="675" w:type="dxa"/>
            <w:vAlign w:val="center"/>
          </w:tcPr>
          <w:p w:rsidR="00787BD3" w:rsidRDefault="004476A6">
            <w:pPr>
              <w:pStyle w:val="a0"/>
              <w:ind w:firstLineChars="0" w:firstLine="0"/>
              <w:jc w:val="center"/>
              <w:rPr>
                <w:rFonts w:ascii="仿宋" w:eastAsia="仿宋" w:hAnsi="仿宋"/>
                <w:bCs/>
                <w:kern w:val="2"/>
                <w:sz w:val="21"/>
                <w:szCs w:val="21"/>
              </w:rPr>
            </w:pPr>
            <w:r>
              <w:rPr>
                <w:rFonts w:ascii="仿宋" w:eastAsia="仿宋" w:hAnsi="仿宋" w:hint="eastAsia"/>
                <w:bCs/>
                <w:kern w:val="2"/>
                <w:sz w:val="21"/>
                <w:szCs w:val="21"/>
              </w:rPr>
              <w:lastRenderedPageBreak/>
              <w:t>17</w:t>
            </w:r>
          </w:p>
        </w:tc>
        <w:tc>
          <w:tcPr>
            <w:tcW w:w="1134" w:type="dxa"/>
            <w:vAlign w:val="center"/>
          </w:tcPr>
          <w:p w:rsidR="00787BD3" w:rsidRDefault="004476A6">
            <w:pPr>
              <w:jc w:val="center"/>
              <w:rPr>
                <w:rFonts w:ascii="仿宋" w:eastAsia="仿宋" w:hAnsi="仿宋"/>
                <w:bCs/>
                <w:szCs w:val="21"/>
              </w:rPr>
            </w:pPr>
            <w:r>
              <w:rPr>
                <w:rFonts w:ascii="仿宋" w:eastAsia="仿宋" w:hAnsi="仿宋" w:hint="eastAsia"/>
                <w:bCs/>
                <w:szCs w:val="21"/>
              </w:rPr>
              <w:t>抢救记录</w:t>
            </w:r>
          </w:p>
          <w:p w:rsidR="00787BD3" w:rsidRDefault="00787BD3">
            <w:pPr>
              <w:jc w:val="center"/>
              <w:rPr>
                <w:rFonts w:ascii="仿宋" w:eastAsia="仿宋" w:hAnsi="仿宋"/>
                <w:bCs/>
                <w:szCs w:val="21"/>
              </w:rPr>
            </w:pPr>
          </w:p>
        </w:tc>
        <w:tc>
          <w:tcPr>
            <w:tcW w:w="4707" w:type="dxa"/>
          </w:tcPr>
          <w:p w:rsidR="00787BD3" w:rsidRDefault="004476A6">
            <w:pPr>
              <w:numPr>
                <w:ilvl w:val="0"/>
                <w:numId w:val="2"/>
              </w:numPr>
              <w:jc w:val="left"/>
              <w:rPr>
                <w:rFonts w:ascii="仿宋" w:eastAsia="仿宋" w:hAnsi="仿宋"/>
                <w:bCs/>
                <w:szCs w:val="21"/>
              </w:rPr>
            </w:pPr>
            <w:r>
              <w:rPr>
                <w:rFonts w:ascii="仿宋" w:eastAsia="仿宋" w:hAnsi="仿宋" w:hint="eastAsia"/>
                <w:bCs/>
                <w:szCs w:val="21"/>
              </w:rPr>
              <w:t>系统应提供一键开启抢救采集模式，采集频率可手动调整。</w:t>
            </w:r>
          </w:p>
          <w:p w:rsidR="00787BD3" w:rsidRDefault="004476A6">
            <w:pPr>
              <w:numPr>
                <w:ilvl w:val="0"/>
                <w:numId w:val="2"/>
              </w:numPr>
              <w:jc w:val="left"/>
              <w:rPr>
                <w:rFonts w:ascii="仿宋" w:eastAsia="仿宋" w:hAnsi="仿宋"/>
                <w:bCs/>
                <w:szCs w:val="21"/>
              </w:rPr>
            </w:pPr>
            <w:r>
              <w:rPr>
                <w:rFonts w:ascii="仿宋" w:eastAsia="仿宋" w:hAnsi="仿宋" w:hint="eastAsia"/>
                <w:bCs/>
                <w:szCs w:val="21"/>
              </w:rPr>
              <w:t>应能够提供抢救过程所需要的体征、护理、用药、处置、检查检验、材料、管路、设备、出入量、输血等等，具有快速且适合快速记录的模式。包括抢救用药快速记录功能</w:t>
            </w:r>
            <w:r>
              <w:rPr>
                <w:rFonts w:ascii="仿宋" w:eastAsia="仿宋" w:hAnsi="仿宋" w:hint="eastAsia"/>
                <w:bCs/>
                <w:szCs w:val="21"/>
              </w:rPr>
              <w:t xml:space="preserve"> </w:t>
            </w:r>
            <w:r>
              <w:rPr>
                <w:rFonts w:ascii="仿宋" w:eastAsia="仿宋" w:hAnsi="仿宋" w:hint="eastAsia"/>
                <w:bCs/>
                <w:szCs w:val="21"/>
              </w:rPr>
              <w:t>，常规抢救用药及用法。常用抢救措施记录功能，常用耗材的模板设置等均支持快捷记录。</w:t>
            </w:r>
          </w:p>
          <w:p w:rsidR="00787BD3" w:rsidRDefault="004476A6">
            <w:pPr>
              <w:numPr>
                <w:ilvl w:val="0"/>
                <w:numId w:val="2"/>
              </w:numPr>
              <w:jc w:val="left"/>
              <w:rPr>
                <w:rFonts w:ascii="仿宋" w:eastAsia="仿宋" w:hAnsi="仿宋"/>
                <w:bCs/>
                <w:szCs w:val="21"/>
              </w:rPr>
            </w:pPr>
            <w:r>
              <w:rPr>
                <w:rFonts w:ascii="仿宋" w:eastAsia="仿宋" w:hAnsi="仿宋" w:hint="eastAsia"/>
                <w:bCs/>
                <w:szCs w:val="21"/>
              </w:rPr>
              <w:t>支持抢救环节中护理记录的自动生成功能。应能够提供抢救记录过程自动输出护理记录功能，提供符合规范要求的抢救护理记录总结内容。</w:t>
            </w:r>
          </w:p>
          <w:p w:rsidR="00787BD3" w:rsidRDefault="004476A6">
            <w:pPr>
              <w:numPr>
                <w:ilvl w:val="0"/>
                <w:numId w:val="2"/>
              </w:numPr>
              <w:jc w:val="left"/>
              <w:rPr>
                <w:rFonts w:ascii="仿宋" w:eastAsia="仿宋" w:hAnsi="仿宋"/>
                <w:bCs/>
                <w:szCs w:val="21"/>
              </w:rPr>
            </w:pPr>
            <w:r>
              <w:rPr>
                <w:rFonts w:ascii="仿宋" w:eastAsia="仿宋" w:hAnsi="仿宋" w:hint="eastAsia"/>
                <w:bCs/>
                <w:szCs w:val="21"/>
              </w:rPr>
              <w:t>系统可提供抢救口头医嘱，自动汇总并提供审核，生成口头医嘱单。</w:t>
            </w:r>
          </w:p>
          <w:p w:rsidR="00787BD3" w:rsidRDefault="004476A6">
            <w:pPr>
              <w:numPr>
                <w:ilvl w:val="0"/>
                <w:numId w:val="2"/>
              </w:numPr>
              <w:jc w:val="left"/>
              <w:rPr>
                <w:rFonts w:ascii="仿宋" w:eastAsia="仿宋" w:hAnsi="仿宋"/>
                <w:bCs/>
                <w:szCs w:val="21"/>
              </w:rPr>
            </w:pPr>
            <w:r>
              <w:rPr>
                <w:rFonts w:ascii="仿宋" w:eastAsia="仿宋" w:hAnsi="仿宋" w:hint="eastAsia"/>
                <w:bCs/>
                <w:szCs w:val="21"/>
              </w:rPr>
              <w:t>系统需保存所有患者抢救记录，支持后期的查询、增补、修改。</w:t>
            </w:r>
          </w:p>
        </w:tc>
        <w:tc>
          <w:tcPr>
            <w:tcW w:w="822" w:type="dxa"/>
          </w:tcPr>
          <w:p w:rsidR="00787BD3" w:rsidRDefault="00787BD3">
            <w:pPr>
              <w:spacing w:line="320" w:lineRule="exact"/>
              <w:rPr>
                <w:rFonts w:ascii="仿宋" w:eastAsia="仿宋" w:hAnsi="仿宋"/>
                <w:bCs/>
                <w:szCs w:val="21"/>
              </w:rPr>
            </w:pPr>
          </w:p>
        </w:tc>
        <w:tc>
          <w:tcPr>
            <w:tcW w:w="567" w:type="dxa"/>
          </w:tcPr>
          <w:p w:rsidR="00787BD3" w:rsidRDefault="00787BD3">
            <w:pPr>
              <w:spacing w:line="320" w:lineRule="exact"/>
              <w:rPr>
                <w:rFonts w:ascii="仿宋" w:eastAsia="仿宋" w:hAnsi="仿宋"/>
                <w:bCs/>
                <w:szCs w:val="21"/>
              </w:rPr>
            </w:pPr>
          </w:p>
        </w:tc>
        <w:tc>
          <w:tcPr>
            <w:tcW w:w="708" w:type="dxa"/>
          </w:tcPr>
          <w:p w:rsidR="00787BD3" w:rsidRDefault="00787BD3">
            <w:pPr>
              <w:spacing w:line="320" w:lineRule="exact"/>
              <w:rPr>
                <w:rFonts w:ascii="仿宋" w:eastAsia="仿宋" w:hAnsi="仿宋"/>
                <w:bCs/>
                <w:szCs w:val="21"/>
              </w:rPr>
            </w:pPr>
          </w:p>
        </w:tc>
        <w:tc>
          <w:tcPr>
            <w:tcW w:w="1163" w:type="dxa"/>
          </w:tcPr>
          <w:p w:rsidR="00787BD3" w:rsidRDefault="00787BD3">
            <w:pPr>
              <w:spacing w:line="320" w:lineRule="exact"/>
              <w:rPr>
                <w:rFonts w:ascii="仿宋" w:eastAsia="仿宋" w:hAnsi="仿宋"/>
                <w:bCs/>
                <w:szCs w:val="21"/>
              </w:rPr>
            </w:pPr>
          </w:p>
        </w:tc>
      </w:tr>
      <w:tr w:rsidR="00787BD3">
        <w:tc>
          <w:tcPr>
            <w:tcW w:w="675" w:type="dxa"/>
            <w:vAlign w:val="center"/>
          </w:tcPr>
          <w:p w:rsidR="00787BD3" w:rsidRDefault="004476A6">
            <w:pPr>
              <w:pStyle w:val="a0"/>
              <w:ind w:firstLineChars="0" w:firstLine="0"/>
              <w:jc w:val="center"/>
              <w:rPr>
                <w:rFonts w:ascii="仿宋" w:eastAsia="仿宋" w:hAnsi="仿宋"/>
                <w:bCs/>
                <w:kern w:val="2"/>
                <w:sz w:val="21"/>
                <w:szCs w:val="21"/>
              </w:rPr>
            </w:pPr>
            <w:r>
              <w:rPr>
                <w:rFonts w:ascii="仿宋" w:eastAsia="仿宋" w:hAnsi="仿宋" w:hint="eastAsia"/>
                <w:bCs/>
                <w:kern w:val="2"/>
                <w:sz w:val="21"/>
                <w:szCs w:val="21"/>
              </w:rPr>
              <w:t>18</w:t>
            </w:r>
          </w:p>
        </w:tc>
        <w:tc>
          <w:tcPr>
            <w:tcW w:w="1134" w:type="dxa"/>
            <w:vAlign w:val="center"/>
          </w:tcPr>
          <w:p w:rsidR="00787BD3" w:rsidRDefault="00787BD3">
            <w:pPr>
              <w:jc w:val="center"/>
              <w:rPr>
                <w:rFonts w:ascii="仿宋" w:eastAsia="仿宋" w:hAnsi="仿宋"/>
                <w:bCs/>
                <w:szCs w:val="21"/>
              </w:rPr>
            </w:pPr>
          </w:p>
          <w:p w:rsidR="00787BD3" w:rsidRDefault="004476A6">
            <w:pPr>
              <w:jc w:val="center"/>
              <w:rPr>
                <w:rFonts w:ascii="仿宋" w:eastAsia="仿宋" w:hAnsi="仿宋"/>
                <w:bCs/>
                <w:szCs w:val="21"/>
              </w:rPr>
            </w:pPr>
            <w:r>
              <w:rPr>
                <w:rFonts w:ascii="仿宋" w:eastAsia="仿宋" w:hAnsi="仿宋" w:hint="eastAsia"/>
                <w:bCs/>
                <w:szCs w:val="21"/>
              </w:rPr>
              <w:t>失禁管理</w:t>
            </w:r>
          </w:p>
          <w:p w:rsidR="00787BD3" w:rsidRDefault="00787BD3">
            <w:pPr>
              <w:jc w:val="center"/>
              <w:rPr>
                <w:rFonts w:ascii="仿宋" w:eastAsia="仿宋" w:hAnsi="仿宋"/>
                <w:bCs/>
                <w:szCs w:val="21"/>
              </w:rPr>
            </w:pPr>
          </w:p>
        </w:tc>
        <w:tc>
          <w:tcPr>
            <w:tcW w:w="4707" w:type="dxa"/>
          </w:tcPr>
          <w:p w:rsidR="00787BD3" w:rsidRDefault="004476A6">
            <w:pPr>
              <w:numPr>
                <w:ilvl w:val="0"/>
                <w:numId w:val="2"/>
              </w:numPr>
              <w:jc w:val="left"/>
              <w:rPr>
                <w:rFonts w:ascii="仿宋" w:eastAsia="仿宋" w:hAnsi="仿宋"/>
                <w:bCs/>
                <w:szCs w:val="21"/>
              </w:rPr>
            </w:pPr>
            <w:r>
              <w:rPr>
                <w:rFonts w:ascii="仿宋" w:eastAsia="仿宋" w:hAnsi="仿宋" w:hint="eastAsia"/>
                <w:bCs/>
                <w:szCs w:val="21"/>
              </w:rPr>
              <w:t>系统应提供规范全面的失禁管理知识库体系，有失禁性皮炎不同分级和严重程度的描述，临床可通过勾选完成失禁部位皮肤具体情况的记录。</w:t>
            </w:r>
          </w:p>
        </w:tc>
        <w:tc>
          <w:tcPr>
            <w:tcW w:w="822" w:type="dxa"/>
          </w:tcPr>
          <w:p w:rsidR="00787BD3" w:rsidRDefault="00787BD3">
            <w:pPr>
              <w:spacing w:line="320" w:lineRule="exact"/>
              <w:rPr>
                <w:rFonts w:ascii="仿宋" w:eastAsia="仿宋" w:hAnsi="仿宋"/>
                <w:bCs/>
                <w:szCs w:val="21"/>
              </w:rPr>
            </w:pPr>
          </w:p>
        </w:tc>
        <w:tc>
          <w:tcPr>
            <w:tcW w:w="567" w:type="dxa"/>
          </w:tcPr>
          <w:p w:rsidR="00787BD3" w:rsidRDefault="00787BD3">
            <w:pPr>
              <w:spacing w:line="320" w:lineRule="exact"/>
              <w:rPr>
                <w:rFonts w:ascii="仿宋" w:eastAsia="仿宋" w:hAnsi="仿宋"/>
                <w:bCs/>
                <w:szCs w:val="21"/>
              </w:rPr>
            </w:pPr>
          </w:p>
        </w:tc>
        <w:tc>
          <w:tcPr>
            <w:tcW w:w="708" w:type="dxa"/>
          </w:tcPr>
          <w:p w:rsidR="00787BD3" w:rsidRDefault="00787BD3">
            <w:pPr>
              <w:spacing w:line="320" w:lineRule="exact"/>
              <w:rPr>
                <w:rFonts w:ascii="仿宋" w:eastAsia="仿宋" w:hAnsi="仿宋"/>
                <w:bCs/>
                <w:szCs w:val="21"/>
              </w:rPr>
            </w:pPr>
          </w:p>
        </w:tc>
        <w:tc>
          <w:tcPr>
            <w:tcW w:w="1163" w:type="dxa"/>
          </w:tcPr>
          <w:p w:rsidR="00787BD3" w:rsidRDefault="00787BD3">
            <w:pPr>
              <w:spacing w:line="320" w:lineRule="exact"/>
              <w:rPr>
                <w:rFonts w:ascii="仿宋" w:eastAsia="仿宋" w:hAnsi="仿宋"/>
                <w:bCs/>
                <w:szCs w:val="21"/>
              </w:rPr>
            </w:pPr>
          </w:p>
        </w:tc>
      </w:tr>
      <w:tr w:rsidR="00787BD3">
        <w:tc>
          <w:tcPr>
            <w:tcW w:w="675" w:type="dxa"/>
            <w:vAlign w:val="center"/>
          </w:tcPr>
          <w:p w:rsidR="00787BD3" w:rsidRDefault="004476A6">
            <w:pPr>
              <w:pStyle w:val="a0"/>
              <w:ind w:firstLineChars="0" w:firstLine="0"/>
              <w:jc w:val="center"/>
              <w:rPr>
                <w:rFonts w:ascii="仿宋" w:eastAsia="仿宋" w:hAnsi="仿宋"/>
                <w:bCs/>
                <w:kern w:val="2"/>
                <w:sz w:val="21"/>
                <w:szCs w:val="21"/>
              </w:rPr>
            </w:pPr>
            <w:r>
              <w:rPr>
                <w:rFonts w:ascii="仿宋" w:eastAsia="仿宋" w:hAnsi="仿宋" w:hint="eastAsia"/>
                <w:bCs/>
                <w:kern w:val="2"/>
                <w:sz w:val="21"/>
                <w:szCs w:val="21"/>
              </w:rPr>
              <w:t>19</w:t>
            </w:r>
          </w:p>
        </w:tc>
        <w:tc>
          <w:tcPr>
            <w:tcW w:w="1134" w:type="dxa"/>
            <w:vAlign w:val="center"/>
          </w:tcPr>
          <w:p w:rsidR="00787BD3" w:rsidRDefault="004476A6">
            <w:pPr>
              <w:jc w:val="center"/>
              <w:rPr>
                <w:rFonts w:ascii="仿宋" w:eastAsia="仿宋" w:hAnsi="仿宋"/>
                <w:bCs/>
                <w:szCs w:val="21"/>
              </w:rPr>
            </w:pPr>
            <w:r>
              <w:rPr>
                <w:rFonts w:ascii="仿宋" w:eastAsia="仿宋" w:hAnsi="仿宋" w:hint="eastAsia"/>
                <w:bCs/>
                <w:szCs w:val="21"/>
              </w:rPr>
              <w:t>医生交班</w:t>
            </w:r>
          </w:p>
        </w:tc>
        <w:tc>
          <w:tcPr>
            <w:tcW w:w="4707" w:type="dxa"/>
          </w:tcPr>
          <w:p w:rsidR="00787BD3" w:rsidRDefault="004476A6">
            <w:pPr>
              <w:numPr>
                <w:ilvl w:val="0"/>
                <w:numId w:val="2"/>
              </w:numPr>
              <w:jc w:val="left"/>
              <w:rPr>
                <w:rFonts w:ascii="仿宋" w:eastAsia="仿宋" w:hAnsi="仿宋"/>
                <w:bCs/>
                <w:szCs w:val="21"/>
              </w:rPr>
            </w:pPr>
            <w:r>
              <w:rPr>
                <w:rFonts w:ascii="仿宋" w:eastAsia="仿宋" w:hAnsi="仿宋" w:hint="eastAsia"/>
                <w:bCs/>
                <w:szCs w:val="21"/>
              </w:rPr>
              <w:t>应能够提供患者病情交接及交班人，接班人，交接时间的记录。</w:t>
            </w:r>
          </w:p>
          <w:p w:rsidR="00787BD3" w:rsidRDefault="004476A6">
            <w:pPr>
              <w:numPr>
                <w:ilvl w:val="0"/>
                <w:numId w:val="2"/>
              </w:numPr>
              <w:jc w:val="left"/>
              <w:rPr>
                <w:rFonts w:ascii="仿宋" w:eastAsia="仿宋" w:hAnsi="仿宋"/>
                <w:bCs/>
                <w:szCs w:val="21"/>
              </w:rPr>
            </w:pPr>
            <w:r>
              <w:rPr>
                <w:rFonts w:ascii="仿宋" w:eastAsia="仿宋" w:hAnsi="仿宋" w:hint="eastAsia"/>
                <w:bCs/>
                <w:szCs w:val="21"/>
              </w:rPr>
              <w:t>应支持系统自动提取当前患者班次内基本信息，生命体征，特殊治疗等相关数据，形成各类图表形式展示。</w:t>
            </w:r>
          </w:p>
        </w:tc>
        <w:tc>
          <w:tcPr>
            <w:tcW w:w="822" w:type="dxa"/>
          </w:tcPr>
          <w:p w:rsidR="00787BD3" w:rsidRDefault="00787BD3">
            <w:pPr>
              <w:spacing w:line="320" w:lineRule="exact"/>
              <w:rPr>
                <w:rFonts w:ascii="仿宋" w:eastAsia="仿宋" w:hAnsi="仿宋"/>
                <w:bCs/>
                <w:szCs w:val="21"/>
              </w:rPr>
            </w:pPr>
          </w:p>
        </w:tc>
        <w:tc>
          <w:tcPr>
            <w:tcW w:w="567" w:type="dxa"/>
          </w:tcPr>
          <w:p w:rsidR="00787BD3" w:rsidRDefault="00787BD3">
            <w:pPr>
              <w:spacing w:line="320" w:lineRule="exact"/>
              <w:rPr>
                <w:rFonts w:ascii="仿宋" w:eastAsia="仿宋" w:hAnsi="仿宋"/>
                <w:bCs/>
                <w:szCs w:val="21"/>
              </w:rPr>
            </w:pPr>
          </w:p>
        </w:tc>
        <w:tc>
          <w:tcPr>
            <w:tcW w:w="708" w:type="dxa"/>
          </w:tcPr>
          <w:p w:rsidR="00787BD3" w:rsidRDefault="00787BD3">
            <w:pPr>
              <w:spacing w:line="320" w:lineRule="exact"/>
              <w:rPr>
                <w:rFonts w:ascii="仿宋" w:eastAsia="仿宋" w:hAnsi="仿宋"/>
                <w:bCs/>
                <w:szCs w:val="21"/>
              </w:rPr>
            </w:pPr>
          </w:p>
        </w:tc>
        <w:tc>
          <w:tcPr>
            <w:tcW w:w="1163" w:type="dxa"/>
          </w:tcPr>
          <w:p w:rsidR="00787BD3" w:rsidRDefault="00787BD3">
            <w:pPr>
              <w:spacing w:line="320" w:lineRule="exact"/>
              <w:rPr>
                <w:rFonts w:ascii="仿宋" w:eastAsia="仿宋" w:hAnsi="仿宋"/>
                <w:bCs/>
                <w:szCs w:val="21"/>
              </w:rPr>
            </w:pPr>
          </w:p>
        </w:tc>
      </w:tr>
      <w:tr w:rsidR="00787BD3">
        <w:tc>
          <w:tcPr>
            <w:tcW w:w="675" w:type="dxa"/>
            <w:vAlign w:val="center"/>
          </w:tcPr>
          <w:p w:rsidR="00787BD3" w:rsidRDefault="004476A6">
            <w:pPr>
              <w:pStyle w:val="a0"/>
              <w:ind w:firstLineChars="0" w:firstLine="0"/>
              <w:jc w:val="center"/>
              <w:rPr>
                <w:rFonts w:ascii="仿宋" w:eastAsia="仿宋" w:hAnsi="仿宋"/>
                <w:bCs/>
                <w:kern w:val="2"/>
                <w:sz w:val="21"/>
                <w:szCs w:val="21"/>
              </w:rPr>
            </w:pPr>
            <w:r>
              <w:rPr>
                <w:rFonts w:ascii="仿宋" w:eastAsia="仿宋" w:hAnsi="仿宋" w:hint="eastAsia"/>
                <w:bCs/>
                <w:kern w:val="2"/>
                <w:sz w:val="21"/>
                <w:szCs w:val="21"/>
              </w:rPr>
              <w:t>20</w:t>
            </w:r>
          </w:p>
        </w:tc>
        <w:tc>
          <w:tcPr>
            <w:tcW w:w="1134" w:type="dxa"/>
            <w:vAlign w:val="center"/>
          </w:tcPr>
          <w:p w:rsidR="00787BD3" w:rsidRDefault="004476A6">
            <w:pPr>
              <w:jc w:val="center"/>
              <w:rPr>
                <w:rFonts w:ascii="仿宋" w:eastAsia="仿宋" w:hAnsi="仿宋"/>
                <w:bCs/>
                <w:szCs w:val="21"/>
              </w:rPr>
            </w:pPr>
            <w:r>
              <w:rPr>
                <w:rFonts w:ascii="仿宋" w:eastAsia="仿宋" w:hAnsi="仿宋" w:hint="eastAsia"/>
                <w:bCs/>
                <w:szCs w:val="21"/>
              </w:rPr>
              <w:t>病历查询</w:t>
            </w:r>
          </w:p>
        </w:tc>
        <w:tc>
          <w:tcPr>
            <w:tcW w:w="4707" w:type="dxa"/>
          </w:tcPr>
          <w:p w:rsidR="00787BD3" w:rsidRDefault="004476A6">
            <w:pPr>
              <w:numPr>
                <w:ilvl w:val="0"/>
                <w:numId w:val="2"/>
              </w:numPr>
              <w:jc w:val="left"/>
              <w:rPr>
                <w:rFonts w:ascii="仿宋" w:eastAsia="仿宋" w:hAnsi="仿宋"/>
                <w:bCs/>
                <w:szCs w:val="21"/>
              </w:rPr>
            </w:pPr>
            <w:r>
              <w:rPr>
                <w:rFonts w:ascii="仿宋" w:eastAsia="仿宋" w:hAnsi="仿宋" w:hint="eastAsia"/>
                <w:bCs/>
                <w:szCs w:val="21"/>
              </w:rPr>
              <w:t>应能够查询患者在科期间的所有文书记录，并支持按时间查询。</w:t>
            </w:r>
          </w:p>
          <w:p w:rsidR="00787BD3" w:rsidRDefault="004476A6">
            <w:pPr>
              <w:numPr>
                <w:ilvl w:val="0"/>
                <w:numId w:val="2"/>
              </w:numPr>
              <w:jc w:val="left"/>
              <w:rPr>
                <w:rFonts w:ascii="仿宋" w:eastAsia="仿宋" w:hAnsi="仿宋"/>
                <w:bCs/>
                <w:szCs w:val="21"/>
              </w:rPr>
            </w:pPr>
            <w:r>
              <w:rPr>
                <w:rFonts w:ascii="仿宋" w:eastAsia="仿宋" w:hAnsi="仿宋" w:hint="eastAsia"/>
                <w:bCs/>
                <w:szCs w:val="21"/>
              </w:rPr>
              <w:t>提供各类文书的打印功能。</w:t>
            </w:r>
          </w:p>
        </w:tc>
        <w:tc>
          <w:tcPr>
            <w:tcW w:w="822" w:type="dxa"/>
          </w:tcPr>
          <w:p w:rsidR="00787BD3" w:rsidRDefault="00787BD3">
            <w:pPr>
              <w:spacing w:line="320" w:lineRule="exact"/>
              <w:rPr>
                <w:rFonts w:ascii="仿宋" w:eastAsia="仿宋" w:hAnsi="仿宋"/>
                <w:bCs/>
                <w:szCs w:val="21"/>
              </w:rPr>
            </w:pPr>
          </w:p>
        </w:tc>
        <w:tc>
          <w:tcPr>
            <w:tcW w:w="567" w:type="dxa"/>
          </w:tcPr>
          <w:p w:rsidR="00787BD3" w:rsidRDefault="00787BD3">
            <w:pPr>
              <w:spacing w:line="320" w:lineRule="exact"/>
              <w:rPr>
                <w:rFonts w:ascii="仿宋" w:eastAsia="仿宋" w:hAnsi="仿宋"/>
                <w:bCs/>
                <w:szCs w:val="21"/>
              </w:rPr>
            </w:pPr>
          </w:p>
        </w:tc>
        <w:tc>
          <w:tcPr>
            <w:tcW w:w="708" w:type="dxa"/>
          </w:tcPr>
          <w:p w:rsidR="00787BD3" w:rsidRDefault="00787BD3">
            <w:pPr>
              <w:spacing w:line="320" w:lineRule="exact"/>
              <w:rPr>
                <w:rFonts w:ascii="仿宋" w:eastAsia="仿宋" w:hAnsi="仿宋"/>
                <w:bCs/>
                <w:szCs w:val="21"/>
              </w:rPr>
            </w:pPr>
          </w:p>
        </w:tc>
        <w:tc>
          <w:tcPr>
            <w:tcW w:w="1163" w:type="dxa"/>
          </w:tcPr>
          <w:p w:rsidR="00787BD3" w:rsidRDefault="00787BD3">
            <w:pPr>
              <w:spacing w:line="320" w:lineRule="exact"/>
              <w:rPr>
                <w:rFonts w:ascii="仿宋" w:eastAsia="仿宋" w:hAnsi="仿宋"/>
                <w:bCs/>
                <w:szCs w:val="21"/>
              </w:rPr>
            </w:pPr>
          </w:p>
        </w:tc>
      </w:tr>
      <w:tr w:rsidR="00787BD3">
        <w:tc>
          <w:tcPr>
            <w:tcW w:w="675" w:type="dxa"/>
            <w:vAlign w:val="center"/>
          </w:tcPr>
          <w:p w:rsidR="00787BD3" w:rsidRDefault="004476A6">
            <w:pPr>
              <w:pStyle w:val="a0"/>
              <w:ind w:firstLineChars="0" w:firstLine="0"/>
              <w:jc w:val="center"/>
              <w:rPr>
                <w:rFonts w:ascii="仿宋" w:eastAsia="仿宋" w:hAnsi="仿宋"/>
                <w:bCs/>
                <w:kern w:val="2"/>
                <w:sz w:val="21"/>
                <w:szCs w:val="21"/>
              </w:rPr>
            </w:pPr>
            <w:r>
              <w:rPr>
                <w:rFonts w:ascii="仿宋" w:eastAsia="仿宋" w:hAnsi="仿宋" w:hint="eastAsia"/>
                <w:bCs/>
                <w:kern w:val="2"/>
                <w:sz w:val="21"/>
                <w:szCs w:val="21"/>
              </w:rPr>
              <w:t>21</w:t>
            </w:r>
          </w:p>
        </w:tc>
        <w:tc>
          <w:tcPr>
            <w:tcW w:w="1134" w:type="dxa"/>
            <w:vAlign w:val="center"/>
          </w:tcPr>
          <w:p w:rsidR="00787BD3" w:rsidRDefault="004476A6">
            <w:pPr>
              <w:jc w:val="center"/>
              <w:rPr>
                <w:rFonts w:ascii="仿宋" w:eastAsia="仿宋" w:hAnsi="仿宋"/>
                <w:bCs/>
                <w:szCs w:val="21"/>
              </w:rPr>
            </w:pPr>
            <w:r>
              <w:rPr>
                <w:rFonts w:ascii="仿宋" w:eastAsia="仿宋" w:hAnsi="仿宋" w:hint="eastAsia"/>
                <w:bCs/>
                <w:szCs w:val="21"/>
              </w:rPr>
              <w:t>诊疗数据</w:t>
            </w:r>
          </w:p>
        </w:tc>
        <w:tc>
          <w:tcPr>
            <w:tcW w:w="4707" w:type="dxa"/>
          </w:tcPr>
          <w:p w:rsidR="00787BD3" w:rsidRDefault="004476A6">
            <w:pPr>
              <w:numPr>
                <w:ilvl w:val="0"/>
                <w:numId w:val="2"/>
              </w:numPr>
              <w:jc w:val="left"/>
              <w:rPr>
                <w:rFonts w:ascii="仿宋" w:eastAsia="仿宋" w:hAnsi="仿宋"/>
                <w:bCs/>
                <w:szCs w:val="21"/>
              </w:rPr>
            </w:pPr>
            <w:r>
              <w:rPr>
                <w:rFonts w:ascii="仿宋" w:eastAsia="仿宋" w:hAnsi="仿宋" w:hint="eastAsia"/>
                <w:bCs/>
                <w:szCs w:val="21"/>
              </w:rPr>
              <w:t>系统应支持按天或周动态展示生命体征变化趋势图，包括常规的呼吸，血压，脉搏，心率等</w:t>
            </w:r>
          </w:p>
          <w:p w:rsidR="00787BD3" w:rsidRDefault="004476A6">
            <w:pPr>
              <w:numPr>
                <w:ilvl w:val="0"/>
                <w:numId w:val="2"/>
              </w:numPr>
              <w:jc w:val="left"/>
              <w:rPr>
                <w:rFonts w:ascii="仿宋" w:eastAsia="仿宋" w:hAnsi="仿宋"/>
                <w:bCs/>
                <w:szCs w:val="21"/>
              </w:rPr>
            </w:pPr>
            <w:r>
              <w:rPr>
                <w:rFonts w:ascii="仿宋" w:eastAsia="仿宋" w:hAnsi="仿宋" w:hint="eastAsia"/>
                <w:bCs/>
                <w:szCs w:val="21"/>
              </w:rPr>
              <w:t>系统应支持按天或周展示各项呼吸机参数变化趋势，协助医生了解曲线内患者呼吸功能的变化。</w:t>
            </w:r>
          </w:p>
          <w:p w:rsidR="00787BD3" w:rsidRDefault="004476A6">
            <w:pPr>
              <w:numPr>
                <w:ilvl w:val="0"/>
                <w:numId w:val="2"/>
              </w:numPr>
              <w:jc w:val="left"/>
              <w:rPr>
                <w:rFonts w:ascii="仿宋" w:eastAsia="仿宋" w:hAnsi="仿宋"/>
                <w:bCs/>
                <w:szCs w:val="21"/>
              </w:rPr>
            </w:pPr>
            <w:r>
              <w:rPr>
                <w:rFonts w:ascii="仿宋" w:eastAsia="仿宋" w:hAnsi="仿宋" w:hint="eastAsia"/>
                <w:bCs/>
                <w:szCs w:val="21"/>
              </w:rPr>
              <w:t>系统应支持按天或周展现神志、瞳孔、神经评分等神经系统相关的观察数据。</w:t>
            </w:r>
          </w:p>
          <w:p w:rsidR="00787BD3" w:rsidRDefault="004476A6">
            <w:pPr>
              <w:numPr>
                <w:ilvl w:val="0"/>
                <w:numId w:val="2"/>
              </w:numPr>
              <w:jc w:val="left"/>
              <w:rPr>
                <w:rFonts w:ascii="仿宋" w:eastAsia="仿宋" w:hAnsi="仿宋"/>
                <w:bCs/>
                <w:szCs w:val="21"/>
              </w:rPr>
            </w:pPr>
            <w:r>
              <w:rPr>
                <w:rFonts w:ascii="仿宋" w:eastAsia="仿宋" w:hAnsi="仿宋" w:hint="eastAsia"/>
                <w:bCs/>
                <w:szCs w:val="21"/>
              </w:rPr>
              <w:t>系统应支持按天或周动态展示血糖的数值变化，并提供趋势图。</w:t>
            </w:r>
          </w:p>
          <w:p w:rsidR="00787BD3" w:rsidRDefault="004476A6">
            <w:pPr>
              <w:numPr>
                <w:ilvl w:val="0"/>
                <w:numId w:val="2"/>
              </w:numPr>
              <w:jc w:val="left"/>
              <w:rPr>
                <w:rFonts w:ascii="仿宋" w:eastAsia="仿宋" w:hAnsi="仿宋"/>
                <w:bCs/>
                <w:szCs w:val="21"/>
              </w:rPr>
            </w:pPr>
            <w:r>
              <w:rPr>
                <w:rFonts w:ascii="仿宋" w:eastAsia="仿宋" w:hAnsi="仿宋" w:hint="eastAsia"/>
                <w:bCs/>
                <w:szCs w:val="21"/>
              </w:rPr>
              <w:t>系统应支持按天或周自动汇集患者出入量平衡变化并展示趋势，提供班次内出入量平衡分析。</w:t>
            </w:r>
          </w:p>
          <w:p w:rsidR="00787BD3" w:rsidRDefault="004476A6">
            <w:pPr>
              <w:numPr>
                <w:ilvl w:val="0"/>
                <w:numId w:val="2"/>
              </w:numPr>
              <w:jc w:val="left"/>
              <w:rPr>
                <w:rFonts w:ascii="仿宋" w:eastAsia="仿宋" w:hAnsi="仿宋"/>
                <w:bCs/>
                <w:szCs w:val="21"/>
              </w:rPr>
            </w:pPr>
            <w:r>
              <w:rPr>
                <w:rFonts w:ascii="仿宋" w:eastAsia="仿宋" w:hAnsi="仿宋" w:hint="eastAsia"/>
                <w:bCs/>
                <w:szCs w:val="21"/>
              </w:rPr>
              <w:t>系统应支持查看患者的血气、血糖、酸碱平</w:t>
            </w:r>
            <w:r>
              <w:rPr>
                <w:rFonts w:ascii="仿宋" w:eastAsia="仿宋" w:hAnsi="仿宋" w:hint="eastAsia"/>
                <w:bCs/>
                <w:szCs w:val="21"/>
              </w:rPr>
              <w:lastRenderedPageBreak/>
              <w:t>衡、检查、检验、特殊事件的异常值和警示值。</w:t>
            </w:r>
          </w:p>
          <w:p w:rsidR="00787BD3" w:rsidRDefault="004476A6">
            <w:pPr>
              <w:numPr>
                <w:ilvl w:val="0"/>
                <w:numId w:val="2"/>
              </w:numPr>
              <w:jc w:val="left"/>
              <w:rPr>
                <w:rFonts w:ascii="仿宋" w:eastAsia="仿宋" w:hAnsi="仿宋"/>
                <w:bCs/>
                <w:szCs w:val="21"/>
              </w:rPr>
            </w:pPr>
            <w:r>
              <w:rPr>
                <w:rFonts w:ascii="仿宋" w:eastAsia="仿宋" w:hAnsi="仿宋" w:hint="eastAsia"/>
                <w:bCs/>
                <w:szCs w:val="21"/>
              </w:rPr>
              <w:t>系统应显示患者主要评分，并标识评分的危机程度。</w:t>
            </w:r>
          </w:p>
          <w:p w:rsidR="00787BD3" w:rsidRDefault="004476A6">
            <w:pPr>
              <w:numPr>
                <w:ilvl w:val="0"/>
                <w:numId w:val="2"/>
              </w:numPr>
              <w:jc w:val="left"/>
              <w:rPr>
                <w:rFonts w:ascii="仿宋" w:eastAsia="仿宋" w:hAnsi="仿宋"/>
                <w:bCs/>
                <w:szCs w:val="21"/>
              </w:rPr>
            </w:pPr>
            <w:r>
              <w:rPr>
                <w:rFonts w:ascii="仿宋" w:eastAsia="仿宋" w:hAnsi="仿宋" w:hint="eastAsia"/>
                <w:bCs/>
                <w:szCs w:val="21"/>
              </w:rPr>
              <w:t>系</w:t>
            </w:r>
            <w:r>
              <w:rPr>
                <w:rFonts w:ascii="仿宋" w:eastAsia="仿宋" w:hAnsi="仿宋" w:hint="eastAsia"/>
                <w:bCs/>
                <w:szCs w:val="21"/>
              </w:rPr>
              <w:t>统应提供以图形化的方式展示患者各类导管插拔情况。</w:t>
            </w:r>
          </w:p>
          <w:p w:rsidR="00787BD3" w:rsidRDefault="004476A6">
            <w:pPr>
              <w:numPr>
                <w:ilvl w:val="0"/>
                <w:numId w:val="2"/>
              </w:numPr>
              <w:jc w:val="left"/>
              <w:rPr>
                <w:rFonts w:ascii="仿宋" w:eastAsia="仿宋" w:hAnsi="仿宋"/>
                <w:bCs/>
                <w:szCs w:val="21"/>
              </w:rPr>
            </w:pPr>
            <w:r>
              <w:rPr>
                <w:rFonts w:ascii="仿宋" w:eastAsia="仿宋" w:hAnsi="仿宋" w:hint="eastAsia"/>
                <w:bCs/>
                <w:szCs w:val="21"/>
              </w:rPr>
              <w:t>系统应提供按天或周展现医嘱执行、结束、暂停、终止、过程事件、流速或滴速变化的整体过程。</w:t>
            </w:r>
          </w:p>
          <w:p w:rsidR="00787BD3" w:rsidRDefault="004476A6">
            <w:pPr>
              <w:numPr>
                <w:ilvl w:val="0"/>
                <w:numId w:val="2"/>
              </w:numPr>
              <w:jc w:val="left"/>
              <w:rPr>
                <w:rFonts w:ascii="仿宋" w:eastAsia="仿宋" w:hAnsi="仿宋"/>
                <w:bCs/>
                <w:szCs w:val="21"/>
              </w:rPr>
            </w:pPr>
            <w:r>
              <w:rPr>
                <w:rFonts w:ascii="仿宋" w:eastAsia="仿宋" w:hAnsi="仿宋" w:hint="eastAsia"/>
                <w:bCs/>
                <w:szCs w:val="21"/>
              </w:rPr>
              <w:t>系统应提供按天或周展现患者的诊疗事件。</w:t>
            </w:r>
          </w:p>
          <w:p w:rsidR="00787BD3" w:rsidRDefault="004476A6">
            <w:pPr>
              <w:numPr>
                <w:ilvl w:val="0"/>
                <w:numId w:val="2"/>
              </w:numPr>
              <w:jc w:val="left"/>
              <w:rPr>
                <w:rFonts w:ascii="仿宋" w:eastAsia="仿宋" w:hAnsi="仿宋"/>
                <w:bCs/>
                <w:szCs w:val="21"/>
              </w:rPr>
            </w:pPr>
            <w:r>
              <w:rPr>
                <w:rFonts w:ascii="仿宋" w:eastAsia="仿宋" w:hAnsi="仿宋" w:hint="eastAsia"/>
                <w:bCs/>
                <w:szCs w:val="21"/>
              </w:rPr>
              <w:t>系统应提供按天或周展现患者特殊治疗，如</w:t>
            </w:r>
            <w:r>
              <w:rPr>
                <w:rFonts w:ascii="仿宋" w:eastAsia="仿宋" w:hAnsi="仿宋" w:hint="eastAsia"/>
                <w:bCs/>
                <w:szCs w:val="21"/>
              </w:rPr>
              <w:t>CRRT</w:t>
            </w:r>
            <w:r>
              <w:rPr>
                <w:rFonts w:ascii="仿宋" w:eastAsia="仿宋" w:hAnsi="仿宋" w:hint="eastAsia"/>
                <w:bCs/>
                <w:szCs w:val="21"/>
              </w:rPr>
              <w:t>、</w:t>
            </w:r>
            <w:r>
              <w:rPr>
                <w:rFonts w:ascii="仿宋" w:eastAsia="仿宋" w:hAnsi="仿宋" w:hint="eastAsia"/>
                <w:bCs/>
                <w:szCs w:val="21"/>
              </w:rPr>
              <w:t>ECMO</w:t>
            </w:r>
            <w:r>
              <w:rPr>
                <w:rFonts w:ascii="仿宋" w:eastAsia="仿宋" w:hAnsi="仿宋" w:hint="eastAsia"/>
                <w:bCs/>
                <w:szCs w:val="21"/>
              </w:rPr>
              <w:t>等。</w:t>
            </w:r>
          </w:p>
          <w:p w:rsidR="00787BD3" w:rsidRDefault="004476A6">
            <w:pPr>
              <w:numPr>
                <w:ilvl w:val="0"/>
                <w:numId w:val="2"/>
              </w:numPr>
              <w:jc w:val="left"/>
              <w:rPr>
                <w:rFonts w:ascii="仿宋" w:eastAsia="仿宋" w:hAnsi="仿宋"/>
                <w:bCs/>
                <w:szCs w:val="21"/>
              </w:rPr>
            </w:pPr>
            <w:r>
              <w:rPr>
                <w:rFonts w:ascii="仿宋" w:eastAsia="仿宋" w:hAnsi="仿宋" w:hint="eastAsia"/>
                <w:bCs/>
                <w:szCs w:val="21"/>
              </w:rPr>
              <w:t>系统应提供医疗诊疗患者的相关医疗文书。</w:t>
            </w:r>
          </w:p>
        </w:tc>
        <w:tc>
          <w:tcPr>
            <w:tcW w:w="822" w:type="dxa"/>
          </w:tcPr>
          <w:p w:rsidR="00787BD3" w:rsidRDefault="00787BD3">
            <w:pPr>
              <w:spacing w:line="320" w:lineRule="exact"/>
              <w:rPr>
                <w:rFonts w:ascii="仿宋" w:eastAsia="仿宋" w:hAnsi="仿宋"/>
                <w:bCs/>
                <w:szCs w:val="21"/>
              </w:rPr>
            </w:pPr>
          </w:p>
        </w:tc>
        <w:tc>
          <w:tcPr>
            <w:tcW w:w="567" w:type="dxa"/>
          </w:tcPr>
          <w:p w:rsidR="00787BD3" w:rsidRDefault="00787BD3">
            <w:pPr>
              <w:spacing w:line="320" w:lineRule="exact"/>
              <w:rPr>
                <w:rFonts w:ascii="仿宋" w:eastAsia="仿宋" w:hAnsi="仿宋"/>
                <w:bCs/>
                <w:szCs w:val="21"/>
              </w:rPr>
            </w:pPr>
          </w:p>
        </w:tc>
        <w:tc>
          <w:tcPr>
            <w:tcW w:w="708" w:type="dxa"/>
          </w:tcPr>
          <w:p w:rsidR="00787BD3" w:rsidRDefault="00787BD3">
            <w:pPr>
              <w:spacing w:line="320" w:lineRule="exact"/>
              <w:rPr>
                <w:rFonts w:ascii="仿宋" w:eastAsia="仿宋" w:hAnsi="仿宋"/>
                <w:bCs/>
                <w:szCs w:val="21"/>
              </w:rPr>
            </w:pPr>
          </w:p>
        </w:tc>
        <w:tc>
          <w:tcPr>
            <w:tcW w:w="1163" w:type="dxa"/>
          </w:tcPr>
          <w:p w:rsidR="00787BD3" w:rsidRDefault="00787BD3">
            <w:pPr>
              <w:spacing w:line="320" w:lineRule="exact"/>
              <w:rPr>
                <w:rFonts w:ascii="仿宋" w:eastAsia="仿宋" w:hAnsi="仿宋"/>
                <w:bCs/>
                <w:szCs w:val="21"/>
              </w:rPr>
            </w:pPr>
          </w:p>
        </w:tc>
      </w:tr>
      <w:tr w:rsidR="00787BD3">
        <w:tc>
          <w:tcPr>
            <w:tcW w:w="675" w:type="dxa"/>
            <w:vAlign w:val="center"/>
          </w:tcPr>
          <w:p w:rsidR="00787BD3" w:rsidRDefault="00787BD3">
            <w:pPr>
              <w:pStyle w:val="a0"/>
              <w:ind w:firstLineChars="0" w:firstLine="0"/>
              <w:jc w:val="center"/>
              <w:rPr>
                <w:rFonts w:ascii="仿宋" w:eastAsia="仿宋" w:hAnsi="仿宋"/>
                <w:bCs/>
                <w:kern w:val="2"/>
                <w:sz w:val="21"/>
                <w:szCs w:val="21"/>
              </w:rPr>
            </w:pPr>
          </w:p>
          <w:p w:rsidR="00787BD3" w:rsidRDefault="004476A6">
            <w:pPr>
              <w:pStyle w:val="a0"/>
              <w:ind w:firstLineChars="0" w:firstLine="0"/>
              <w:jc w:val="center"/>
              <w:rPr>
                <w:rFonts w:ascii="仿宋" w:eastAsia="仿宋" w:hAnsi="仿宋"/>
                <w:bCs/>
                <w:kern w:val="2"/>
                <w:sz w:val="21"/>
                <w:szCs w:val="21"/>
              </w:rPr>
            </w:pPr>
            <w:r>
              <w:rPr>
                <w:rFonts w:ascii="仿宋" w:eastAsia="仿宋" w:hAnsi="仿宋" w:hint="eastAsia"/>
                <w:bCs/>
                <w:kern w:val="2"/>
                <w:sz w:val="21"/>
                <w:szCs w:val="21"/>
              </w:rPr>
              <w:t>22</w:t>
            </w:r>
          </w:p>
        </w:tc>
        <w:tc>
          <w:tcPr>
            <w:tcW w:w="1134" w:type="dxa"/>
            <w:vAlign w:val="center"/>
          </w:tcPr>
          <w:p w:rsidR="00787BD3" w:rsidRDefault="004476A6">
            <w:pPr>
              <w:jc w:val="center"/>
              <w:rPr>
                <w:rFonts w:ascii="仿宋" w:eastAsia="仿宋" w:hAnsi="仿宋"/>
                <w:bCs/>
                <w:szCs w:val="21"/>
              </w:rPr>
            </w:pPr>
            <w:r>
              <w:rPr>
                <w:rFonts w:ascii="仿宋" w:eastAsia="仿宋" w:hAnsi="仿宋" w:hint="eastAsia"/>
                <w:bCs/>
                <w:szCs w:val="21"/>
              </w:rPr>
              <w:t>每日核查</w:t>
            </w:r>
          </w:p>
        </w:tc>
        <w:tc>
          <w:tcPr>
            <w:tcW w:w="4707" w:type="dxa"/>
          </w:tcPr>
          <w:p w:rsidR="00787BD3" w:rsidRDefault="004476A6">
            <w:pPr>
              <w:numPr>
                <w:ilvl w:val="0"/>
                <w:numId w:val="2"/>
              </w:numPr>
              <w:jc w:val="left"/>
              <w:rPr>
                <w:rFonts w:ascii="仿宋" w:eastAsia="仿宋" w:hAnsi="仿宋"/>
                <w:bCs/>
                <w:szCs w:val="21"/>
              </w:rPr>
            </w:pPr>
            <w:r>
              <w:rPr>
                <w:rFonts w:ascii="仿宋" w:eastAsia="仿宋" w:hAnsi="仿宋" w:hint="eastAsia"/>
                <w:bCs/>
                <w:szCs w:val="21"/>
              </w:rPr>
              <w:t>系统应能够提供每日医生工作核查功能，至少包括诊断修订、血流动力学和组织灌注、呼吸支持、血液净化治疗、营养、血糖控制、镇静镇痛、电解质酸碱平衡紊乱、</w:t>
            </w:r>
            <w:r>
              <w:rPr>
                <w:rFonts w:ascii="仿宋" w:eastAsia="仿宋" w:hAnsi="仿宋" w:hint="eastAsia"/>
                <w:bCs/>
                <w:szCs w:val="21"/>
              </w:rPr>
              <w:t>DVT</w:t>
            </w:r>
            <w:r>
              <w:rPr>
                <w:rFonts w:ascii="仿宋" w:eastAsia="仿宋" w:hAnsi="仿宋" w:hint="eastAsia"/>
                <w:bCs/>
                <w:szCs w:val="21"/>
              </w:rPr>
              <w:t>预防、感染和抗菌药物应用、免疫功能的评价及调整、危重程度评估、康复锻炼、导管维护及监控、应激性溃疡的预防等内容的核查。</w:t>
            </w:r>
          </w:p>
          <w:p w:rsidR="00787BD3" w:rsidRDefault="004476A6">
            <w:pPr>
              <w:numPr>
                <w:ilvl w:val="0"/>
                <w:numId w:val="2"/>
              </w:numPr>
              <w:jc w:val="left"/>
              <w:rPr>
                <w:rFonts w:ascii="仿宋" w:eastAsia="仿宋" w:hAnsi="仿宋"/>
                <w:bCs/>
                <w:szCs w:val="21"/>
              </w:rPr>
            </w:pPr>
            <w:r>
              <w:rPr>
                <w:rFonts w:ascii="仿宋" w:eastAsia="仿宋" w:hAnsi="仿宋" w:hint="eastAsia"/>
                <w:bCs/>
                <w:szCs w:val="21"/>
              </w:rPr>
              <w:t>系统应支持科室根据实际情况自定义配置、修改或删除工作核查内容。</w:t>
            </w:r>
          </w:p>
        </w:tc>
        <w:tc>
          <w:tcPr>
            <w:tcW w:w="822" w:type="dxa"/>
          </w:tcPr>
          <w:p w:rsidR="00787BD3" w:rsidRDefault="00787BD3">
            <w:pPr>
              <w:spacing w:line="320" w:lineRule="exact"/>
              <w:rPr>
                <w:rFonts w:ascii="仿宋" w:eastAsia="仿宋" w:hAnsi="仿宋"/>
                <w:bCs/>
                <w:szCs w:val="21"/>
              </w:rPr>
            </w:pPr>
          </w:p>
        </w:tc>
        <w:tc>
          <w:tcPr>
            <w:tcW w:w="567" w:type="dxa"/>
          </w:tcPr>
          <w:p w:rsidR="00787BD3" w:rsidRDefault="00787BD3">
            <w:pPr>
              <w:spacing w:line="320" w:lineRule="exact"/>
              <w:rPr>
                <w:rFonts w:ascii="仿宋" w:eastAsia="仿宋" w:hAnsi="仿宋"/>
                <w:bCs/>
                <w:szCs w:val="21"/>
              </w:rPr>
            </w:pPr>
          </w:p>
        </w:tc>
        <w:tc>
          <w:tcPr>
            <w:tcW w:w="708" w:type="dxa"/>
          </w:tcPr>
          <w:p w:rsidR="00787BD3" w:rsidRDefault="00787BD3">
            <w:pPr>
              <w:spacing w:line="320" w:lineRule="exact"/>
              <w:rPr>
                <w:rFonts w:ascii="仿宋" w:eastAsia="仿宋" w:hAnsi="仿宋"/>
                <w:bCs/>
                <w:szCs w:val="21"/>
              </w:rPr>
            </w:pPr>
          </w:p>
        </w:tc>
        <w:tc>
          <w:tcPr>
            <w:tcW w:w="1163" w:type="dxa"/>
          </w:tcPr>
          <w:p w:rsidR="00787BD3" w:rsidRDefault="00787BD3">
            <w:pPr>
              <w:spacing w:line="320" w:lineRule="exact"/>
              <w:rPr>
                <w:rFonts w:ascii="仿宋" w:eastAsia="仿宋" w:hAnsi="仿宋"/>
                <w:bCs/>
                <w:szCs w:val="21"/>
              </w:rPr>
            </w:pPr>
          </w:p>
        </w:tc>
      </w:tr>
      <w:tr w:rsidR="00787BD3">
        <w:tc>
          <w:tcPr>
            <w:tcW w:w="675" w:type="dxa"/>
            <w:vAlign w:val="center"/>
          </w:tcPr>
          <w:p w:rsidR="00787BD3" w:rsidRDefault="004476A6">
            <w:pPr>
              <w:pStyle w:val="a0"/>
              <w:ind w:firstLineChars="0" w:firstLine="0"/>
              <w:jc w:val="center"/>
              <w:rPr>
                <w:rFonts w:ascii="仿宋" w:eastAsia="仿宋" w:hAnsi="仿宋"/>
                <w:bCs/>
                <w:kern w:val="2"/>
                <w:sz w:val="21"/>
                <w:szCs w:val="21"/>
              </w:rPr>
            </w:pPr>
            <w:r>
              <w:rPr>
                <w:rFonts w:ascii="仿宋" w:eastAsia="仿宋" w:hAnsi="仿宋" w:hint="eastAsia"/>
                <w:bCs/>
                <w:kern w:val="2"/>
                <w:sz w:val="21"/>
                <w:szCs w:val="21"/>
              </w:rPr>
              <w:t>23</w:t>
            </w:r>
          </w:p>
        </w:tc>
        <w:tc>
          <w:tcPr>
            <w:tcW w:w="1134" w:type="dxa"/>
            <w:vAlign w:val="center"/>
          </w:tcPr>
          <w:p w:rsidR="00787BD3" w:rsidRDefault="004476A6">
            <w:pPr>
              <w:jc w:val="center"/>
              <w:rPr>
                <w:rFonts w:ascii="仿宋" w:eastAsia="仿宋" w:hAnsi="仿宋"/>
                <w:bCs/>
                <w:szCs w:val="21"/>
              </w:rPr>
            </w:pPr>
            <w:r>
              <w:rPr>
                <w:rFonts w:ascii="仿宋" w:eastAsia="仿宋" w:hAnsi="仿宋" w:hint="eastAsia"/>
                <w:bCs/>
                <w:szCs w:val="21"/>
              </w:rPr>
              <w:t>诊疗管理</w:t>
            </w:r>
          </w:p>
        </w:tc>
        <w:tc>
          <w:tcPr>
            <w:tcW w:w="4707" w:type="dxa"/>
          </w:tcPr>
          <w:p w:rsidR="00787BD3" w:rsidRDefault="004476A6">
            <w:pPr>
              <w:numPr>
                <w:ilvl w:val="0"/>
                <w:numId w:val="2"/>
              </w:numPr>
              <w:jc w:val="left"/>
              <w:rPr>
                <w:rFonts w:ascii="仿宋" w:eastAsia="仿宋" w:hAnsi="仿宋"/>
                <w:bCs/>
                <w:szCs w:val="21"/>
              </w:rPr>
            </w:pPr>
            <w:r>
              <w:rPr>
                <w:rFonts w:ascii="仿宋" w:eastAsia="仿宋" w:hAnsi="仿宋" w:hint="eastAsia"/>
                <w:bCs/>
                <w:szCs w:val="21"/>
              </w:rPr>
              <w:t>系统应能够自动提取患者治疗过程中的重要事件，并支持查询本次事件</w:t>
            </w:r>
            <w:r>
              <w:rPr>
                <w:rFonts w:ascii="仿宋" w:eastAsia="仿宋" w:hAnsi="仿宋" w:hint="eastAsia"/>
                <w:bCs/>
                <w:szCs w:val="21"/>
              </w:rPr>
              <w:t>24</w:t>
            </w:r>
            <w:r>
              <w:rPr>
                <w:rFonts w:ascii="仿宋" w:eastAsia="仿宋" w:hAnsi="仿宋" w:hint="eastAsia"/>
                <w:bCs/>
                <w:szCs w:val="21"/>
              </w:rPr>
              <w:t>小时内患者的生命体征、呼吸参数、出入量、医嘱以及检查检验的查看。</w:t>
            </w:r>
          </w:p>
          <w:p w:rsidR="00787BD3" w:rsidRDefault="004476A6">
            <w:pPr>
              <w:numPr>
                <w:ilvl w:val="0"/>
                <w:numId w:val="2"/>
              </w:numPr>
              <w:jc w:val="left"/>
              <w:rPr>
                <w:rFonts w:ascii="仿宋" w:eastAsia="仿宋" w:hAnsi="仿宋"/>
                <w:bCs/>
                <w:szCs w:val="21"/>
              </w:rPr>
            </w:pPr>
            <w:r>
              <w:rPr>
                <w:rFonts w:ascii="仿宋" w:eastAsia="仿宋" w:hAnsi="仿宋" w:hint="eastAsia"/>
                <w:bCs/>
                <w:szCs w:val="21"/>
              </w:rPr>
              <w:t>系统应支持患者各项体征目标的设置及达标情况的查询。</w:t>
            </w:r>
          </w:p>
        </w:tc>
        <w:tc>
          <w:tcPr>
            <w:tcW w:w="822" w:type="dxa"/>
          </w:tcPr>
          <w:p w:rsidR="00787BD3" w:rsidRDefault="00787BD3">
            <w:pPr>
              <w:spacing w:line="320" w:lineRule="exact"/>
              <w:rPr>
                <w:rFonts w:ascii="仿宋" w:eastAsia="仿宋" w:hAnsi="仿宋"/>
                <w:bCs/>
                <w:szCs w:val="21"/>
              </w:rPr>
            </w:pPr>
          </w:p>
        </w:tc>
        <w:tc>
          <w:tcPr>
            <w:tcW w:w="567" w:type="dxa"/>
          </w:tcPr>
          <w:p w:rsidR="00787BD3" w:rsidRDefault="00787BD3">
            <w:pPr>
              <w:spacing w:line="320" w:lineRule="exact"/>
              <w:rPr>
                <w:rFonts w:ascii="仿宋" w:eastAsia="仿宋" w:hAnsi="仿宋"/>
                <w:bCs/>
                <w:szCs w:val="21"/>
              </w:rPr>
            </w:pPr>
          </w:p>
        </w:tc>
        <w:tc>
          <w:tcPr>
            <w:tcW w:w="708" w:type="dxa"/>
          </w:tcPr>
          <w:p w:rsidR="00787BD3" w:rsidRDefault="00787BD3">
            <w:pPr>
              <w:spacing w:line="320" w:lineRule="exact"/>
              <w:rPr>
                <w:rFonts w:ascii="仿宋" w:eastAsia="仿宋" w:hAnsi="仿宋"/>
                <w:bCs/>
                <w:szCs w:val="21"/>
              </w:rPr>
            </w:pPr>
          </w:p>
        </w:tc>
        <w:tc>
          <w:tcPr>
            <w:tcW w:w="1163" w:type="dxa"/>
          </w:tcPr>
          <w:p w:rsidR="00787BD3" w:rsidRDefault="00787BD3">
            <w:pPr>
              <w:spacing w:line="320" w:lineRule="exact"/>
              <w:rPr>
                <w:rFonts w:ascii="仿宋" w:eastAsia="仿宋" w:hAnsi="仿宋"/>
                <w:bCs/>
                <w:szCs w:val="21"/>
              </w:rPr>
            </w:pPr>
          </w:p>
        </w:tc>
      </w:tr>
      <w:tr w:rsidR="00787BD3">
        <w:tc>
          <w:tcPr>
            <w:tcW w:w="675" w:type="dxa"/>
            <w:vAlign w:val="center"/>
          </w:tcPr>
          <w:p w:rsidR="00787BD3" w:rsidRDefault="004476A6">
            <w:pPr>
              <w:pStyle w:val="a0"/>
              <w:ind w:firstLineChars="0" w:firstLine="0"/>
              <w:jc w:val="center"/>
              <w:rPr>
                <w:rFonts w:ascii="仿宋" w:eastAsia="仿宋" w:hAnsi="仿宋"/>
                <w:bCs/>
                <w:kern w:val="2"/>
                <w:sz w:val="21"/>
                <w:szCs w:val="21"/>
              </w:rPr>
            </w:pPr>
            <w:r>
              <w:rPr>
                <w:rFonts w:ascii="仿宋" w:eastAsia="仿宋" w:hAnsi="仿宋" w:hint="eastAsia"/>
                <w:bCs/>
                <w:kern w:val="2"/>
                <w:sz w:val="21"/>
                <w:szCs w:val="21"/>
              </w:rPr>
              <w:t>24</w:t>
            </w:r>
          </w:p>
        </w:tc>
        <w:tc>
          <w:tcPr>
            <w:tcW w:w="1134" w:type="dxa"/>
            <w:vAlign w:val="center"/>
          </w:tcPr>
          <w:p w:rsidR="00787BD3" w:rsidRDefault="004476A6">
            <w:pPr>
              <w:jc w:val="center"/>
              <w:rPr>
                <w:rFonts w:ascii="仿宋" w:eastAsia="仿宋" w:hAnsi="仿宋"/>
                <w:bCs/>
                <w:szCs w:val="21"/>
              </w:rPr>
            </w:pPr>
            <w:r>
              <w:rPr>
                <w:rFonts w:ascii="仿宋" w:eastAsia="仿宋" w:hAnsi="仿宋" w:hint="eastAsia"/>
                <w:bCs/>
                <w:szCs w:val="21"/>
              </w:rPr>
              <w:t>感染管理</w:t>
            </w:r>
          </w:p>
          <w:p w:rsidR="00787BD3" w:rsidRDefault="00787BD3">
            <w:pPr>
              <w:jc w:val="center"/>
              <w:rPr>
                <w:rFonts w:ascii="仿宋" w:eastAsia="仿宋" w:hAnsi="仿宋"/>
                <w:bCs/>
                <w:szCs w:val="21"/>
              </w:rPr>
            </w:pPr>
          </w:p>
        </w:tc>
        <w:tc>
          <w:tcPr>
            <w:tcW w:w="4707" w:type="dxa"/>
          </w:tcPr>
          <w:p w:rsidR="00787BD3" w:rsidRDefault="004476A6">
            <w:pPr>
              <w:numPr>
                <w:ilvl w:val="0"/>
                <w:numId w:val="2"/>
              </w:numPr>
              <w:jc w:val="left"/>
              <w:rPr>
                <w:rFonts w:ascii="仿宋" w:eastAsia="仿宋" w:hAnsi="仿宋"/>
                <w:bCs/>
                <w:szCs w:val="21"/>
              </w:rPr>
            </w:pPr>
            <w:r>
              <w:rPr>
                <w:rFonts w:ascii="仿宋" w:eastAsia="仿宋" w:hAnsi="仿宋" w:hint="eastAsia"/>
                <w:bCs/>
                <w:szCs w:val="21"/>
              </w:rPr>
              <w:t>系统应支持对患者感染情况回顾分析，能自动提取并展现患者感染相关的指标，并提供变化趋势图。</w:t>
            </w:r>
          </w:p>
          <w:p w:rsidR="00787BD3" w:rsidRDefault="004476A6">
            <w:pPr>
              <w:numPr>
                <w:ilvl w:val="0"/>
                <w:numId w:val="2"/>
              </w:numPr>
              <w:jc w:val="left"/>
              <w:rPr>
                <w:rFonts w:ascii="仿宋" w:eastAsia="仿宋" w:hAnsi="仿宋"/>
                <w:bCs/>
                <w:szCs w:val="21"/>
              </w:rPr>
            </w:pPr>
            <w:r>
              <w:rPr>
                <w:rFonts w:ascii="仿宋" w:eastAsia="仿宋" w:hAnsi="仿宋" w:hint="eastAsia"/>
                <w:bCs/>
                <w:szCs w:val="21"/>
              </w:rPr>
              <w:t>系统应能够提取患者感染相关的检验检查及用药情况，与感染指标做对比分析，辅助医生日常诊疗工作。</w:t>
            </w:r>
          </w:p>
          <w:p w:rsidR="00787BD3" w:rsidRDefault="004476A6">
            <w:pPr>
              <w:numPr>
                <w:ilvl w:val="0"/>
                <w:numId w:val="2"/>
              </w:numPr>
              <w:jc w:val="left"/>
              <w:rPr>
                <w:rFonts w:ascii="仿宋" w:eastAsia="仿宋" w:hAnsi="仿宋"/>
                <w:bCs/>
                <w:szCs w:val="21"/>
              </w:rPr>
            </w:pPr>
            <w:r>
              <w:rPr>
                <w:rFonts w:ascii="仿宋" w:eastAsia="仿宋" w:hAnsi="仿宋" w:hint="eastAsia"/>
                <w:bCs/>
                <w:szCs w:val="21"/>
              </w:rPr>
              <w:t>系统应能够自动提取并视图化展示三管基本信息和护理记录（气管插管、导尿管、血管内导管），辅助用户进行感染监测。</w:t>
            </w:r>
          </w:p>
          <w:p w:rsidR="00787BD3" w:rsidRDefault="004476A6">
            <w:pPr>
              <w:numPr>
                <w:ilvl w:val="0"/>
                <w:numId w:val="2"/>
              </w:numPr>
              <w:jc w:val="left"/>
              <w:rPr>
                <w:rFonts w:ascii="仿宋" w:eastAsia="仿宋" w:hAnsi="仿宋"/>
                <w:bCs/>
                <w:szCs w:val="21"/>
              </w:rPr>
            </w:pPr>
            <w:r>
              <w:rPr>
                <w:rFonts w:ascii="仿宋" w:eastAsia="仿宋" w:hAnsi="仿宋" w:hint="eastAsia"/>
                <w:bCs/>
                <w:szCs w:val="21"/>
              </w:rPr>
              <w:t>系统需支持三管感染率的自动统计，并保证院感监测系统采集的数据与本系统数据高度一致。，同时还需支持提供感染相关的数据以供院感系统使用。</w:t>
            </w:r>
          </w:p>
        </w:tc>
        <w:tc>
          <w:tcPr>
            <w:tcW w:w="822" w:type="dxa"/>
          </w:tcPr>
          <w:p w:rsidR="00787BD3" w:rsidRDefault="00787BD3">
            <w:pPr>
              <w:spacing w:line="320" w:lineRule="exact"/>
              <w:rPr>
                <w:rFonts w:ascii="仿宋" w:eastAsia="仿宋" w:hAnsi="仿宋"/>
                <w:bCs/>
                <w:szCs w:val="21"/>
              </w:rPr>
            </w:pPr>
          </w:p>
        </w:tc>
        <w:tc>
          <w:tcPr>
            <w:tcW w:w="567" w:type="dxa"/>
          </w:tcPr>
          <w:p w:rsidR="00787BD3" w:rsidRDefault="00787BD3">
            <w:pPr>
              <w:spacing w:line="320" w:lineRule="exact"/>
              <w:rPr>
                <w:rFonts w:ascii="仿宋" w:eastAsia="仿宋" w:hAnsi="仿宋"/>
                <w:bCs/>
                <w:szCs w:val="21"/>
              </w:rPr>
            </w:pPr>
          </w:p>
        </w:tc>
        <w:tc>
          <w:tcPr>
            <w:tcW w:w="708" w:type="dxa"/>
          </w:tcPr>
          <w:p w:rsidR="00787BD3" w:rsidRDefault="00787BD3">
            <w:pPr>
              <w:spacing w:line="320" w:lineRule="exact"/>
              <w:rPr>
                <w:rFonts w:ascii="仿宋" w:eastAsia="仿宋" w:hAnsi="仿宋"/>
                <w:bCs/>
                <w:szCs w:val="21"/>
              </w:rPr>
            </w:pPr>
          </w:p>
        </w:tc>
        <w:tc>
          <w:tcPr>
            <w:tcW w:w="1163" w:type="dxa"/>
          </w:tcPr>
          <w:p w:rsidR="00787BD3" w:rsidRDefault="00787BD3">
            <w:pPr>
              <w:spacing w:line="320" w:lineRule="exact"/>
              <w:rPr>
                <w:rFonts w:ascii="仿宋" w:eastAsia="仿宋" w:hAnsi="仿宋"/>
                <w:bCs/>
                <w:szCs w:val="21"/>
              </w:rPr>
            </w:pPr>
          </w:p>
        </w:tc>
      </w:tr>
      <w:tr w:rsidR="00787BD3">
        <w:tc>
          <w:tcPr>
            <w:tcW w:w="675" w:type="dxa"/>
            <w:vAlign w:val="center"/>
          </w:tcPr>
          <w:p w:rsidR="00787BD3" w:rsidRDefault="004476A6">
            <w:pPr>
              <w:pStyle w:val="a0"/>
              <w:ind w:firstLineChars="0" w:firstLine="0"/>
              <w:jc w:val="center"/>
              <w:rPr>
                <w:rFonts w:ascii="仿宋" w:eastAsia="仿宋" w:hAnsi="仿宋"/>
                <w:bCs/>
                <w:kern w:val="2"/>
                <w:sz w:val="21"/>
                <w:szCs w:val="21"/>
              </w:rPr>
            </w:pPr>
            <w:r>
              <w:rPr>
                <w:rFonts w:ascii="仿宋" w:eastAsia="仿宋" w:hAnsi="仿宋" w:hint="eastAsia"/>
                <w:bCs/>
                <w:kern w:val="2"/>
                <w:sz w:val="21"/>
                <w:szCs w:val="21"/>
              </w:rPr>
              <w:t>25</w:t>
            </w:r>
          </w:p>
        </w:tc>
        <w:tc>
          <w:tcPr>
            <w:tcW w:w="1134" w:type="dxa"/>
            <w:vAlign w:val="center"/>
          </w:tcPr>
          <w:p w:rsidR="00787BD3" w:rsidRDefault="004476A6">
            <w:pPr>
              <w:jc w:val="center"/>
              <w:rPr>
                <w:rFonts w:ascii="仿宋" w:eastAsia="仿宋" w:hAnsi="仿宋"/>
                <w:bCs/>
                <w:szCs w:val="21"/>
              </w:rPr>
            </w:pPr>
            <w:r>
              <w:rPr>
                <w:rFonts w:ascii="仿宋" w:eastAsia="仿宋" w:hAnsi="仿宋" w:hint="eastAsia"/>
                <w:bCs/>
                <w:szCs w:val="21"/>
              </w:rPr>
              <w:t>营养管理</w:t>
            </w:r>
          </w:p>
          <w:p w:rsidR="00787BD3" w:rsidRDefault="00787BD3">
            <w:pPr>
              <w:jc w:val="center"/>
              <w:rPr>
                <w:rFonts w:ascii="仿宋" w:eastAsia="仿宋" w:hAnsi="仿宋"/>
                <w:bCs/>
                <w:szCs w:val="21"/>
              </w:rPr>
            </w:pPr>
          </w:p>
        </w:tc>
        <w:tc>
          <w:tcPr>
            <w:tcW w:w="4707" w:type="dxa"/>
          </w:tcPr>
          <w:p w:rsidR="00787BD3" w:rsidRDefault="004476A6">
            <w:pPr>
              <w:numPr>
                <w:ilvl w:val="0"/>
                <w:numId w:val="2"/>
              </w:numPr>
              <w:jc w:val="left"/>
              <w:rPr>
                <w:rFonts w:ascii="仿宋" w:eastAsia="仿宋" w:hAnsi="仿宋"/>
                <w:bCs/>
                <w:szCs w:val="21"/>
              </w:rPr>
            </w:pPr>
            <w:r>
              <w:rPr>
                <w:rFonts w:ascii="仿宋" w:eastAsia="仿宋" w:hAnsi="仿宋" w:hint="eastAsia"/>
                <w:bCs/>
                <w:szCs w:val="21"/>
              </w:rPr>
              <w:t>系统应能够根据每日医嘱内容自动计算营养相关数值。</w:t>
            </w:r>
          </w:p>
          <w:p w:rsidR="00787BD3" w:rsidRDefault="004476A6">
            <w:pPr>
              <w:numPr>
                <w:ilvl w:val="0"/>
                <w:numId w:val="2"/>
              </w:numPr>
              <w:jc w:val="left"/>
              <w:rPr>
                <w:rFonts w:ascii="仿宋" w:eastAsia="仿宋" w:hAnsi="仿宋"/>
                <w:bCs/>
                <w:szCs w:val="21"/>
              </w:rPr>
            </w:pPr>
            <w:r>
              <w:rPr>
                <w:rFonts w:ascii="仿宋" w:eastAsia="仿宋" w:hAnsi="仿宋" w:hint="eastAsia"/>
                <w:bCs/>
                <w:szCs w:val="21"/>
              </w:rPr>
              <w:t>系统应能够结合营养监测结果、营养评估量</w:t>
            </w:r>
            <w:r>
              <w:rPr>
                <w:rFonts w:ascii="仿宋" w:eastAsia="仿宋" w:hAnsi="仿宋" w:hint="eastAsia"/>
                <w:bCs/>
                <w:szCs w:val="21"/>
              </w:rPr>
              <w:lastRenderedPageBreak/>
              <w:t>表自动提醒营养不良。</w:t>
            </w:r>
          </w:p>
          <w:p w:rsidR="00787BD3" w:rsidRDefault="004476A6">
            <w:pPr>
              <w:numPr>
                <w:ilvl w:val="0"/>
                <w:numId w:val="2"/>
              </w:numPr>
              <w:jc w:val="left"/>
              <w:rPr>
                <w:rFonts w:ascii="仿宋" w:eastAsia="仿宋" w:hAnsi="仿宋"/>
                <w:bCs/>
                <w:szCs w:val="21"/>
              </w:rPr>
            </w:pPr>
            <w:r>
              <w:rPr>
                <w:rFonts w:ascii="仿宋" w:eastAsia="仿宋" w:hAnsi="仿宋" w:hint="eastAsia"/>
                <w:bCs/>
                <w:szCs w:val="21"/>
              </w:rPr>
              <w:t>系统应支持用户根据病情对患者进行营养目标设定。</w:t>
            </w:r>
          </w:p>
          <w:p w:rsidR="00787BD3" w:rsidRDefault="004476A6">
            <w:pPr>
              <w:numPr>
                <w:ilvl w:val="0"/>
                <w:numId w:val="2"/>
              </w:numPr>
              <w:jc w:val="left"/>
              <w:rPr>
                <w:rFonts w:ascii="仿宋" w:eastAsia="仿宋" w:hAnsi="仿宋"/>
                <w:bCs/>
                <w:szCs w:val="21"/>
              </w:rPr>
            </w:pPr>
            <w:r>
              <w:rPr>
                <w:rFonts w:ascii="仿宋" w:eastAsia="仿宋" w:hAnsi="仿宋" w:hint="eastAsia"/>
                <w:bCs/>
                <w:szCs w:val="21"/>
              </w:rPr>
              <w:t>系统应支持查看每日所需营养和实际营养监测结果输出汇总，支持历史记录的追溯功能。</w:t>
            </w:r>
          </w:p>
          <w:p w:rsidR="00787BD3" w:rsidRDefault="004476A6">
            <w:pPr>
              <w:numPr>
                <w:ilvl w:val="0"/>
                <w:numId w:val="2"/>
              </w:numPr>
              <w:jc w:val="left"/>
              <w:rPr>
                <w:rFonts w:ascii="仿宋" w:eastAsia="仿宋" w:hAnsi="仿宋"/>
                <w:bCs/>
                <w:szCs w:val="21"/>
              </w:rPr>
            </w:pPr>
            <w:r>
              <w:rPr>
                <w:rFonts w:ascii="仿宋" w:eastAsia="仿宋" w:hAnsi="仿宋" w:hint="eastAsia"/>
                <w:bCs/>
                <w:szCs w:val="21"/>
              </w:rPr>
              <w:t>系统应配置有营养相关数据库，可根据营养评估结果和营养计划对临床营养支持提出参考意见。</w:t>
            </w:r>
          </w:p>
        </w:tc>
        <w:tc>
          <w:tcPr>
            <w:tcW w:w="822" w:type="dxa"/>
          </w:tcPr>
          <w:p w:rsidR="00787BD3" w:rsidRDefault="00787BD3">
            <w:pPr>
              <w:spacing w:line="320" w:lineRule="exact"/>
              <w:rPr>
                <w:rFonts w:ascii="仿宋" w:eastAsia="仿宋" w:hAnsi="仿宋"/>
                <w:bCs/>
                <w:szCs w:val="21"/>
              </w:rPr>
            </w:pPr>
          </w:p>
        </w:tc>
        <w:tc>
          <w:tcPr>
            <w:tcW w:w="567" w:type="dxa"/>
          </w:tcPr>
          <w:p w:rsidR="00787BD3" w:rsidRDefault="00787BD3">
            <w:pPr>
              <w:spacing w:line="320" w:lineRule="exact"/>
              <w:rPr>
                <w:rFonts w:ascii="仿宋" w:eastAsia="仿宋" w:hAnsi="仿宋"/>
                <w:bCs/>
                <w:szCs w:val="21"/>
              </w:rPr>
            </w:pPr>
          </w:p>
        </w:tc>
        <w:tc>
          <w:tcPr>
            <w:tcW w:w="708" w:type="dxa"/>
          </w:tcPr>
          <w:p w:rsidR="00787BD3" w:rsidRDefault="00787BD3">
            <w:pPr>
              <w:spacing w:line="320" w:lineRule="exact"/>
              <w:rPr>
                <w:rFonts w:ascii="仿宋" w:eastAsia="仿宋" w:hAnsi="仿宋"/>
                <w:bCs/>
                <w:szCs w:val="21"/>
              </w:rPr>
            </w:pPr>
          </w:p>
        </w:tc>
        <w:tc>
          <w:tcPr>
            <w:tcW w:w="1163" w:type="dxa"/>
          </w:tcPr>
          <w:p w:rsidR="00787BD3" w:rsidRDefault="00787BD3">
            <w:pPr>
              <w:spacing w:line="320" w:lineRule="exact"/>
              <w:rPr>
                <w:rFonts w:ascii="仿宋" w:eastAsia="仿宋" w:hAnsi="仿宋"/>
                <w:bCs/>
                <w:szCs w:val="21"/>
              </w:rPr>
            </w:pPr>
          </w:p>
        </w:tc>
      </w:tr>
      <w:tr w:rsidR="00787BD3">
        <w:tc>
          <w:tcPr>
            <w:tcW w:w="675" w:type="dxa"/>
            <w:vMerge w:val="restart"/>
            <w:vAlign w:val="center"/>
          </w:tcPr>
          <w:p w:rsidR="00787BD3" w:rsidRDefault="004476A6">
            <w:pPr>
              <w:pStyle w:val="a0"/>
              <w:ind w:firstLineChars="0" w:firstLine="0"/>
              <w:jc w:val="center"/>
              <w:rPr>
                <w:rFonts w:ascii="仿宋" w:eastAsia="仿宋" w:hAnsi="仿宋"/>
                <w:bCs/>
                <w:kern w:val="2"/>
                <w:sz w:val="21"/>
                <w:szCs w:val="21"/>
              </w:rPr>
            </w:pPr>
            <w:r>
              <w:rPr>
                <w:rFonts w:ascii="仿宋" w:eastAsia="仿宋" w:hAnsi="仿宋" w:hint="eastAsia"/>
                <w:bCs/>
                <w:kern w:val="2"/>
                <w:sz w:val="21"/>
                <w:szCs w:val="21"/>
              </w:rPr>
              <w:lastRenderedPageBreak/>
              <w:t>26</w:t>
            </w:r>
          </w:p>
        </w:tc>
        <w:tc>
          <w:tcPr>
            <w:tcW w:w="1134" w:type="dxa"/>
            <w:vMerge w:val="restart"/>
            <w:vAlign w:val="center"/>
          </w:tcPr>
          <w:p w:rsidR="00787BD3" w:rsidRDefault="004476A6">
            <w:pPr>
              <w:jc w:val="center"/>
              <w:rPr>
                <w:rFonts w:ascii="仿宋" w:eastAsia="仿宋" w:hAnsi="仿宋"/>
                <w:bCs/>
                <w:szCs w:val="21"/>
              </w:rPr>
            </w:pPr>
            <w:r>
              <w:rPr>
                <w:rFonts w:ascii="仿宋" w:eastAsia="仿宋" w:hAnsi="仿宋" w:hint="eastAsia"/>
                <w:bCs/>
                <w:szCs w:val="21"/>
              </w:rPr>
              <w:t>系统管理</w:t>
            </w:r>
          </w:p>
        </w:tc>
        <w:tc>
          <w:tcPr>
            <w:tcW w:w="4707" w:type="dxa"/>
          </w:tcPr>
          <w:p w:rsidR="00787BD3" w:rsidRDefault="004476A6">
            <w:pPr>
              <w:numPr>
                <w:ilvl w:val="0"/>
                <w:numId w:val="2"/>
              </w:numPr>
              <w:jc w:val="left"/>
              <w:rPr>
                <w:rFonts w:ascii="仿宋" w:eastAsia="仿宋" w:hAnsi="仿宋"/>
                <w:bCs/>
                <w:szCs w:val="21"/>
              </w:rPr>
            </w:pPr>
            <w:r>
              <w:rPr>
                <w:rFonts w:ascii="仿宋" w:eastAsia="仿宋" w:hAnsi="仿宋" w:hint="eastAsia"/>
                <w:bCs/>
                <w:szCs w:val="21"/>
              </w:rPr>
              <w:t>护理排班：能从我院医慧系统提取科室护士排班并自动生成满足科室需求的排班表。</w:t>
            </w:r>
          </w:p>
          <w:p w:rsidR="00787BD3" w:rsidRDefault="004476A6">
            <w:pPr>
              <w:numPr>
                <w:ilvl w:val="0"/>
                <w:numId w:val="2"/>
              </w:numPr>
              <w:jc w:val="left"/>
              <w:rPr>
                <w:rFonts w:ascii="仿宋" w:eastAsia="仿宋" w:hAnsi="仿宋"/>
                <w:bCs/>
                <w:szCs w:val="21"/>
              </w:rPr>
            </w:pPr>
            <w:r>
              <w:rPr>
                <w:rFonts w:ascii="仿宋" w:eastAsia="仿宋" w:hAnsi="仿宋" w:hint="eastAsia"/>
                <w:bCs/>
                <w:szCs w:val="21"/>
              </w:rPr>
              <w:t>根据排班表上各种班次自动统计护理时数、护士夜班数、工作日、休息日。</w:t>
            </w:r>
          </w:p>
          <w:p w:rsidR="00787BD3" w:rsidRDefault="004476A6">
            <w:pPr>
              <w:numPr>
                <w:ilvl w:val="0"/>
                <w:numId w:val="2"/>
              </w:numPr>
              <w:jc w:val="left"/>
              <w:rPr>
                <w:rFonts w:ascii="仿宋" w:eastAsia="仿宋" w:hAnsi="仿宋"/>
                <w:bCs/>
                <w:szCs w:val="21"/>
              </w:rPr>
            </w:pPr>
            <w:r>
              <w:rPr>
                <w:rFonts w:ascii="仿宋" w:eastAsia="仿宋" w:hAnsi="仿宋" w:hint="eastAsia"/>
                <w:bCs/>
                <w:szCs w:val="21"/>
              </w:rPr>
              <w:t>通过初始人力资源维护自动更新护理人力资源信息。</w:t>
            </w:r>
          </w:p>
        </w:tc>
        <w:tc>
          <w:tcPr>
            <w:tcW w:w="822" w:type="dxa"/>
          </w:tcPr>
          <w:p w:rsidR="00787BD3" w:rsidRDefault="00787BD3">
            <w:pPr>
              <w:spacing w:line="320" w:lineRule="exact"/>
              <w:rPr>
                <w:rFonts w:ascii="仿宋" w:eastAsia="仿宋" w:hAnsi="仿宋"/>
                <w:bCs/>
                <w:szCs w:val="21"/>
              </w:rPr>
            </w:pPr>
          </w:p>
        </w:tc>
        <w:tc>
          <w:tcPr>
            <w:tcW w:w="567" w:type="dxa"/>
          </w:tcPr>
          <w:p w:rsidR="00787BD3" w:rsidRDefault="00787BD3">
            <w:pPr>
              <w:spacing w:line="320" w:lineRule="exact"/>
              <w:rPr>
                <w:rFonts w:ascii="仿宋" w:eastAsia="仿宋" w:hAnsi="仿宋"/>
                <w:bCs/>
                <w:szCs w:val="21"/>
              </w:rPr>
            </w:pPr>
          </w:p>
        </w:tc>
        <w:tc>
          <w:tcPr>
            <w:tcW w:w="708" w:type="dxa"/>
          </w:tcPr>
          <w:p w:rsidR="00787BD3" w:rsidRDefault="00787BD3">
            <w:pPr>
              <w:spacing w:line="320" w:lineRule="exact"/>
              <w:rPr>
                <w:rFonts w:ascii="仿宋" w:eastAsia="仿宋" w:hAnsi="仿宋"/>
                <w:bCs/>
                <w:szCs w:val="21"/>
              </w:rPr>
            </w:pPr>
          </w:p>
        </w:tc>
        <w:tc>
          <w:tcPr>
            <w:tcW w:w="1163" w:type="dxa"/>
          </w:tcPr>
          <w:p w:rsidR="00787BD3" w:rsidRDefault="00787BD3">
            <w:pPr>
              <w:spacing w:line="320" w:lineRule="exact"/>
              <w:rPr>
                <w:rFonts w:ascii="仿宋" w:eastAsia="仿宋" w:hAnsi="仿宋"/>
                <w:bCs/>
                <w:szCs w:val="21"/>
              </w:rPr>
            </w:pPr>
          </w:p>
        </w:tc>
      </w:tr>
      <w:tr w:rsidR="00787BD3">
        <w:tc>
          <w:tcPr>
            <w:tcW w:w="675" w:type="dxa"/>
            <w:vMerge/>
            <w:vAlign w:val="center"/>
          </w:tcPr>
          <w:p w:rsidR="00787BD3" w:rsidRDefault="00787BD3">
            <w:pPr>
              <w:pStyle w:val="a0"/>
              <w:ind w:firstLineChars="0" w:firstLine="0"/>
              <w:jc w:val="center"/>
              <w:rPr>
                <w:rFonts w:ascii="仿宋" w:eastAsia="仿宋" w:hAnsi="仿宋"/>
                <w:bCs/>
                <w:kern w:val="2"/>
                <w:sz w:val="21"/>
                <w:szCs w:val="21"/>
              </w:rPr>
            </w:pPr>
          </w:p>
        </w:tc>
        <w:tc>
          <w:tcPr>
            <w:tcW w:w="1134" w:type="dxa"/>
            <w:vMerge/>
            <w:vAlign w:val="center"/>
          </w:tcPr>
          <w:p w:rsidR="00787BD3" w:rsidRDefault="00787BD3">
            <w:pPr>
              <w:jc w:val="center"/>
              <w:rPr>
                <w:rFonts w:ascii="仿宋" w:eastAsia="仿宋" w:hAnsi="仿宋"/>
                <w:bCs/>
                <w:szCs w:val="21"/>
              </w:rPr>
            </w:pPr>
          </w:p>
        </w:tc>
        <w:tc>
          <w:tcPr>
            <w:tcW w:w="4707" w:type="dxa"/>
          </w:tcPr>
          <w:p w:rsidR="00787BD3" w:rsidRDefault="004476A6">
            <w:pPr>
              <w:numPr>
                <w:ilvl w:val="0"/>
                <w:numId w:val="2"/>
              </w:numPr>
              <w:jc w:val="left"/>
              <w:rPr>
                <w:rFonts w:ascii="仿宋" w:eastAsia="仿宋" w:hAnsi="仿宋"/>
                <w:bCs/>
                <w:szCs w:val="21"/>
              </w:rPr>
            </w:pPr>
            <w:r>
              <w:rPr>
                <w:rFonts w:ascii="仿宋" w:eastAsia="仿宋" w:hAnsi="仿宋" w:hint="eastAsia"/>
                <w:bCs/>
                <w:szCs w:val="21"/>
              </w:rPr>
              <w:t>系统应提供科室日常所需统计功能。统计内容至少包含科室床位使用率，床位周转率，患者流转统计（患者来源分类统计、患者转归分类统计）、科室设备使用率及使用时长统计、患者使用导管分类统计、三管导管每日统计、非计划拔管统计、患者皮肤压伤发生例次</w:t>
            </w:r>
            <w:r>
              <w:rPr>
                <w:rFonts w:ascii="仿宋" w:eastAsia="仿宋" w:hAnsi="仿宋" w:hint="eastAsia"/>
                <w:bCs/>
                <w:szCs w:val="21"/>
              </w:rPr>
              <w:t>/</w:t>
            </w:r>
            <w:r>
              <w:rPr>
                <w:rFonts w:ascii="仿宋" w:eastAsia="仿宋" w:hAnsi="仿宋" w:hint="eastAsia"/>
                <w:bCs/>
                <w:szCs w:val="21"/>
              </w:rPr>
              <w:t>人次、压伤来源分类统计、压伤分期分类统计、护理工作量统计等。</w:t>
            </w:r>
          </w:p>
          <w:p w:rsidR="00787BD3" w:rsidRDefault="004476A6">
            <w:pPr>
              <w:numPr>
                <w:ilvl w:val="0"/>
                <w:numId w:val="2"/>
              </w:numPr>
              <w:jc w:val="left"/>
              <w:rPr>
                <w:rFonts w:ascii="仿宋" w:eastAsia="仿宋" w:hAnsi="仿宋"/>
                <w:bCs/>
                <w:szCs w:val="21"/>
              </w:rPr>
            </w:pPr>
            <w:r>
              <w:rPr>
                <w:rFonts w:ascii="仿宋" w:eastAsia="仿宋" w:hAnsi="仿宋" w:hint="eastAsia"/>
                <w:bCs/>
                <w:szCs w:val="21"/>
              </w:rPr>
              <w:t>系统应提供各类数据的图形化展示。</w:t>
            </w:r>
          </w:p>
          <w:p w:rsidR="00787BD3" w:rsidRDefault="004476A6">
            <w:pPr>
              <w:numPr>
                <w:ilvl w:val="0"/>
                <w:numId w:val="2"/>
              </w:numPr>
              <w:jc w:val="left"/>
              <w:rPr>
                <w:rFonts w:ascii="仿宋" w:eastAsia="仿宋" w:hAnsi="仿宋"/>
                <w:bCs/>
                <w:szCs w:val="21"/>
              </w:rPr>
            </w:pPr>
            <w:r>
              <w:rPr>
                <w:rFonts w:ascii="仿宋" w:eastAsia="仿宋" w:hAnsi="仿宋" w:hint="eastAsia"/>
                <w:bCs/>
                <w:szCs w:val="21"/>
              </w:rPr>
              <w:t>系统应提供统计数据的详细信息，数据可追溯到对应患者，并支持导出。</w:t>
            </w:r>
          </w:p>
        </w:tc>
        <w:tc>
          <w:tcPr>
            <w:tcW w:w="822" w:type="dxa"/>
          </w:tcPr>
          <w:p w:rsidR="00787BD3" w:rsidRDefault="00787BD3">
            <w:pPr>
              <w:spacing w:line="320" w:lineRule="exact"/>
              <w:rPr>
                <w:rFonts w:ascii="仿宋" w:eastAsia="仿宋" w:hAnsi="仿宋"/>
                <w:bCs/>
                <w:szCs w:val="21"/>
              </w:rPr>
            </w:pPr>
          </w:p>
        </w:tc>
        <w:tc>
          <w:tcPr>
            <w:tcW w:w="567" w:type="dxa"/>
          </w:tcPr>
          <w:p w:rsidR="00787BD3" w:rsidRDefault="00787BD3">
            <w:pPr>
              <w:spacing w:line="320" w:lineRule="exact"/>
              <w:rPr>
                <w:rFonts w:ascii="仿宋" w:eastAsia="仿宋" w:hAnsi="仿宋"/>
                <w:bCs/>
                <w:szCs w:val="21"/>
              </w:rPr>
            </w:pPr>
          </w:p>
        </w:tc>
        <w:tc>
          <w:tcPr>
            <w:tcW w:w="708" w:type="dxa"/>
          </w:tcPr>
          <w:p w:rsidR="00787BD3" w:rsidRDefault="00787BD3">
            <w:pPr>
              <w:spacing w:line="320" w:lineRule="exact"/>
              <w:rPr>
                <w:rFonts w:ascii="仿宋" w:eastAsia="仿宋" w:hAnsi="仿宋"/>
                <w:bCs/>
                <w:szCs w:val="21"/>
              </w:rPr>
            </w:pPr>
          </w:p>
        </w:tc>
        <w:tc>
          <w:tcPr>
            <w:tcW w:w="1163" w:type="dxa"/>
          </w:tcPr>
          <w:p w:rsidR="00787BD3" w:rsidRDefault="00787BD3">
            <w:pPr>
              <w:spacing w:line="320" w:lineRule="exact"/>
              <w:rPr>
                <w:rFonts w:ascii="仿宋" w:eastAsia="仿宋" w:hAnsi="仿宋"/>
                <w:bCs/>
                <w:szCs w:val="21"/>
              </w:rPr>
            </w:pPr>
          </w:p>
        </w:tc>
      </w:tr>
      <w:tr w:rsidR="00787BD3">
        <w:tc>
          <w:tcPr>
            <w:tcW w:w="675" w:type="dxa"/>
            <w:vMerge/>
            <w:vAlign w:val="center"/>
          </w:tcPr>
          <w:p w:rsidR="00787BD3" w:rsidRDefault="00787BD3">
            <w:pPr>
              <w:pStyle w:val="a0"/>
              <w:ind w:firstLineChars="0" w:firstLine="0"/>
              <w:jc w:val="center"/>
              <w:rPr>
                <w:rFonts w:ascii="仿宋" w:eastAsia="仿宋" w:hAnsi="仿宋"/>
                <w:bCs/>
                <w:kern w:val="2"/>
                <w:sz w:val="21"/>
                <w:szCs w:val="21"/>
              </w:rPr>
            </w:pPr>
          </w:p>
        </w:tc>
        <w:tc>
          <w:tcPr>
            <w:tcW w:w="1134" w:type="dxa"/>
            <w:vMerge/>
            <w:vAlign w:val="center"/>
          </w:tcPr>
          <w:p w:rsidR="00787BD3" w:rsidRDefault="00787BD3">
            <w:pPr>
              <w:jc w:val="center"/>
              <w:rPr>
                <w:rFonts w:ascii="仿宋" w:eastAsia="仿宋" w:hAnsi="仿宋"/>
                <w:bCs/>
                <w:szCs w:val="21"/>
              </w:rPr>
            </w:pPr>
          </w:p>
        </w:tc>
        <w:tc>
          <w:tcPr>
            <w:tcW w:w="4707" w:type="dxa"/>
          </w:tcPr>
          <w:p w:rsidR="00787BD3" w:rsidRDefault="004476A6">
            <w:pPr>
              <w:numPr>
                <w:ilvl w:val="0"/>
                <w:numId w:val="2"/>
              </w:numPr>
              <w:jc w:val="left"/>
              <w:rPr>
                <w:rFonts w:ascii="仿宋" w:eastAsia="仿宋" w:hAnsi="仿宋"/>
                <w:bCs/>
                <w:szCs w:val="21"/>
              </w:rPr>
            </w:pPr>
            <w:r>
              <w:rPr>
                <w:rFonts w:ascii="仿宋" w:eastAsia="仿宋" w:hAnsi="仿宋" w:hint="eastAsia"/>
                <w:bCs/>
                <w:szCs w:val="21"/>
              </w:rPr>
              <w:t>报警设置</w:t>
            </w:r>
          </w:p>
          <w:p w:rsidR="00787BD3" w:rsidRDefault="004476A6">
            <w:pPr>
              <w:numPr>
                <w:ilvl w:val="0"/>
                <w:numId w:val="2"/>
              </w:numPr>
              <w:jc w:val="left"/>
              <w:rPr>
                <w:rFonts w:ascii="仿宋" w:eastAsia="仿宋" w:hAnsi="仿宋"/>
                <w:bCs/>
                <w:szCs w:val="21"/>
              </w:rPr>
            </w:pPr>
            <w:r>
              <w:rPr>
                <w:rFonts w:ascii="仿宋" w:eastAsia="仿宋" w:hAnsi="仿宋" w:hint="eastAsia"/>
                <w:bCs/>
                <w:szCs w:val="21"/>
              </w:rPr>
              <w:t>系统需配置消息中心，根据系统内容推送各类提示消息。如体征报警值的消息提示、医嘱信息提示、工作任务信息提示等。</w:t>
            </w:r>
          </w:p>
        </w:tc>
        <w:tc>
          <w:tcPr>
            <w:tcW w:w="822" w:type="dxa"/>
          </w:tcPr>
          <w:p w:rsidR="00787BD3" w:rsidRDefault="00787BD3">
            <w:pPr>
              <w:spacing w:line="320" w:lineRule="exact"/>
              <w:rPr>
                <w:rFonts w:ascii="仿宋" w:eastAsia="仿宋" w:hAnsi="仿宋"/>
                <w:bCs/>
                <w:szCs w:val="21"/>
              </w:rPr>
            </w:pPr>
          </w:p>
        </w:tc>
        <w:tc>
          <w:tcPr>
            <w:tcW w:w="567" w:type="dxa"/>
          </w:tcPr>
          <w:p w:rsidR="00787BD3" w:rsidRDefault="00787BD3">
            <w:pPr>
              <w:spacing w:line="320" w:lineRule="exact"/>
              <w:rPr>
                <w:rFonts w:ascii="仿宋" w:eastAsia="仿宋" w:hAnsi="仿宋"/>
                <w:bCs/>
                <w:szCs w:val="21"/>
              </w:rPr>
            </w:pPr>
          </w:p>
        </w:tc>
        <w:tc>
          <w:tcPr>
            <w:tcW w:w="708" w:type="dxa"/>
          </w:tcPr>
          <w:p w:rsidR="00787BD3" w:rsidRDefault="00787BD3">
            <w:pPr>
              <w:spacing w:line="320" w:lineRule="exact"/>
              <w:rPr>
                <w:rFonts w:ascii="仿宋" w:eastAsia="仿宋" w:hAnsi="仿宋"/>
                <w:bCs/>
                <w:szCs w:val="21"/>
              </w:rPr>
            </w:pPr>
          </w:p>
        </w:tc>
        <w:tc>
          <w:tcPr>
            <w:tcW w:w="1163" w:type="dxa"/>
          </w:tcPr>
          <w:p w:rsidR="00787BD3" w:rsidRDefault="00787BD3">
            <w:pPr>
              <w:spacing w:line="320" w:lineRule="exact"/>
              <w:rPr>
                <w:rFonts w:ascii="仿宋" w:eastAsia="仿宋" w:hAnsi="仿宋"/>
                <w:bCs/>
                <w:szCs w:val="21"/>
              </w:rPr>
            </w:pPr>
          </w:p>
        </w:tc>
      </w:tr>
      <w:tr w:rsidR="00787BD3">
        <w:tc>
          <w:tcPr>
            <w:tcW w:w="675" w:type="dxa"/>
            <w:vMerge/>
            <w:vAlign w:val="center"/>
          </w:tcPr>
          <w:p w:rsidR="00787BD3" w:rsidRDefault="00787BD3">
            <w:pPr>
              <w:pStyle w:val="a0"/>
              <w:ind w:firstLineChars="0" w:firstLine="0"/>
              <w:jc w:val="center"/>
              <w:rPr>
                <w:rFonts w:ascii="仿宋" w:eastAsia="仿宋" w:hAnsi="仿宋"/>
                <w:bCs/>
                <w:kern w:val="2"/>
                <w:sz w:val="21"/>
                <w:szCs w:val="21"/>
              </w:rPr>
            </w:pPr>
          </w:p>
        </w:tc>
        <w:tc>
          <w:tcPr>
            <w:tcW w:w="1134" w:type="dxa"/>
            <w:vMerge/>
            <w:vAlign w:val="center"/>
          </w:tcPr>
          <w:p w:rsidR="00787BD3" w:rsidRDefault="00787BD3">
            <w:pPr>
              <w:jc w:val="center"/>
              <w:rPr>
                <w:rFonts w:ascii="仿宋" w:eastAsia="仿宋" w:hAnsi="仿宋"/>
                <w:bCs/>
                <w:szCs w:val="21"/>
              </w:rPr>
            </w:pPr>
          </w:p>
        </w:tc>
        <w:tc>
          <w:tcPr>
            <w:tcW w:w="4707" w:type="dxa"/>
          </w:tcPr>
          <w:p w:rsidR="00787BD3" w:rsidRDefault="004476A6">
            <w:pPr>
              <w:numPr>
                <w:ilvl w:val="0"/>
                <w:numId w:val="2"/>
              </w:numPr>
              <w:jc w:val="left"/>
              <w:rPr>
                <w:rFonts w:ascii="仿宋" w:eastAsia="仿宋" w:hAnsi="仿宋"/>
                <w:bCs/>
                <w:szCs w:val="21"/>
              </w:rPr>
            </w:pPr>
            <w:r>
              <w:rPr>
                <w:rFonts w:ascii="仿宋" w:eastAsia="仿宋" w:hAnsi="仿宋" w:hint="eastAsia"/>
                <w:bCs/>
                <w:szCs w:val="21"/>
              </w:rPr>
              <w:t>系统支持临床常用功能快捷启动，便捷临床日常工作。</w:t>
            </w:r>
          </w:p>
        </w:tc>
        <w:tc>
          <w:tcPr>
            <w:tcW w:w="822" w:type="dxa"/>
          </w:tcPr>
          <w:p w:rsidR="00787BD3" w:rsidRDefault="00787BD3">
            <w:pPr>
              <w:spacing w:line="320" w:lineRule="exact"/>
              <w:rPr>
                <w:rFonts w:ascii="仿宋" w:eastAsia="仿宋" w:hAnsi="仿宋"/>
                <w:bCs/>
                <w:szCs w:val="21"/>
              </w:rPr>
            </w:pPr>
          </w:p>
        </w:tc>
        <w:tc>
          <w:tcPr>
            <w:tcW w:w="567" w:type="dxa"/>
          </w:tcPr>
          <w:p w:rsidR="00787BD3" w:rsidRDefault="00787BD3">
            <w:pPr>
              <w:spacing w:line="320" w:lineRule="exact"/>
              <w:rPr>
                <w:rFonts w:ascii="仿宋" w:eastAsia="仿宋" w:hAnsi="仿宋"/>
                <w:bCs/>
                <w:szCs w:val="21"/>
              </w:rPr>
            </w:pPr>
          </w:p>
        </w:tc>
        <w:tc>
          <w:tcPr>
            <w:tcW w:w="708" w:type="dxa"/>
          </w:tcPr>
          <w:p w:rsidR="00787BD3" w:rsidRDefault="00787BD3">
            <w:pPr>
              <w:spacing w:line="320" w:lineRule="exact"/>
              <w:rPr>
                <w:rFonts w:ascii="仿宋" w:eastAsia="仿宋" w:hAnsi="仿宋"/>
                <w:bCs/>
                <w:szCs w:val="21"/>
              </w:rPr>
            </w:pPr>
          </w:p>
        </w:tc>
        <w:tc>
          <w:tcPr>
            <w:tcW w:w="1163" w:type="dxa"/>
          </w:tcPr>
          <w:p w:rsidR="00787BD3" w:rsidRDefault="00787BD3">
            <w:pPr>
              <w:spacing w:line="320" w:lineRule="exact"/>
              <w:rPr>
                <w:rFonts w:ascii="仿宋" w:eastAsia="仿宋" w:hAnsi="仿宋"/>
                <w:bCs/>
                <w:szCs w:val="21"/>
              </w:rPr>
            </w:pPr>
          </w:p>
        </w:tc>
      </w:tr>
      <w:tr w:rsidR="00787BD3">
        <w:tc>
          <w:tcPr>
            <w:tcW w:w="675" w:type="dxa"/>
            <w:vAlign w:val="center"/>
          </w:tcPr>
          <w:p w:rsidR="00787BD3" w:rsidRDefault="004476A6">
            <w:pPr>
              <w:pStyle w:val="a0"/>
              <w:ind w:firstLineChars="0" w:firstLine="0"/>
              <w:jc w:val="center"/>
              <w:rPr>
                <w:rFonts w:ascii="仿宋" w:eastAsia="仿宋" w:hAnsi="仿宋"/>
                <w:bCs/>
                <w:kern w:val="2"/>
                <w:sz w:val="21"/>
                <w:szCs w:val="21"/>
              </w:rPr>
            </w:pPr>
            <w:r>
              <w:rPr>
                <w:rFonts w:ascii="仿宋" w:eastAsia="仿宋" w:hAnsi="仿宋" w:hint="eastAsia"/>
                <w:bCs/>
                <w:kern w:val="2"/>
                <w:sz w:val="21"/>
                <w:szCs w:val="21"/>
              </w:rPr>
              <w:t>27</w:t>
            </w:r>
          </w:p>
        </w:tc>
        <w:tc>
          <w:tcPr>
            <w:tcW w:w="1134" w:type="dxa"/>
            <w:vAlign w:val="center"/>
          </w:tcPr>
          <w:p w:rsidR="00787BD3" w:rsidRDefault="004476A6">
            <w:pPr>
              <w:jc w:val="center"/>
              <w:rPr>
                <w:rFonts w:ascii="仿宋" w:eastAsia="仿宋" w:hAnsi="仿宋"/>
                <w:bCs/>
                <w:szCs w:val="21"/>
              </w:rPr>
            </w:pPr>
            <w:r>
              <w:rPr>
                <w:rFonts w:ascii="仿宋" w:eastAsia="仿宋" w:hAnsi="仿宋" w:hint="eastAsia"/>
                <w:bCs/>
                <w:szCs w:val="21"/>
              </w:rPr>
              <w:t>质控数据</w:t>
            </w:r>
          </w:p>
        </w:tc>
        <w:tc>
          <w:tcPr>
            <w:tcW w:w="4707" w:type="dxa"/>
          </w:tcPr>
          <w:p w:rsidR="00787BD3" w:rsidRDefault="004476A6">
            <w:pPr>
              <w:numPr>
                <w:ilvl w:val="0"/>
                <w:numId w:val="2"/>
              </w:numPr>
              <w:jc w:val="left"/>
              <w:rPr>
                <w:rFonts w:ascii="仿宋" w:eastAsia="仿宋" w:hAnsi="仿宋"/>
                <w:bCs/>
                <w:szCs w:val="21"/>
              </w:rPr>
            </w:pPr>
            <w:r>
              <w:rPr>
                <w:rFonts w:ascii="仿宋" w:eastAsia="仿宋" w:hAnsi="仿宋" w:hint="eastAsia"/>
                <w:bCs/>
                <w:szCs w:val="21"/>
              </w:rPr>
              <w:t>系统支持</w:t>
            </w:r>
            <w:r>
              <w:rPr>
                <w:rFonts w:ascii="仿宋" w:eastAsia="仿宋" w:hAnsi="仿宋" w:hint="eastAsia"/>
                <w:bCs/>
                <w:szCs w:val="21"/>
              </w:rPr>
              <w:t>2015</w:t>
            </w:r>
            <w:r>
              <w:rPr>
                <w:rFonts w:ascii="仿宋" w:eastAsia="仿宋" w:hAnsi="仿宋" w:hint="eastAsia"/>
                <w:bCs/>
                <w:szCs w:val="21"/>
              </w:rPr>
              <w:t>年度公布的</w:t>
            </w:r>
            <w:r>
              <w:rPr>
                <w:rFonts w:ascii="仿宋" w:eastAsia="仿宋" w:hAnsi="仿宋" w:hint="eastAsia"/>
                <w:bCs/>
                <w:szCs w:val="21"/>
              </w:rPr>
              <w:t>ICU15</w:t>
            </w:r>
            <w:r>
              <w:rPr>
                <w:rFonts w:ascii="仿宋" w:eastAsia="仿宋" w:hAnsi="仿宋" w:hint="eastAsia"/>
                <w:bCs/>
                <w:szCs w:val="21"/>
              </w:rPr>
              <w:t>项质控指标的统计功能，具体内容如下：</w:t>
            </w:r>
          </w:p>
          <w:p w:rsidR="00787BD3" w:rsidRDefault="004476A6">
            <w:pPr>
              <w:numPr>
                <w:ilvl w:val="0"/>
                <w:numId w:val="2"/>
              </w:numPr>
              <w:jc w:val="left"/>
              <w:rPr>
                <w:rFonts w:ascii="仿宋" w:eastAsia="仿宋" w:hAnsi="仿宋"/>
                <w:bCs/>
                <w:szCs w:val="21"/>
              </w:rPr>
            </w:pPr>
            <w:r>
              <w:rPr>
                <w:rFonts w:ascii="仿宋" w:eastAsia="仿宋" w:hAnsi="仿宋" w:hint="eastAsia"/>
                <w:bCs/>
                <w:szCs w:val="21"/>
              </w:rPr>
              <w:t>1.</w:t>
            </w:r>
            <w:r>
              <w:rPr>
                <w:rFonts w:ascii="仿宋" w:eastAsia="仿宋" w:hAnsi="仿宋" w:hint="eastAsia"/>
                <w:bCs/>
                <w:szCs w:val="21"/>
              </w:rPr>
              <w:tab/>
              <w:t>ICU</w:t>
            </w:r>
            <w:r>
              <w:rPr>
                <w:rFonts w:ascii="仿宋" w:eastAsia="仿宋" w:hAnsi="仿宋" w:hint="eastAsia"/>
                <w:bCs/>
                <w:szCs w:val="21"/>
              </w:rPr>
              <w:t>患者收治率和</w:t>
            </w:r>
            <w:r>
              <w:rPr>
                <w:rFonts w:ascii="仿宋" w:eastAsia="仿宋" w:hAnsi="仿宋" w:hint="eastAsia"/>
                <w:bCs/>
                <w:szCs w:val="21"/>
              </w:rPr>
              <w:t>ICU</w:t>
            </w:r>
            <w:r>
              <w:rPr>
                <w:rFonts w:ascii="仿宋" w:eastAsia="仿宋" w:hAnsi="仿宋" w:hint="eastAsia"/>
                <w:bCs/>
                <w:szCs w:val="21"/>
              </w:rPr>
              <w:t>患者收治床日率；</w:t>
            </w:r>
          </w:p>
          <w:p w:rsidR="00787BD3" w:rsidRDefault="004476A6">
            <w:pPr>
              <w:numPr>
                <w:ilvl w:val="0"/>
                <w:numId w:val="2"/>
              </w:numPr>
              <w:jc w:val="left"/>
              <w:rPr>
                <w:rFonts w:ascii="仿宋" w:eastAsia="仿宋" w:hAnsi="仿宋"/>
                <w:bCs/>
                <w:szCs w:val="21"/>
              </w:rPr>
            </w:pPr>
            <w:r>
              <w:rPr>
                <w:rFonts w:ascii="仿宋" w:eastAsia="仿宋" w:hAnsi="仿宋" w:hint="eastAsia"/>
                <w:bCs/>
                <w:szCs w:val="21"/>
              </w:rPr>
              <w:t>2.</w:t>
            </w:r>
            <w:r>
              <w:rPr>
                <w:rFonts w:ascii="仿宋" w:eastAsia="仿宋" w:hAnsi="仿宋" w:hint="eastAsia"/>
                <w:bCs/>
                <w:szCs w:val="21"/>
              </w:rPr>
              <w:tab/>
            </w:r>
            <w:r>
              <w:rPr>
                <w:rFonts w:ascii="仿宋" w:eastAsia="仿宋" w:hAnsi="仿宋" w:hint="eastAsia"/>
                <w:bCs/>
                <w:szCs w:val="21"/>
              </w:rPr>
              <w:t>急性生理与慢性健康评分（</w:t>
            </w:r>
            <w:r>
              <w:rPr>
                <w:rFonts w:ascii="仿宋" w:eastAsia="仿宋" w:hAnsi="仿宋" w:hint="eastAsia"/>
                <w:bCs/>
                <w:szCs w:val="21"/>
              </w:rPr>
              <w:t>APACHE</w:t>
            </w:r>
            <w:r>
              <w:rPr>
                <w:rFonts w:ascii="仿宋" w:eastAsia="仿宋" w:hAnsi="仿宋" w:hint="eastAsia"/>
                <w:bCs/>
                <w:szCs w:val="21"/>
              </w:rPr>
              <w:t>Ⅱ评分）≥</w:t>
            </w:r>
            <w:r>
              <w:rPr>
                <w:rFonts w:ascii="仿宋" w:eastAsia="仿宋" w:hAnsi="仿宋" w:hint="eastAsia"/>
                <w:bCs/>
                <w:szCs w:val="21"/>
              </w:rPr>
              <w:t>15</w:t>
            </w:r>
            <w:r>
              <w:rPr>
                <w:rFonts w:ascii="仿宋" w:eastAsia="仿宋" w:hAnsi="仿宋" w:hint="eastAsia"/>
                <w:bCs/>
                <w:szCs w:val="21"/>
              </w:rPr>
              <w:t>分患者收治率（入</w:t>
            </w:r>
            <w:r>
              <w:rPr>
                <w:rFonts w:ascii="仿宋" w:eastAsia="仿宋" w:hAnsi="仿宋" w:hint="eastAsia"/>
                <w:bCs/>
                <w:szCs w:val="21"/>
              </w:rPr>
              <w:t>ICU24</w:t>
            </w:r>
            <w:r>
              <w:rPr>
                <w:rFonts w:ascii="仿宋" w:eastAsia="仿宋" w:hAnsi="仿宋" w:hint="eastAsia"/>
                <w:bCs/>
                <w:szCs w:val="21"/>
              </w:rPr>
              <w:t>小时内）；</w:t>
            </w:r>
          </w:p>
          <w:p w:rsidR="00787BD3" w:rsidRDefault="004476A6">
            <w:pPr>
              <w:numPr>
                <w:ilvl w:val="0"/>
                <w:numId w:val="2"/>
              </w:numPr>
              <w:jc w:val="left"/>
              <w:rPr>
                <w:rFonts w:ascii="仿宋" w:eastAsia="仿宋" w:hAnsi="仿宋"/>
                <w:bCs/>
                <w:szCs w:val="21"/>
              </w:rPr>
            </w:pPr>
            <w:r>
              <w:rPr>
                <w:rFonts w:ascii="仿宋" w:eastAsia="仿宋" w:hAnsi="仿宋" w:hint="eastAsia"/>
                <w:bCs/>
                <w:szCs w:val="21"/>
              </w:rPr>
              <w:t>3.</w:t>
            </w:r>
            <w:r>
              <w:rPr>
                <w:rFonts w:ascii="仿宋" w:eastAsia="仿宋" w:hAnsi="仿宋" w:hint="eastAsia"/>
                <w:bCs/>
                <w:szCs w:val="21"/>
              </w:rPr>
              <w:tab/>
            </w:r>
            <w:r>
              <w:rPr>
                <w:rFonts w:ascii="仿宋" w:eastAsia="仿宋" w:hAnsi="仿宋" w:hint="eastAsia"/>
                <w:bCs/>
                <w:szCs w:val="21"/>
              </w:rPr>
              <w:t>感染性休克</w:t>
            </w:r>
            <w:r>
              <w:rPr>
                <w:rFonts w:ascii="仿宋" w:eastAsia="仿宋" w:hAnsi="仿宋" w:hint="eastAsia"/>
                <w:bCs/>
                <w:szCs w:val="21"/>
              </w:rPr>
              <w:t>3h</w:t>
            </w:r>
            <w:r>
              <w:rPr>
                <w:rFonts w:ascii="仿宋" w:eastAsia="仿宋" w:hAnsi="仿宋" w:hint="eastAsia"/>
                <w:bCs/>
                <w:szCs w:val="21"/>
              </w:rPr>
              <w:t>集束化治疗（</w:t>
            </w:r>
            <w:r>
              <w:rPr>
                <w:rFonts w:ascii="仿宋" w:eastAsia="仿宋" w:hAnsi="仿宋" w:hint="eastAsia"/>
                <w:bCs/>
                <w:szCs w:val="21"/>
              </w:rPr>
              <w:t>bundle</w:t>
            </w:r>
            <w:r>
              <w:rPr>
                <w:rFonts w:ascii="仿宋" w:eastAsia="仿宋" w:hAnsi="仿宋" w:hint="eastAsia"/>
                <w:bCs/>
                <w:szCs w:val="21"/>
              </w:rPr>
              <w:t>）完成率；</w:t>
            </w:r>
          </w:p>
          <w:p w:rsidR="00787BD3" w:rsidRDefault="004476A6">
            <w:pPr>
              <w:numPr>
                <w:ilvl w:val="0"/>
                <w:numId w:val="2"/>
              </w:numPr>
              <w:jc w:val="left"/>
              <w:rPr>
                <w:rFonts w:ascii="仿宋" w:eastAsia="仿宋" w:hAnsi="仿宋"/>
                <w:bCs/>
                <w:szCs w:val="21"/>
              </w:rPr>
            </w:pPr>
            <w:r>
              <w:rPr>
                <w:rFonts w:ascii="仿宋" w:eastAsia="仿宋" w:hAnsi="仿宋" w:hint="eastAsia"/>
                <w:bCs/>
                <w:szCs w:val="21"/>
              </w:rPr>
              <w:t>4.</w:t>
            </w:r>
            <w:r>
              <w:rPr>
                <w:rFonts w:ascii="仿宋" w:eastAsia="仿宋" w:hAnsi="仿宋" w:hint="eastAsia"/>
                <w:bCs/>
                <w:szCs w:val="21"/>
              </w:rPr>
              <w:tab/>
            </w:r>
            <w:r>
              <w:rPr>
                <w:rFonts w:ascii="仿宋" w:eastAsia="仿宋" w:hAnsi="仿宋" w:hint="eastAsia"/>
                <w:bCs/>
                <w:szCs w:val="21"/>
              </w:rPr>
              <w:t>感染性休克</w:t>
            </w:r>
            <w:r>
              <w:rPr>
                <w:rFonts w:ascii="仿宋" w:eastAsia="仿宋" w:hAnsi="仿宋" w:hint="eastAsia"/>
                <w:bCs/>
                <w:szCs w:val="21"/>
              </w:rPr>
              <w:t>6h</w:t>
            </w:r>
            <w:r>
              <w:rPr>
                <w:rFonts w:ascii="仿宋" w:eastAsia="仿宋" w:hAnsi="仿宋" w:hint="eastAsia"/>
                <w:bCs/>
                <w:szCs w:val="21"/>
              </w:rPr>
              <w:t>集束化治疗（</w:t>
            </w:r>
            <w:r>
              <w:rPr>
                <w:rFonts w:ascii="仿宋" w:eastAsia="仿宋" w:hAnsi="仿宋" w:hint="eastAsia"/>
                <w:bCs/>
                <w:szCs w:val="21"/>
              </w:rPr>
              <w:t>bundle</w:t>
            </w:r>
            <w:r>
              <w:rPr>
                <w:rFonts w:ascii="仿宋" w:eastAsia="仿宋" w:hAnsi="仿宋" w:hint="eastAsia"/>
                <w:bCs/>
                <w:szCs w:val="21"/>
              </w:rPr>
              <w:t>）完成率；</w:t>
            </w:r>
          </w:p>
          <w:p w:rsidR="00787BD3" w:rsidRDefault="004476A6">
            <w:pPr>
              <w:numPr>
                <w:ilvl w:val="0"/>
                <w:numId w:val="2"/>
              </w:numPr>
              <w:jc w:val="left"/>
              <w:rPr>
                <w:rFonts w:ascii="仿宋" w:eastAsia="仿宋" w:hAnsi="仿宋"/>
                <w:bCs/>
                <w:szCs w:val="21"/>
              </w:rPr>
            </w:pPr>
            <w:r>
              <w:rPr>
                <w:rFonts w:ascii="仿宋" w:eastAsia="仿宋" w:hAnsi="仿宋" w:hint="eastAsia"/>
                <w:bCs/>
                <w:szCs w:val="21"/>
              </w:rPr>
              <w:t>5.</w:t>
            </w:r>
            <w:r>
              <w:rPr>
                <w:rFonts w:ascii="仿宋" w:eastAsia="仿宋" w:hAnsi="仿宋" w:hint="eastAsia"/>
                <w:bCs/>
                <w:szCs w:val="21"/>
              </w:rPr>
              <w:tab/>
              <w:t>ICU</w:t>
            </w:r>
            <w:r>
              <w:rPr>
                <w:rFonts w:ascii="仿宋" w:eastAsia="仿宋" w:hAnsi="仿宋" w:hint="eastAsia"/>
                <w:bCs/>
                <w:szCs w:val="21"/>
              </w:rPr>
              <w:t>抗菌药物治疗前病原学送检率；</w:t>
            </w:r>
          </w:p>
          <w:p w:rsidR="00787BD3" w:rsidRDefault="004476A6">
            <w:pPr>
              <w:numPr>
                <w:ilvl w:val="0"/>
                <w:numId w:val="2"/>
              </w:numPr>
              <w:jc w:val="left"/>
              <w:rPr>
                <w:rFonts w:ascii="仿宋" w:eastAsia="仿宋" w:hAnsi="仿宋"/>
                <w:bCs/>
                <w:szCs w:val="21"/>
              </w:rPr>
            </w:pPr>
            <w:r>
              <w:rPr>
                <w:rFonts w:ascii="仿宋" w:eastAsia="仿宋" w:hAnsi="仿宋" w:hint="eastAsia"/>
                <w:bCs/>
                <w:szCs w:val="21"/>
              </w:rPr>
              <w:t>6.</w:t>
            </w:r>
            <w:r>
              <w:rPr>
                <w:rFonts w:ascii="仿宋" w:eastAsia="仿宋" w:hAnsi="仿宋" w:hint="eastAsia"/>
                <w:bCs/>
                <w:szCs w:val="21"/>
              </w:rPr>
              <w:tab/>
              <w:t>ICU</w:t>
            </w:r>
            <w:r>
              <w:rPr>
                <w:rFonts w:ascii="仿宋" w:eastAsia="仿宋" w:hAnsi="仿宋" w:hint="eastAsia"/>
                <w:bCs/>
                <w:szCs w:val="21"/>
              </w:rPr>
              <w:t>深静脉血栓（</w:t>
            </w:r>
            <w:r>
              <w:rPr>
                <w:rFonts w:ascii="仿宋" w:eastAsia="仿宋" w:hAnsi="仿宋" w:hint="eastAsia"/>
                <w:bCs/>
                <w:szCs w:val="21"/>
              </w:rPr>
              <w:t>DVT</w:t>
            </w:r>
            <w:r>
              <w:rPr>
                <w:rFonts w:ascii="仿宋" w:eastAsia="仿宋" w:hAnsi="仿宋" w:hint="eastAsia"/>
                <w:bCs/>
                <w:szCs w:val="21"/>
              </w:rPr>
              <w:t>）预防率；</w:t>
            </w:r>
          </w:p>
          <w:p w:rsidR="00787BD3" w:rsidRDefault="004476A6">
            <w:pPr>
              <w:numPr>
                <w:ilvl w:val="0"/>
                <w:numId w:val="2"/>
              </w:numPr>
              <w:jc w:val="left"/>
              <w:rPr>
                <w:rFonts w:ascii="仿宋" w:eastAsia="仿宋" w:hAnsi="仿宋"/>
                <w:bCs/>
                <w:szCs w:val="21"/>
              </w:rPr>
            </w:pPr>
            <w:r>
              <w:rPr>
                <w:rFonts w:ascii="仿宋" w:eastAsia="仿宋" w:hAnsi="仿宋" w:hint="eastAsia"/>
                <w:bCs/>
                <w:szCs w:val="21"/>
              </w:rPr>
              <w:lastRenderedPageBreak/>
              <w:t>7.</w:t>
            </w:r>
            <w:r>
              <w:rPr>
                <w:rFonts w:ascii="仿宋" w:eastAsia="仿宋" w:hAnsi="仿宋" w:hint="eastAsia"/>
                <w:bCs/>
                <w:szCs w:val="21"/>
              </w:rPr>
              <w:tab/>
              <w:t>ICU</w:t>
            </w:r>
            <w:r>
              <w:rPr>
                <w:rFonts w:ascii="仿宋" w:eastAsia="仿宋" w:hAnsi="仿宋" w:hint="eastAsia"/>
                <w:bCs/>
                <w:szCs w:val="21"/>
              </w:rPr>
              <w:t>患者预计病死率；</w:t>
            </w:r>
          </w:p>
          <w:p w:rsidR="00787BD3" w:rsidRDefault="004476A6">
            <w:pPr>
              <w:numPr>
                <w:ilvl w:val="0"/>
                <w:numId w:val="2"/>
              </w:numPr>
              <w:jc w:val="left"/>
              <w:rPr>
                <w:rFonts w:ascii="仿宋" w:eastAsia="仿宋" w:hAnsi="仿宋"/>
                <w:bCs/>
                <w:szCs w:val="21"/>
              </w:rPr>
            </w:pPr>
            <w:r>
              <w:rPr>
                <w:rFonts w:ascii="仿宋" w:eastAsia="仿宋" w:hAnsi="仿宋" w:hint="eastAsia"/>
                <w:bCs/>
                <w:szCs w:val="21"/>
              </w:rPr>
              <w:t>8.</w:t>
            </w:r>
            <w:r>
              <w:rPr>
                <w:rFonts w:ascii="仿宋" w:eastAsia="仿宋" w:hAnsi="仿宋" w:hint="eastAsia"/>
                <w:bCs/>
                <w:szCs w:val="21"/>
              </w:rPr>
              <w:tab/>
              <w:t>ICU</w:t>
            </w:r>
            <w:r>
              <w:rPr>
                <w:rFonts w:ascii="仿宋" w:eastAsia="仿宋" w:hAnsi="仿宋" w:hint="eastAsia"/>
                <w:bCs/>
                <w:szCs w:val="21"/>
              </w:rPr>
              <w:t>患者标化病死指数（</w:t>
            </w:r>
            <w:r>
              <w:rPr>
                <w:rFonts w:ascii="仿宋" w:eastAsia="仿宋" w:hAnsi="仿宋" w:hint="eastAsia"/>
                <w:bCs/>
                <w:szCs w:val="21"/>
              </w:rPr>
              <w:t>StandardizedMortality Ratio</w:t>
            </w:r>
            <w:r>
              <w:rPr>
                <w:rFonts w:ascii="仿宋" w:eastAsia="仿宋" w:hAnsi="仿宋" w:hint="eastAsia"/>
                <w:bCs/>
                <w:szCs w:val="21"/>
              </w:rPr>
              <w:t>）；</w:t>
            </w:r>
          </w:p>
          <w:p w:rsidR="00787BD3" w:rsidRDefault="004476A6">
            <w:pPr>
              <w:numPr>
                <w:ilvl w:val="0"/>
                <w:numId w:val="2"/>
              </w:numPr>
              <w:jc w:val="left"/>
              <w:rPr>
                <w:rFonts w:ascii="仿宋" w:eastAsia="仿宋" w:hAnsi="仿宋"/>
                <w:bCs/>
                <w:szCs w:val="21"/>
              </w:rPr>
            </w:pPr>
            <w:r>
              <w:rPr>
                <w:rFonts w:ascii="仿宋" w:eastAsia="仿宋" w:hAnsi="仿宋" w:hint="eastAsia"/>
                <w:bCs/>
                <w:szCs w:val="21"/>
              </w:rPr>
              <w:t>9.</w:t>
            </w:r>
            <w:r>
              <w:rPr>
                <w:rFonts w:ascii="仿宋" w:eastAsia="仿宋" w:hAnsi="仿宋" w:hint="eastAsia"/>
                <w:bCs/>
                <w:szCs w:val="21"/>
              </w:rPr>
              <w:tab/>
              <w:t>ICU</w:t>
            </w:r>
            <w:r>
              <w:rPr>
                <w:rFonts w:ascii="仿宋" w:eastAsia="仿宋" w:hAnsi="仿宋" w:hint="eastAsia"/>
                <w:bCs/>
                <w:szCs w:val="21"/>
              </w:rPr>
              <w:t>非计划气管插管拔管率；</w:t>
            </w:r>
          </w:p>
          <w:p w:rsidR="00787BD3" w:rsidRDefault="004476A6">
            <w:pPr>
              <w:numPr>
                <w:ilvl w:val="0"/>
                <w:numId w:val="2"/>
              </w:numPr>
              <w:jc w:val="left"/>
              <w:rPr>
                <w:rFonts w:ascii="仿宋" w:eastAsia="仿宋" w:hAnsi="仿宋"/>
                <w:bCs/>
                <w:szCs w:val="21"/>
              </w:rPr>
            </w:pPr>
            <w:r>
              <w:rPr>
                <w:rFonts w:ascii="仿宋" w:eastAsia="仿宋" w:hAnsi="仿宋" w:hint="eastAsia"/>
                <w:bCs/>
                <w:szCs w:val="21"/>
              </w:rPr>
              <w:t>10.</w:t>
            </w:r>
            <w:r>
              <w:rPr>
                <w:rFonts w:ascii="仿宋" w:eastAsia="仿宋" w:hAnsi="仿宋" w:hint="eastAsia"/>
                <w:bCs/>
                <w:szCs w:val="21"/>
              </w:rPr>
              <w:tab/>
              <w:t>ICU</w:t>
            </w:r>
            <w:r>
              <w:rPr>
                <w:rFonts w:ascii="仿宋" w:eastAsia="仿宋" w:hAnsi="仿宋" w:hint="eastAsia"/>
                <w:bCs/>
                <w:szCs w:val="21"/>
              </w:rPr>
              <w:t>气管插管拔管后</w:t>
            </w:r>
            <w:r>
              <w:rPr>
                <w:rFonts w:ascii="仿宋" w:eastAsia="仿宋" w:hAnsi="仿宋" w:hint="eastAsia"/>
                <w:bCs/>
                <w:szCs w:val="21"/>
              </w:rPr>
              <w:t>48h</w:t>
            </w:r>
            <w:r>
              <w:rPr>
                <w:rFonts w:ascii="仿宋" w:eastAsia="仿宋" w:hAnsi="仿宋" w:hint="eastAsia"/>
                <w:bCs/>
                <w:szCs w:val="21"/>
              </w:rPr>
              <w:t>内再插管率；</w:t>
            </w:r>
          </w:p>
          <w:p w:rsidR="00787BD3" w:rsidRDefault="004476A6">
            <w:pPr>
              <w:numPr>
                <w:ilvl w:val="0"/>
                <w:numId w:val="2"/>
              </w:numPr>
              <w:jc w:val="left"/>
              <w:rPr>
                <w:rFonts w:ascii="仿宋" w:eastAsia="仿宋" w:hAnsi="仿宋"/>
                <w:bCs/>
                <w:szCs w:val="21"/>
              </w:rPr>
            </w:pPr>
            <w:r>
              <w:rPr>
                <w:rFonts w:ascii="仿宋" w:eastAsia="仿宋" w:hAnsi="仿宋" w:hint="eastAsia"/>
                <w:bCs/>
                <w:szCs w:val="21"/>
              </w:rPr>
              <w:t>11.</w:t>
            </w:r>
            <w:r>
              <w:rPr>
                <w:rFonts w:ascii="仿宋" w:eastAsia="仿宋" w:hAnsi="仿宋" w:hint="eastAsia"/>
                <w:bCs/>
                <w:szCs w:val="21"/>
              </w:rPr>
              <w:tab/>
            </w:r>
            <w:r>
              <w:rPr>
                <w:rFonts w:ascii="仿宋" w:eastAsia="仿宋" w:hAnsi="仿宋" w:hint="eastAsia"/>
                <w:bCs/>
                <w:szCs w:val="21"/>
              </w:rPr>
              <w:t>非计划转入</w:t>
            </w:r>
            <w:r>
              <w:rPr>
                <w:rFonts w:ascii="仿宋" w:eastAsia="仿宋" w:hAnsi="仿宋" w:hint="eastAsia"/>
                <w:bCs/>
                <w:szCs w:val="21"/>
              </w:rPr>
              <w:t>ICU</w:t>
            </w:r>
            <w:r>
              <w:rPr>
                <w:rFonts w:ascii="仿宋" w:eastAsia="仿宋" w:hAnsi="仿宋" w:hint="eastAsia"/>
                <w:bCs/>
                <w:szCs w:val="21"/>
              </w:rPr>
              <w:t>率；</w:t>
            </w:r>
          </w:p>
          <w:p w:rsidR="00787BD3" w:rsidRDefault="004476A6">
            <w:pPr>
              <w:numPr>
                <w:ilvl w:val="0"/>
                <w:numId w:val="2"/>
              </w:numPr>
              <w:jc w:val="left"/>
              <w:rPr>
                <w:rFonts w:ascii="仿宋" w:eastAsia="仿宋" w:hAnsi="仿宋"/>
                <w:bCs/>
                <w:szCs w:val="21"/>
              </w:rPr>
            </w:pPr>
            <w:r>
              <w:rPr>
                <w:rFonts w:ascii="仿宋" w:eastAsia="仿宋" w:hAnsi="仿宋" w:hint="eastAsia"/>
                <w:bCs/>
                <w:szCs w:val="21"/>
              </w:rPr>
              <w:t>12.</w:t>
            </w:r>
            <w:r>
              <w:rPr>
                <w:rFonts w:ascii="仿宋" w:eastAsia="仿宋" w:hAnsi="仿宋" w:hint="eastAsia"/>
                <w:bCs/>
                <w:szCs w:val="21"/>
              </w:rPr>
              <w:tab/>
            </w:r>
            <w:r>
              <w:rPr>
                <w:rFonts w:ascii="仿宋" w:eastAsia="仿宋" w:hAnsi="仿宋" w:hint="eastAsia"/>
                <w:bCs/>
                <w:szCs w:val="21"/>
              </w:rPr>
              <w:t>转出</w:t>
            </w:r>
            <w:r>
              <w:rPr>
                <w:rFonts w:ascii="仿宋" w:eastAsia="仿宋" w:hAnsi="仿宋" w:hint="eastAsia"/>
                <w:bCs/>
                <w:szCs w:val="21"/>
              </w:rPr>
              <w:t>ICU</w:t>
            </w:r>
            <w:r>
              <w:rPr>
                <w:rFonts w:ascii="仿宋" w:eastAsia="仿宋" w:hAnsi="仿宋" w:hint="eastAsia"/>
                <w:bCs/>
                <w:szCs w:val="21"/>
              </w:rPr>
              <w:t>后</w:t>
            </w:r>
            <w:r>
              <w:rPr>
                <w:rFonts w:ascii="仿宋" w:eastAsia="仿宋" w:hAnsi="仿宋" w:hint="eastAsia"/>
                <w:bCs/>
                <w:szCs w:val="21"/>
              </w:rPr>
              <w:t>48h</w:t>
            </w:r>
            <w:r>
              <w:rPr>
                <w:rFonts w:ascii="仿宋" w:eastAsia="仿宋" w:hAnsi="仿宋" w:hint="eastAsia"/>
                <w:bCs/>
                <w:szCs w:val="21"/>
              </w:rPr>
              <w:t>内重返率；</w:t>
            </w:r>
          </w:p>
          <w:p w:rsidR="00787BD3" w:rsidRDefault="004476A6">
            <w:pPr>
              <w:numPr>
                <w:ilvl w:val="0"/>
                <w:numId w:val="2"/>
              </w:numPr>
              <w:jc w:val="left"/>
              <w:rPr>
                <w:rFonts w:ascii="仿宋" w:eastAsia="仿宋" w:hAnsi="仿宋"/>
                <w:bCs/>
                <w:szCs w:val="21"/>
              </w:rPr>
            </w:pPr>
            <w:r>
              <w:rPr>
                <w:rFonts w:ascii="仿宋" w:eastAsia="仿宋" w:hAnsi="仿宋" w:hint="eastAsia"/>
                <w:bCs/>
                <w:szCs w:val="21"/>
              </w:rPr>
              <w:t>13.</w:t>
            </w:r>
            <w:r>
              <w:rPr>
                <w:rFonts w:ascii="仿宋" w:eastAsia="仿宋" w:hAnsi="仿宋" w:hint="eastAsia"/>
                <w:bCs/>
                <w:szCs w:val="21"/>
              </w:rPr>
              <w:tab/>
              <w:t>ICU</w:t>
            </w:r>
            <w:r>
              <w:rPr>
                <w:rFonts w:ascii="仿宋" w:eastAsia="仿宋" w:hAnsi="仿宋" w:hint="eastAsia"/>
                <w:bCs/>
                <w:szCs w:val="21"/>
              </w:rPr>
              <w:t>呼吸机相关性肺炎（</w:t>
            </w:r>
            <w:r>
              <w:rPr>
                <w:rFonts w:ascii="仿宋" w:eastAsia="仿宋" w:hAnsi="仿宋" w:hint="eastAsia"/>
                <w:bCs/>
                <w:szCs w:val="21"/>
              </w:rPr>
              <w:t>VAP</w:t>
            </w:r>
            <w:r>
              <w:rPr>
                <w:rFonts w:ascii="仿宋" w:eastAsia="仿宋" w:hAnsi="仿宋" w:hint="eastAsia"/>
                <w:bCs/>
                <w:szCs w:val="21"/>
              </w:rPr>
              <w:t>）发病率；</w:t>
            </w:r>
          </w:p>
          <w:p w:rsidR="00787BD3" w:rsidRDefault="004476A6">
            <w:pPr>
              <w:numPr>
                <w:ilvl w:val="0"/>
                <w:numId w:val="2"/>
              </w:numPr>
              <w:jc w:val="left"/>
              <w:rPr>
                <w:rFonts w:ascii="仿宋" w:eastAsia="仿宋" w:hAnsi="仿宋"/>
                <w:bCs/>
                <w:szCs w:val="21"/>
              </w:rPr>
            </w:pPr>
            <w:r>
              <w:rPr>
                <w:rFonts w:ascii="仿宋" w:eastAsia="仿宋" w:hAnsi="仿宋" w:hint="eastAsia"/>
                <w:bCs/>
                <w:szCs w:val="21"/>
              </w:rPr>
              <w:t>14.</w:t>
            </w:r>
            <w:r>
              <w:rPr>
                <w:rFonts w:ascii="仿宋" w:eastAsia="仿宋" w:hAnsi="仿宋" w:hint="eastAsia"/>
                <w:bCs/>
                <w:szCs w:val="21"/>
              </w:rPr>
              <w:tab/>
              <w:t>ICU</w:t>
            </w:r>
            <w:r>
              <w:rPr>
                <w:rFonts w:ascii="仿宋" w:eastAsia="仿宋" w:hAnsi="仿宋" w:hint="eastAsia"/>
                <w:bCs/>
                <w:szCs w:val="21"/>
              </w:rPr>
              <w:t>血管内导管相关血流感染（</w:t>
            </w:r>
            <w:r>
              <w:rPr>
                <w:rFonts w:ascii="仿宋" w:eastAsia="仿宋" w:hAnsi="仿宋" w:hint="eastAsia"/>
                <w:bCs/>
                <w:szCs w:val="21"/>
              </w:rPr>
              <w:t>CRBSI</w:t>
            </w:r>
            <w:r>
              <w:rPr>
                <w:rFonts w:ascii="仿宋" w:eastAsia="仿宋" w:hAnsi="仿宋" w:hint="eastAsia"/>
                <w:bCs/>
                <w:szCs w:val="21"/>
              </w:rPr>
              <w:t>）发病率；</w:t>
            </w:r>
          </w:p>
          <w:p w:rsidR="00787BD3" w:rsidRDefault="004476A6">
            <w:pPr>
              <w:numPr>
                <w:ilvl w:val="0"/>
                <w:numId w:val="2"/>
              </w:numPr>
              <w:jc w:val="left"/>
              <w:rPr>
                <w:rFonts w:ascii="仿宋" w:eastAsia="仿宋" w:hAnsi="仿宋"/>
                <w:bCs/>
                <w:szCs w:val="21"/>
              </w:rPr>
            </w:pPr>
            <w:r>
              <w:rPr>
                <w:rFonts w:ascii="仿宋" w:eastAsia="仿宋" w:hAnsi="仿宋" w:hint="eastAsia"/>
                <w:bCs/>
                <w:szCs w:val="21"/>
              </w:rPr>
              <w:t>15.</w:t>
            </w:r>
            <w:r>
              <w:rPr>
                <w:rFonts w:ascii="仿宋" w:eastAsia="仿宋" w:hAnsi="仿宋" w:hint="eastAsia"/>
                <w:bCs/>
                <w:szCs w:val="21"/>
              </w:rPr>
              <w:tab/>
              <w:t>ICU</w:t>
            </w:r>
            <w:r>
              <w:rPr>
                <w:rFonts w:ascii="仿宋" w:eastAsia="仿宋" w:hAnsi="仿宋" w:hint="eastAsia"/>
                <w:bCs/>
                <w:szCs w:val="21"/>
              </w:rPr>
              <w:t>导尿管相关泌尿系感染（</w:t>
            </w:r>
            <w:r>
              <w:rPr>
                <w:rFonts w:ascii="仿宋" w:eastAsia="仿宋" w:hAnsi="仿宋" w:hint="eastAsia"/>
                <w:bCs/>
                <w:szCs w:val="21"/>
              </w:rPr>
              <w:t>CAUTI</w:t>
            </w:r>
            <w:r>
              <w:rPr>
                <w:rFonts w:ascii="仿宋" w:eastAsia="仿宋" w:hAnsi="仿宋" w:hint="eastAsia"/>
                <w:bCs/>
                <w:szCs w:val="21"/>
              </w:rPr>
              <w:t>）发病率。</w:t>
            </w:r>
          </w:p>
        </w:tc>
        <w:tc>
          <w:tcPr>
            <w:tcW w:w="822" w:type="dxa"/>
          </w:tcPr>
          <w:p w:rsidR="00787BD3" w:rsidRDefault="00787BD3">
            <w:pPr>
              <w:spacing w:line="320" w:lineRule="exact"/>
              <w:rPr>
                <w:rFonts w:ascii="仿宋" w:eastAsia="仿宋" w:hAnsi="仿宋"/>
                <w:bCs/>
                <w:szCs w:val="21"/>
              </w:rPr>
            </w:pPr>
          </w:p>
        </w:tc>
        <w:tc>
          <w:tcPr>
            <w:tcW w:w="567" w:type="dxa"/>
          </w:tcPr>
          <w:p w:rsidR="00787BD3" w:rsidRDefault="00787BD3">
            <w:pPr>
              <w:spacing w:line="320" w:lineRule="exact"/>
              <w:rPr>
                <w:rFonts w:ascii="仿宋" w:eastAsia="仿宋" w:hAnsi="仿宋"/>
                <w:bCs/>
                <w:szCs w:val="21"/>
              </w:rPr>
            </w:pPr>
          </w:p>
        </w:tc>
        <w:tc>
          <w:tcPr>
            <w:tcW w:w="708" w:type="dxa"/>
          </w:tcPr>
          <w:p w:rsidR="00787BD3" w:rsidRDefault="00787BD3">
            <w:pPr>
              <w:spacing w:line="320" w:lineRule="exact"/>
              <w:rPr>
                <w:rFonts w:ascii="仿宋" w:eastAsia="仿宋" w:hAnsi="仿宋"/>
                <w:bCs/>
                <w:szCs w:val="21"/>
              </w:rPr>
            </w:pPr>
          </w:p>
        </w:tc>
        <w:tc>
          <w:tcPr>
            <w:tcW w:w="1163" w:type="dxa"/>
          </w:tcPr>
          <w:p w:rsidR="00787BD3" w:rsidRDefault="00787BD3">
            <w:pPr>
              <w:spacing w:line="320" w:lineRule="exact"/>
              <w:rPr>
                <w:rFonts w:ascii="仿宋" w:eastAsia="仿宋" w:hAnsi="仿宋"/>
                <w:bCs/>
                <w:szCs w:val="21"/>
              </w:rPr>
            </w:pPr>
          </w:p>
        </w:tc>
      </w:tr>
      <w:tr w:rsidR="00787BD3">
        <w:tc>
          <w:tcPr>
            <w:tcW w:w="675" w:type="dxa"/>
            <w:vAlign w:val="center"/>
          </w:tcPr>
          <w:p w:rsidR="00787BD3" w:rsidRDefault="004476A6">
            <w:pPr>
              <w:pStyle w:val="a0"/>
              <w:ind w:firstLineChars="0" w:firstLine="0"/>
              <w:jc w:val="center"/>
              <w:rPr>
                <w:rFonts w:ascii="仿宋" w:eastAsia="仿宋" w:hAnsi="仿宋"/>
                <w:bCs/>
                <w:kern w:val="2"/>
                <w:sz w:val="21"/>
                <w:szCs w:val="21"/>
              </w:rPr>
            </w:pPr>
            <w:r>
              <w:rPr>
                <w:rFonts w:ascii="仿宋" w:eastAsia="仿宋" w:hAnsi="仿宋" w:hint="eastAsia"/>
                <w:bCs/>
                <w:kern w:val="2"/>
                <w:sz w:val="21"/>
                <w:szCs w:val="21"/>
              </w:rPr>
              <w:lastRenderedPageBreak/>
              <w:t>28</w:t>
            </w:r>
          </w:p>
        </w:tc>
        <w:tc>
          <w:tcPr>
            <w:tcW w:w="1134" w:type="dxa"/>
            <w:vAlign w:val="center"/>
          </w:tcPr>
          <w:p w:rsidR="00787BD3" w:rsidRDefault="004476A6">
            <w:pPr>
              <w:jc w:val="center"/>
              <w:rPr>
                <w:rFonts w:ascii="仿宋" w:eastAsia="仿宋" w:hAnsi="仿宋"/>
                <w:bCs/>
                <w:szCs w:val="21"/>
              </w:rPr>
            </w:pPr>
            <w:r>
              <w:rPr>
                <w:rFonts w:ascii="仿宋" w:eastAsia="仿宋" w:hAnsi="仿宋" w:hint="eastAsia"/>
                <w:bCs/>
                <w:szCs w:val="21"/>
              </w:rPr>
              <w:t>自主查询</w:t>
            </w:r>
          </w:p>
        </w:tc>
        <w:tc>
          <w:tcPr>
            <w:tcW w:w="4707" w:type="dxa"/>
          </w:tcPr>
          <w:p w:rsidR="00787BD3" w:rsidRDefault="004476A6">
            <w:pPr>
              <w:numPr>
                <w:ilvl w:val="0"/>
                <w:numId w:val="2"/>
              </w:numPr>
              <w:jc w:val="left"/>
              <w:rPr>
                <w:rFonts w:ascii="仿宋" w:eastAsia="仿宋" w:hAnsi="仿宋"/>
                <w:bCs/>
                <w:szCs w:val="21"/>
              </w:rPr>
            </w:pPr>
            <w:r>
              <w:rPr>
                <w:rFonts w:ascii="仿宋" w:eastAsia="仿宋" w:hAnsi="仿宋" w:hint="eastAsia"/>
                <w:bCs/>
                <w:szCs w:val="21"/>
              </w:rPr>
              <w:t>系统应能够提供临床数据的自定义查询功能，可根据患者基本信息、诊断信息、体征、医嘱等多个条件查询并支持数据导出。</w:t>
            </w:r>
          </w:p>
        </w:tc>
        <w:tc>
          <w:tcPr>
            <w:tcW w:w="822" w:type="dxa"/>
          </w:tcPr>
          <w:p w:rsidR="00787BD3" w:rsidRDefault="00787BD3">
            <w:pPr>
              <w:spacing w:line="320" w:lineRule="exact"/>
              <w:rPr>
                <w:rFonts w:ascii="仿宋" w:eastAsia="仿宋" w:hAnsi="仿宋"/>
                <w:bCs/>
                <w:szCs w:val="21"/>
              </w:rPr>
            </w:pPr>
          </w:p>
        </w:tc>
        <w:tc>
          <w:tcPr>
            <w:tcW w:w="567" w:type="dxa"/>
          </w:tcPr>
          <w:p w:rsidR="00787BD3" w:rsidRDefault="00787BD3">
            <w:pPr>
              <w:spacing w:line="320" w:lineRule="exact"/>
              <w:rPr>
                <w:rFonts w:ascii="仿宋" w:eastAsia="仿宋" w:hAnsi="仿宋"/>
                <w:bCs/>
                <w:szCs w:val="21"/>
              </w:rPr>
            </w:pPr>
          </w:p>
        </w:tc>
        <w:tc>
          <w:tcPr>
            <w:tcW w:w="708" w:type="dxa"/>
          </w:tcPr>
          <w:p w:rsidR="00787BD3" w:rsidRDefault="00787BD3">
            <w:pPr>
              <w:spacing w:line="320" w:lineRule="exact"/>
              <w:rPr>
                <w:rFonts w:ascii="仿宋" w:eastAsia="仿宋" w:hAnsi="仿宋"/>
                <w:bCs/>
                <w:szCs w:val="21"/>
              </w:rPr>
            </w:pPr>
          </w:p>
        </w:tc>
        <w:tc>
          <w:tcPr>
            <w:tcW w:w="1163" w:type="dxa"/>
          </w:tcPr>
          <w:p w:rsidR="00787BD3" w:rsidRDefault="00787BD3">
            <w:pPr>
              <w:spacing w:line="320" w:lineRule="exact"/>
              <w:rPr>
                <w:rFonts w:ascii="仿宋" w:eastAsia="仿宋" w:hAnsi="仿宋"/>
                <w:bCs/>
                <w:szCs w:val="21"/>
              </w:rPr>
            </w:pPr>
          </w:p>
        </w:tc>
      </w:tr>
      <w:tr w:rsidR="00787BD3">
        <w:tc>
          <w:tcPr>
            <w:tcW w:w="675" w:type="dxa"/>
            <w:vAlign w:val="center"/>
          </w:tcPr>
          <w:p w:rsidR="00787BD3" w:rsidRDefault="004476A6">
            <w:pPr>
              <w:pStyle w:val="a0"/>
              <w:ind w:firstLineChars="0" w:firstLine="0"/>
              <w:jc w:val="center"/>
              <w:rPr>
                <w:rFonts w:ascii="仿宋" w:eastAsia="仿宋" w:hAnsi="仿宋"/>
                <w:bCs/>
                <w:kern w:val="2"/>
                <w:sz w:val="21"/>
                <w:szCs w:val="21"/>
              </w:rPr>
            </w:pPr>
            <w:r>
              <w:rPr>
                <w:rFonts w:ascii="仿宋" w:eastAsia="仿宋" w:hAnsi="仿宋" w:hint="eastAsia"/>
                <w:bCs/>
                <w:kern w:val="2"/>
                <w:sz w:val="21"/>
                <w:szCs w:val="21"/>
              </w:rPr>
              <w:t>29</w:t>
            </w:r>
          </w:p>
        </w:tc>
        <w:tc>
          <w:tcPr>
            <w:tcW w:w="1134" w:type="dxa"/>
            <w:vAlign w:val="center"/>
          </w:tcPr>
          <w:p w:rsidR="00787BD3" w:rsidRDefault="004476A6">
            <w:pPr>
              <w:jc w:val="center"/>
              <w:rPr>
                <w:rFonts w:ascii="仿宋" w:eastAsia="仿宋" w:hAnsi="仿宋"/>
                <w:bCs/>
                <w:szCs w:val="21"/>
              </w:rPr>
            </w:pPr>
            <w:r>
              <w:rPr>
                <w:rFonts w:ascii="仿宋" w:eastAsia="仿宋" w:hAnsi="仿宋" w:hint="eastAsia"/>
                <w:bCs/>
                <w:szCs w:val="21"/>
              </w:rPr>
              <w:t>医学公式</w:t>
            </w:r>
          </w:p>
        </w:tc>
        <w:tc>
          <w:tcPr>
            <w:tcW w:w="4707" w:type="dxa"/>
          </w:tcPr>
          <w:p w:rsidR="00787BD3" w:rsidRDefault="004476A6">
            <w:pPr>
              <w:numPr>
                <w:ilvl w:val="0"/>
                <w:numId w:val="2"/>
              </w:numPr>
              <w:jc w:val="left"/>
              <w:rPr>
                <w:rFonts w:ascii="仿宋" w:eastAsia="仿宋" w:hAnsi="仿宋"/>
                <w:bCs/>
                <w:szCs w:val="21"/>
              </w:rPr>
            </w:pPr>
            <w:r>
              <w:rPr>
                <w:rFonts w:ascii="仿宋" w:eastAsia="仿宋" w:hAnsi="仿宋" w:hint="eastAsia"/>
                <w:bCs/>
                <w:szCs w:val="21"/>
              </w:rPr>
              <w:t>系统应能够提供临床医学常用计算公式，支持所需数据的快速计算，如呼吸治疗、</w:t>
            </w:r>
            <w:r>
              <w:rPr>
                <w:rFonts w:ascii="仿宋" w:eastAsia="仿宋" w:hAnsi="仿宋" w:hint="eastAsia"/>
                <w:bCs/>
                <w:szCs w:val="21"/>
              </w:rPr>
              <w:t>CRRT</w:t>
            </w:r>
            <w:r>
              <w:rPr>
                <w:rFonts w:ascii="仿宋" w:eastAsia="仿宋" w:hAnsi="仿宋" w:hint="eastAsia"/>
                <w:bCs/>
                <w:szCs w:val="21"/>
              </w:rPr>
              <w:t>治疗等相关计算公式。</w:t>
            </w:r>
          </w:p>
        </w:tc>
        <w:tc>
          <w:tcPr>
            <w:tcW w:w="822" w:type="dxa"/>
          </w:tcPr>
          <w:p w:rsidR="00787BD3" w:rsidRDefault="00787BD3">
            <w:pPr>
              <w:spacing w:line="320" w:lineRule="exact"/>
              <w:rPr>
                <w:rFonts w:ascii="仿宋" w:eastAsia="仿宋" w:hAnsi="仿宋"/>
                <w:bCs/>
                <w:szCs w:val="21"/>
              </w:rPr>
            </w:pPr>
          </w:p>
        </w:tc>
        <w:tc>
          <w:tcPr>
            <w:tcW w:w="567" w:type="dxa"/>
          </w:tcPr>
          <w:p w:rsidR="00787BD3" w:rsidRDefault="00787BD3">
            <w:pPr>
              <w:spacing w:line="320" w:lineRule="exact"/>
              <w:rPr>
                <w:rFonts w:ascii="仿宋" w:eastAsia="仿宋" w:hAnsi="仿宋"/>
                <w:bCs/>
                <w:szCs w:val="21"/>
              </w:rPr>
            </w:pPr>
          </w:p>
        </w:tc>
        <w:tc>
          <w:tcPr>
            <w:tcW w:w="708" w:type="dxa"/>
          </w:tcPr>
          <w:p w:rsidR="00787BD3" w:rsidRDefault="00787BD3">
            <w:pPr>
              <w:spacing w:line="320" w:lineRule="exact"/>
              <w:rPr>
                <w:rFonts w:ascii="仿宋" w:eastAsia="仿宋" w:hAnsi="仿宋"/>
                <w:bCs/>
                <w:szCs w:val="21"/>
              </w:rPr>
            </w:pPr>
          </w:p>
        </w:tc>
        <w:tc>
          <w:tcPr>
            <w:tcW w:w="1163" w:type="dxa"/>
          </w:tcPr>
          <w:p w:rsidR="00787BD3" w:rsidRDefault="00787BD3">
            <w:pPr>
              <w:spacing w:line="320" w:lineRule="exact"/>
              <w:rPr>
                <w:rFonts w:ascii="仿宋" w:eastAsia="仿宋" w:hAnsi="仿宋"/>
                <w:bCs/>
                <w:szCs w:val="21"/>
              </w:rPr>
            </w:pPr>
          </w:p>
        </w:tc>
      </w:tr>
      <w:tr w:rsidR="00787BD3">
        <w:tc>
          <w:tcPr>
            <w:tcW w:w="675" w:type="dxa"/>
            <w:vAlign w:val="center"/>
          </w:tcPr>
          <w:p w:rsidR="00787BD3" w:rsidRDefault="004476A6">
            <w:pPr>
              <w:pStyle w:val="a0"/>
              <w:ind w:firstLineChars="0" w:firstLine="0"/>
              <w:jc w:val="center"/>
              <w:rPr>
                <w:rFonts w:ascii="仿宋" w:eastAsia="仿宋" w:hAnsi="仿宋"/>
                <w:bCs/>
                <w:kern w:val="2"/>
                <w:sz w:val="21"/>
                <w:szCs w:val="21"/>
              </w:rPr>
            </w:pPr>
            <w:r>
              <w:rPr>
                <w:rFonts w:ascii="仿宋" w:eastAsia="仿宋" w:hAnsi="仿宋" w:hint="eastAsia"/>
                <w:bCs/>
                <w:kern w:val="2"/>
                <w:sz w:val="21"/>
                <w:szCs w:val="21"/>
              </w:rPr>
              <w:t>30</w:t>
            </w:r>
          </w:p>
        </w:tc>
        <w:tc>
          <w:tcPr>
            <w:tcW w:w="1134" w:type="dxa"/>
            <w:vAlign w:val="center"/>
          </w:tcPr>
          <w:p w:rsidR="00787BD3" w:rsidRDefault="004476A6">
            <w:pPr>
              <w:jc w:val="center"/>
              <w:rPr>
                <w:rFonts w:ascii="仿宋" w:eastAsia="仿宋" w:hAnsi="仿宋"/>
                <w:bCs/>
                <w:szCs w:val="21"/>
              </w:rPr>
            </w:pPr>
            <w:r>
              <w:rPr>
                <w:rFonts w:ascii="仿宋" w:eastAsia="仿宋" w:hAnsi="仿宋" w:hint="eastAsia"/>
                <w:bCs/>
                <w:szCs w:val="21"/>
              </w:rPr>
              <w:t>系统配置</w:t>
            </w:r>
          </w:p>
        </w:tc>
        <w:tc>
          <w:tcPr>
            <w:tcW w:w="4707" w:type="dxa"/>
          </w:tcPr>
          <w:p w:rsidR="00787BD3" w:rsidRDefault="004476A6">
            <w:pPr>
              <w:numPr>
                <w:ilvl w:val="0"/>
                <w:numId w:val="2"/>
              </w:numPr>
              <w:jc w:val="left"/>
              <w:rPr>
                <w:rFonts w:ascii="仿宋" w:eastAsia="仿宋" w:hAnsi="仿宋"/>
                <w:bCs/>
                <w:szCs w:val="21"/>
              </w:rPr>
            </w:pPr>
            <w:r>
              <w:rPr>
                <w:rFonts w:ascii="仿宋" w:eastAsia="仿宋" w:hAnsi="仿宋" w:hint="eastAsia"/>
                <w:bCs/>
                <w:szCs w:val="21"/>
              </w:rPr>
              <w:t>系统应支持各个模块相关项目的自定义配置。包括医院参数配置，菜单项配置，患者基本信息配置，监测表单配置、导管配置、每日核查项目配置、护理计划配置，护理记录模板配置，报警值配置。</w:t>
            </w:r>
          </w:p>
        </w:tc>
        <w:tc>
          <w:tcPr>
            <w:tcW w:w="822" w:type="dxa"/>
          </w:tcPr>
          <w:p w:rsidR="00787BD3" w:rsidRDefault="00787BD3">
            <w:pPr>
              <w:spacing w:line="320" w:lineRule="exact"/>
              <w:rPr>
                <w:rFonts w:ascii="仿宋" w:eastAsia="仿宋" w:hAnsi="仿宋"/>
                <w:bCs/>
                <w:szCs w:val="21"/>
              </w:rPr>
            </w:pPr>
          </w:p>
        </w:tc>
        <w:tc>
          <w:tcPr>
            <w:tcW w:w="567" w:type="dxa"/>
          </w:tcPr>
          <w:p w:rsidR="00787BD3" w:rsidRDefault="00787BD3">
            <w:pPr>
              <w:spacing w:line="320" w:lineRule="exact"/>
              <w:rPr>
                <w:rFonts w:ascii="仿宋" w:eastAsia="仿宋" w:hAnsi="仿宋"/>
                <w:bCs/>
                <w:szCs w:val="21"/>
              </w:rPr>
            </w:pPr>
          </w:p>
        </w:tc>
        <w:tc>
          <w:tcPr>
            <w:tcW w:w="708" w:type="dxa"/>
          </w:tcPr>
          <w:p w:rsidR="00787BD3" w:rsidRDefault="00787BD3">
            <w:pPr>
              <w:spacing w:line="320" w:lineRule="exact"/>
              <w:rPr>
                <w:rFonts w:ascii="仿宋" w:eastAsia="仿宋" w:hAnsi="仿宋"/>
                <w:bCs/>
                <w:szCs w:val="21"/>
              </w:rPr>
            </w:pPr>
          </w:p>
        </w:tc>
        <w:tc>
          <w:tcPr>
            <w:tcW w:w="1163" w:type="dxa"/>
          </w:tcPr>
          <w:p w:rsidR="00787BD3" w:rsidRDefault="00787BD3">
            <w:pPr>
              <w:spacing w:line="320" w:lineRule="exact"/>
              <w:rPr>
                <w:rFonts w:ascii="仿宋" w:eastAsia="仿宋" w:hAnsi="仿宋"/>
                <w:bCs/>
                <w:szCs w:val="21"/>
              </w:rPr>
            </w:pPr>
          </w:p>
        </w:tc>
      </w:tr>
      <w:tr w:rsidR="00787BD3">
        <w:tc>
          <w:tcPr>
            <w:tcW w:w="675" w:type="dxa"/>
            <w:vAlign w:val="center"/>
          </w:tcPr>
          <w:p w:rsidR="00787BD3" w:rsidRDefault="004476A6">
            <w:pPr>
              <w:pStyle w:val="a0"/>
              <w:ind w:firstLineChars="0" w:firstLine="0"/>
              <w:jc w:val="center"/>
              <w:rPr>
                <w:rFonts w:ascii="仿宋" w:eastAsia="仿宋" w:hAnsi="仿宋"/>
                <w:bCs/>
                <w:kern w:val="2"/>
                <w:sz w:val="21"/>
                <w:szCs w:val="21"/>
              </w:rPr>
            </w:pPr>
            <w:r>
              <w:rPr>
                <w:rFonts w:ascii="仿宋" w:eastAsia="仿宋" w:hAnsi="仿宋" w:hint="eastAsia"/>
                <w:bCs/>
                <w:kern w:val="2"/>
                <w:sz w:val="21"/>
                <w:szCs w:val="21"/>
              </w:rPr>
              <w:t>31</w:t>
            </w:r>
          </w:p>
        </w:tc>
        <w:tc>
          <w:tcPr>
            <w:tcW w:w="1134" w:type="dxa"/>
            <w:vAlign w:val="center"/>
          </w:tcPr>
          <w:p w:rsidR="00787BD3" w:rsidRDefault="004476A6">
            <w:pPr>
              <w:jc w:val="center"/>
              <w:rPr>
                <w:rFonts w:ascii="仿宋" w:eastAsia="仿宋" w:hAnsi="仿宋"/>
                <w:bCs/>
                <w:szCs w:val="21"/>
              </w:rPr>
            </w:pPr>
            <w:r>
              <w:rPr>
                <w:rFonts w:ascii="仿宋" w:eastAsia="仿宋" w:hAnsi="仿宋" w:hint="eastAsia"/>
                <w:bCs/>
                <w:szCs w:val="21"/>
              </w:rPr>
              <w:t>重症患者语障辅助功能</w:t>
            </w:r>
          </w:p>
        </w:tc>
        <w:tc>
          <w:tcPr>
            <w:tcW w:w="4707" w:type="dxa"/>
          </w:tcPr>
          <w:p w:rsidR="00787BD3" w:rsidRDefault="004476A6">
            <w:pPr>
              <w:numPr>
                <w:ilvl w:val="0"/>
                <w:numId w:val="2"/>
              </w:numPr>
              <w:jc w:val="left"/>
              <w:rPr>
                <w:rFonts w:ascii="仿宋" w:eastAsia="仿宋" w:hAnsi="仿宋"/>
                <w:bCs/>
                <w:szCs w:val="21"/>
              </w:rPr>
            </w:pPr>
            <w:r>
              <w:rPr>
                <w:rFonts w:ascii="仿宋" w:eastAsia="仿宋" w:hAnsi="仿宋" w:hint="eastAsia"/>
                <w:bCs/>
                <w:szCs w:val="21"/>
              </w:rPr>
              <w:t>应能够提供一套用于协助无法用语言表达的重症患者的需求表述辅助功能。</w:t>
            </w:r>
          </w:p>
          <w:p w:rsidR="00787BD3" w:rsidRDefault="004476A6">
            <w:pPr>
              <w:numPr>
                <w:ilvl w:val="0"/>
                <w:numId w:val="2"/>
              </w:numPr>
              <w:jc w:val="left"/>
              <w:rPr>
                <w:rFonts w:ascii="仿宋" w:eastAsia="仿宋" w:hAnsi="仿宋"/>
                <w:bCs/>
                <w:szCs w:val="21"/>
              </w:rPr>
            </w:pPr>
            <w:r>
              <w:rPr>
                <w:rFonts w:ascii="仿宋" w:eastAsia="仿宋" w:hAnsi="仿宋" w:hint="eastAsia"/>
                <w:bCs/>
                <w:szCs w:val="21"/>
              </w:rPr>
              <w:t>应提供文字、图片及语音等多种方式，实现患者的需求表达。</w:t>
            </w:r>
          </w:p>
          <w:p w:rsidR="00787BD3" w:rsidRDefault="004476A6">
            <w:pPr>
              <w:numPr>
                <w:ilvl w:val="0"/>
                <w:numId w:val="2"/>
              </w:numPr>
              <w:jc w:val="left"/>
              <w:rPr>
                <w:rFonts w:ascii="仿宋" w:eastAsia="仿宋" w:hAnsi="仿宋"/>
                <w:bCs/>
                <w:szCs w:val="21"/>
              </w:rPr>
            </w:pPr>
            <w:r>
              <w:rPr>
                <w:rFonts w:ascii="仿宋" w:eastAsia="仿宋" w:hAnsi="仿宋" w:hint="eastAsia"/>
                <w:bCs/>
                <w:szCs w:val="21"/>
              </w:rPr>
              <w:t>应提供基础的患者需求内容，包括饮食需求、生理需求、当前现状需求、患者心理状态、当前身体不适情况等。便于医护人员及时了解患者当前情况，进行及早干预，通过专业护理与治疗帮助患者解决问题。</w:t>
            </w:r>
          </w:p>
          <w:p w:rsidR="00787BD3" w:rsidRDefault="004476A6">
            <w:pPr>
              <w:numPr>
                <w:ilvl w:val="0"/>
                <w:numId w:val="2"/>
              </w:numPr>
              <w:jc w:val="left"/>
              <w:rPr>
                <w:rFonts w:ascii="仿宋" w:eastAsia="仿宋" w:hAnsi="仿宋"/>
                <w:bCs/>
                <w:szCs w:val="21"/>
              </w:rPr>
            </w:pPr>
            <w:r>
              <w:rPr>
                <w:rFonts w:ascii="仿宋" w:eastAsia="仿宋" w:hAnsi="仿宋" w:hint="eastAsia"/>
                <w:bCs/>
                <w:szCs w:val="21"/>
              </w:rPr>
              <w:t>应提供系统基于人体解剖学人体模型。支持在人体模型上进行具体部位标识，借助图形与语音的方式让患者快速匹配相应部位，向医护人员传送具体部位情况，让医护人员快速定位患者部位情况，并进行相关部位护理与治疗。</w:t>
            </w:r>
          </w:p>
          <w:p w:rsidR="00787BD3" w:rsidRDefault="004476A6">
            <w:pPr>
              <w:numPr>
                <w:ilvl w:val="0"/>
                <w:numId w:val="2"/>
              </w:numPr>
              <w:jc w:val="left"/>
              <w:rPr>
                <w:rFonts w:ascii="仿宋" w:eastAsia="仿宋" w:hAnsi="仿宋"/>
                <w:bCs/>
                <w:szCs w:val="21"/>
              </w:rPr>
            </w:pPr>
            <w:r>
              <w:rPr>
                <w:rFonts w:ascii="仿宋" w:eastAsia="仿宋" w:hAnsi="仿宋" w:hint="eastAsia"/>
                <w:bCs/>
                <w:szCs w:val="21"/>
              </w:rPr>
              <w:t>功能应支持手写输入功能，通过手写的方式向医护人员传递需求。</w:t>
            </w:r>
          </w:p>
          <w:p w:rsidR="00787BD3" w:rsidRDefault="004476A6">
            <w:pPr>
              <w:numPr>
                <w:ilvl w:val="0"/>
                <w:numId w:val="2"/>
              </w:numPr>
              <w:jc w:val="left"/>
              <w:rPr>
                <w:rFonts w:ascii="仿宋" w:eastAsia="仿宋" w:hAnsi="仿宋"/>
                <w:bCs/>
                <w:szCs w:val="21"/>
              </w:rPr>
            </w:pPr>
            <w:r>
              <w:rPr>
                <w:rFonts w:ascii="仿宋" w:eastAsia="仿宋" w:hAnsi="仿宋" w:hint="eastAsia"/>
                <w:bCs/>
                <w:szCs w:val="21"/>
              </w:rPr>
              <w:t>功能应支持自定义配置相应模块需求内容，支持新增、删除、修改相关需求，包括文字、图片、语音等。</w:t>
            </w:r>
          </w:p>
        </w:tc>
        <w:tc>
          <w:tcPr>
            <w:tcW w:w="822" w:type="dxa"/>
          </w:tcPr>
          <w:p w:rsidR="00787BD3" w:rsidRDefault="00787BD3">
            <w:pPr>
              <w:spacing w:line="320" w:lineRule="exact"/>
              <w:rPr>
                <w:rFonts w:ascii="仿宋" w:eastAsia="仿宋" w:hAnsi="仿宋"/>
                <w:bCs/>
                <w:szCs w:val="21"/>
              </w:rPr>
            </w:pPr>
          </w:p>
        </w:tc>
        <w:tc>
          <w:tcPr>
            <w:tcW w:w="567" w:type="dxa"/>
          </w:tcPr>
          <w:p w:rsidR="00787BD3" w:rsidRDefault="00787BD3">
            <w:pPr>
              <w:spacing w:line="320" w:lineRule="exact"/>
              <w:rPr>
                <w:rFonts w:ascii="仿宋" w:eastAsia="仿宋" w:hAnsi="仿宋"/>
                <w:bCs/>
                <w:szCs w:val="21"/>
              </w:rPr>
            </w:pPr>
          </w:p>
        </w:tc>
        <w:tc>
          <w:tcPr>
            <w:tcW w:w="708" w:type="dxa"/>
          </w:tcPr>
          <w:p w:rsidR="00787BD3" w:rsidRDefault="00787BD3">
            <w:pPr>
              <w:spacing w:line="320" w:lineRule="exact"/>
              <w:rPr>
                <w:rFonts w:ascii="仿宋" w:eastAsia="仿宋" w:hAnsi="仿宋"/>
                <w:bCs/>
                <w:szCs w:val="21"/>
              </w:rPr>
            </w:pPr>
          </w:p>
        </w:tc>
        <w:tc>
          <w:tcPr>
            <w:tcW w:w="1163" w:type="dxa"/>
          </w:tcPr>
          <w:p w:rsidR="00787BD3" w:rsidRDefault="00787BD3">
            <w:pPr>
              <w:spacing w:line="320" w:lineRule="exact"/>
              <w:rPr>
                <w:rFonts w:ascii="仿宋" w:eastAsia="仿宋" w:hAnsi="仿宋"/>
                <w:bCs/>
                <w:szCs w:val="21"/>
              </w:rPr>
            </w:pPr>
          </w:p>
        </w:tc>
      </w:tr>
      <w:tr w:rsidR="004C784C" w:rsidTr="00B65A80">
        <w:tc>
          <w:tcPr>
            <w:tcW w:w="9776" w:type="dxa"/>
            <w:gridSpan w:val="7"/>
            <w:vAlign w:val="center"/>
          </w:tcPr>
          <w:p w:rsidR="004C784C" w:rsidRPr="004C784C" w:rsidRDefault="004C784C">
            <w:pPr>
              <w:spacing w:line="320" w:lineRule="exact"/>
              <w:rPr>
                <w:rFonts w:ascii="仿宋" w:eastAsia="仿宋" w:hAnsi="仿宋"/>
                <w:b/>
                <w:bCs/>
                <w:szCs w:val="21"/>
              </w:rPr>
            </w:pPr>
            <w:r w:rsidRPr="004C784C">
              <w:rPr>
                <w:rFonts w:ascii="仿宋" w:eastAsia="仿宋" w:hAnsi="仿宋" w:hint="eastAsia"/>
                <w:b/>
                <w:bCs/>
                <w:szCs w:val="21"/>
              </w:rPr>
              <w:t>硬件部分：</w:t>
            </w:r>
          </w:p>
        </w:tc>
      </w:tr>
      <w:tr w:rsidR="00787BD3">
        <w:tc>
          <w:tcPr>
            <w:tcW w:w="675" w:type="dxa"/>
            <w:vAlign w:val="center"/>
          </w:tcPr>
          <w:p w:rsidR="00787BD3" w:rsidRDefault="004476A6">
            <w:pPr>
              <w:pStyle w:val="a0"/>
              <w:ind w:firstLineChars="0" w:firstLine="0"/>
              <w:jc w:val="center"/>
              <w:rPr>
                <w:rFonts w:ascii="仿宋" w:eastAsia="仿宋" w:hAnsi="仿宋"/>
                <w:bCs/>
                <w:kern w:val="2"/>
                <w:sz w:val="21"/>
                <w:szCs w:val="21"/>
              </w:rPr>
            </w:pPr>
            <w:r>
              <w:rPr>
                <w:rFonts w:ascii="仿宋" w:eastAsia="仿宋" w:hAnsi="仿宋" w:hint="eastAsia"/>
                <w:bCs/>
                <w:kern w:val="2"/>
                <w:sz w:val="21"/>
                <w:szCs w:val="21"/>
              </w:rPr>
              <w:t>32</w:t>
            </w:r>
          </w:p>
        </w:tc>
        <w:tc>
          <w:tcPr>
            <w:tcW w:w="1134" w:type="dxa"/>
            <w:vAlign w:val="center"/>
          </w:tcPr>
          <w:p w:rsidR="00787BD3" w:rsidRDefault="004476A6">
            <w:pPr>
              <w:jc w:val="center"/>
              <w:rPr>
                <w:rFonts w:ascii="仿宋" w:eastAsia="仿宋" w:hAnsi="仿宋"/>
                <w:bCs/>
                <w:szCs w:val="21"/>
              </w:rPr>
            </w:pPr>
            <w:r>
              <w:rPr>
                <w:rFonts w:ascii="仿宋" w:eastAsia="仿宋" w:hAnsi="仿宋" w:hint="eastAsia"/>
                <w:bCs/>
                <w:szCs w:val="21"/>
              </w:rPr>
              <w:t>推车</w:t>
            </w:r>
          </w:p>
          <w:p w:rsidR="00787BD3" w:rsidRDefault="004476A6">
            <w:pPr>
              <w:jc w:val="center"/>
            </w:pPr>
            <w:r>
              <w:rPr>
                <w:rFonts w:ascii="仿宋" w:eastAsia="仿宋" w:hAnsi="仿宋" w:hint="eastAsia"/>
                <w:bCs/>
                <w:szCs w:val="21"/>
              </w:rPr>
              <w:lastRenderedPageBreak/>
              <w:t>约</w:t>
            </w:r>
            <w:r>
              <w:rPr>
                <w:rFonts w:ascii="仿宋" w:eastAsia="仿宋" w:hAnsi="仿宋" w:hint="eastAsia"/>
                <w:bCs/>
                <w:szCs w:val="21"/>
              </w:rPr>
              <w:t>20</w:t>
            </w:r>
            <w:r>
              <w:rPr>
                <w:rFonts w:ascii="仿宋" w:eastAsia="仿宋" w:hAnsi="仿宋" w:hint="eastAsia"/>
                <w:bCs/>
                <w:szCs w:val="21"/>
              </w:rPr>
              <w:t>台</w:t>
            </w:r>
          </w:p>
        </w:tc>
        <w:tc>
          <w:tcPr>
            <w:tcW w:w="4707" w:type="dxa"/>
          </w:tcPr>
          <w:p w:rsidR="00787BD3" w:rsidRDefault="004476A6">
            <w:pPr>
              <w:numPr>
                <w:ilvl w:val="0"/>
                <w:numId w:val="2"/>
              </w:numPr>
              <w:jc w:val="left"/>
              <w:rPr>
                <w:rFonts w:ascii="仿宋" w:eastAsia="仿宋" w:hAnsi="仿宋"/>
                <w:bCs/>
                <w:szCs w:val="21"/>
              </w:rPr>
            </w:pPr>
            <w:r>
              <w:rPr>
                <w:rFonts w:ascii="仿宋" w:eastAsia="仿宋" w:hAnsi="仿宋" w:hint="eastAsia"/>
                <w:bCs/>
                <w:szCs w:val="21"/>
              </w:rPr>
              <w:lastRenderedPageBreak/>
              <w:t>车体结构：由铝、塑胶、五金结构组成</w:t>
            </w:r>
          </w:p>
          <w:p w:rsidR="00787BD3" w:rsidRDefault="004476A6">
            <w:pPr>
              <w:numPr>
                <w:ilvl w:val="0"/>
                <w:numId w:val="2"/>
              </w:numPr>
              <w:jc w:val="left"/>
              <w:rPr>
                <w:rFonts w:ascii="仿宋" w:eastAsia="仿宋" w:hAnsi="仿宋"/>
                <w:bCs/>
                <w:szCs w:val="21"/>
              </w:rPr>
            </w:pPr>
            <w:r>
              <w:rPr>
                <w:rFonts w:ascii="仿宋" w:eastAsia="仿宋" w:hAnsi="仿宋" w:hint="eastAsia"/>
                <w:bCs/>
                <w:szCs w:val="21"/>
              </w:rPr>
              <w:lastRenderedPageBreak/>
              <w:t>车体材质：车体表面抑菌处理，方便清洁；耐受酒精等医院常用消毒剂擦拭消毒</w:t>
            </w:r>
          </w:p>
          <w:p w:rsidR="00787BD3" w:rsidRDefault="004476A6">
            <w:pPr>
              <w:numPr>
                <w:ilvl w:val="0"/>
                <w:numId w:val="2"/>
              </w:numPr>
              <w:jc w:val="left"/>
              <w:rPr>
                <w:rFonts w:ascii="仿宋" w:eastAsia="仿宋" w:hAnsi="仿宋"/>
                <w:bCs/>
                <w:szCs w:val="21"/>
              </w:rPr>
            </w:pPr>
            <w:r>
              <w:rPr>
                <w:rFonts w:ascii="仿宋" w:eastAsia="仿宋" w:hAnsi="仿宋" w:hint="eastAsia"/>
                <w:bCs/>
                <w:szCs w:val="21"/>
              </w:rPr>
              <w:t>整车重量：≤</w:t>
            </w:r>
            <w:r>
              <w:rPr>
                <w:rFonts w:ascii="仿宋" w:eastAsia="仿宋" w:hAnsi="仿宋" w:hint="eastAsia"/>
                <w:bCs/>
                <w:szCs w:val="21"/>
              </w:rPr>
              <w:t>30Kg</w:t>
            </w:r>
            <w:r>
              <w:rPr>
                <w:rFonts w:ascii="仿宋" w:eastAsia="仿宋" w:hAnsi="仿宋" w:hint="eastAsia"/>
                <w:bCs/>
                <w:szCs w:val="21"/>
              </w:rPr>
              <w:t>（不含挂件）</w:t>
            </w:r>
          </w:p>
          <w:p w:rsidR="00787BD3" w:rsidRDefault="004476A6">
            <w:pPr>
              <w:numPr>
                <w:ilvl w:val="0"/>
                <w:numId w:val="2"/>
              </w:numPr>
              <w:jc w:val="left"/>
              <w:rPr>
                <w:rFonts w:ascii="仿宋" w:eastAsia="仿宋" w:hAnsi="仿宋"/>
                <w:bCs/>
                <w:szCs w:val="21"/>
              </w:rPr>
            </w:pPr>
            <w:r>
              <w:rPr>
                <w:rFonts w:ascii="仿宋" w:eastAsia="仿宋" w:hAnsi="仿宋" w:hint="eastAsia"/>
                <w:bCs/>
                <w:szCs w:val="21"/>
              </w:rPr>
              <w:t>外形尺寸：不低于：宽</w:t>
            </w:r>
            <w:r>
              <w:rPr>
                <w:rFonts w:ascii="仿宋" w:eastAsia="仿宋" w:hAnsi="仿宋" w:hint="eastAsia"/>
                <w:bCs/>
                <w:szCs w:val="21"/>
              </w:rPr>
              <w:t>525*</w:t>
            </w:r>
            <w:r>
              <w:rPr>
                <w:rFonts w:ascii="仿宋" w:eastAsia="仿宋" w:hAnsi="仿宋" w:hint="eastAsia"/>
                <w:bCs/>
                <w:szCs w:val="21"/>
              </w:rPr>
              <w:t>深</w:t>
            </w:r>
            <w:r>
              <w:rPr>
                <w:rFonts w:ascii="仿宋" w:eastAsia="仿宋" w:hAnsi="仿宋" w:hint="eastAsia"/>
                <w:bCs/>
                <w:szCs w:val="21"/>
              </w:rPr>
              <w:t>610*</w:t>
            </w:r>
            <w:r>
              <w:rPr>
                <w:rFonts w:ascii="仿宋" w:eastAsia="仿宋" w:hAnsi="仿宋" w:hint="eastAsia"/>
                <w:bCs/>
                <w:szCs w:val="21"/>
              </w:rPr>
              <w:t>高</w:t>
            </w:r>
            <w:r>
              <w:rPr>
                <w:rFonts w:ascii="仿宋" w:eastAsia="仿宋" w:hAnsi="仿宋" w:hint="eastAsia"/>
                <w:bCs/>
                <w:szCs w:val="21"/>
              </w:rPr>
              <w:t>1500mm</w:t>
            </w:r>
          </w:p>
          <w:p w:rsidR="00787BD3" w:rsidRDefault="004476A6">
            <w:pPr>
              <w:numPr>
                <w:ilvl w:val="0"/>
                <w:numId w:val="2"/>
              </w:numPr>
              <w:jc w:val="left"/>
              <w:rPr>
                <w:rFonts w:ascii="仿宋" w:eastAsia="仿宋" w:hAnsi="仿宋"/>
                <w:bCs/>
                <w:szCs w:val="21"/>
              </w:rPr>
            </w:pPr>
            <w:r>
              <w:rPr>
                <w:rFonts w:ascii="仿宋" w:eastAsia="仿宋" w:hAnsi="仿宋" w:hint="eastAsia"/>
                <w:bCs/>
                <w:szCs w:val="21"/>
              </w:rPr>
              <w:t>液晶显示器支架：可调节显示器高低并可</w:t>
            </w:r>
            <w:r>
              <w:rPr>
                <w:rFonts w:ascii="仿宋" w:eastAsia="仿宋" w:hAnsi="仿宋" w:hint="eastAsia"/>
                <w:bCs/>
                <w:szCs w:val="21"/>
              </w:rPr>
              <w:t>360</w:t>
            </w:r>
            <w:r>
              <w:rPr>
                <w:rFonts w:ascii="仿宋" w:eastAsia="仿宋" w:hAnsi="仿宋" w:hint="eastAsia"/>
                <w:bCs/>
                <w:szCs w:val="21"/>
              </w:rPr>
              <w:t>°旋转</w:t>
            </w:r>
          </w:p>
          <w:p w:rsidR="00787BD3" w:rsidRDefault="004476A6">
            <w:pPr>
              <w:numPr>
                <w:ilvl w:val="0"/>
                <w:numId w:val="2"/>
              </w:numPr>
              <w:jc w:val="left"/>
              <w:rPr>
                <w:rFonts w:ascii="仿宋" w:eastAsia="仿宋" w:hAnsi="仿宋"/>
                <w:bCs/>
                <w:szCs w:val="21"/>
              </w:rPr>
            </w:pPr>
            <w:r>
              <w:rPr>
                <w:rFonts w:ascii="仿宋" w:eastAsia="仿宋" w:hAnsi="仿宋" w:hint="eastAsia"/>
                <w:bCs/>
                <w:szCs w:val="21"/>
              </w:rPr>
              <w:t>显示器升降：≥</w:t>
            </w:r>
            <w:r>
              <w:rPr>
                <w:rFonts w:ascii="仿宋" w:eastAsia="仿宋" w:hAnsi="仿宋" w:hint="eastAsia"/>
                <w:bCs/>
                <w:szCs w:val="21"/>
              </w:rPr>
              <w:t>90mm</w:t>
            </w:r>
          </w:p>
          <w:p w:rsidR="00787BD3" w:rsidRDefault="004476A6">
            <w:pPr>
              <w:numPr>
                <w:ilvl w:val="0"/>
                <w:numId w:val="2"/>
              </w:numPr>
              <w:jc w:val="left"/>
              <w:rPr>
                <w:rFonts w:ascii="仿宋" w:eastAsia="仿宋" w:hAnsi="仿宋"/>
                <w:bCs/>
                <w:szCs w:val="21"/>
              </w:rPr>
            </w:pPr>
            <w:r>
              <w:rPr>
                <w:rFonts w:ascii="仿宋" w:eastAsia="仿宋" w:hAnsi="仿宋" w:hint="eastAsia"/>
                <w:bCs/>
                <w:szCs w:val="21"/>
              </w:rPr>
              <w:t>推行手柄：模具成型无棱角无缝隙，前后双把手推行手柄</w:t>
            </w:r>
          </w:p>
          <w:p w:rsidR="00787BD3" w:rsidRDefault="004476A6">
            <w:pPr>
              <w:numPr>
                <w:ilvl w:val="0"/>
                <w:numId w:val="2"/>
              </w:numPr>
              <w:jc w:val="left"/>
              <w:rPr>
                <w:rFonts w:ascii="仿宋" w:eastAsia="仿宋" w:hAnsi="仿宋"/>
                <w:bCs/>
                <w:szCs w:val="21"/>
              </w:rPr>
            </w:pPr>
            <w:r>
              <w:rPr>
                <w:rFonts w:ascii="仿宋" w:eastAsia="仿宋" w:hAnsi="仿宋" w:hint="eastAsia"/>
                <w:bCs/>
                <w:szCs w:val="21"/>
              </w:rPr>
              <w:t>台面把手一体化：把手与台面之间无螺丝固定，颜色及材质一致，易清洁，医疗白简洁大方最佳</w:t>
            </w:r>
          </w:p>
          <w:p w:rsidR="00787BD3" w:rsidRDefault="004476A6">
            <w:pPr>
              <w:numPr>
                <w:ilvl w:val="0"/>
                <w:numId w:val="2"/>
              </w:numPr>
              <w:jc w:val="left"/>
              <w:rPr>
                <w:rFonts w:ascii="仿宋" w:eastAsia="仿宋" w:hAnsi="仿宋"/>
                <w:bCs/>
                <w:szCs w:val="21"/>
              </w:rPr>
            </w:pPr>
            <w:r>
              <w:rPr>
                <w:rFonts w:ascii="仿宋" w:eastAsia="仿宋" w:hAnsi="仿宋" w:hint="eastAsia"/>
                <w:bCs/>
                <w:szCs w:val="21"/>
              </w:rPr>
              <w:t>升降装置：有升降功能，升降灵活、操作轻盈。台面可升降</w:t>
            </w:r>
            <w:r>
              <w:rPr>
                <w:rFonts w:ascii="仿宋" w:eastAsia="仿宋" w:hAnsi="仿宋" w:hint="eastAsia"/>
                <w:bCs/>
                <w:szCs w:val="21"/>
              </w:rPr>
              <w:t>,</w:t>
            </w:r>
            <w:r>
              <w:rPr>
                <w:rFonts w:ascii="仿宋" w:eastAsia="仿宋" w:hAnsi="仿宋" w:hint="eastAsia"/>
                <w:bCs/>
                <w:szCs w:val="21"/>
              </w:rPr>
              <w:t>显示器可升降。</w:t>
            </w:r>
          </w:p>
          <w:p w:rsidR="00787BD3" w:rsidRDefault="004476A6">
            <w:pPr>
              <w:numPr>
                <w:ilvl w:val="0"/>
                <w:numId w:val="2"/>
              </w:numPr>
              <w:jc w:val="left"/>
              <w:rPr>
                <w:rFonts w:ascii="仿宋" w:eastAsia="仿宋" w:hAnsi="仿宋"/>
                <w:bCs/>
                <w:szCs w:val="21"/>
              </w:rPr>
            </w:pPr>
            <w:r>
              <w:rPr>
                <w:rFonts w:ascii="仿宋" w:eastAsia="仿宋" w:hAnsi="仿宋" w:hint="eastAsia"/>
                <w:bCs/>
                <w:szCs w:val="21"/>
              </w:rPr>
              <w:t>台面升降：≥</w:t>
            </w:r>
            <w:r>
              <w:rPr>
                <w:rFonts w:ascii="仿宋" w:eastAsia="仿宋" w:hAnsi="仿宋" w:hint="eastAsia"/>
                <w:bCs/>
                <w:szCs w:val="21"/>
              </w:rPr>
              <w:t>300mm</w:t>
            </w:r>
          </w:p>
          <w:p w:rsidR="00787BD3" w:rsidRDefault="004476A6">
            <w:pPr>
              <w:numPr>
                <w:ilvl w:val="0"/>
                <w:numId w:val="2"/>
              </w:numPr>
              <w:jc w:val="left"/>
              <w:rPr>
                <w:rFonts w:ascii="仿宋" w:eastAsia="仿宋" w:hAnsi="仿宋"/>
                <w:bCs/>
                <w:szCs w:val="21"/>
              </w:rPr>
            </w:pPr>
            <w:r>
              <w:rPr>
                <w:rFonts w:ascii="仿宋" w:eastAsia="仿宋" w:hAnsi="仿宋" w:hint="eastAsia"/>
                <w:bCs/>
                <w:szCs w:val="21"/>
              </w:rPr>
              <w:t>台面尺寸：不低于：宽</w:t>
            </w:r>
            <w:r>
              <w:rPr>
                <w:rFonts w:ascii="仿宋" w:eastAsia="仿宋" w:hAnsi="仿宋" w:hint="eastAsia"/>
                <w:bCs/>
                <w:szCs w:val="21"/>
              </w:rPr>
              <w:t>485mm*</w:t>
            </w:r>
            <w:r>
              <w:rPr>
                <w:rFonts w:ascii="仿宋" w:eastAsia="仿宋" w:hAnsi="仿宋" w:hint="eastAsia"/>
                <w:bCs/>
                <w:szCs w:val="21"/>
              </w:rPr>
              <w:t>深</w:t>
            </w:r>
            <w:r>
              <w:rPr>
                <w:rFonts w:ascii="仿宋" w:eastAsia="仿宋" w:hAnsi="仿宋" w:hint="eastAsia"/>
                <w:bCs/>
                <w:szCs w:val="21"/>
              </w:rPr>
              <w:t>405mm</w:t>
            </w:r>
          </w:p>
          <w:p w:rsidR="00787BD3" w:rsidRDefault="004476A6">
            <w:pPr>
              <w:numPr>
                <w:ilvl w:val="0"/>
                <w:numId w:val="2"/>
              </w:numPr>
              <w:jc w:val="left"/>
              <w:rPr>
                <w:rFonts w:ascii="仿宋" w:eastAsia="仿宋" w:hAnsi="仿宋"/>
                <w:bCs/>
                <w:szCs w:val="21"/>
              </w:rPr>
            </w:pPr>
            <w:r>
              <w:rPr>
                <w:rFonts w:ascii="仿宋" w:eastAsia="仿宋" w:hAnsi="仿宋" w:hint="eastAsia"/>
                <w:bCs/>
                <w:szCs w:val="21"/>
              </w:rPr>
              <w:t>抽屉：单层扳金柜体，抽拉式操作</w:t>
            </w:r>
          </w:p>
          <w:p w:rsidR="00787BD3" w:rsidRDefault="004476A6">
            <w:pPr>
              <w:numPr>
                <w:ilvl w:val="0"/>
                <w:numId w:val="2"/>
              </w:numPr>
              <w:jc w:val="left"/>
              <w:rPr>
                <w:rFonts w:ascii="仿宋" w:eastAsia="仿宋" w:hAnsi="仿宋"/>
                <w:bCs/>
                <w:szCs w:val="21"/>
              </w:rPr>
            </w:pPr>
            <w:r>
              <w:rPr>
                <w:rFonts w:ascii="仿宋" w:eastAsia="仿宋" w:hAnsi="仿宋" w:hint="eastAsia"/>
                <w:bCs/>
                <w:szCs w:val="21"/>
              </w:rPr>
              <w:t>键鼠（板）：内置抽拉隐藏式键盘板，专用鼠标座</w:t>
            </w:r>
          </w:p>
          <w:p w:rsidR="00787BD3" w:rsidRDefault="004476A6">
            <w:pPr>
              <w:numPr>
                <w:ilvl w:val="0"/>
                <w:numId w:val="2"/>
              </w:numPr>
              <w:jc w:val="left"/>
              <w:rPr>
                <w:rFonts w:ascii="仿宋" w:eastAsia="仿宋" w:hAnsi="仿宋"/>
                <w:bCs/>
                <w:szCs w:val="21"/>
              </w:rPr>
            </w:pPr>
            <w:r>
              <w:rPr>
                <w:rFonts w:ascii="仿宋" w:eastAsia="仿宋" w:hAnsi="仿宋" w:hint="eastAsia"/>
                <w:bCs/>
                <w:szCs w:val="21"/>
              </w:rPr>
              <w:t>导滑柱：高强度铝合金模具成型导滑柱</w:t>
            </w:r>
          </w:p>
          <w:p w:rsidR="00787BD3" w:rsidRDefault="004476A6">
            <w:pPr>
              <w:numPr>
                <w:ilvl w:val="0"/>
                <w:numId w:val="2"/>
              </w:numPr>
              <w:jc w:val="left"/>
              <w:rPr>
                <w:rFonts w:ascii="仿宋" w:eastAsia="仿宋" w:hAnsi="仿宋"/>
                <w:bCs/>
                <w:szCs w:val="21"/>
              </w:rPr>
            </w:pPr>
            <w:r>
              <w:rPr>
                <w:rFonts w:ascii="仿宋" w:eastAsia="仿宋" w:hAnsi="仿宋" w:hint="eastAsia"/>
                <w:bCs/>
                <w:szCs w:val="21"/>
              </w:rPr>
              <w:t>底盘：采用高强度材质，表面喷塑处理</w:t>
            </w:r>
          </w:p>
          <w:p w:rsidR="00787BD3" w:rsidRDefault="004476A6">
            <w:pPr>
              <w:numPr>
                <w:ilvl w:val="0"/>
                <w:numId w:val="2"/>
              </w:numPr>
              <w:jc w:val="left"/>
              <w:rPr>
                <w:rFonts w:ascii="仿宋" w:eastAsia="仿宋" w:hAnsi="仿宋"/>
                <w:bCs/>
                <w:szCs w:val="21"/>
              </w:rPr>
            </w:pPr>
            <w:r>
              <w:rPr>
                <w:rFonts w:ascii="仿宋" w:eastAsia="仿宋" w:hAnsi="仿宋" w:hint="eastAsia"/>
                <w:bCs/>
                <w:szCs w:val="21"/>
              </w:rPr>
              <w:t>脚轮：万向静音轮，两刹车轮；单个能承载</w:t>
            </w:r>
            <w:r>
              <w:rPr>
                <w:rFonts w:ascii="仿宋" w:eastAsia="仿宋" w:hAnsi="仿宋" w:hint="eastAsia"/>
                <w:bCs/>
                <w:szCs w:val="21"/>
              </w:rPr>
              <w:t>50Kg</w:t>
            </w:r>
            <w:r>
              <w:rPr>
                <w:rFonts w:ascii="仿宋" w:eastAsia="仿宋" w:hAnsi="仿宋" w:hint="eastAsia"/>
                <w:bCs/>
                <w:szCs w:val="21"/>
              </w:rPr>
              <w:t>以上</w:t>
            </w:r>
          </w:p>
          <w:p w:rsidR="00787BD3" w:rsidRDefault="004476A6">
            <w:pPr>
              <w:numPr>
                <w:ilvl w:val="0"/>
                <w:numId w:val="2"/>
              </w:numPr>
              <w:jc w:val="left"/>
              <w:rPr>
                <w:rFonts w:ascii="仿宋" w:eastAsia="仿宋" w:hAnsi="仿宋"/>
                <w:bCs/>
                <w:szCs w:val="21"/>
              </w:rPr>
            </w:pPr>
            <w:r>
              <w:rPr>
                <w:rFonts w:ascii="仿宋" w:eastAsia="仿宋" w:hAnsi="仿宋" w:hint="eastAsia"/>
                <w:bCs/>
                <w:szCs w:val="21"/>
              </w:rPr>
              <w:t>制动方式：脚踏式刹车</w:t>
            </w:r>
          </w:p>
          <w:p w:rsidR="00787BD3" w:rsidRDefault="004476A6">
            <w:pPr>
              <w:numPr>
                <w:ilvl w:val="0"/>
                <w:numId w:val="2"/>
              </w:numPr>
              <w:jc w:val="left"/>
              <w:rPr>
                <w:rFonts w:ascii="仿宋" w:eastAsia="仿宋" w:hAnsi="仿宋"/>
                <w:bCs/>
                <w:szCs w:val="21"/>
              </w:rPr>
            </w:pPr>
            <w:r>
              <w:rPr>
                <w:rFonts w:ascii="仿宋" w:eastAsia="仿宋" w:hAnsi="仿宋" w:hint="eastAsia"/>
                <w:bCs/>
                <w:szCs w:val="21"/>
              </w:rPr>
              <w:t>电池：续航</w:t>
            </w:r>
            <w:r>
              <w:rPr>
                <w:rFonts w:ascii="仿宋" w:eastAsia="仿宋" w:hAnsi="仿宋" w:hint="eastAsia"/>
                <w:bCs/>
                <w:szCs w:val="21"/>
              </w:rPr>
              <w:t xml:space="preserve"> </w:t>
            </w:r>
            <w:r>
              <w:rPr>
                <w:rFonts w:ascii="仿宋" w:eastAsia="仿宋" w:hAnsi="仿宋" w:hint="eastAsia"/>
                <w:bCs/>
                <w:szCs w:val="21"/>
              </w:rPr>
              <w:t>≥</w:t>
            </w:r>
            <w:r>
              <w:rPr>
                <w:rFonts w:ascii="仿宋" w:eastAsia="仿宋" w:hAnsi="仿宋" w:hint="eastAsia"/>
                <w:bCs/>
                <w:szCs w:val="21"/>
              </w:rPr>
              <w:t xml:space="preserve"> 8</w:t>
            </w:r>
            <w:r>
              <w:rPr>
                <w:rFonts w:ascii="仿宋" w:eastAsia="仿宋" w:hAnsi="仿宋" w:hint="eastAsia"/>
                <w:bCs/>
                <w:szCs w:val="21"/>
              </w:rPr>
              <w:t>个小时；桌面电量显示软件监控、报警；</w:t>
            </w:r>
          </w:p>
        </w:tc>
        <w:tc>
          <w:tcPr>
            <w:tcW w:w="822" w:type="dxa"/>
          </w:tcPr>
          <w:p w:rsidR="00787BD3" w:rsidRDefault="00787BD3">
            <w:pPr>
              <w:spacing w:line="320" w:lineRule="exact"/>
              <w:rPr>
                <w:rFonts w:ascii="仿宋" w:eastAsia="仿宋" w:hAnsi="仿宋"/>
                <w:bCs/>
                <w:szCs w:val="21"/>
              </w:rPr>
            </w:pPr>
          </w:p>
        </w:tc>
        <w:tc>
          <w:tcPr>
            <w:tcW w:w="567" w:type="dxa"/>
          </w:tcPr>
          <w:p w:rsidR="00787BD3" w:rsidRDefault="00787BD3">
            <w:pPr>
              <w:spacing w:line="320" w:lineRule="exact"/>
              <w:rPr>
                <w:rFonts w:ascii="仿宋" w:eastAsia="仿宋" w:hAnsi="仿宋"/>
                <w:bCs/>
                <w:szCs w:val="21"/>
              </w:rPr>
            </w:pPr>
          </w:p>
        </w:tc>
        <w:tc>
          <w:tcPr>
            <w:tcW w:w="708" w:type="dxa"/>
          </w:tcPr>
          <w:p w:rsidR="00787BD3" w:rsidRDefault="00787BD3">
            <w:pPr>
              <w:spacing w:line="320" w:lineRule="exact"/>
              <w:rPr>
                <w:rFonts w:ascii="仿宋" w:eastAsia="仿宋" w:hAnsi="仿宋"/>
                <w:bCs/>
                <w:szCs w:val="21"/>
              </w:rPr>
            </w:pPr>
          </w:p>
        </w:tc>
        <w:tc>
          <w:tcPr>
            <w:tcW w:w="1163" w:type="dxa"/>
          </w:tcPr>
          <w:p w:rsidR="00787BD3" w:rsidRDefault="00787BD3">
            <w:pPr>
              <w:spacing w:line="320" w:lineRule="exact"/>
              <w:rPr>
                <w:rFonts w:ascii="仿宋" w:eastAsia="仿宋" w:hAnsi="仿宋"/>
                <w:bCs/>
                <w:szCs w:val="21"/>
              </w:rPr>
            </w:pPr>
          </w:p>
        </w:tc>
      </w:tr>
      <w:tr w:rsidR="00787BD3">
        <w:tc>
          <w:tcPr>
            <w:tcW w:w="675" w:type="dxa"/>
            <w:vAlign w:val="center"/>
          </w:tcPr>
          <w:p w:rsidR="00787BD3" w:rsidRDefault="004476A6">
            <w:pPr>
              <w:pStyle w:val="a0"/>
              <w:ind w:firstLineChars="0" w:firstLine="0"/>
              <w:jc w:val="center"/>
              <w:rPr>
                <w:rFonts w:ascii="仿宋" w:eastAsia="仿宋" w:hAnsi="仿宋"/>
                <w:bCs/>
                <w:kern w:val="2"/>
                <w:sz w:val="21"/>
                <w:szCs w:val="21"/>
              </w:rPr>
            </w:pPr>
            <w:r>
              <w:rPr>
                <w:rFonts w:ascii="仿宋" w:eastAsia="仿宋" w:hAnsi="仿宋" w:hint="eastAsia"/>
                <w:bCs/>
                <w:kern w:val="2"/>
                <w:sz w:val="21"/>
                <w:szCs w:val="21"/>
              </w:rPr>
              <w:lastRenderedPageBreak/>
              <w:t>33</w:t>
            </w:r>
          </w:p>
        </w:tc>
        <w:tc>
          <w:tcPr>
            <w:tcW w:w="1134" w:type="dxa"/>
            <w:vAlign w:val="center"/>
          </w:tcPr>
          <w:p w:rsidR="00787BD3" w:rsidRDefault="004476A6">
            <w:pPr>
              <w:jc w:val="center"/>
              <w:rPr>
                <w:rFonts w:ascii="仿宋" w:eastAsia="仿宋" w:hAnsi="仿宋"/>
                <w:bCs/>
                <w:szCs w:val="21"/>
              </w:rPr>
            </w:pPr>
            <w:r>
              <w:rPr>
                <w:rFonts w:ascii="仿宋" w:eastAsia="仿宋" w:hAnsi="仿宋" w:hint="eastAsia"/>
                <w:bCs/>
                <w:szCs w:val="21"/>
              </w:rPr>
              <w:t>商用一体机约</w:t>
            </w:r>
            <w:r>
              <w:rPr>
                <w:rFonts w:ascii="仿宋" w:eastAsia="仿宋" w:hAnsi="仿宋" w:hint="eastAsia"/>
                <w:bCs/>
                <w:szCs w:val="21"/>
              </w:rPr>
              <w:t>20</w:t>
            </w:r>
            <w:r>
              <w:rPr>
                <w:rFonts w:ascii="仿宋" w:eastAsia="仿宋" w:hAnsi="仿宋" w:hint="eastAsia"/>
                <w:bCs/>
                <w:szCs w:val="21"/>
              </w:rPr>
              <w:t>台</w:t>
            </w:r>
          </w:p>
        </w:tc>
        <w:tc>
          <w:tcPr>
            <w:tcW w:w="4707" w:type="dxa"/>
          </w:tcPr>
          <w:p w:rsidR="00787BD3" w:rsidRDefault="004476A6">
            <w:pPr>
              <w:numPr>
                <w:ilvl w:val="0"/>
                <w:numId w:val="2"/>
              </w:numPr>
              <w:jc w:val="left"/>
              <w:rPr>
                <w:rFonts w:ascii="仿宋" w:eastAsia="仿宋" w:hAnsi="仿宋"/>
                <w:bCs/>
                <w:szCs w:val="21"/>
              </w:rPr>
            </w:pPr>
            <w:r>
              <w:rPr>
                <w:rFonts w:ascii="仿宋" w:eastAsia="仿宋" w:hAnsi="仿宋" w:hint="eastAsia"/>
                <w:bCs/>
                <w:szCs w:val="21"/>
              </w:rPr>
              <w:t>23.8</w:t>
            </w:r>
            <w:r>
              <w:rPr>
                <w:rFonts w:ascii="仿宋" w:eastAsia="仿宋" w:hAnsi="仿宋" w:hint="eastAsia"/>
                <w:bCs/>
                <w:szCs w:val="21"/>
              </w:rPr>
              <w:t>英寸及以上屏幕</w:t>
            </w:r>
          </w:p>
          <w:p w:rsidR="00787BD3" w:rsidRDefault="004476A6">
            <w:pPr>
              <w:numPr>
                <w:ilvl w:val="0"/>
                <w:numId w:val="2"/>
              </w:numPr>
              <w:jc w:val="left"/>
              <w:rPr>
                <w:rFonts w:ascii="仿宋" w:eastAsia="仿宋" w:hAnsi="仿宋"/>
                <w:bCs/>
                <w:szCs w:val="21"/>
              </w:rPr>
            </w:pPr>
            <w:r>
              <w:rPr>
                <w:rFonts w:ascii="仿宋" w:eastAsia="仿宋" w:hAnsi="仿宋" w:hint="eastAsia"/>
                <w:bCs/>
                <w:szCs w:val="21"/>
              </w:rPr>
              <w:t>I5</w:t>
            </w:r>
            <w:r>
              <w:rPr>
                <w:rFonts w:ascii="仿宋" w:eastAsia="仿宋" w:hAnsi="仿宋" w:hint="eastAsia"/>
                <w:bCs/>
                <w:szCs w:val="21"/>
              </w:rPr>
              <w:t>及以上处理器</w:t>
            </w:r>
          </w:p>
          <w:p w:rsidR="00787BD3" w:rsidRDefault="004476A6">
            <w:pPr>
              <w:numPr>
                <w:ilvl w:val="0"/>
                <w:numId w:val="2"/>
              </w:numPr>
              <w:jc w:val="left"/>
              <w:rPr>
                <w:rFonts w:ascii="仿宋" w:eastAsia="仿宋" w:hAnsi="仿宋"/>
                <w:bCs/>
                <w:szCs w:val="21"/>
              </w:rPr>
            </w:pPr>
            <w:r>
              <w:rPr>
                <w:rFonts w:ascii="仿宋" w:eastAsia="仿宋" w:hAnsi="仿宋" w:hint="eastAsia"/>
                <w:bCs/>
                <w:szCs w:val="21"/>
              </w:rPr>
              <w:t>内存不低于</w:t>
            </w:r>
            <w:r>
              <w:rPr>
                <w:rFonts w:ascii="仿宋" w:eastAsia="仿宋" w:hAnsi="仿宋" w:hint="eastAsia"/>
                <w:bCs/>
                <w:szCs w:val="21"/>
              </w:rPr>
              <w:t>16G</w:t>
            </w:r>
          </w:p>
          <w:p w:rsidR="00787BD3" w:rsidRDefault="004476A6">
            <w:pPr>
              <w:numPr>
                <w:ilvl w:val="0"/>
                <w:numId w:val="2"/>
              </w:numPr>
              <w:jc w:val="left"/>
              <w:rPr>
                <w:rFonts w:ascii="仿宋" w:eastAsia="仿宋" w:hAnsi="仿宋"/>
                <w:bCs/>
                <w:szCs w:val="21"/>
              </w:rPr>
            </w:pPr>
            <w:r>
              <w:rPr>
                <w:rFonts w:ascii="仿宋" w:eastAsia="仿宋" w:hAnsi="仿宋" w:hint="eastAsia"/>
                <w:bCs/>
                <w:szCs w:val="21"/>
              </w:rPr>
              <w:t>固态硬盘，大小不低于</w:t>
            </w:r>
            <w:r>
              <w:rPr>
                <w:rFonts w:ascii="仿宋" w:eastAsia="仿宋" w:hAnsi="仿宋" w:hint="eastAsia"/>
                <w:bCs/>
                <w:szCs w:val="21"/>
              </w:rPr>
              <w:t>512G</w:t>
            </w:r>
          </w:p>
        </w:tc>
        <w:tc>
          <w:tcPr>
            <w:tcW w:w="822" w:type="dxa"/>
          </w:tcPr>
          <w:p w:rsidR="00787BD3" w:rsidRDefault="00787BD3">
            <w:pPr>
              <w:spacing w:line="320" w:lineRule="exact"/>
              <w:rPr>
                <w:rFonts w:ascii="仿宋" w:eastAsia="仿宋" w:hAnsi="仿宋"/>
                <w:bCs/>
                <w:szCs w:val="21"/>
              </w:rPr>
            </w:pPr>
          </w:p>
        </w:tc>
        <w:tc>
          <w:tcPr>
            <w:tcW w:w="567" w:type="dxa"/>
          </w:tcPr>
          <w:p w:rsidR="00787BD3" w:rsidRDefault="00787BD3">
            <w:pPr>
              <w:spacing w:line="320" w:lineRule="exact"/>
              <w:rPr>
                <w:rFonts w:ascii="仿宋" w:eastAsia="仿宋" w:hAnsi="仿宋"/>
                <w:bCs/>
                <w:szCs w:val="21"/>
              </w:rPr>
            </w:pPr>
          </w:p>
        </w:tc>
        <w:tc>
          <w:tcPr>
            <w:tcW w:w="708" w:type="dxa"/>
          </w:tcPr>
          <w:p w:rsidR="00787BD3" w:rsidRDefault="00787BD3">
            <w:pPr>
              <w:spacing w:line="320" w:lineRule="exact"/>
              <w:rPr>
                <w:rFonts w:ascii="仿宋" w:eastAsia="仿宋" w:hAnsi="仿宋"/>
                <w:bCs/>
                <w:szCs w:val="21"/>
              </w:rPr>
            </w:pPr>
          </w:p>
        </w:tc>
        <w:tc>
          <w:tcPr>
            <w:tcW w:w="1163" w:type="dxa"/>
          </w:tcPr>
          <w:p w:rsidR="00787BD3" w:rsidRDefault="00787BD3">
            <w:pPr>
              <w:spacing w:line="320" w:lineRule="exact"/>
              <w:rPr>
                <w:rFonts w:ascii="仿宋" w:eastAsia="仿宋" w:hAnsi="仿宋"/>
                <w:bCs/>
                <w:szCs w:val="21"/>
              </w:rPr>
            </w:pPr>
          </w:p>
        </w:tc>
      </w:tr>
      <w:tr w:rsidR="00787BD3">
        <w:tc>
          <w:tcPr>
            <w:tcW w:w="675" w:type="dxa"/>
            <w:vAlign w:val="center"/>
          </w:tcPr>
          <w:p w:rsidR="00787BD3" w:rsidRDefault="004476A6">
            <w:pPr>
              <w:pStyle w:val="a0"/>
              <w:ind w:firstLineChars="0" w:firstLine="0"/>
              <w:jc w:val="center"/>
              <w:rPr>
                <w:rFonts w:ascii="仿宋" w:eastAsia="仿宋" w:hAnsi="仿宋"/>
                <w:bCs/>
                <w:kern w:val="2"/>
                <w:sz w:val="21"/>
                <w:szCs w:val="21"/>
              </w:rPr>
            </w:pPr>
            <w:r>
              <w:rPr>
                <w:rFonts w:ascii="仿宋" w:eastAsia="仿宋" w:hAnsi="仿宋" w:hint="eastAsia"/>
                <w:bCs/>
                <w:kern w:val="2"/>
                <w:sz w:val="21"/>
                <w:szCs w:val="21"/>
              </w:rPr>
              <w:t>34</w:t>
            </w:r>
          </w:p>
        </w:tc>
        <w:tc>
          <w:tcPr>
            <w:tcW w:w="1134" w:type="dxa"/>
            <w:vAlign w:val="center"/>
          </w:tcPr>
          <w:p w:rsidR="00787BD3" w:rsidRDefault="004476A6">
            <w:pPr>
              <w:jc w:val="center"/>
              <w:rPr>
                <w:rFonts w:ascii="仿宋" w:eastAsia="仿宋" w:hAnsi="仿宋"/>
                <w:bCs/>
                <w:szCs w:val="21"/>
              </w:rPr>
            </w:pPr>
            <w:r>
              <w:rPr>
                <w:rFonts w:ascii="仿宋" w:eastAsia="仿宋" w:hAnsi="仿宋" w:hint="eastAsia"/>
                <w:bCs/>
                <w:szCs w:val="21"/>
              </w:rPr>
              <w:t>打印机</w:t>
            </w:r>
            <w:r>
              <w:rPr>
                <w:rFonts w:ascii="仿宋" w:eastAsia="仿宋" w:hAnsi="仿宋" w:hint="eastAsia"/>
                <w:bCs/>
                <w:szCs w:val="21"/>
              </w:rPr>
              <w:t>2</w:t>
            </w:r>
            <w:r>
              <w:rPr>
                <w:rFonts w:ascii="仿宋" w:eastAsia="仿宋" w:hAnsi="仿宋" w:hint="eastAsia"/>
                <w:bCs/>
                <w:szCs w:val="21"/>
              </w:rPr>
              <w:t>台</w:t>
            </w:r>
          </w:p>
        </w:tc>
        <w:tc>
          <w:tcPr>
            <w:tcW w:w="4707" w:type="dxa"/>
          </w:tcPr>
          <w:p w:rsidR="00787BD3" w:rsidRDefault="004476A6">
            <w:pPr>
              <w:numPr>
                <w:ilvl w:val="0"/>
                <w:numId w:val="2"/>
              </w:numPr>
              <w:jc w:val="left"/>
              <w:rPr>
                <w:rFonts w:ascii="仿宋" w:eastAsia="仿宋" w:hAnsi="仿宋"/>
                <w:bCs/>
                <w:szCs w:val="21"/>
              </w:rPr>
            </w:pPr>
            <w:r>
              <w:rPr>
                <w:rFonts w:ascii="仿宋" w:eastAsia="仿宋" w:hAnsi="仿宋" w:hint="eastAsia"/>
                <w:bCs/>
                <w:szCs w:val="21"/>
              </w:rPr>
              <w:t>A3</w:t>
            </w:r>
            <w:r>
              <w:rPr>
                <w:rFonts w:ascii="仿宋" w:eastAsia="仿宋" w:hAnsi="仿宋" w:hint="eastAsia"/>
                <w:bCs/>
                <w:szCs w:val="21"/>
              </w:rPr>
              <w:t>激光打印机</w:t>
            </w:r>
          </w:p>
          <w:p w:rsidR="00787BD3" w:rsidRDefault="004476A6">
            <w:pPr>
              <w:numPr>
                <w:ilvl w:val="0"/>
                <w:numId w:val="2"/>
              </w:numPr>
              <w:jc w:val="left"/>
              <w:rPr>
                <w:rFonts w:ascii="仿宋" w:eastAsia="仿宋" w:hAnsi="仿宋"/>
                <w:bCs/>
                <w:szCs w:val="21"/>
              </w:rPr>
            </w:pPr>
            <w:r>
              <w:rPr>
                <w:rFonts w:ascii="仿宋" w:eastAsia="仿宋" w:hAnsi="仿宋" w:hint="eastAsia"/>
                <w:bCs/>
                <w:szCs w:val="21"/>
              </w:rPr>
              <w:t>打印复印扫描一体</w:t>
            </w:r>
          </w:p>
          <w:p w:rsidR="00787BD3" w:rsidRDefault="004476A6">
            <w:pPr>
              <w:numPr>
                <w:ilvl w:val="0"/>
                <w:numId w:val="2"/>
              </w:numPr>
              <w:jc w:val="left"/>
              <w:rPr>
                <w:rFonts w:ascii="仿宋" w:eastAsia="仿宋" w:hAnsi="仿宋"/>
                <w:bCs/>
                <w:szCs w:val="21"/>
              </w:rPr>
            </w:pPr>
            <w:r>
              <w:rPr>
                <w:rFonts w:ascii="仿宋" w:eastAsia="仿宋" w:hAnsi="仿宋" w:hint="eastAsia"/>
                <w:bCs/>
                <w:szCs w:val="21"/>
              </w:rPr>
              <w:t>自动双面</w:t>
            </w:r>
          </w:p>
          <w:p w:rsidR="00787BD3" w:rsidRDefault="004476A6">
            <w:pPr>
              <w:numPr>
                <w:ilvl w:val="0"/>
                <w:numId w:val="2"/>
              </w:numPr>
              <w:jc w:val="left"/>
              <w:rPr>
                <w:rFonts w:ascii="仿宋" w:eastAsia="仿宋" w:hAnsi="仿宋"/>
                <w:bCs/>
                <w:szCs w:val="21"/>
              </w:rPr>
            </w:pPr>
            <w:r>
              <w:rPr>
                <w:rFonts w:ascii="仿宋" w:eastAsia="仿宋" w:hAnsi="仿宋" w:hint="eastAsia"/>
                <w:bCs/>
                <w:szCs w:val="21"/>
              </w:rPr>
              <w:t>打印速度</w:t>
            </w:r>
            <w:r>
              <w:rPr>
                <w:rFonts w:ascii="仿宋" w:eastAsia="仿宋" w:hAnsi="仿宋" w:hint="eastAsia"/>
                <w:bCs/>
                <w:szCs w:val="21"/>
              </w:rPr>
              <w:t>25-34</w:t>
            </w:r>
            <w:r>
              <w:rPr>
                <w:rFonts w:ascii="仿宋" w:eastAsia="仿宋" w:hAnsi="仿宋" w:hint="eastAsia"/>
                <w:bCs/>
                <w:szCs w:val="21"/>
              </w:rPr>
              <w:t>页</w:t>
            </w:r>
            <w:r>
              <w:rPr>
                <w:rFonts w:ascii="仿宋" w:eastAsia="仿宋" w:hAnsi="仿宋" w:hint="eastAsia"/>
                <w:bCs/>
                <w:szCs w:val="21"/>
              </w:rPr>
              <w:t>/</w:t>
            </w:r>
            <w:r>
              <w:rPr>
                <w:rFonts w:ascii="仿宋" w:eastAsia="仿宋" w:hAnsi="仿宋" w:hint="eastAsia"/>
                <w:bCs/>
                <w:szCs w:val="21"/>
              </w:rPr>
              <w:t>分钟</w:t>
            </w:r>
          </w:p>
          <w:p w:rsidR="00787BD3" w:rsidRDefault="004476A6">
            <w:pPr>
              <w:numPr>
                <w:ilvl w:val="0"/>
                <w:numId w:val="2"/>
              </w:numPr>
              <w:jc w:val="left"/>
              <w:rPr>
                <w:rFonts w:ascii="仿宋" w:eastAsia="仿宋" w:hAnsi="仿宋"/>
                <w:bCs/>
                <w:szCs w:val="21"/>
              </w:rPr>
            </w:pPr>
            <w:r>
              <w:rPr>
                <w:rFonts w:ascii="仿宋" w:eastAsia="仿宋" w:hAnsi="仿宋" w:hint="eastAsia"/>
                <w:bCs/>
                <w:szCs w:val="21"/>
              </w:rPr>
              <w:t>纸张输入容量</w:t>
            </w:r>
            <w:r>
              <w:rPr>
                <w:rFonts w:ascii="仿宋" w:eastAsia="仿宋" w:hAnsi="仿宋" w:hint="eastAsia"/>
                <w:bCs/>
                <w:szCs w:val="21"/>
              </w:rPr>
              <w:t>150-249</w:t>
            </w:r>
            <w:r>
              <w:rPr>
                <w:rFonts w:ascii="仿宋" w:eastAsia="仿宋" w:hAnsi="仿宋" w:hint="eastAsia"/>
                <w:bCs/>
                <w:szCs w:val="21"/>
              </w:rPr>
              <w:t>页</w:t>
            </w:r>
          </w:p>
        </w:tc>
        <w:tc>
          <w:tcPr>
            <w:tcW w:w="822" w:type="dxa"/>
          </w:tcPr>
          <w:p w:rsidR="00787BD3" w:rsidRDefault="00787BD3">
            <w:pPr>
              <w:spacing w:line="320" w:lineRule="exact"/>
              <w:rPr>
                <w:rFonts w:ascii="仿宋" w:eastAsia="仿宋" w:hAnsi="仿宋"/>
                <w:bCs/>
                <w:szCs w:val="21"/>
              </w:rPr>
            </w:pPr>
          </w:p>
        </w:tc>
        <w:tc>
          <w:tcPr>
            <w:tcW w:w="567" w:type="dxa"/>
          </w:tcPr>
          <w:p w:rsidR="00787BD3" w:rsidRDefault="00787BD3">
            <w:pPr>
              <w:spacing w:line="320" w:lineRule="exact"/>
              <w:rPr>
                <w:rFonts w:ascii="仿宋" w:eastAsia="仿宋" w:hAnsi="仿宋"/>
                <w:bCs/>
                <w:szCs w:val="21"/>
              </w:rPr>
            </w:pPr>
          </w:p>
        </w:tc>
        <w:tc>
          <w:tcPr>
            <w:tcW w:w="708" w:type="dxa"/>
          </w:tcPr>
          <w:p w:rsidR="00787BD3" w:rsidRDefault="00787BD3">
            <w:pPr>
              <w:spacing w:line="320" w:lineRule="exact"/>
              <w:rPr>
                <w:rFonts w:ascii="仿宋" w:eastAsia="仿宋" w:hAnsi="仿宋"/>
                <w:bCs/>
                <w:szCs w:val="21"/>
              </w:rPr>
            </w:pPr>
          </w:p>
        </w:tc>
        <w:tc>
          <w:tcPr>
            <w:tcW w:w="1163" w:type="dxa"/>
          </w:tcPr>
          <w:p w:rsidR="00787BD3" w:rsidRDefault="00787BD3">
            <w:pPr>
              <w:spacing w:line="320" w:lineRule="exact"/>
              <w:rPr>
                <w:rFonts w:ascii="仿宋" w:eastAsia="仿宋" w:hAnsi="仿宋"/>
                <w:bCs/>
                <w:szCs w:val="21"/>
              </w:rPr>
            </w:pPr>
          </w:p>
        </w:tc>
      </w:tr>
      <w:tr w:rsidR="00787BD3">
        <w:tc>
          <w:tcPr>
            <w:tcW w:w="675" w:type="dxa"/>
            <w:vAlign w:val="center"/>
          </w:tcPr>
          <w:p w:rsidR="00787BD3" w:rsidRDefault="004476A6">
            <w:pPr>
              <w:pStyle w:val="a0"/>
              <w:ind w:firstLineChars="0" w:firstLine="0"/>
              <w:jc w:val="center"/>
              <w:rPr>
                <w:rFonts w:ascii="仿宋" w:eastAsia="仿宋" w:hAnsi="仿宋"/>
                <w:bCs/>
                <w:kern w:val="2"/>
                <w:sz w:val="21"/>
                <w:szCs w:val="21"/>
              </w:rPr>
            </w:pPr>
            <w:r>
              <w:rPr>
                <w:rFonts w:ascii="仿宋" w:eastAsia="仿宋" w:hAnsi="仿宋" w:hint="eastAsia"/>
                <w:bCs/>
                <w:kern w:val="2"/>
                <w:sz w:val="21"/>
                <w:szCs w:val="21"/>
              </w:rPr>
              <w:t>35</w:t>
            </w:r>
          </w:p>
        </w:tc>
        <w:tc>
          <w:tcPr>
            <w:tcW w:w="1134" w:type="dxa"/>
            <w:vAlign w:val="center"/>
          </w:tcPr>
          <w:p w:rsidR="00787BD3" w:rsidRDefault="004476A6">
            <w:pPr>
              <w:jc w:val="center"/>
              <w:rPr>
                <w:rFonts w:ascii="仿宋" w:eastAsia="仿宋" w:hAnsi="仿宋"/>
                <w:bCs/>
                <w:szCs w:val="21"/>
              </w:rPr>
            </w:pPr>
            <w:r>
              <w:rPr>
                <w:rFonts w:ascii="仿宋" w:eastAsia="仿宋" w:hAnsi="仿宋" w:hint="eastAsia"/>
                <w:bCs/>
                <w:szCs w:val="21"/>
              </w:rPr>
              <w:t>展示大屏约</w:t>
            </w:r>
            <w:r>
              <w:rPr>
                <w:rFonts w:ascii="仿宋" w:eastAsia="仿宋" w:hAnsi="仿宋" w:hint="eastAsia"/>
                <w:bCs/>
                <w:szCs w:val="21"/>
              </w:rPr>
              <w:t>2</w:t>
            </w:r>
            <w:r>
              <w:rPr>
                <w:rFonts w:ascii="仿宋" w:eastAsia="仿宋" w:hAnsi="仿宋" w:hint="eastAsia"/>
                <w:bCs/>
                <w:szCs w:val="21"/>
              </w:rPr>
              <w:t>台</w:t>
            </w:r>
          </w:p>
        </w:tc>
        <w:tc>
          <w:tcPr>
            <w:tcW w:w="4707" w:type="dxa"/>
          </w:tcPr>
          <w:p w:rsidR="00787BD3" w:rsidRDefault="004476A6">
            <w:pPr>
              <w:numPr>
                <w:ilvl w:val="0"/>
                <w:numId w:val="2"/>
              </w:numPr>
              <w:jc w:val="left"/>
              <w:rPr>
                <w:rFonts w:ascii="仿宋" w:eastAsia="仿宋" w:hAnsi="仿宋"/>
                <w:bCs/>
                <w:szCs w:val="21"/>
              </w:rPr>
            </w:pPr>
            <w:r>
              <w:rPr>
                <w:rFonts w:ascii="仿宋" w:eastAsia="仿宋" w:hAnsi="仿宋" w:hint="eastAsia"/>
                <w:bCs/>
                <w:szCs w:val="21"/>
              </w:rPr>
              <w:t>70</w:t>
            </w:r>
            <w:r>
              <w:rPr>
                <w:rFonts w:ascii="仿宋" w:eastAsia="仿宋" w:hAnsi="仿宋" w:hint="eastAsia"/>
                <w:bCs/>
                <w:szCs w:val="21"/>
              </w:rPr>
              <w:t>寸及以上</w:t>
            </w:r>
          </w:p>
          <w:p w:rsidR="00787BD3" w:rsidRDefault="004476A6">
            <w:pPr>
              <w:numPr>
                <w:ilvl w:val="0"/>
                <w:numId w:val="2"/>
              </w:numPr>
              <w:jc w:val="left"/>
              <w:rPr>
                <w:rFonts w:ascii="仿宋" w:eastAsia="仿宋" w:hAnsi="仿宋"/>
                <w:bCs/>
                <w:szCs w:val="21"/>
              </w:rPr>
            </w:pPr>
            <w:r>
              <w:rPr>
                <w:rFonts w:ascii="仿宋" w:eastAsia="仿宋" w:hAnsi="仿宋" w:hint="eastAsia"/>
                <w:bCs/>
                <w:szCs w:val="21"/>
              </w:rPr>
              <w:t>16GB</w:t>
            </w:r>
            <w:r>
              <w:rPr>
                <w:rFonts w:ascii="仿宋" w:eastAsia="仿宋" w:hAnsi="仿宋" w:hint="eastAsia"/>
                <w:bCs/>
                <w:szCs w:val="21"/>
              </w:rPr>
              <w:t>及以上内存</w:t>
            </w:r>
          </w:p>
          <w:p w:rsidR="00787BD3" w:rsidRDefault="004476A6">
            <w:pPr>
              <w:numPr>
                <w:ilvl w:val="0"/>
                <w:numId w:val="2"/>
              </w:numPr>
              <w:jc w:val="left"/>
              <w:rPr>
                <w:rFonts w:ascii="仿宋" w:eastAsia="仿宋" w:hAnsi="仿宋"/>
                <w:bCs/>
                <w:szCs w:val="21"/>
              </w:rPr>
            </w:pPr>
            <w:r>
              <w:rPr>
                <w:rFonts w:ascii="仿宋" w:eastAsia="仿宋" w:hAnsi="仿宋" w:hint="eastAsia"/>
                <w:bCs/>
                <w:szCs w:val="21"/>
              </w:rPr>
              <w:t>支持多种投屏</w:t>
            </w:r>
          </w:p>
          <w:p w:rsidR="00787BD3" w:rsidRDefault="004476A6">
            <w:pPr>
              <w:numPr>
                <w:ilvl w:val="0"/>
                <w:numId w:val="2"/>
              </w:numPr>
              <w:jc w:val="left"/>
              <w:rPr>
                <w:rFonts w:ascii="仿宋" w:eastAsia="仿宋" w:hAnsi="仿宋"/>
                <w:bCs/>
                <w:szCs w:val="21"/>
              </w:rPr>
            </w:pPr>
            <w:r>
              <w:rPr>
                <w:rFonts w:ascii="仿宋" w:eastAsia="仿宋" w:hAnsi="仿宋" w:hint="eastAsia"/>
                <w:bCs/>
                <w:szCs w:val="21"/>
              </w:rPr>
              <w:t>HDMI</w:t>
            </w:r>
            <w:r>
              <w:rPr>
                <w:rFonts w:ascii="仿宋" w:eastAsia="仿宋" w:hAnsi="仿宋" w:hint="eastAsia"/>
                <w:bCs/>
                <w:szCs w:val="21"/>
              </w:rPr>
              <w:t>和</w:t>
            </w:r>
            <w:r>
              <w:rPr>
                <w:rFonts w:ascii="仿宋" w:eastAsia="仿宋" w:hAnsi="仿宋" w:hint="eastAsia"/>
                <w:bCs/>
                <w:szCs w:val="21"/>
              </w:rPr>
              <w:t>VGA</w:t>
            </w:r>
            <w:r>
              <w:rPr>
                <w:rFonts w:ascii="仿宋" w:eastAsia="仿宋" w:hAnsi="仿宋" w:hint="eastAsia"/>
                <w:bCs/>
                <w:szCs w:val="21"/>
              </w:rPr>
              <w:t>接口</w:t>
            </w:r>
          </w:p>
        </w:tc>
        <w:tc>
          <w:tcPr>
            <w:tcW w:w="822" w:type="dxa"/>
          </w:tcPr>
          <w:p w:rsidR="00787BD3" w:rsidRDefault="00787BD3">
            <w:pPr>
              <w:spacing w:line="320" w:lineRule="exact"/>
              <w:rPr>
                <w:rFonts w:ascii="仿宋" w:eastAsia="仿宋" w:hAnsi="仿宋"/>
                <w:bCs/>
                <w:szCs w:val="21"/>
              </w:rPr>
            </w:pPr>
          </w:p>
        </w:tc>
        <w:tc>
          <w:tcPr>
            <w:tcW w:w="567" w:type="dxa"/>
          </w:tcPr>
          <w:p w:rsidR="00787BD3" w:rsidRDefault="00787BD3">
            <w:pPr>
              <w:spacing w:line="320" w:lineRule="exact"/>
              <w:rPr>
                <w:rFonts w:ascii="仿宋" w:eastAsia="仿宋" w:hAnsi="仿宋"/>
                <w:bCs/>
                <w:szCs w:val="21"/>
              </w:rPr>
            </w:pPr>
          </w:p>
        </w:tc>
        <w:tc>
          <w:tcPr>
            <w:tcW w:w="708" w:type="dxa"/>
          </w:tcPr>
          <w:p w:rsidR="00787BD3" w:rsidRDefault="00787BD3">
            <w:pPr>
              <w:spacing w:line="320" w:lineRule="exact"/>
              <w:rPr>
                <w:rFonts w:ascii="仿宋" w:eastAsia="仿宋" w:hAnsi="仿宋"/>
                <w:bCs/>
                <w:szCs w:val="21"/>
              </w:rPr>
            </w:pPr>
          </w:p>
        </w:tc>
        <w:tc>
          <w:tcPr>
            <w:tcW w:w="1163" w:type="dxa"/>
          </w:tcPr>
          <w:p w:rsidR="00787BD3" w:rsidRDefault="00787BD3">
            <w:pPr>
              <w:spacing w:line="320" w:lineRule="exact"/>
              <w:rPr>
                <w:rFonts w:ascii="仿宋" w:eastAsia="仿宋" w:hAnsi="仿宋"/>
                <w:bCs/>
                <w:szCs w:val="21"/>
              </w:rPr>
            </w:pPr>
          </w:p>
        </w:tc>
      </w:tr>
      <w:tr w:rsidR="00787BD3">
        <w:tc>
          <w:tcPr>
            <w:tcW w:w="675" w:type="dxa"/>
            <w:vAlign w:val="center"/>
          </w:tcPr>
          <w:p w:rsidR="00787BD3" w:rsidRDefault="004476A6">
            <w:pPr>
              <w:pStyle w:val="a0"/>
              <w:ind w:firstLineChars="0" w:firstLine="0"/>
              <w:jc w:val="center"/>
              <w:rPr>
                <w:rFonts w:ascii="仿宋" w:eastAsia="仿宋" w:hAnsi="仿宋"/>
                <w:bCs/>
                <w:kern w:val="2"/>
                <w:sz w:val="21"/>
                <w:szCs w:val="21"/>
              </w:rPr>
            </w:pPr>
            <w:r>
              <w:rPr>
                <w:rFonts w:ascii="仿宋" w:eastAsia="仿宋" w:hAnsi="仿宋" w:hint="eastAsia"/>
                <w:bCs/>
                <w:kern w:val="2"/>
                <w:sz w:val="21"/>
                <w:szCs w:val="21"/>
              </w:rPr>
              <w:t>36</w:t>
            </w:r>
          </w:p>
        </w:tc>
        <w:tc>
          <w:tcPr>
            <w:tcW w:w="1134" w:type="dxa"/>
            <w:vAlign w:val="center"/>
          </w:tcPr>
          <w:p w:rsidR="00787BD3" w:rsidRDefault="004476A6">
            <w:pPr>
              <w:jc w:val="center"/>
              <w:rPr>
                <w:rFonts w:ascii="仿宋" w:eastAsia="仿宋" w:hAnsi="仿宋"/>
                <w:bCs/>
                <w:szCs w:val="21"/>
              </w:rPr>
            </w:pPr>
            <w:r>
              <w:rPr>
                <w:rFonts w:ascii="仿宋" w:eastAsia="仿宋" w:hAnsi="仿宋" w:hint="eastAsia"/>
                <w:bCs/>
                <w:szCs w:val="21"/>
              </w:rPr>
              <w:t>迷你台式电脑主机约</w:t>
            </w:r>
            <w:r>
              <w:rPr>
                <w:rFonts w:ascii="仿宋" w:eastAsia="仿宋" w:hAnsi="仿宋" w:hint="eastAsia"/>
                <w:bCs/>
                <w:szCs w:val="21"/>
              </w:rPr>
              <w:t>2</w:t>
            </w:r>
            <w:r>
              <w:rPr>
                <w:rFonts w:ascii="仿宋" w:eastAsia="仿宋" w:hAnsi="仿宋" w:hint="eastAsia"/>
                <w:bCs/>
                <w:szCs w:val="21"/>
              </w:rPr>
              <w:t>台</w:t>
            </w:r>
          </w:p>
        </w:tc>
        <w:tc>
          <w:tcPr>
            <w:tcW w:w="4707" w:type="dxa"/>
          </w:tcPr>
          <w:p w:rsidR="00787BD3" w:rsidRDefault="004476A6">
            <w:pPr>
              <w:numPr>
                <w:ilvl w:val="0"/>
                <w:numId w:val="2"/>
              </w:numPr>
              <w:jc w:val="left"/>
              <w:rPr>
                <w:rFonts w:ascii="仿宋" w:eastAsia="仿宋" w:hAnsi="仿宋"/>
                <w:bCs/>
                <w:szCs w:val="21"/>
              </w:rPr>
            </w:pPr>
            <w:r>
              <w:rPr>
                <w:rFonts w:ascii="仿宋" w:eastAsia="仿宋" w:hAnsi="仿宋" w:hint="eastAsia"/>
                <w:bCs/>
                <w:szCs w:val="21"/>
              </w:rPr>
              <w:t>微型瘦客户机盒子</w:t>
            </w:r>
          </w:p>
          <w:p w:rsidR="00787BD3" w:rsidRDefault="004476A6">
            <w:pPr>
              <w:numPr>
                <w:ilvl w:val="0"/>
                <w:numId w:val="2"/>
              </w:numPr>
              <w:jc w:val="left"/>
              <w:rPr>
                <w:rFonts w:ascii="仿宋" w:eastAsia="仿宋" w:hAnsi="仿宋"/>
                <w:bCs/>
                <w:szCs w:val="21"/>
              </w:rPr>
            </w:pPr>
            <w:r>
              <w:rPr>
                <w:rFonts w:ascii="仿宋" w:eastAsia="仿宋" w:hAnsi="仿宋" w:hint="eastAsia"/>
                <w:bCs/>
                <w:szCs w:val="21"/>
              </w:rPr>
              <w:t>1L</w:t>
            </w:r>
            <w:r>
              <w:rPr>
                <w:rFonts w:ascii="仿宋" w:eastAsia="仿宋" w:hAnsi="仿宋" w:hint="eastAsia"/>
                <w:bCs/>
                <w:szCs w:val="21"/>
              </w:rPr>
              <w:t>小机箱</w:t>
            </w:r>
          </w:p>
          <w:p w:rsidR="00787BD3" w:rsidRDefault="004476A6">
            <w:pPr>
              <w:numPr>
                <w:ilvl w:val="0"/>
                <w:numId w:val="2"/>
              </w:numPr>
              <w:jc w:val="left"/>
              <w:rPr>
                <w:rFonts w:ascii="仿宋" w:eastAsia="仿宋" w:hAnsi="仿宋"/>
                <w:bCs/>
                <w:szCs w:val="21"/>
              </w:rPr>
            </w:pPr>
            <w:r>
              <w:rPr>
                <w:rFonts w:ascii="仿宋" w:eastAsia="仿宋" w:hAnsi="仿宋" w:hint="eastAsia"/>
                <w:bCs/>
                <w:szCs w:val="21"/>
              </w:rPr>
              <w:t>I3</w:t>
            </w:r>
            <w:r>
              <w:rPr>
                <w:rFonts w:ascii="仿宋" w:eastAsia="仿宋" w:hAnsi="仿宋" w:hint="eastAsia"/>
                <w:bCs/>
                <w:szCs w:val="21"/>
              </w:rPr>
              <w:t>处理器以上</w:t>
            </w:r>
          </w:p>
          <w:p w:rsidR="00787BD3" w:rsidRDefault="004476A6">
            <w:pPr>
              <w:numPr>
                <w:ilvl w:val="0"/>
                <w:numId w:val="2"/>
              </w:numPr>
              <w:jc w:val="left"/>
              <w:rPr>
                <w:rFonts w:ascii="仿宋" w:eastAsia="仿宋" w:hAnsi="仿宋"/>
                <w:bCs/>
                <w:szCs w:val="21"/>
              </w:rPr>
            </w:pPr>
            <w:r>
              <w:rPr>
                <w:rFonts w:ascii="仿宋" w:eastAsia="仿宋" w:hAnsi="仿宋" w:hint="eastAsia"/>
                <w:bCs/>
                <w:szCs w:val="21"/>
              </w:rPr>
              <w:t>内存不低于</w:t>
            </w:r>
            <w:r>
              <w:rPr>
                <w:rFonts w:ascii="仿宋" w:eastAsia="仿宋" w:hAnsi="仿宋" w:hint="eastAsia"/>
                <w:bCs/>
                <w:szCs w:val="21"/>
              </w:rPr>
              <w:t>8G</w:t>
            </w:r>
          </w:p>
          <w:p w:rsidR="00787BD3" w:rsidRDefault="004476A6">
            <w:pPr>
              <w:numPr>
                <w:ilvl w:val="0"/>
                <w:numId w:val="2"/>
              </w:numPr>
              <w:jc w:val="left"/>
              <w:rPr>
                <w:rFonts w:ascii="仿宋" w:eastAsia="仿宋" w:hAnsi="仿宋"/>
                <w:bCs/>
                <w:szCs w:val="21"/>
              </w:rPr>
            </w:pPr>
            <w:r>
              <w:rPr>
                <w:rFonts w:ascii="仿宋" w:eastAsia="仿宋" w:hAnsi="仿宋" w:hint="eastAsia"/>
                <w:bCs/>
                <w:szCs w:val="21"/>
              </w:rPr>
              <w:t>固态硬盘，大小不低于</w:t>
            </w:r>
            <w:r>
              <w:rPr>
                <w:rFonts w:ascii="仿宋" w:eastAsia="仿宋" w:hAnsi="仿宋" w:hint="eastAsia"/>
                <w:bCs/>
                <w:szCs w:val="21"/>
              </w:rPr>
              <w:t>512G</w:t>
            </w:r>
          </w:p>
          <w:p w:rsidR="00787BD3" w:rsidRDefault="004476A6">
            <w:pPr>
              <w:numPr>
                <w:ilvl w:val="0"/>
                <w:numId w:val="2"/>
              </w:numPr>
              <w:jc w:val="left"/>
              <w:rPr>
                <w:rFonts w:ascii="仿宋" w:eastAsia="仿宋" w:hAnsi="仿宋"/>
                <w:bCs/>
                <w:szCs w:val="21"/>
              </w:rPr>
            </w:pPr>
            <w:r>
              <w:rPr>
                <w:rFonts w:ascii="仿宋" w:eastAsia="仿宋" w:hAnsi="仿宋" w:hint="eastAsia"/>
                <w:bCs/>
                <w:szCs w:val="21"/>
              </w:rPr>
              <w:lastRenderedPageBreak/>
              <w:t>windows</w:t>
            </w:r>
            <w:r>
              <w:rPr>
                <w:rFonts w:ascii="仿宋" w:eastAsia="仿宋" w:hAnsi="仿宋" w:hint="eastAsia"/>
                <w:bCs/>
                <w:szCs w:val="21"/>
              </w:rPr>
              <w:t>操作系统</w:t>
            </w:r>
          </w:p>
        </w:tc>
        <w:tc>
          <w:tcPr>
            <w:tcW w:w="822" w:type="dxa"/>
          </w:tcPr>
          <w:p w:rsidR="00787BD3" w:rsidRDefault="00787BD3">
            <w:pPr>
              <w:spacing w:line="320" w:lineRule="exact"/>
              <w:rPr>
                <w:rFonts w:ascii="仿宋" w:eastAsia="仿宋" w:hAnsi="仿宋"/>
                <w:bCs/>
                <w:szCs w:val="21"/>
              </w:rPr>
            </w:pPr>
          </w:p>
        </w:tc>
        <w:tc>
          <w:tcPr>
            <w:tcW w:w="567" w:type="dxa"/>
          </w:tcPr>
          <w:p w:rsidR="00787BD3" w:rsidRDefault="00787BD3">
            <w:pPr>
              <w:spacing w:line="320" w:lineRule="exact"/>
              <w:rPr>
                <w:rFonts w:ascii="仿宋" w:eastAsia="仿宋" w:hAnsi="仿宋"/>
                <w:bCs/>
                <w:szCs w:val="21"/>
              </w:rPr>
            </w:pPr>
          </w:p>
        </w:tc>
        <w:tc>
          <w:tcPr>
            <w:tcW w:w="708" w:type="dxa"/>
          </w:tcPr>
          <w:p w:rsidR="00787BD3" w:rsidRDefault="00787BD3">
            <w:pPr>
              <w:spacing w:line="320" w:lineRule="exact"/>
              <w:rPr>
                <w:rFonts w:ascii="仿宋" w:eastAsia="仿宋" w:hAnsi="仿宋"/>
                <w:bCs/>
                <w:szCs w:val="21"/>
              </w:rPr>
            </w:pPr>
          </w:p>
        </w:tc>
        <w:tc>
          <w:tcPr>
            <w:tcW w:w="1163" w:type="dxa"/>
          </w:tcPr>
          <w:p w:rsidR="00787BD3" w:rsidRDefault="00787BD3">
            <w:pPr>
              <w:spacing w:line="320" w:lineRule="exact"/>
              <w:rPr>
                <w:rFonts w:ascii="仿宋" w:eastAsia="仿宋" w:hAnsi="仿宋"/>
                <w:bCs/>
                <w:szCs w:val="21"/>
              </w:rPr>
            </w:pPr>
          </w:p>
        </w:tc>
      </w:tr>
      <w:tr w:rsidR="00787BD3">
        <w:tc>
          <w:tcPr>
            <w:tcW w:w="675" w:type="dxa"/>
            <w:vAlign w:val="center"/>
          </w:tcPr>
          <w:p w:rsidR="00787BD3" w:rsidRDefault="004476A6">
            <w:pPr>
              <w:pStyle w:val="a0"/>
              <w:ind w:firstLineChars="0" w:firstLine="0"/>
              <w:jc w:val="center"/>
              <w:rPr>
                <w:rFonts w:ascii="仿宋" w:eastAsia="仿宋" w:hAnsi="仿宋"/>
                <w:bCs/>
                <w:kern w:val="2"/>
                <w:sz w:val="21"/>
                <w:szCs w:val="21"/>
              </w:rPr>
            </w:pPr>
            <w:r>
              <w:rPr>
                <w:rFonts w:ascii="仿宋" w:eastAsia="仿宋" w:hAnsi="仿宋" w:hint="eastAsia"/>
                <w:bCs/>
                <w:kern w:val="2"/>
                <w:sz w:val="21"/>
                <w:szCs w:val="21"/>
              </w:rPr>
              <w:lastRenderedPageBreak/>
              <w:t>37</w:t>
            </w:r>
          </w:p>
        </w:tc>
        <w:tc>
          <w:tcPr>
            <w:tcW w:w="1134" w:type="dxa"/>
            <w:vAlign w:val="center"/>
          </w:tcPr>
          <w:p w:rsidR="00787BD3" w:rsidRDefault="004476A6">
            <w:pPr>
              <w:jc w:val="center"/>
              <w:rPr>
                <w:rFonts w:ascii="仿宋" w:eastAsia="仿宋" w:hAnsi="仿宋"/>
                <w:bCs/>
                <w:szCs w:val="21"/>
              </w:rPr>
            </w:pPr>
            <w:r>
              <w:rPr>
                <w:rFonts w:ascii="仿宋" w:eastAsia="仿宋" w:hAnsi="仿宋" w:hint="eastAsia"/>
                <w:bCs/>
                <w:szCs w:val="21"/>
              </w:rPr>
              <w:t>手持</w:t>
            </w:r>
            <w:r>
              <w:rPr>
                <w:rFonts w:ascii="仿宋" w:eastAsia="仿宋" w:hAnsi="仿宋" w:hint="eastAsia"/>
                <w:bCs/>
                <w:szCs w:val="21"/>
              </w:rPr>
              <w:t>PDA</w:t>
            </w:r>
          </w:p>
          <w:p w:rsidR="00787BD3" w:rsidRDefault="004476A6">
            <w:pPr>
              <w:jc w:val="center"/>
            </w:pPr>
            <w:r>
              <w:rPr>
                <w:rFonts w:ascii="仿宋" w:eastAsia="仿宋" w:hAnsi="仿宋" w:hint="eastAsia"/>
                <w:bCs/>
                <w:szCs w:val="21"/>
              </w:rPr>
              <w:t>约</w:t>
            </w:r>
            <w:r>
              <w:rPr>
                <w:rFonts w:ascii="仿宋" w:eastAsia="仿宋" w:hAnsi="仿宋" w:hint="eastAsia"/>
                <w:bCs/>
                <w:szCs w:val="21"/>
              </w:rPr>
              <w:t>20</w:t>
            </w:r>
            <w:r>
              <w:rPr>
                <w:rFonts w:ascii="仿宋" w:eastAsia="仿宋" w:hAnsi="仿宋" w:hint="eastAsia"/>
                <w:bCs/>
                <w:szCs w:val="21"/>
              </w:rPr>
              <w:t>台</w:t>
            </w:r>
          </w:p>
        </w:tc>
        <w:tc>
          <w:tcPr>
            <w:tcW w:w="4707" w:type="dxa"/>
          </w:tcPr>
          <w:p w:rsidR="00787BD3" w:rsidRDefault="004476A6">
            <w:pPr>
              <w:numPr>
                <w:ilvl w:val="0"/>
                <w:numId w:val="2"/>
              </w:numPr>
              <w:jc w:val="left"/>
              <w:rPr>
                <w:rFonts w:ascii="仿宋" w:eastAsia="仿宋" w:hAnsi="仿宋"/>
                <w:bCs/>
                <w:szCs w:val="21"/>
              </w:rPr>
            </w:pPr>
            <w:r>
              <w:rPr>
                <w:rFonts w:ascii="仿宋" w:eastAsia="仿宋" w:hAnsi="仿宋" w:hint="eastAsia"/>
                <w:bCs/>
                <w:szCs w:val="21"/>
              </w:rPr>
              <w:t>处理器：八核处理器，频率≥</w:t>
            </w:r>
            <w:r>
              <w:rPr>
                <w:rFonts w:ascii="仿宋" w:eastAsia="仿宋" w:hAnsi="仿宋" w:hint="eastAsia"/>
                <w:bCs/>
                <w:szCs w:val="21"/>
              </w:rPr>
              <w:t xml:space="preserve">2.3GHZ </w:t>
            </w:r>
          </w:p>
          <w:p w:rsidR="00787BD3" w:rsidRDefault="004476A6">
            <w:pPr>
              <w:numPr>
                <w:ilvl w:val="0"/>
                <w:numId w:val="2"/>
              </w:numPr>
              <w:jc w:val="left"/>
              <w:rPr>
                <w:rFonts w:ascii="仿宋" w:eastAsia="仿宋" w:hAnsi="仿宋"/>
                <w:bCs/>
                <w:szCs w:val="21"/>
              </w:rPr>
            </w:pPr>
            <w:r>
              <w:rPr>
                <w:rFonts w:ascii="仿宋" w:eastAsia="仿宋" w:hAnsi="仿宋" w:hint="eastAsia"/>
                <w:bCs/>
                <w:szCs w:val="21"/>
              </w:rPr>
              <w:t>运行内存：≥</w:t>
            </w:r>
            <w:r>
              <w:rPr>
                <w:rFonts w:ascii="仿宋" w:eastAsia="仿宋" w:hAnsi="仿宋" w:hint="eastAsia"/>
                <w:bCs/>
                <w:szCs w:val="21"/>
              </w:rPr>
              <w:t xml:space="preserve">4GB RAM </w:t>
            </w:r>
          </w:p>
          <w:p w:rsidR="00787BD3" w:rsidRDefault="004476A6">
            <w:pPr>
              <w:numPr>
                <w:ilvl w:val="0"/>
                <w:numId w:val="2"/>
              </w:numPr>
              <w:jc w:val="left"/>
              <w:rPr>
                <w:rFonts w:ascii="仿宋" w:eastAsia="仿宋" w:hAnsi="仿宋"/>
                <w:bCs/>
                <w:szCs w:val="21"/>
              </w:rPr>
            </w:pPr>
            <w:r>
              <w:rPr>
                <w:rFonts w:ascii="仿宋" w:eastAsia="仿宋" w:hAnsi="仿宋" w:hint="eastAsia"/>
                <w:bCs/>
                <w:szCs w:val="21"/>
              </w:rPr>
              <w:t>储存内存：≥</w:t>
            </w:r>
            <w:r>
              <w:rPr>
                <w:rFonts w:ascii="仿宋" w:eastAsia="仿宋" w:hAnsi="仿宋" w:hint="eastAsia"/>
                <w:bCs/>
                <w:szCs w:val="21"/>
              </w:rPr>
              <w:t>64GB ROM</w:t>
            </w:r>
            <w:r>
              <w:rPr>
                <w:rFonts w:ascii="仿宋" w:eastAsia="仿宋" w:hAnsi="仿宋" w:hint="eastAsia"/>
                <w:bCs/>
                <w:szCs w:val="21"/>
              </w:rPr>
              <w:t>，支持用户存储扩展</w:t>
            </w:r>
            <w:r>
              <w:rPr>
                <w:rFonts w:ascii="仿宋" w:eastAsia="仿宋" w:hAnsi="仿宋" w:hint="eastAsia"/>
                <w:bCs/>
                <w:szCs w:val="21"/>
              </w:rPr>
              <w:t xml:space="preserve"> </w:t>
            </w:r>
          </w:p>
          <w:p w:rsidR="00787BD3" w:rsidRDefault="004476A6">
            <w:pPr>
              <w:numPr>
                <w:ilvl w:val="0"/>
                <w:numId w:val="2"/>
              </w:numPr>
              <w:jc w:val="left"/>
              <w:rPr>
                <w:rFonts w:ascii="仿宋" w:eastAsia="仿宋" w:hAnsi="仿宋"/>
                <w:bCs/>
                <w:szCs w:val="21"/>
              </w:rPr>
            </w:pPr>
            <w:r>
              <w:rPr>
                <w:rFonts w:ascii="仿宋" w:eastAsia="仿宋" w:hAnsi="仿宋" w:hint="eastAsia"/>
                <w:bCs/>
                <w:szCs w:val="21"/>
              </w:rPr>
              <w:t>续航能力：可充电的锂离子电池，容量≥</w:t>
            </w:r>
            <w:r>
              <w:rPr>
                <w:rFonts w:ascii="仿宋" w:eastAsia="仿宋" w:hAnsi="仿宋" w:hint="eastAsia"/>
                <w:bCs/>
                <w:szCs w:val="21"/>
              </w:rPr>
              <w:t>5000mAh</w:t>
            </w:r>
            <w:r>
              <w:rPr>
                <w:rFonts w:ascii="仿宋" w:eastAsia="仿宋" w:hAnsi="仿宋" w:hint="eastAsia"/>
                <w:bCs/>
                <w:szCs w:val="21"/>
              </w:rPr>
              <w:t>，工作时间≥</w:t>
            </w:r>
            <w:r>
              <w:rPr>
                <w:rFonts w:ascii="仿宋" w:eastAsia="仿宋" w:hAnsi="仿宋" w:hint="eastAsia"/>
                <w:bCs/>
                <w:szCs w:val="21"/>
              </w:rPr>
              <w:t>10</w:t>
            </w:r>
            <w:r>
              <w:rPr>
                <w:rFonts w:ascii="仿宋" w:eastAsia="仿宋" w:hAnsi="仿宋" w:hint="eastAsia"/>
                <w:bCs/>
                <w:szCs w:val="21"/>
              </w:rPr>
              <w:t>小时，使用</w:t>
            </w:r>
            <w:r>
              <w:rPr>
                <w:rFonts w:ascii="仿宋" w:eastAsia="仿宋" w:hAnsi="仿宋" w:hint="eastAsia"/>
                <w:bCs/>
                <w:szCs w:val="21"/>
              </w:rPr>
              <w:t>Type-C</w:t>
            </w:r>
            <w:r>
              <w:rPr>
                <w:rFonts w:ascii="仿宋" w:eastAsia="仿宋" w:hAnsi="仿宋" w:hint="eastAsia"/>
                <w:bCs/>
                <w:szCs w:val="21"/>
              </w:rPr>
              <w:t>接口，支持</w:t>
            </w:r>
            <w:r>
              <w:rPr>
                <w:rFonts w:ascii="仿宋" w:eastAsia="仿宋" w:hAnsi="仿宋" w:hint="eastAsia"/>
                <w:bCs/>
                <w:szCs w:val="21"/>
              </w:rPr>
              <w:t xml:space="preserve"> OTG</w:t>
            </w:r>
          </w:p>
          <w:p w:rsidR="00787BD3" w:rsidRDefault="004476A6">
            <w:pPr>
              <w:numPr>
                <w:ilvl w:val="0"/>
                <w:numId w:val="2"/>
              </w:numPr>
              <w:jc w:val="left"/>
              <w:rPr>
                <w:rFonts w:ascii="仿宋" w:eastAsia="仿宋" w:hAnsi="仿宋"/>
                <w:bCs/>
                <w:szCs w:val="21"/>
              </w:rPr>
            </w:pPr>
            <w:r>
              <w:rPr>
                <w:rFonts w:ascii="仿宋" w:eastAsia="仿宋" w:hAnsi="仿宋" w:hint="eastAsia"/>
                <w:bCs/>
                <w:szCs w:val="21"/>
              </w:rPr>
              <w:t>屏幕尺寸≥</w:t>
            </w:r>
            <w:r>
              <w:rPr>
                <w:rFonts w:ascii="仿宋" w:eastAsia="仿宋" w:hAnsi="仿宋" w:hint="eastAsia"/>
                <w:bCs/>
                <w:szCs w:val="21"/>
              </w:rPr>
              <w:t xml:space="preserve">5.0 </w:t>
            </w:r>
            <w:r>
              <w:rPr>
                <w:rFonts w:ascii="仿宋" w:eastAsia="仿宋" w:hAnsi="仿宋" w:hint="eastAsia"/>
                <w:bCs/>
                <w:szCs w:val="21"/>
              </w:rPr>
              <w:t>英寸，电容多点触控，支持戴手套</w:t>
            </w:r>
            <w:r>
              <w:rPr>
                <w:rFonts w:ascii="仿宋" w:eastAsia="仿宋" w:hAnsi="仿宋" w:hint="eastAsia"/>
                <w:bCs/>
                <w:szCs w:val="21"/>
              </w:rPr>
              <w:t>/</w:t>
            </w:r>
            <w:r>
              <w:rPr>
                <w:rFonts w:ascii="仿宋" w:eastAsia="仿宋" w:hAnsi="仿宋" w:hint="eastAsia"/>
                <w:bCs/>
                <w:szCs w:val="21"/>
              </w:rPr>
              <w:t>带水触摸，屏幕分辨率分辨率≥</w:t>
            </w:r>
            <w:r>
              <w:rPr>
                <w:rFonts w:ascii="仿宋" w:eastAsia="仿宋" w:hAnsi="仿宋" w:hint="eastAsia"/>
                <w:bCs/>
                <w:szCs w:val="21"/>
              </w:rPr>
              <w:t>1280*720</w:t>
            </w:r>
          </w:p>
          <w:p w:rsidR="00787BD3" w:rsidRDefault="004476A6">
            <w:pPr>
              <w:numPr>
                <w:ilvl w:val="0"/>
                <w:numId w:val="2"/>
              </w:numPr>
              <w:jc w:val="left"/>
              <w:rPr>
                <w:rFonts w:ascii="仿宋" w:eastAsia="仿宋" w:hAnsi="仿宋"/>
                <w:bCs/>
                <w:szCs w:val="21"/>
              </w:rPr>
            </w:pPr>
            <w:r>
              <w:rPr>
                <w:rFonts w:ascii="仿宋" w:eastAsia="仿宋" w:hAnsi="仿宋" w:hint="eastAsia"/>
                <w:bCs/>
                <w:szCs w:val="21"/>
              </w:rPr>
              <w:t>摄像头：后置≥</w:t>
            </w:r>
            <w:r>
              <w:rPr>
                <w:rFonts w:ascii="仿宋" w:eastAsia="仿宋" w:hAnsi="仿宋" w:hint="eastAsia"/>
                <w:bCs/>
                <w:szCs w:val="21"/>
              </w:rPr>
              <w:t xml:space="preserve">1300 </w:t>
            </w:r>
            <w:r>
              <w:rPr>
                <w:rFonts w:ascii="仿宋" w:eastAsia="仿宋" w:hAnsi="仿宋" w:hint="eastAsia"/>
                <w:bCs/>
                <w:szCs w:val="21"/>
              </w:rPr>
              <w:t>万像，为了方便临床使用，摄像头要求在机身背面</w:t>
            </w:r>
          </w:p>
          <w:p w:rsidR="00787BD3" w:rsidRDefault="004476A6">
            <w:pPr>
              <w:numPr>
                <w:ilvl w:val="0"/>
                <w:numId w:val="2"/>
              </w:numPr>
              <w:jc w:val="left"/>
              <w:rPr>
                <w:rFonts w:ascii="仿宋" w:eastAsia="仿宋" w:hAnsi="仿宋"/>
                <w:bCs/>
                <w:szCs w:val="21"/>
              </w:rPr>
            </w:pPr>
            <w:r>
              <w:rPr>
                <w:rFonts w:ascii="仿宋" w:eastAsia="仿宋" w:hAnsi="仿宋" w:hint="eastAsia"/>
                <w:bCs/>
                <w:szCs w:val="21"/>
              </w:rPr>
              <w:t>手电筒：支持一键启动手电功能</w:t>
            </w:r>
          </w:p>
          <w:p w:rsidR="00787BD3" w:rsidRDefault="004476A6">
            <w:pPr>
              <w:numPr>
                <w:ilvl w:val="0"/>
                <w:numId w:val="2"/>
              </w:numPr>
              <w:jc w:val="left"/>
              <w:rPr>
                <w:rFonts w:ascii="仿宋" w:eastAsia="仿宋" w:hAnsi="仿宋"/>
                <w:bCs/>
                <w:szCs w:val="21"/>
              </w:rPr>
            </w:pPr>
            <w:r>
              <w:rPr>
                <w:rFonts w:ascii="仿宋" w:eastAsia="仿宋" w:hAnsi="仿宋" w:hint="eastAsia"/>
                <w:bCs/>
                <w:szCs w:val="21"/>
              </w:rPr>
              <w:t>重量：≤</w:t>
            </w:r>
            <w:r>
              <w:rPr>
                <w:rFonts w:ascii="仿宋" w:eastAsia="仿宋" w:hAnsi="仿宋" w:hint="eastAsia"/>
                <w:bCs/>
                <w:szCs w:val="21"/>
              </w:rPr>
              <w:t>235g</w:t>
            </w:r>
            <w:r>
              <w:rPr>
                <w:rFonts w:ascii="仿宋" w:eastAsia="仿宋" w:hAnsi="仿宋" w:hint="eastAsia"/>
                <w:bCs/>
                <w:szCs w:val="21"/>
              </w:rPr>
              <w:t>，含标准电池</w:t>
            </w:r>
          </w:p>
          <w:p w:rsidR="00787BD3" w:rsidRDefault="004476A6">
            <w:pPr>
              <w:numPr>
                <w:ilvl w:val="0"/>
                <w:numId w:val="2"/>
              </w:numPr>
              <w:jc w:val="left"/>
              <w:rPr>
                <w:rFonts w:ascii="仿宋" w:eastAsia="仿宋" w:hAnsi="仿宋"/>
                <w:bCs/>
                <w:szCs w:val="21"/>
              </w:rPr>
            </w:pPr>
            <w:r>
              <w:rPr>
                <w:rFonts w:ascii="仿宋" w:eastAsia="仿宋" w:hAnsi="仿宋" w:hint="eastAsia"/>
                <w:bCs/>
                <w:szCs w:val="21"/>
              </w:rPr>
              <w:t>外壳材料：白色抑菌材料，可耐受医用酒精、过氧化氢、丙乙醇、聚维酮碘等医院常用消毒剂（含屏幕部分）</w:t>
            </w:r>
          </w:p>
          <w:p w:rsidR="00787BD3" w:rsidRDefault="004476A6">
            <w:pPr>
              <w:numPr>
                <w:ilvl w:val="0"/>
                <w:numId w:val="2"/>
              </w:numPr>
              <w:jc w:val="left"/>
              <w:rPr>
                <w:rFonts w:ascii="仿宋" w:eastAsia="仿宋" w:hAnsi="仿宋"/>
                <w:bCs/>
                <w:szCs w:val="21"/>
              </w:rPr>
            </w:pPr>
            <w:r>
              <w:rPr>
                <w:rFonts w:ascii="仿宋" w:eastAsia="仿宋" w:hAnsi="仿宋" w:hint="eastAsia"/>
                <w:bCs/>
                <w:szCs w:val="21"/>
              </w:rPr>
              <w:t>按键：为便于消毒清洗设备正面必须为触控按键，不得有实体按键</w:t>
            </w:r>
          </w:p>
          <w:p w:rsidR="00787BD3" w:rsidRDefault="004476A6">
            <w:pPr>
              <w:numPr>
                <w:ilvl w:val="0"/>
                <w:numId w:val="2"/>
              </w:numPr>
              <w:jc w:val="left"/>
              <w:rPr>
                <w:rFonts w:ascii="仿宋" w:eastAsia="仿宋" w:hAnsi="仿宋"/>
                <w:bCs/>
                <w:szCs w:val="21"/>
              </w:rPr>
            </w:pPr>
            <w:r>
              <w:rPr>
                <w:rFonts w:ascii="仿宋" w:eastAsia="仿宋" w:hAnsi="仿宋" w:hint="eastAsia"/>
                <w:bCs/>
                <w:szCs w:val="21"/>
              </w:rPr>
              <w:t>防摔抗震：可承受</w:t>
            </w:r>
            <w:r>
              <w:rPr>
                <w:rFonts w:ascii="仿宋" w:eastAsia="仿宋" w:hAnsi="仿宋" w:hint="eastAsia"/>
                <w:bCs/>
                <w:szCs w:val="21"/>
              </w:rPr>
              <w:t>1.5m</w:t>
            </w:r>
            <w:r>
              <w:rPr>
                <w:rFonts w:ascii="仿宋" w:eastAsia="仿宋" w:hAnsi="仿宋" w:hint="eastAsia"/>
                <w:bCs/>
                <w:szCs w:val="21"/>
              </w:rPr>
              <w:t>高处到地面的多次跌落</w:t>
            </w:r>
          </w:p>
          <w:p w:rsidR="00787BD3" w:rsidRDefault="004476A6">
            <w:pPr>
              <w:numPr>
                <w:ilvl w:val="0"/>
                <w:numId w:val="2"/>
              </w:numPr>
              <w:jc w:val="left"/>
              <w:rPr>
                <w:rFonts w:ascii="仿宋" w:eastAsia="仿宋" w:hAnsi="仿宋"/>
                <w:bCs/>
                <w:szCs w:val="21"/>
              </w:rPr>
            </w:pPr>
            <w:r>
              <w:rPr>
                <w:rFonts w:ascii="仿宋" w:eastAsia="仿宋" w:hAnsi="仿宋" w:hint="eastAsia"/>
                <w:bCs/>
                <w:szCs w:val="21"/>
              </w:rPr>
              <w:t>防水防尘工业等级：≥</w:t>
            </w:r>
            <w:r>
              <w:rPr>
                <w:rFonts w:ascii="仿宋" w:eastAsia="仿宋" w:hAnsi="仿宋" w:hint="eastAsia"/>
                <w:bCs/>
                <w:szCs w:val="21"/>
              </w:rPr>
              <w:t>IP67</w:t>
            </w:r>
          </w:p>
          <w:p w:rsidR="00787BD3" w:rsidRDefault="004476A6">
            <w:pPr>
              <w:numPr>
                <w:ilvl w:val="0"/>
                <w:numId w:val="2"/>
              </w:numPr>
              <w:jc w:val="left"/>
              <w:rPr>
                <w:rFonts w:ascii="仿宋" w:eastAsia="仿宋" w:hAnsi="仿宋"/>
                <w:bCs/>
                <w:szCs w:val="21"/>
              </w:rPr>
            </w:pPr>
            <w:r>
              <w:rPr>
                <w:rFonts w:ascii="仿宋" w:eastAsia="仿宋" w:hAnsi="仿宋" w:hint="eastAsia"/>
                <w:bCs/>
                <w:szCs w:val="21"/>
              </w:rPr>
              <w:t>无故障时间：平均无故障时间不低于</w:t>
            </w:r>
            <w:r>
              <w:rPr>
                <w:rFonts w:ascii="仿宋" w:eastAsia="仿宋" w:hAnsi="仿宋" w:hint="eastAsia"/>
                <w:bCs/>
                <w:szCs w:val="21"/>
              </w:rPr>
              <w:t xml:space="preserve"> 20000 </w:t>
            </w:r>
            <w:r>
              <w:rPr>
                <w:rFonts w:ascii="仿宋" w:eastAsia="仿宋" w:hAnsi="仿宋" w:hint="eastAsia"/>
                <w:bCs/>
                <w:szCs w:val="21"/>
              </w:rPr>
              <w:t>小时</w:t>
            </w:r>
          </w:p>
          <w:p w:rsidR="00787BD3" w:rsidRDefault="004476A6">
            <w:pPr>
              <w:numPr>
                <w:ilvl w:val="0"/>
                <w:numId w:val="2"/>
              </w:numPr>
              <w:jc w:val="left"/>
              <w:rPr>
                <w:rFonts w:ascii="仿宋" w:eastAsia="仿宋" w:hAnsi="仿宋"/>
                <w:bCs/>
                <w:szCs w:val="21"/>
              </w:rPr>
            </w:pPr>
            <w:r>
              <w:rPr>
                <w:rFonts w:ascii="仿宋" w:eastAsia="仿宋" w:hAnsi="仿宋" w:hint="eastAsia"/>
                <w:bCs/>
                <w:szCs w:val="21"/>
              </w:rPr>
              <w:t>WIFI</w:t>
            </w:r>
            <w:r>
              <w:rPr>
                <w:rFonts w:ascii="仿宋" w:eastAsia="仿宋" w:hAnsi="仿宋" w:hint="eastAsia"/>
                <w:bCs/>
                <w:szCs w:val="21"/>
              </w:rPr>
              <w:t>网络：支持</w:t>
            </w:r>
            <w:r>
              <w:rPr>
                <w:rFonts w:ascii="仿宋" w:eastAsia="仿宋" w:hAnsi="仿宋" w:hint="eastAsia"/>
                <w:bCs/>
                <w:szCs w:val="21"/>
              </w:rPr>
              <w:t xml:space="preserve"> 802.11a/b/g/n/ac </w:t>
            </w:r>
            <w:r>
              <w:rPr>
                <w:rFonts w:ascii="仿宋" w:eastAsia="仿宋" w:hAnsi="仿宋" w:hint="eastAsia"/>
                <w:bCs/>
                <w:szCs w:val="21"/>
              </w:rPr>
              <w:t>协议，</w:t>
            </w:r>
            <w:r>
              <w:rPr>
                <w:rFonts w:ascii="仿宋" w:eastAsia="仿宋" w:hAnsi="仿宋" w:hint="eastAsia"/>
                <w:bCs/>
                <w:szCs w:val="21"/>
              </w:rPr>
              <w:t xml:space="preserve">2.4G/5G </w:t>
            </w:r>
            <w:r>
              <w:rPr>
                <w:rFonts w:ascii="仿宋" w:eastAsia="仿宋" w:hAnsi="仿宋" w:hint="eastAsia"/>
                <w:bCs/>
                <w:szCs w:val="21"/>
              </w:rPr>
              <w:t>双频，满足无线局域网</w:t>
            </w:r>
            <w:r>
              <w:rPr>
                <w:rFonts w:ascii="仿宋" w:eastAsia="仿宋" w:hAnsi="仿宋" w:hint="eastAsia"/>
                <w:bCs/>
                <w:szCs w:val="21"/>
              </w:rPr>
              <w:t xml:space="preserve"> WAPI </w:t>
            </w:r>
            <w:r>
              <w:rPr>
                <w:rFonts w:ascii="仿宋" w:eastAsia="仿宋" w:hAnsi="仿宋" w:hint="eastAsia"/>
                <w:bCs/>
                <w:szCs w:val="21"/>
              </w:rPr>
              <w:t>安全协议标准</w:t>
            </w:r>
          </w:p>
          <w:p w:rsidR="00787BD3" w:rsidRDefault="004476A6">
            <w:pPr>
              <w:numPr>
                <w:ilvl w:val="0"/>
                <w:numId w:val="2"/>
              </w:numPr>
              <w:jc w:val="left"/>
              <w:rPr>
                <w:rFonts w:ascii="仿宋" w:eastAsia="仿宋" w:hAnsi="仿宋"/>
                <w:bCs/>
                <w:szCs w:val="21"/>
              </w:rPr>
            </w:pPr>
            <w:r>
              <w:rPr>
                <w:rFonts w:ascii="仿宋" w:eastAsia="仿宋" w:hAnsi="仿宋" w:hint="eastAsia"/>
                <w:bCs/>
                <w:szCs w:val="21"/>
              </w:rPr>
              <w:t>蓝牙网络：</w:t>
            </w:r>
            <w:r>
              <w:rPr>
                <w:rFonts w:ascii="仿宋" w:eastAsia="仿宋" w:hAnsi="仿宋" w:hint="eastAsia"/>
                <w:bCs/>
                <w:szCs w:val="21"/>
              </w:rPr>
              <w:t>Bluetooth5.0</w:t>
            </w:r>
            <w:r>
              <w:rPr>
                <w:rFonts w:ascii="仿宋" w:eastAsia="仿宋" w:hAnsi="仿宋" w:hint="eastAsia"/>
                <w:bCs/>
                <w:szCs w:val="21"/>
              </w:rPr>
              <w:t>（支持</w:t>
            </w:r>
            <w:r>
              <w:rPr>
                <w:rFonts w:ascii="仿宋" w:eastAsia="仿宋" w:hAnsi="仿宋" w:hint="eastAsia"/>
                <w:bCs/>
                <w:szCs w:val="21"/>
              </w:rPr>
              <w:t xml:space="preserve"> BLE</w:t>
            </w:r>
            <w:r>
              <w:rPr>
                <w:rFonts w:ascii="仿宋" w:eastAsia="仿宋" w:hAnsi="仿宋" w:hint="eastAsia"/>
                <w:bCs/>
                <w:szCs w:val="21"/>
              </w:rPr>
              <w:t>）</w:t>
            </w:r>
          </w:p>
          <w:p w:rsidR="00787BD3" w:rsidRDefault="004476A6">
            <w:pPr>
              <w:numPr>
                <w:ilvl w:val="0"/>
                <w:numId w:val="2"/>
              </w:numPr>
              <w:jc w:val="left"/>
              <w:rPr>
                <w:rFonts w:ascii="仿宋" w:eastAsia="仿宋" w:hAnsi="仿宋"/>
                <w:bCs/>
                <w:szCs w:val="21"/>
              </w:rPr>
            </w:pPr>
            <w:r>
              <w:rPr>
                <w:rFonts w:ascii="仿宋" w:eastAsia="仿宋" w:hAnsi="仿宋" w:hint="eastAsia"/>
                <w:bCs/>
                <w:szCs w:val="21"/>
              </w:rPr>
              <w:t>定位系统：支持主流定位服务，</w:t>
            </w:r>
            <w:r>
              <w:rPr>
                <w:rFonts w:ascii="仿宋" w:eastAsia="仿宋" w:hAnsi="仿宋" w:hint="eastAsia"/>
                <w:bCs/>
                <w:szCs w:val="21"/>
              </w:rPr>
              <w:t>GPS</w:t>
            </w:r>
            <w:r>
              <w:rPr>
                <w:rFonts w:ascii="仿宋" w:eastAsia="仿宋" w:hAnsi="仿宋" w:hint="eastAsia"/>
                <w:bCs/>
                <w:szCs w:val="21"/>
              </w:rPr>
              <w:t>，北斗等</w:t>
            </w:r>
          </w:p>
          <w:p w:rsidR="00787BD3" w:rsidRDefault="004476A6">
            <w:pPr>
              <w:numPr>
                <w:ilvl w:val="0"/>
                <w:numId w:val="2"/>
              </w:numPr>
              <w:jc w:val="left"/>
              <w:rPr>
                <w:rFonts w:ascii="仿宋" w:eastAsia="仿宋" w:hAnsi="仿宋"/>
                <w:bCs/>
                <w:szCs w:val="21"/>
              </w:rPr>
            </w:pPr>
            <w:r>
              <w:rPr>
                <w:rFonts w:ascii="仿宋" w:eastAsia="仿宋" w:hAnsi="仿宋" w:hint="eastAsia"/>
                <w:bCs/>
                <w:szCs w:val="21"/>
              </w:rPr>
              <w:t>扫描：上</w:t>
            </w:r>
            <w:r>
              <w:rPr>
                <w:rFonts w:ascii="仿宋" w:eastAsia="仿宋" w:hAnsi="仿宋" w:hint="eastAsia"/>
                <w:bCs/>
                <w:szCs w:val="21"/>
              </w:rPr>
              <w:t>下倾斜视角：±</w:t>
            </w:r>
            <w:r>
              <w:rPr>
                <w:rFonts w:ascii="仿宋" w:eastAsia="仿宋" w:hAnsi="仿宋" w:hint="eastAsia"/>
                <w:bCs/>
                <w:szCs w:val="21"/>
              </w:rPr>
              <w:t>60</w:t>
            </w:r>
            <w:r>
              <w:rPr>
                <w:rFonts w:ascii="仿宋" w:eastAsia="仿宋" w:hAnsi="仿宋" w:hint="eastAsia"/>
                <w:bCs/>
                <w:szCs w:val="21"/>
              </w:rPr>
              <w:t>，左右偏移视角：±</w:t>
            </w:r>
            <w:r>
              <w:rPr>
                <w:rFonts w:ascii="仿宋" w:eastAsia="仿宋" w:hAnsi="仿宋" w:hint="eastAsia"/>
                <w:bCs/>
                <w:szCs w:val="21"/>
              </w:rPr>
              <w:t>55</w:t>
            </w:r>
            <w:r>
              <w:rPr>
                <w:rFonts w:ascii="仿宋" w:eastAsia="仿宋" w:hAnsi="仿宋" w:hint="eastAsia"/>
                <w:bCs/>
                <w:szCs w:val="21"/>
              </w:rPr>
              <w:t>°，激光安全等级：</w:t>
            </w:r>
            <w:r>
              <w:rPr>
                <w:rFonts w:ascii="仿宋" w:eastAsia="仿宋" w:hAnsi="仿宋" w:hint="eastAsia"/>
                <w:bCs/>
                <w:szCs w:val="21"/>
              </w:rPr>
              <w:t>Class 2</w:t>
            </w:r>
            <w:r>
              <w:rPr>
                <w:rFonts w:ascii="仿宋" w:eastAsia="仿宋" w:hAnsi="仿宋" w:hint="eastAsia"/>
                <w:bCs/>
                <w:szCs w:val="21"/>
              </w:rPr>
              <w:t>，旋转视角：</w:t>
            </w:r>
            <w:r>
              <w:rPr>
                <w:rFonts w:ascii="仿宋" w:eastAsia="仿宋" w:hAnsi="仿宋" w:hint="eastAsia"/>
                <w:bCs/>
                <w:szCs w:val="21"/>
              </w:rPr>
              <w:t>360</w:t>
            </w:r>
            <w:r>
              <w:rPr>
                <w:rFonts w:ascii="仿宋" w:eastAsia="仿宋" w:hAnsi="仿宋" w:hint="eastAsia"/>
                <w:bCs/>
                <w:szCs w:val="21"/>
              </w:rPr>
              <w:t>°，图像分辨率：</w:t>
            </w:r>
            <w:r>
              <w:rPr>
                <w:rFonts w:ascii="仿宋" w:eastAsia="仿宋" w:hAnsi="仿宋" w:hint="eastAsia"/>
                <w:bCs/>
                <w:szCs w:val="21"/>
              </w:rPr>
              <w:t xml:space="preserve">1280(H) </w:t>
            </w:r>
            <w:r>
              <w:rPr>
                <w:rFonts w:ascii="仿宋" w:eastAsia="仿宋" w:hAnsi="仿宋" w:hint="eastAsia"/>
                <w:bCs/>
                <w:szCs w:val="21"/>
              </w:rPr>
              <w:t>×</w:t>
            </w:r>
            <w:r>
              <w:rPr>
                <w:rFonts w:ascii="仿宋" w:eastAsia="仿宋" w:hAnsi="仿宋" w:hint="eastAsia"/>
                <w:bCs/>
                <w:szCs w:val="21"/>
              </w:rPr>
              <w:t>800(V)</w:t>
            </w:r>
            <w:r>
              <w:rPr>
                <w:rFonts w:ascii="仿宋" w:eastAsia="仿宋" w:hAnsi="仿宋" w:hint="eastAsia"/>
                <w:bCs/>
                <w:szCs w:val="21"/>
              </w:rPr>
              <w:t>；条码扫描：十字纳米激光扫描、暖白光照明，</w:t>
            </w:r>
            <w:r>
              <w:rPr>
                <w:rFonts w:ascii="仿宋" w:eastAsia="仿宋" w:hAnsi="仿宋" w:hint="eastAsia"/>
                <w:bCs/>
                <w:szCs w:val="21"/>
              </w:rPr>
              <w:t xml:space="preserve"> </w:t>
            </w:r>
            <w:r>
              <w:rPr>
                <w:rFonts w:ascii="仿宋" w:eastAsia="仿宋" w:hAnsi="仿宋" w:hint="eastAsia"/>
                <w:bCs/>
                <w:szCs w:val="21"/>
              </w:rPr>
              <w:t>红色激光瞄准。扫描引擎要求由</w:t>
            </w:r>
            <w:r>
              <w:rPr>
                <w:rFonts w:ascii="仿宋" w:eastAsia="仿宋" w:hAnsi="仿宋" w:hint="eastAsia"/>
                <w:bCs/>
                <w:szCs w:val="21"/>
              </w:rPr>
              <w:t xml:space="preserve"> PDA </w:t>
            </w:r>
            <w:r>
              <w:rPr>
                <w:rFonts w:ascii="仿宋" w:eastAsia="仿宋" w:hAnsi="仿宋" w:hint="eastAsia"/>
                <w:bCs/>
                <w:szCs w:val="21"/>
              </w:rPr>
              <w:t>厂家原厂生产</w:t>
            </w:r>
          </w:p>
          <w:p w:rsidR="00787BD3" w:rsidRDefault="004476A6">
            <w:pPr>
              <w:numPr>
                <w:ilvl w:val="0"/>
                <w:numId w:val="2"/>
              </w:numPr>
              <w:jc w:val="left"/>
              <w:rPr>
                <w:rFonts w:ascii="仿宋" w:eastAsia="仿宋" w:hAnsi="仿宋"/>
                <w:bCs/>
                <w:szCs w:val="21"/>
              </w:rPr>
            </w:pPr>
            <w:r>
              <w:rPr>
                <w:rFonts w:ascii="仿宋" w:eastAsia="仿宋" w:hAnsi="仿宋" w:hint="eastAsia"/>
                <w:bCs/>
                <w:szCs w:val="21"/>
              </w:rPr>
              <w:t>条码读取：支持市场主流条码识别，扫描工具同步支持设置</w:t>
            </w:r>
            <w:r>
              <w:rPr>
                <w:rFonts w:ascii="仿宋" w:eastAsia="仿宋" w:hAnsi="仿宋" w:hint="eastAsia"/>
                <w:bCs/>
                <w:szCs w:val="21"/>
              </w:rPr>
              <w:t xml:space="preserve"> GS1 </w:t>
            </w:r>
            <w:r>
              <w:rPr>
                <w:rFonts w:ascii="仿宋" w:eastAsia="仿宋" w:hAnsi="仿宋" w:hint="eastAsia"/>
                <w:bCs/>
                <w:szCs w:val="21"/>
              </w:rPr>
              <w:t>应用标识分隔符开关功能</w:t>
            </w:r>
          </w:p>
          <w:p w:rsidR="00787BD3" w:rsidRDefault="004476A6">
            <w:pPr>
              <w:numPr>
                <w:ilvl w:val="0"/>
                <w:numId w:val="2"/>
              </w:numPr>
              <w:jc w:val="left"/>
              <w:rPr>
                <w:rFonts w:ascii="仿宋" w:eastAsia="仿宋" w:hAnsi="仿宋"/>
                <w:bCs/>
                <w:szCs w:val="21"/>
              </w:rPr>
            </w:pPr>
            <w:r>
              <w:rPr>
                <w:rFonts w:ascii="仿宋" w:eastAsia="仿宋" w:hAnsi="仿宋" w:hint="eastAsia"/>
                <w:bCs/>
                <w:szCs w:val="21"/>
              </w:rPr>
              <w:t>准心模式：可实现</w:t>
            </w:r>
            <w:r>
              <w:rPr>
                <w:rFonts w:ascii="仿宋" w:eastAsia="仿宋" w:hAnsi="仿宋" w:hint="eastAsia"/>
                <w:bCs/>
                <w:szCs w:val="21"/>
              </w:rPr>
              <w:t xml:space="preserve"> PDA </w:t>
            </w:r>
            <w:r>
              <w:rPr>
                <w:rFonts w:ascii="仿宋" w:eastAsia="仿宋" w:hAnsi="仿宋" w:hint="eastAsia"/>
                <w:bCs/>
                <w:szCs w:val="21"/>
              </w:rPr>
              <w:t>准心扫描，防止相邻条码的误读</w:t>
            </w:r>
          </w:p>
          <w:p w:rsidR="00787BD3" w:rsidRDefault="004476A6">
            <w:pPr>
              <w:numPr>
                <w:ilvl w:val="0"/>
                <w:numId w:val="2"/>
              </w:numPr>
              <w:jc w:val="left"/>
              <w:rPr>
                <w:rFonts w:ascii="仿宋" w:eastAsia="仿宋" w:hAnsi="仿宋"/>
                <w:bCs/>
                <w:szCs w:val="21"/>
              </w:rPr>
            </w:pPr>
            <w:r>
              <w:rPr>
                <w:rFonts w:ascii="仿宋" w:eastAsia="仿宋" w:hAnsi="仿宋" w:hint="eastAsia"/>
                <w:bCs/>
                <w:szCs w:val="21"/>
              </w:rPr>
              <w:t>扫描按键：同时支持左右两侧实体扫描按键及屏幕虚拟扫描按键</w:t>
            </w:r>
          </w:p>
          <w:p w:rsidR="00787BD3" w:rsidRDefault="004476A6">
            <w:pPr>
              <w:numPr>
                <w:ilvl w:val="0"/>
                <w:numId w:val="2"/>
              </w:numPr>
              <w:jc w:val="left"/>
              <w:rPr>
                <w:rFonts w:ascii="仿宋" w:eastAsia="仿宋" w:hAnsi="仿宋"/>
                <w:bCs/>
                <w:szCs w:val="21"/>
              </w:rPr>
            </w:pPr>
            <w:r>
              <w:rPr>
                <w:rFonts w:ascii="仿宋" w:eastAsia="仿宋" w:hAnsi="仿宋" w:hint="eastAsia"/>
                <w:bCs/>
                <w:szCs w:val="21"/>
              </w:rPr>
              <w:t>操作系统：</w:t>
            </w:r>
            <w:r>
              <w:rPr>
                <w:rFonts w:ascii="仿宋" w:eastAsia="仿宋" w:hAnsi="仿宋" w:hint="eastAsia"/>
                <w:bCs/>
                <w:szCs w:val="21"/>
              </w:rPr>
              <w:t xml:space="preserve">Android 9.0 </w:t>
            </w:r>
            <w:r>
              <w:rPr>
                <w:rFonts w:ascii="仿宋" w:eastAsia="仿宋" w:hAnsi="仿宋" w:hint="eastAsia"/>
                <w:bCs/>
                <w:szCs w:val="21"/>
              </w:rPr>
              <w:t>或以上</w:t>
            </w:r>
            <w:r>
              <w:rPr>
                <w:rFonts w:ascii="仿宋" w:eastAsia="仿宋" w:hAnsi="仿宋" w:hint="eastAsia"/>
                <w:bCs/>
                <w:szCs w:val="21"/>
              </w:rPr>
              <w:t xml:space="preserve"> </w:t>
            </w:r>
          </w:p>
          <w:p w:rsidR="00787BD3" w:rsidRDefault="004476A6">
            <w:pPr>
              <w:numPr>
                <w:ilvl w:val="0"/>
                <w:numId w:val="2"/>
              </w:numPr>
              <w:jc w:val="left"/>
              <w:rPr>
                <w:rFonts w:ascii="仿宋" w:eastAsia="仿宋" w:hAnsi="仿宋"/>
                <w:bCs/>
                <w:szCs w:val="21"/>
              </w:rPr>
            </w:pPr>
            <w:r>
              <w:rPr>
                <w:rFonts w:ascii="仿宋" w:eastAsia="仿宋" w:hAnsi="仿宋" w:hint="eastAsia"/>
                <w:bCs/>
                <w:szCs w:val="21"/>
              </w:rPr>
              <w:t>二维码快捷设置：通过扫描二维码快速实现</w:t>
            </w:r>
            <w:r>
              <w:rPr>
                <w:rFonts w:ascii="仿宋" w:eastAsia="仿宋" w:hAnsi="仿宋" w:hint="eastAsia"/>
                <w:bCs/>
                <w:szCs w:val="21"/>
              </w:rPr>
              <w:lastRenderedPageBreak/>
              <w:t>复制其他设备部分设置，如条码、</w:t>
            </w:r>
            <w:r>
              <w:rPr>
                <w:rFonts w:ascii="仿宋" w:eastAsia="仿宋" w:hAnsi="仿宋" w:hint="eastAsia"/>
                <w:bCs/>
                <w:szCs w:val="21"/>
              </w:rPr>
              <w:t xml:space="preserve">WiFi </w:t>
            </w:r>
            <w:r>
              <w:rPr>
                <w:rFonts w:ascii="仿宋" w:eastAsia="仿宋" w:hAnsi="仿宋" w:hint="eastAsia"/>
                <w:bCs/>
                <w:szCs w:val="21"/>
              </w:rPr>
              <w:t>等设置</w:t>
            </w:r>
          </w:p>
          <w:p w:rsidR="00787BD3" w:rsidRDefault="004476A6">
            <w:pPr>
              <w:numPr>
                <w:ilvl w:val="0"/>
                <w:numId w:val="2"/>
              </w:numPr>
              <w:jc w:val="left"/>
              <w:rPr>
                <w:rFonts w:ascii="仿宋" w:eastAsia="仿宋" w:hAnsi="仿宋"/>
                <w:bCs/>
                <w:szCs w:val="21"/>
              </w:rPr>
            </w:pPr>
            <w:r>
              <w:rPr>
                <w:rFonts w:ascii="仿宋" w:eastAsia="仿宋" w:hAnsi="仿宋" w:hint="eastAsia"/>
                <w:bCs/>
                <w:szCs w:val="21"/>
              </w:rPr>
              <w:t>安全管理桌面：系统自带安全管理桌面，限制使用指定</w:t>
            </w:r>
            <w:r>
              <w:rPr>
                <w:rFonts w:ascii="仿宋" w:eastAsia="仿宋" w:hAnsi="仿宋" w:hint="eastAsia"/>
                <w:bCs/>
                <w:szCs w:val="21"/>
              </w:rPr>
              <w:t>APP</w:t>
            </w:r>
          </w:p>
          <w:p w:rsidR="00787BD3" w:rsidRDefault="004476A6">
            <w:pPr>
              <w:numPr>
                <w:ilvl w:val="0"/>
                <w:numId w:val="2"/>
              </w:numPr>
              <w:jc w:val="left"/>
              <w:rPr>
                <w:rFonts w:ascii="仿宋" w:eastAsia="仿宋" w:hAnsi="仿宋"/>
                <w:bCs/>
                <w:szCs w:val="21"/>
              </w:rPr>
            </w:pPr>
            <w:r>
              <w:rPr>
                <w:rFonts w:ascii="仿宋" w:eastAsia="仿宋" w:hAnsi="仿宋" w:hint="eastAsia"/>
                <w:bCs/>
                <w:szCs w:val="21"/>
              </w:rPr>
              <w:t>网络安全管理：实现添加网络白（黑）名单功能，屏蔽非法网络，确保设备院内医疗使用</w:t>
            </w:r>
          </w:p>
          <w:p w:rsidR="00787BD3" w:rsidRDefault="004476A6">
            <w:pPr>
              <w:numPr>
                <w:ilvl w:val="0"/>
                <w:numId w:val="2"/>
              </w:numPr>
              <w:jc w:val="left"/>
              <w:rPr>
                <w:rFonts w:ascii="仿宋" w:eastAsia="仿宋" w:hAnsi="仿宋"/>
                <w:bCs/>
                <w:szCs w:val="21"/>
              </w:rPr>
            </w:pPr>
            <w:r>
              <w:rPr>
                <w:rFonts w:ascii="仿宋" w:eastAsia="仿宋" w:hAnsi="仿宋" w:hint="eastAsia"/>
                <w:bCs/>
                <w:szCs w:val="21"/>
              </w:rPr>
              <w:t>系统安全设计：具有密码验证机制，在安装新的</w:t>
            </w:r>
            <w:r>
              <w:rPr>
                <w:rFonts w:ascii="仿宋" w:eastAsia="仿宋" w:hAnsi="仿宋" w:hint="eastAsia"/>
                <w:bCs/>
                <w:szCs w:val="21"/>
              </w:rPr>
              <w:t xml:space="preserve"> APP </w:t>
            </w:r>
            <w:r>
              <w:rPr>
                <w:rFonts w:ascii="仿宋" w:eastAsia="仿宋" w:hAnsi="仿宋" w:hint="eastAsia"/>
                <w:bCs/>
                <w:szCs w:val="21"/>
              </w:rPr>
              <w:t>需要输入密码方可确认、可设置</w:t>
            </w:r>
            <w:r>
              <w:rPr>
                <w:rFonts w:ascii="仿宋" w:eastAsia="仿宋" w:hAnsi="仿宋" w:hint="eastAsia"/>
                <w:bCs/>
                <w:szCs w:val="21"/>
              </w:rPr>
              <w:t xml:space="preserve"> APP </w:t>
            </w:r>
            <w:r>
              <w:rPr>
                <w:rFonts w:ascii="仿宋" w:eastAsia="仿宋" w:hAnsi="仿宋" w:hint="eastAsia"/>
                <w:bCs/>
                <w:szCs w:val="21"/>
              </w:rPr>
              <w:t>使用权限，禁止使用非法</w:t>
            </w:r>
            <w:r>
              <w:rPr>
                <w:rFonts w:ascii="仿宋" w:eastAsia="仿宋" w:hAnsi="仿宋" w:hint="eastAsia"/>
                <w:bCs/>
                <w:szCs w:val="21"/>
              </w:rPr>
              <w:t>APP</w:t>
            </w:r>
            <w:r>
              <w:rPr>
                <w:rFonts w:ascii="仿宋" w:eastAsia="仿宋" w:hAnsi="仿宋" w:hint="eastAsia"/>
                <w:bCs/>
                <w:szCs w:val="21"/>
              </w:rPr>
              <w:t>应用</w:t>
            </w:r>
          </w:p>
          <w:p w:rsidR="00787BD3" w:rsidRDefault="004476A6">
            <w:pPr>
              <w:numPr>
                <w:ilvl w:val="0"/>
                <w:numId w:val="2"/>
              </w:numPr>
              <w:jc w:val="left"/>
              <w:rPr>
                <w:rFonts w:ascii="仿宋" w:eastAsia="仿宋" w:hAnsi="仿宋"/>
                <w:bCs/>
                <w:szCs w:val="21"/>
              </w:rPr>
            </w:pPr>
            <w:r>
              <w:rPr>
                <w:rFonts w:ascii="仿宋" w:eastAsia="仿宋" w:hAnsi="仿宋" w:hint="eastAsia"/>
                <w:bCs/>
                <w:szCs w:val="21"/>
              </w:rPr>
              <w:t>认证：</w:t>
            </w:r>
            <w:r>
              <w:rPr>
                <w:rFonts w:ascii="仿宋" w:eastAsia="仿宋" w:hAnsi="仿宋" w:hint="eastAsia"/>
                <w:bCs/>
                <w:szCs w:val="21"/>
              </w:rPr>
              <w:t>1</w:t>
            </w:r>
            <w:r>
              <w:rPr>
                <w:rFonts w:ascii="仿宋" w:eastAsia="仿宋" w:hAnsi="仿宋" w:hint="eastAsia"/>
                <w:bCs/>
                <w:szCs w:val="21"/>
              </w:rPr>
              <w:t>、</w:t>
            </w:r>
            <w:r>
              <w:rPr>
                <w:rFonts w:ascii="仿宋" w:eastAsia="仿宋" w:hAnsi="仿宋" w:hint="eastAsia"/>
                <w:bCs/>
                <w:szCs w:val="21"/>
              </w:rPr>
              <w:t xml:space="preserve">CCC </w:t>
            </w:r>
            <w:r>
              <w:rPr>
                <w:rFonts w:ascii="仿宋" w:eastAsia="仿宋" w:hAnsi="仿宋" w:hint="eastAsia"/>
                <w:bCs/>
                <w:szCs w:val="21"/>
              </w:rPr>
              <w:t>认证；</w:t>
            </w:r>
            <w:r>
              <w:rPr>
                <w:rFonts w:ascii="仿宋" w:eastAsia="仿宋" w:hAnsi="仿宋" w:hint="eastAsia"/>
                <w:bCs/>
                <w:szCs w:val="21"/>
              </w:rPr>
              <w:t>2</w:t>
            </w:r>
            <w:r>
              <w:rPr>
                <w:rFonts w:ascii="仿宋" w:eastAsia="仿宋" w:hAnsi="仿宋" w:hint="eastAsia"/>
                <w:bCs/>
                <w:szCs w:val="21"/>
              </w:rPr>
              <w:t>、入网许可证、无线电发射设备型号核准证；</w:t>
            </w:r>
            <w:r>
              <w:rPr>
                <w:rFonts w:ascii="仿宋" w:eastAsia="仿宋" w:hAnsi="仿宋" w:hint="eastAsia"/>
                <w:bCs/>
                <w:szCs w:val="21"/>
              </w:rPr>
              <w:t>3</w:t>
            </w:r>
            <w:r>
              <w:rPr>
                <w:rFonts w:ascii="仿宋" w:eastAsia="仿宋" w:hAnsi="仿宋" w:hint="eastAsia"/>
                <w:bCs/>
                <w:szCs w:val="21"/>
              </w:rPr>
              <w:t>、医疗安全规范：设备须符合</w:t>
            </w:r>
            <w:r>
              <w:rPr>
                <w:rFonts w:ascii="仿宋" w:eastAsia="仿宋" w:hAnsi="仿宋" w:hint="eastAsia"/>
                <w:bCs/>
                <w:szCs w:val="21"/>
              </w:rPr>
              <w:t xml:space="preserve"> YY0505-2012</w:t>
            </w:r>
            <w:r>
              <w:rPr>
                <w:rFonts w:ascii="仿宋" w:eastAsia="仿宋" w:hAnsi="仿宋" w:hint="eastAsia"/>
                <w:bCs/>
                <w:szCs w:val="21"/>
              </w:rPr>
              <w:t>和</w:t>
            </w:r>
            <w:r>
              <w:rPr>
                <w:rFonts w:ascii="仿宋" w:eastAsia="仿宋" w:hAnsi="仿宋" w:hint="eastAsia"/>
                <w:bCs/>
                <w:szCs w:val="21"/>
              </w:rPr>
              <w:t xml:space="preserve">GB9706 </w:t>
            </w:r>
            <w:r>
              <w:rPr>
                <w:rFonts w:ascii="仿宋" w:eastAsia="仿宋" w:hAnsi="仿宋" w:hint="eastAsia"/>
                <w:bCs/>
                <w:szCs w:val="21"/>
              </w:rPr>
              <w:t>医用电气设备安全通用要求标准</w:t>
            </w:r>
            <w:r>
              <w:rPr>
                <w:rFonts w:ascii="仿宋" w:eastAsia="仿宋" w:hAnsi="仿宋" w:hint="eastAsia"/>
                <w:bCs/>
                <w:szCs w:val="21"/>
              </w:rPr>
              <w:t>4</w:t>
            </w:r>
            <w:r>
              <w:rPr>
                <w:rFonts w:ascii="仿宋" w:eastAsia="仿宋" w:hAnsi="仿宋" w:hint="eastAsia"/>
                <w:bCs/>
                <w:szCs w:val="21"/>
              </w:rPr>
              <w:t>、</w:t>
            </w:r>
            <w:r>
              <w:rPr>
                <w:rFonts w:ascii="仿宋" w:eastAsia="仿宋" w:hAnsi="仿宋" w:hint="eastAsia"/>
                <w:bCs/>
                <w:szCs w:val="21"/>
              </w:rPr>
              <w:t>电子安全使用规范：设备符合电子产品有害物限制使用的要求</w:t>
            </w:r>
          </w:p>
        </w:tc>
        <w:tc>
          <w:tcPr>
            <w:tcW w:w="822" w:type="dxa"/>
          </w:tcPr>
          <w:p w:rsidR="00787BD3" w:rsidRDefault="00787BD3">
            <w:pPr>
              <w:spacing w:line="320" w:lineRule="exact"/>
              <w:rPr>
                <w:rFonts w:ascii="仿宋" w:eastAsia="仿宋" w:hAnsi="仿宋"/>
                <w:bCs/>
                <w:szCs w:val="21"/>
              </w:rPr>
            </w:pPr>
          </w:p>
        </w:tc>
        <w:tc>
          <w:tcPr>
            <w:tcW w:w="567" w:type="dxa"/>
          </w:tcPr>
          <w:p w:rsidR="00787BD3" w:rsidRDefault="00787BD3">
            <w:pPr>
              <w:spacing w:line="320" w:lineRule="exact"/>
              <w:rPr>
                <w:rFonts w:ascii="仿宋" w:eastAsia="仿宋" w:hAnsi="仿宋"/>
                <w:bCs/>
                <w:szCs w:val="21"/>
              </w:rPr>
            </w:pPr>
          </w:p>
        </w:tc>
        <w:tc>
          <w:tcPr>
            <w:tcW w:w="708" w:type="dxa"/>
          </w:tcPr>
          <w:p w:rsidR="00787BD3" w:rsidRDefault="00787BD3">
            <w:pPr>
              <w:spacing w:line="320" w:lineRule="exact"/>
              <w:rPr>
                <w:rFonts w:ascii="仿宋" w:eastAsia="仿宋" w:hAnsi="仿宋"/>
                <w:bCs/>
                <w:szCs w:val="21"/>
              </w:rPr>
            </w:pPr>
          </w:p>
        </w:tc>
        <w:tc>
          <w:tcPr>
            <w:tcW w:w="1163" w:type="dxa"/>
          </w:tcPr>
          <w:p w:rsidR="00787BD3" w:rsidRDefault="00787BD3">
            <w:pPr>
              <w:spacing w:line="320" w:lineRule="exact"/>
              <w:rPr>
                <w:rFonts w:ascii="仿宋" w:eastAsia="仿宋" w:hAnsi="仿宋"/>
                <w:bCs/>
                <w:szCs w:val="21"/>
              </w:rPr>
            </w:pPr>
          </w:p>
        </w:tc>
      </w:tr>
    </w:tbl>
    <w:p w:rsidR="00787BD3" w:rsidRDefault="00787BD3">
      <w:pPr>
        <w:spacing w:line="280" w:lineRule="exact"/>
        <w:ind w:firstLineChars="200" w:firstLine="420"/>
        <w:rPr>
          <w:rFonts w:ascii="仿宋" w:eastAsia="仿宋" w:hAnsi="仿宋"/>
          <w:szCs w:val="21"/>
        </w:rPr>
      </w:pPr>
    </w:p>
    <w:p w:rsidR="004C784C" w:rsidRPr="004C784C" w:rsidRDefault="004476A6">
      <w:pPr>
        <w:spacing w:line="280" w:lineRule="exact"/>
        <w:rPr>
          <w:rFonts w:ascii="仿宋" w:eastAsia="仿宋" w:hAnsi="仿宋"/>
          <w:b/>
          <w:sz w:val="24"/>
          <w:szCs w:val="21"/>
        </w:rPr>
      </w:pPr>
      <w:r w:rsidRPr="004C784C">
        <w:rPr>
          <w:rFonts w:ascii="仿宋" w:eastAsia="仿宋" w:hAnsi="仿宋"/>
          <w:b/>
          <w:sz w:val="24"/>
          <w:szCs w:val="21"/>
        </w:rPr>
        <w:t>备注：响应情况填写</w:t>
      </w:r>
      <w:r w:rsidRPr="004C784C">
        <w:rPr>
          <w:rFonts w:ascii="仿宋" w:eastAsia="仿宋" w:hAnsi="仿宋"/>
          <w:b/>
          <w:sz w:val="24"/>
          <w:szCs w:val="21"/>
        </w:rPr>
        <w:t>“</w:t>
      </w:r>
      <w:r w:rsidRPr="004C784C">
        <w:rPr>
          <w:rFonts w:ascii="仿宋" w:eastAsia="仿宋" w:hAnsi="仿宋"/>
          <w:b/>
          <w:sz w:val="24"/>
          <w:szCs w:val="21"/>
        </w:rPr>
        <w:t>响应</w:t>
      </w:r>
      <w:r w:rsidRPr="004C784C">
        <w:rPr>
          <w:rFonts w:ascii="仿宋" w:eastAsia="仿宋" w:hAnsi="仿宋"/>
          <w:b/>
          <w:sz w:val="24"/>
          <w:szCs w:val="21"/>
        </w:rPr>
        <w:t>”</w:t>
      </w:r>
      <w:r w:rsidRPr="004C784C">
        <w:rPr>
          <w:rFonts w:ascii="仿宋" w:eastAsia="仿宋" w:hAnsi="仿宋"/>
          <w:b/>
          <w:sz w:val="24"/>
          <w:szCs w:val="21"/>
        </w:rPr>
        <w:t>或</w:t>
      </w:r>
      <w:r w:rsidRPr="004C784C">
        <w:rPr>
          <w:rFonts w:ascii="仿宋" w:eastAsia="仿宋" w:hAnsi="仿宋"/>
          <w:b/>
          <w:sz w:val="24"/>
          <w:szCs w:val="21"/>
        </w:rPr>
        <w:t>“</w:t>
      </w:r>
      <w:r w:rsidRPr="004C784C">
        <w:rPr>
          <w:rFonts w:ascii="仿宋" w:eastAsia="仿宋" w:hAnsi="仿宋"/>
          <w:b/>
          <w:sz w:val="24"/>
          <w:szCs w:val="21"/>
        </w:rPr>
        <w:t>不响应</w:t>
      </w:r>
      <w:r w:rsidRPr="004C784C">
        <w:rPr>
          <w:rFonts w:ascii="仿宋" w:eastAsia="仿宋" w:hAnsi="仿宋"/>
          <w:b/>
          <w:sz w:val="24"/>
          <w:szCs w:val="21"/>
        </w:rPr>
        <w:t>”</w:t>
      </w:r>
      <w:r w:rsidRPr="004C784C">
        <w:rPr>
          <w:rFonts w:ascii="仿宋" w:eastAsia="仿宋" w:hAnsi="仿宋"/>
          <w:b/>
          <w:sz w:val="24"/>
          <w:szCs w:val="21"/>
        </w:rPr>
        <w:t>；如</w:t>
      </w:r>
      <w:r w:rsidRPr="004C784C">
        <w:rPr>
          <w:rFonts w:ascii="仿宋" w:eastAsia="仿宋" w:hAnsi="仿宋"/>
          <w:b/>
          <w:sz w:val="24"/>
          <w:szCs w:val="21"/>
        </w:rPr>
        <w:t>“</w:t>
      </w:r>
      <w:r w:rsidRPr="004C784C">
        <w:rPr>
          <w:rFonts w:ascii="仿宋" w:eastAsia="仿宋" w:hAnsi="仿宋"/>
          <w:b/>
          <w:sz w:val="24"/>
          <w:szCs w:val="21"/>
        </w:rPr>
        <w:t>不响应</w:t>
      </w:r>
      <w:r w:rsidRPr="004C784C">
        <w:rPr>
          <w:rFonts w:ascii="仿宋" w:eastAsia="仿宋" w:hAnsi="仿宋"/>
          <w:b/>
          <w:sz w:val="24"/>
          <w:szCs w:val="21"/>
        </w:rPr>
        <w:t>”</w:t>
      </w:r>
      <w:r w:rsidRPr="004C784C">
        <w:rPr>
          <w:rFonts w:ascii="仿宋" w:eastAsia="仿宋" w:hAnsi="仿宋"/>
          <w:b/>
          <w:sz w:val="24"/>
          <w:szCs w:val="21"/>
        </w:rPr>
        <w:t>可以填写</w:t>
      </w:r>
      <w:r w:rsidRPr="004C784C">
        <w:rPr>
          <w:rFonts w:ascii="仿宋" w:eastAsia="仿宋" w:hAnsi="仿宋"/>
          <w:b/>
          <w:sz w:val="24"/>
          <w:szCs w:val="21"/>
        </w:rPr>
        <w:t>“</w:t>
      </w:r>
      <w:r w:rsidRPr="004C784C">
        <w:rPr>
          <w:rFonts w:ascii="仿宋" w:eastAsia="仿宋" w:hAnsi="仿宋"/>
          <w:b/>
          <w:sz w:val="24"/>
          <w:szCs w:val="21"/>
        </w:rPr>
        <w:t>建议修改指标</w:t>
      </w:r>
      <w:r w:rsidRPr="004C784C">
        <w:rPr>
          <w:rFonts w:ascii="仿宋" w:eastAsia="仿宋" w:hAnsi="仿宋"/>
          <w:b/>
          <w:sz w:val="24"/>
          <w:szCs w:val="21"/>
        </w:rPr>
        <w:t>”</w:t>
      </w:r>
      <w:r w:rsidRPr="004C784C">
        <w:rPr>
          <w:rFonts w:ascii="仿宋" w:eastAsia="仿宋" w:hAnsi="仿宋" w:hint="eastAsia"/>
          <w:b/>
          <w:sz w:val="24"/>
          <w:szCs w:val="21"/>
        </w:rPr>
        <w:t>及</w:t>
      </w:r>
      <w:r w:rsidRPr="004C784C">
        <w:rPr>
          <w:rFonts w:ascii="仿宋" w:eastAsia="仿宋" w:hAnsi="仿宋"/>
          <w:b/>
          <w:sz w:val="24"/>
          <w:szCs w:val="21"/>
        </w:rPr>
        <w:t>”</w:t>
      </w:r>
      <w:r w:rsidRPr="004C784C">
        <w:rPr>
          <w:rFonts w:ascii="仿宋" w:eastAsia="仿宋" w:hAnsi="仿宋"/>
          <w:b/>
          <w:sz w:val="24"/>
          <w:szCs w:val="21"/>
        </w:rPr>
        <w:t>备注</w:t>
      </w:r>
      <w:r w:rsidRPr="004C784C">
        <w:rPr>
          <w:rFonts w:ascii="仿宋" w:eastAsia="仿宋" w:hAnsi="仿宋"/>
          <w:b/>
          <w:sz w:val="24"/>
          <w:szCs w:val="21"/>
        </w:rPr>
        <w:t>”</w:t>
      </w:r>
      <w:r w:rsidR="004C784C" w:rsidRPr="004C784C">
        <w:rPr>
          <w:rFonts w:ascii="仿宋" w:eastAsia="仿宋" w:hAnsi="仿宋" w:hint="eastAsia"/>
          <w:b/>
          <w:sz w:val="24"/>
          <w:szCs w:val="21"/>
        </w:rPr>
        <w:t>，</w:t>
      </w:r>
    </w:p>
    <w:p w:rsidR="00787BD3" w:rsidRPr="004C784C" w:rsidRDefault="004C784C">
      <w:pPr>
        <w:spacing w:line="280" w:lineRule="exact"/>
        <w:rPr>
          <w:rFonts w:ascii="仿宋" w:eastAsia="仿宋" w:hAnsi="仿宋" w:hint="eastAsia"/>
          <w:b/>
          <w:sz w:val="24"/>
          <w:szCs w:val="21"/>
        </w:rPr>
      </w:pPr>
      <w:r w:rsidRPr="004C784C">
        <w:rPr>
          <w:rFonts w:ascii="仿宋" w:eastAsia="仿宋" w:hAnsi="仿宋"/>
          <w:b/>
          <w:sz w:val="24"/>
          <w:szCs w:val="21"/>
        </w:rPr>
        <w:t>软件部分、硬件部分</w:t>
      </w:r>
      <w:r w:rsidRPr="004C784C">
        <w:rPr>
          <w:rFonts w:ascii="仿宋" w:eastAsia="仿宋" w:hAnsi="仿宋" w:hint="eastAsia"/>
          <w:b/>
          <w:sz w:val="24"/>
          <w:szCs w:val="21"/>
        </w:rPr>
        <w:t>单项</w:t>
      </w:r>
      <w:r w:rsidRPr="004C784C">
        <w:rPr>
          <w:rFonts w:ascii="仿宋" w:eastAsia="仿宋" w:hAnsi="仿宋"/>
          <w:b/>
          <w:sz w:val="24"/>
          <w:szCs w:val="21"/>
        </w:rPr>
        <w:t>报价</w:t>
      </w:r>
      <w:r w:rsidRPr="004C784C">
        <w:rPr>
          <w:rFonts w:ascii="仿宋" w:eastAsia="仿宋" w:hAnsi="仿宋" w:hint="eastAsia"/>
          <w:b/>
          <w:sz w:val="24"/>
          <w:szCs w:val="21"/>
        </w:rPr>
        <w:t>。</w:t>
      </w:r>
    </w:p>
    <w:sectPr w:rsidR="00787BD3" w:rsidRPr="004C784C">
      <w:footerReference w:type="default" r:id="rId7"/>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76A6" w:rsidRDefault="004476A6">
      <w:r>
        <w:separator/>
      </w:r>
    </w:p>
  </w:endnote>
  <w:endnote w:type="continuationSeparator" w:id="0">
    <w:p w:rsidR="004476A6" w:rsidRDefault="004476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194564"/>
    </w:sdtPr>
    <w:sdtEndPr/>
    <w:sdtContent>
      <w:sdt>
        <w:sdtPr>
          <w:id w:val="171357217"/>
        </w:sdtPr>
        <w:sdtEndPr/>
        <w:sdtContent>
          <w:p w:rsidR="00787BD3" w:rsidRDefault="004476A6">
            <w:pPr>
              <w:pStyle w:val="a6"/>
              <w:jc w:val="center"/>
            </w:pPr>
            <w:r>
              <w:rPr>
                <w:lang w:val="zh-CN"/>
              </w:rPr>
              <w:t xml:space="preserve"> </w:t>
            </w:r>
            <w:r>
              <w:rPr>
                <w:b/>
                <w:sz w:val="24"/>
                <w:szCs w:val="24"/>
              </w:rPr>
              <w:fldChar w:fldCharType="begin"/>
            </w:r>
            <w:r>
              <w:rPr>
                <w:b/>
              </w:rPr>
              <w:instrText>PAGE</w:instrText>
            </w:r>
            <w:r>
              <w:rPr>
                <w:b/>
                <w:sz w:val="24"/>
                <w:szCs w:val="24"/>
              </w:rPr>
              <w:fldChar w:fldCharType="separate"/>
            </w:r>
            <w:r w:rsidR="004C784C">
              <w:rPr>
                <w:b/>
                <w:noProof/>
              </w:rPr>
              <w:t>11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4C784C">
              <w:rPr>
                <w:b/>
                <w:noProof/>
              </w:rPr>
              <w:t>16</w:t>
            </w:r>
            <w:r>
              <w:rPr>
                <w:b/>
                <w:sz w:val="24"/>
                <w:szCs w:val="24"/>
              </w:rPr>
              <w:fldChar w:fldCharType="end"/>
            </w:r>
          </w:p>
        </w:sdtContent>
      </w:sdt>
    </w:sdtContent>
  </w:sdt>
  <w:p w:rsidR="00787BD3" w:rsidRDefault="00787BD3">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76A6" w:rsidRDefault="004476A6">
      <w:r>
        <w:separator/>
      </w:r>
    </w:p>
  </w:footnote>
  <w:footnote w:type="continuationSeparator" w:id="0">
    <w:p w:rsidR="004476A6" w:rsidRDefault="004476A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9"/>
    <w:multiLevelType w:val="multilevel"/>
    <w:tmpl w:val="00000009"/>
    <w:lvl w:ilvl="0">
      <w:start w:val="9"/>
      <w:numFmt w:val="decimal"/>
      <w:pStyle w:val="1"/>
      <w:suff w:val="space"/>
      <w:lvlText w:val="%1."/>
      <w:lvlJc w:val="left"/>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28853136"/>
    <w:multiLevelType w:val="multilevel"/>
    <w:tmpl w:val="2885313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A2ZDA4NWFmNDJkMmVhYTAzNTg3OGVlZjI3NzA2YWUifQ=="/>
  </w:docVars>
  <w:rsids>
    <w:rsidRoot w:val="00424DB4"/>
    <w:rsid w:val="00001318"/>
    <w:rsid w:val="00002283"/>
    <w:rsid w:val="000050A7"/>
    <w:rsid w:val="000053EE"/>
    <w:rsid w:val="00010931"/>
    <w:rsid w:val="00011CA3"/>
    <w:rsid w:val="00023E48"/>
    <w:rsid w:val="00034183"/>
    <w:rsid w:val="00043348"/>
    <w:rsid w:val="0004370B"/>
    <w:rsid w:val="00043D0A"/>
    <w:rsid w:val="00053C66"/>
    <w:rsid w:val="00053F67"/>
    <w:rsid w:val="00055EBF"/>
    <w:rsid w:val="00056058"/>
    <w:rsid w:val="00061DAF"/>
    <w:rsid w:val="0006484E"/>
    <w:rsid w:val="000858E8"/>
    <w:rsid w:val="000867AB"/>
    <w:rsid w:val="000A24D6"/>
    <w:rsid w:val="000A3C7E"/>
    <w:rsid w:val="000C1110"/>
    <w:rsid w:val="000C7CFD"/>
    <w:rsid w:val="000D354B"/>
    <w:rsid w:val="000D514B"/>
    <w:rsid w:val="000D6B6A"/>
    <w:rsid w:val="000F40F9"/>
    <w:rsid w:val="000F729B"/>
    <w:rsid w:val="000F74F7"/>
    <w:rsid w:val="001018DA"/>
    <w:rsid w:val="00103C1B"/>
    <w:rsid w:val="00105146"/>
    <w:rsid w:val="00112FD1"/>
    <w:rsid w:val="001153A4"/>
    <w:rsid w:val="00116395"/>
    <w:rsid w:val="00120EB8"/>
    <w:rsid w:val="00124B21"/>
    <w:rsid w:val="00127487"/>
    <w:rsid w:val="00135B14"/>
    <w:rsid w:val="00136812"/>
    <w:rsid w:val="00147F41"/>
    <w:rsid w:val="001548BF"/>
    <w:rsid w:val="00162A53"/>
    <w:rsid w:val="00165886"/>
    <w:rsid w:val="00165CBE"/>
    <w:rsid w:val="00165F93"/>
    <w:rsid w:val="0017321A"/>
    <w:rsid w:val="0018577B"/>
    <w:rsid w:val="00186D6A"/>
    <w:rsid w:val="00187F24"/>
    <w:rsid w:val="00193FF1"/>
    <w:rsid w:val="00196E0E"/>
    <w:rsid w:val="001A0031"/>
    <w:rsid w:val="001A657D"/>
    <w:rsid w:val="001B0660"/>
    <w:rsid w:val="001B24DD"/>
    <w:rsid w:val="001B56D9"/>
    <w:rsid w:val="001B6813"/>
    <w:rsid w:val="001D4FEB"/>
    <w:rsid w:val="001D54F8"/>
    <w:rsid w:val="001E2B39"/>
    <w:rsid w:val="001F1A74"/>
    <w:rsid w:val="001F2DD0"/>
    <w:rsid w:val="001F34DF"/>
    <w:rsid w:val="001F4EB8"/>
    <w:rsid w:val="001F6DDD"/>
    <w:rsid w:val="00201754"/>
    <w:rsid w:val="00213A9E"/>
    <w:rsid w:val="002160CC"/>
    <w:rsid w:val="002167A8"/>
    <w:rsid w:val="00220DFE"/>
    <w:rsid w:val="002220EC"/>
    <w:rsid w:val="002251AD"/>
    <w:rsid w:val="00226CF3"/>
    <w:rsid w:val="002451BD"/>
    <w:rsid w:val="002643E0"/>
    <w:rsid w:val="00273463"/>
    <w:rsid w:val="0027592C"/>
    <w:rsid w:val="00276C68"/>
    <w:rsid w:val="0028637D"/>
    <w:rsid w:val="00293E71"/>
    <w:rsid w:val="002A1DD3"/>
    <w:rsid w:val="002A7CA5"/>
    <w:rsid w:val="002B077D"/>
    <w:rsid w:val="002C5A78"/>
    <w:rsid w:val="002C78F2"/>
    <w:rsid w:val="002D3C54"/>
    <w:rsid w:val="002D5626"/>
    <w:rsid w:val="002E5FE9"/>
    <w:rsid w:val="002F1DC9"/>
    <w:rsid w:val="002F4594"/>
    <w:rsid w:val="002F46AF"/>
    <w:rsid w:val="003035B7"/>
    <w:rsid w:val="00305A35"/>
    <w:rsid w:val="00307C82"/>
    <w:rsid w:val="0031412D"/>
    <w:rsid w:val="003231BF"/>
    <w:rsid w:val="00397F20"/>
    <w:rsid w:val="003A4ABD"/>
    <w:rsid w:val="003A4DFC"/>
    <w:rsid w:val="003B2393"/>
    <w:rsid w:val="003B5AB4"/>
    <w:rsid w:val="003D4C81"/>
    <w:rsid w:val="003D6E3F"/>
    <w:rsid w:val="003D7845"/>
    <w:rsid w:val="003E0078"/>
    <w:rsid w:val="003E0AE6"/>
    <w:rsid w:val="003E0D05"/>
    <w:rsid w:val="003F1A9D"/>
    <w:rsid w:val="00407847"/>
    <w:rsid w:val="00411CFD"/>
    <w:rsid w:val="00424DB4"/>
    <w:rsid w:val="00445BF7"/>
    <w:rsid w:val="004476A6"/>
    <w:rsid w:val="00457EBA"/>
    <w:rsid w:val="004767E6"/>
    <w:rsid w:val="00481DEA"/>
    <w:rsid w:val="004842A3"/>
    <w:rsid w:val="00485FE3"/>
    <w:rsid w:val="00494C1F"/>
    <w:rsid w:val="004A0993"/>
    <w:rsid w:val="004A5436"/>
    <w:rsid w:val="004B1150"/>
    <w:rsid w:val="004B3164"/>
    <w:rsid w:val="004B3DBC"/>
    <w:rsid w:val="004B5CAC"/>
    <w:rsid w:val="004C1CF2"/>
    <w:rsid w:val="004C4760"/>
    <w:rsid w:val="004C6035"/>
    <w:rsid w:val="004C784C"/>
    <w:rsid w:val="004D5C73"/>
    <w:rsid w:val="004E1B33"/>
    <w:rsid w:val="004E2A85"/>
    <w:rsid w:val="00511A86"/>
    <w:rsid w:val="00514522"/>
    <w:rsid w:val="005145B6"/>
    <w:rsid w:val="005155A7"/>
    <w:rsid w:val="005158E8"/>
    <w:rsid w:val="00523A9D"/>
    <w:rsid w:val="0052437C"/>
    <w:rsid w:val="0052798A"/>
    <w:rsid w:val="00545065"/>
    <w:rsid w:val="005612E4"/>
    <w:rsid w:val="00565C02"/>
    <w:rsid w:val="00566A3D"/>
    <w:rsid w:val="00575D2D"/>
    <w:rsid w:val="00577E01"/>
    <w:rsid w:val="0058339A"/>
    <w:rsid w:val="00596FF5"/>
    <w:rsid w:val="00597228"/>
    <w:rsid w:val="0059737C"/>
    <w:rsid w:val="005A36BC"/>
    <w:rsid w:val="005A5561"/>
    <w:rsid w:val="005B4E7B"/>
    <w:rsid w:val="005B4F92"/>
    <w:rsid w:val="005D47E2"/>
    <w:rsid w:val="005F0ECD"/>
    <w:rsid w:val="00611588"/>
    <w:rsid w:val="006149F3"/>
    <w:rsid w:val="00630F0B"/>
    <w:rsid w:val="006315D9"/>
    <w:rsid w:val="006425D3"/>
    <w:rsid w:val="00644477"/>
    <w:rsid w:val="00646EFF"/>
    <w:rsid w:val="006472D6"/>
    <w:rsid w:val="0065390A"/>
    <w:rsid w:val="00655DD8"/>
    <w:rsid w:val="0065619A"/>
    <w:rsid w:val="00656F9B"/>
    <w:rsid w:val="006736FB"/>
    <w:rsid w:val="00674E19"/>
    <w:rsid w:val="006751A9"/>
    <w:rsid w:val="006A1E6F"/>
    <w:rsid w:val="006A2E83"/>
    <w:rsid w:val="006B00DE"/>
    <w:rsid w:val="006B5D2A"/>
    <w:rsid w:val="006D1CF2"/>
    <w:rsid w:val="006D2949"/>
    <w:rsid w:val="006D5CA6"/>
    <w:rsid w:val="006E3CE4"/>
    <w:rsid w:val="007011B1"/>
    <w:rsid w:val="00703D37"/>
    <w:rsid w:val="00706052"/>
    <w:rsid w:val="007074BD"/>
    <w:rsid w:val="00715BE8"/>
    <w:rsid w:val="0072140C"/>
    <w:rsid w:val="00745B6A"/>
    <w:rsid w:val="007500BF"/>
    <w:rsid w:val="0075154A"/>
    <w:rsid w:val="00757F42"/>
    <w:rsid w:val="00770BFB"/>
    <w:rsid w:val="00772C38"/>
    <w:rsid w:val="00776FB7"/>
    <w:rsid w:val="0077720D"/>
    <w:rsid w:val="0078294C"/>
    <w:rsid w:val="0078396A"/>
    <w:rsid w:val="00783988"/>
    <w:rsid w:val="00787BD3"/>
    <w:rsid w:val="00791ED1"/>
    <w:rsid w:val="00792F55"/>
    <w:rsid w:val="00796F23"/>
    <w:rsid w:val="007A05F0"/>
    <w:rsid w:val="007A2200"/>
    <w:rsid w:val="007B2BF5"/>
    <w:rsid w:val="007B44F5"/>
    <w:rsid w:val="007B7F6C"/>
    <w:rsid w:val="007C0F20"/>
    <w:rsid w:val="007C64E2"/>
    <w:rsid w:val="007C77D2"/>
    <w:rsid w:val="007D128C"/>
    <w:rsid w:val="007F1FF3"/>
    <w:rsid w:val="007F72EE"/>
    <w:rsid w:val="0080420A"/>
    <w:rsid w:val="008056D0"/>
    <w:rsid w:val="00811886"/>
    <w:rsid w:val="00824B71"/>
    <w:rsid w:val="00832332"/>
    <w:rsid w:val="00847753"/>
    <w:rsid w:val="00847A3B"/>
    <w:rsid w:val="0085631E"/>
    <w:rsid w:val="00864B32"/>
    <w:rsid w:val="00865BB3"/>
    <w:rsid w:val="00874654"/>
    <w:rsid w:val="00881362"/>
    <w:rsid w:val="00882830"/>
    <w:rsid w:val="00890A8A"/>
    <w:rsid w:val="0089602A"/>
    <w:rsid w:val="008A55A8"/>
    <w:rsid w:val="008A6728"/>
    <w:rsid w:val="008B0511"/>
    <w:rsid w:val="008B5062"/>
    <w:rsid w:val="008D0A04"/>
    <w:rsid w:val="008D74CA"/>
    <w:rsid w:val="008F3959"/>
    <w:rsid w:val="008F4405"/>
    <w:rsid w:val="00903E1D"/>
    <w:rsid w:val="00905854"/>
    <w:rsid w:val="0091705B"/>
    <w:rsid w:val="00917314"/>
    <w:rsid w:val="00917684"/>
    <w:rsid w:val="00927E50"/>
    <w:rsid w:val="00932055"/>
    <w:rsid w:val="00934412"/>
    <w:rsid w:val="0094514A"/>
    <w:rsid w:val="0097447A"/>
    <w:rsid w:val="0098543F"/>
    <w:rsid w:val="009865B1"/>
    <w:rsid w:val="00986D55"/>
    <w:rsid w:val="00993FE8"/>
    <w:rsid w:val="00996932"/>
    <w:rsid w:val="009B0355"/>
    <w:rsid w:val="009B36A3"/>
    <w:rsid w:val="009B70B7"/>
    <w:rsid w:val="009E2359"/>
    <w:rsid w:val="009E4038"/>
    <w:rsid w:val="009E4466"/>
    <w:rsid w:val="00A024EE"/>
    <w:rsid w:val="00A069B9"/>
    <w:rsid w:val="00A11A36"/>
    <w:rsid w:val="00A1314A"/>
    <w:rsid w:val="00A46863"/>
    <w:rsid w:val="00A528E9"/>
    <w:rsid w:val="00A669AF"/>
    <w:rsid w:val="00A7303F"/>
    <w:rsid w:val="00A83FE7"/>
    <w:rsid w:val="00A9205C"/>
    <w:rsid w:val="00A92F2C"/>
    <w:rsid w:val="00A9357B"/>
    <w:rsid w:val="00A9700C"/>
    <w:rsid w:val="00AA0C5C"/>
    <w:rsid w:val="00AB75E3"/>
    <w:rsid w:val="00AC18B2"/>
    <w:rsid w:val="00AD049E"/>
    <w:rsid w:val="00AD5396"/>
    <w:rsid w:val="00AD7B1E"/>
    <w:rsid w:val="00AE264C"/>
    <w:rsid w:val="00AE65B2"/>
    <w:rsid w:val="00AF1D3E"/>
    <w:rsid w:val="00B110AE"/>
    <w:rsid w:val="00B117A1"/>
    <w:rsid w:val="00B21A8C"/>
    <w:rsid w:val="00B2560D"/>
    <w:rsid w:val="00B25C0A"/>
    <w:rsid w:val="00B41383"/>
    <w:rsid w:val="00B42CFE"/>
    <w:rsid w:val="00B43273"/>
    <w:rsid w:val="00B43844"/>
    <w:rsid w:val="00B4445A"/>
    <w:rsid w:val="00B4619C"/>
    <w:rsid w:val="00B51795"/>
    <w:rsid w:val="00B51940"/>
    <w:rsid w:val="00B62D53"/>
    <w:rsid w:val="00B73A12"/>
    <w:rsid w:val="00B90A21"/>
    <w:rsid w:val="00BA2652"/>
    <w:rsid w:val="00BA62D7"/>
    <w:rsid w:val="00BB301F"/>
    <w:rsid w:val="00BC7640"/>
    <w:rsid w:val="00BD03D9"/>
    <w:rsid w:val="00BD5665"/>
    <w:rsid w:val="00BD64AD"/>
    <w:rsid w:val="00BF09B8"/>
    <w:rsid w:val="00BF0DCA"/>
    <w:rsid w:val="00BF2461"/>
    <w:rsid w:val="00BF7063"/>
    <w:rsid w:val="00C015AC"/>
    <w:rsid w:val="00C02E61"/>
    <w:rsid w:val="00C0314C"/>
    <w:rsid w:val="00C1190C"/>
    <w:rsid w:val="00C12783"/>
    <w:rsid w:val="00C2617D"/>
    <w:rsid w:val="00C3081E"/>
    <w:rsid w:val="00C33276"/>
    <w:rsid w:val="00C431F3"/>
    <w:rsid w:val="00C46D12"/>
    <w:rsid w:val="00C536E0"/>
    <w:rsid w:val="00C53BAD"/>
    <w:rsid w:val="00C5766B"/>
    <w:rsid w:val="00C635B8"/>
    <w:rsid w:val="00C6413C"/>
    <w:rsid w:val="00C76482"/>
    <w:rsid w:val="00C91F49"/>
    <w:rsid w:val="00C93FD2"/>
    <w:rsid w:val="00C942E1"/>
    <w:rsid w:val="00CA11F9"/>
    <w:rsid w:val="00CA4609"/>
    <w:rsid w:val="00CC229A"/>
    <w:rsid w:val="00CC277B"/>
    <w:rsid w:val="00CE0038"/>
    <w:rsid w:val="00CE7DE7"/>
    <w:rsid w:val="00CF101E"/>
    <w:rsid w:val="00CF5F8A"/>
    <w:rsid w:val="00CF79D1"/>
    <w:rsid w:val="00D0249F"/>
    <w:rsid w:val="00D122B3"/>
    <w:rsid w:val="00D27B75"/>
    <w:rsid w:val="00D27C90"/>
    <w:rsid w:val="00D303AF"/>
    <w:rsid w:val="00D43C95"/>
    <w:rsid w:val="00D51D39"/>
    <w:rsid w:val="00D535B5"/>
    <w:rsid w:val="00D53FD5"/>
    <w:rsid w:val="00D668DA"/>
    <w:rsid w:val="00D7257F"/>
    <w:rsid w:val="00D80CC2"/>
    <w:rsid w:val="00DA4FE2"/>
    <w:rsid w:val="00DB09D0"/>
    <w:rsid w:val="00DB3885"/>
    <w:rsid w:val="00DD5B7C"/>
    <w:rsid w:val="00DD79ED"/>
    <w:rsid w:val="00DE6A5B"/>
    <w:rsid w:val="00DF3FEC"/>
    <w:rsid w:val="00E0491B"/>
    <w:rsid w:val="00E04C87"/>
    <w:rsid w:val="00E20590"/>
    <w:rsid w:val="00E2199E"/>
    <w:rsid w:val="00E26EB1"/>
    <w:rsid w:val="00E27736"/>
    <w:rsid w:val="00E3091F"/>
    <w:rsid w:val="00E35D35"/>
    <w:rsid w:val="00E42660"/>
    <w:rsid w:val="00E44632"/>
    <w:rsid w:val="00E5252D"/>
    <w:rsid w:val="00E53B0F"/>
    <w:rsid w:val="00E60E8E"/>
    <w:rsid w:val="00E62C04"/>
    <w:rsid w:val="00E713B4"/>
    <w:rsid w:val="00E762F5"/>
    <w:rsid w:val="00E77981"/>
    <w:rsid w:val="00E83046"/>
    <w:rsid w:val="00E83E38"/>
    <w:rsid w:val="00E86D0C"/>
    <w:rsid w:val="00EA6D84"/>
    <w:rsid w:val="00EB5340"/>
    <w:rsid w:val="00EB7E92"/>
    <w:rsid w:val="00EC0382"/>
    <w:rsid w:val="00EC45C7"/>
    <w:rsid w:val="00EC61EC"/>
    <w:rsid w:val="00EC6457"/>
    <w:rsid w:val="00ED4994"/>
    <w:rsid w:val="00ED6ABB"/>
    <w:rsid w:val="00EE67EB"/>
    <w:rsid w:val="00EE7835"/>
    <w:rsid w:val="00EF2765"/>
    <w:rsid w:val="00EF2F2B"/>
    <w:rsid w:val="00EF39C8"/>
    <w:rsid w:val="00EF6BE6"/>
    <w:rsid w:val="00F00F2B"/>
    <w:rsid w:val="00F154E9"/>
    <w:rsid w:val="00F20717"/>
    <w:rsid w:val="00F26589"/>
    <w:rsid w:val="00F37FC0"/>
    <w:rsid w:val="00F63443"/>
    <w:rsid w:val="00F65364"/>
    <w:rsid w:val="00F7717C"/>
    <w:rsid w:val="00F86F94"/>
    <w:rsid w:val="00F9157F"/>
    <w:rsid w:val="00FA2E94"/>
    <w:rsid w:val="00FB550C"/>
    <w:rsid w:val="00FB5CEF"/>
    <w:rsid w:val="00FC25F4"/>
    <w:rsid w:val="00FD192E"/>
    <w:rsid w:val="00FD1B59"/>
    <w:rsid w:val="00FE5B5E"/>
    <w:rsid w:val="00FE5E56"/>
    <w:rsid w:val="00FF5778"/>
    <w:rsid w:val="015121CF"/>
    <w:rsid w:val="017E0025"/>
    <w:rsid w:val="018A4310"/>
    <w:rsid w:val="01D30D51"/>
    <w:rsid w:val="026E2AF7"/>
    <w:rsid w:val="028C3AAC"/>
    <w:rsid w:val="02FD2A99"/>
    <w:rsid w:val="03162918"/>
    <w:rsid w:val="03250779"/>
    <w:rsid w:val="032A2E76"/>
    <w:rsid w:val="032F53C7"/>
    <w:rsid w:val="03C97D13"/>
    <w:rsid w:val="03D80B70"/>
    <w:rsid w:val="046F708F"/>
    <w:rsid w:val="047A164B"/>
    <w:rsid w:val="047C479E"/>
    <w:rsid w:val="04BE4ABB"/>
    <w:rsid w:val="04DC0C65"/>
    <w:rsid w:val="056B1321"/>
    <w:rsid w:val="058F7ED5"/>
    <w:rsid w:val="05A625A8"/>
    <w:rsid w:val="05B61689"/>
    <w:rsid w:val="05F500DB"/>
    <w:rsid w:val="064A2CE4"/>
    <w:rsid w:val="06A72333"/>
    <w:rsid w:val="06F66A9B"/>
    <w:rsid w:val="079C369B"/>
    <w:rsid w:val="07AF1FB4"/>
    <w:rsid w:val="07D72EEC"/>
    <w:rsid w:val="080C3738"/>
    <w:rsid w:val="081F2DB2"/>
    <w:rsid w:val="086253B7"/>
    <w:rsid w:val="086504F8"/>
    <w:rsid w:val="091329AD"/>
    <w:rsid w:val="09135C29"/>
    <w:rsid w:val="0A1730E8"/>
    <w:rsid w:val="0A203C23"/>
    <w:rsid w:val="0AB32F3C"/>
    <w:rsid w:val="0AC56166"/>
    <w:rsid w:val="0AFC6D92"/>
    <w:rsid w:val="0B1F4CC9"/>
    <w:rsid w:val="0B4418D4"/>
    <w:rsid w:val="0BBB58C2"/>
    <w:rsid w:val="0C0F5353"/>
    <w:rsid w:val="0C32096A"/>
    <w:rsid w:val="0C476F17"/>
    <w:rsid w:val="0C7E360B"/>
    <w:rsid w:val="0C820673"/>
    <w:rsid w:val="0C9B1482"/>
    <w:rsid w:val="0D485FCF"/>
    <w:rsid w:val="0D5D409D"/>
    <w:rsid w:val="0D86358A"/>
    <w:rsid w:val="0E0B2DA3"/>
    <w:rsid w:val="0EEF0F83"/>
    <w:rsid w:val="0F014E92"/>
    <w:rsid w:val="0F1E3A54"/>
    <w:rsid w:val="0F3C791F"/>
    <w:rsid w:val="0F966E56"/>
    <w:rsid w:val="0FE443F8"/>
    <w:rsid w:val="10551A84"/>
    <w:rsid w:val="105E5829"/>
    <w:rsid w:val="107D4AA0"/>
    <w:rsid w:val="10B05A5F"/>
    <w:rsid w:val="10FD56B0"/>
    <w:rsid w:val="11035FCE"/>
    <w:rsid w:val="11286FF8"/>
    <w:rsid w:val="11A33589"/>
    <w:rsid w:val="11C40F77"/>
    <w:rsid w:val="11CC15E8"/>
    <w:rsid w:val="11CC5345"/>
    <w:rsid w:val="12374B2C"/>
    <w:rsid w:val="1238648A"/>
    <w:rsid w:val="12454614"/>
    <w:rsid w:val="124F493A"/>
    <w:rsid w:val="125A4762"/>
    <w:rsid w:val="12893951"/>
    <w:rsid w:val="12DE5A9C"/>
    <w:rsid w:val="13334A49"/>
    <w:rsid w:val="13611B4B"/>
    <w:rsid w:val="137B6A6E"/>
    <w:rsid w:val="138A39DE"/>
    <w:rsid w:val="13A80EEF"/>
    <w:rsid w:val="147D52F1"/>
    <w:rsid w:val="14CF6BB1"/>
    <w:rsid w:val="14D47E0F"/>
    <w:rsid w:val="15325208"/>
    <w:rsid w:val="155A79E0"/>
    <w:rsid w:val="15BD705A"/>
    <w:rsid w:val="15D10D8D"/>
    <w:rsid w:val="15E33C23"/>
    <w:rsid w:val="16CC4399"/>
    <w:rsid w:val="17091AEE"/>
    <w:rsid w:val="17461E90"/>
    <w:rsid w:val="177719DE"/>
    <w:rsid w:val="177C4762"/>
    <w:rsid w:val="177F0D6A"/>
    <w:rsid w:val="17FA25E5"/>
    <w:rsid w:val="1899778B"/>
    <w:rsid w:val="18D4649C"/>
    <w:rsid w:val="18D56FD4"/>
    <w:rsid w:val="193F0899"/>
    <w:rsid w:val="1A0260CE"/>
    <w:rsid w:val="1A652E65"/>
    <w:rsid w:val="1A7937AC"/>
    <w:rsid w:val="1A8F6DD6"/>
    <w:rsid w:val="1AC057F3"/>
    <w:rsid w:val="1B101758"/>
    <w:rsid w:val="1B9F31F9"/>
    <w:rsid w:val="1BD75F88"/>
    <w:rsid w:val="1BD91B12"/>
    <w:rsid w:val="1BEF2AA3"/>
    <w:rsid w:val="1C9571A6"/>
    <w:rsid w:val="1D2B387D"/>
    <w:rsid w:val="1D3A482F"/>
    <w:rsid w:val="1D5D0BCD"/>
    <w:rsid w:val="1DA42EB1"/>
    <w:rsid w:val="1DE06805"/>
    <w:rsid w:val="1DF36129"/>
    <w:rsid w:val="1DF93C7B"/>
    <w:rsid w:val="1E41352B"/>
    <w:rsid w:val="1EA53CFF"/>
    <w:rsid w:val="1F186F98"/>
    <w:rsid w:val="1FCB2AEC"/>
    <w:rsid w:val="1FDF6783"/>
    <w:rsid w:val="209C2D0F"/>
    <w:rsid w:val="20AE1D18"/>
    <w:rsid w:val="20B120D5"/>
    <w:rsid w:val="20C0486A"/>
    <w:rsid w:val="20CC5612"/>
    <w:rsid w:val="21156130"/>
    <w:rsid w:val="219B39E2"/>
    <w:rsid w:val="21C645C7"/>
    <w:rsid w:val="21D63524"/>
    <w:rsid w:val="221F22B3"/>
    <w:rsid w:val="2233022B"/>
    <w:rsid w:val="22421C49"/>
    <w:rsid w:val="22426CD1"/>
    <w:rsid w:val="22E90E34"/>
    <w:rsid w:val="22FB3ADB"/>
    <w:rsid w:val="23035A4C"/>
    <w:rsid w:val="231D1DD1"/>
    <w:rsid w:val="233B51A7"/>
    <w:rsid w:val="235130BE"/>
    <w:rsid w:val="23EE25BB"/>
    <w:rsid w:val="23F938FE"/>
    <w:rsid w:val="25052E0F"/>
    <w:rsid w:val="25552E7D"/>
    <w:rsid w:val="25720D38"/>
    <w:rsid w:val="25CB2A80"/>
    <w:rsid w:val="25E05DF6"/>
    <w:rsid w:val="263225F6"/>
    <w:rsid w:val="264C3185"/>
    <w:rsid w:val="27E16F51"/>
    <w:rsid w:val="28102089"/>
    <w:rsid w:val="28632016"/>
    <w:rsid w:val="2873238A"/>
    <w:rsid w:val="28C732A1"/>
    <w:rsid w:val="28CA467C"/>
    <w:rsid w:val="28F516D7"/>
    <w:rsid w:val="29194CF5"/>
    <w:rsid w:val="295E6B72"/>
    <w:rsid w:val="29977838"/>
    <w:rsid w:val="29EE439A"/>
    <w:rsid w:val="2A1C3CD3"/>
    <w:rsid w:val="2AC8553F"/>
    <w:rsid w:val="2B914D75"/>
    <w:rsid w:val="2BE07BE3"/>
    <w:rsid w:val="2C6E3570"/>
    <w:rsid w:val="2CAF5180"/>
    <w:rsid w:val="2CB30A73"/>
    <w:rsid w:val="2CBF2091"/>
    <w:rsid w:val="2D286742"/>
    <w:rsid w:val="2D542A2A"/>
    <w:rsid w:val="2D656A67"/>
    <w:rsid w:val="2DCC2C44"/>
    <w:rsid w:val="2E19748C"/>
    <w:rsid w:val="2E4209D9"/>
    <w:rsid w:val="2E616B37"/>
    <w:rsid w:val="2EFB29F1"/>
    <w:rsid w:val="2F1E291D"/>
    <w:rsid w:val="2F620C2E"/>
    <w:rsid w:val="2F937FBD"/>
    <w:rsid w:val="2FD951A4"/>
    <w:rsid w:val="2FE75B13"/>
    <w:rsid w:val="30042440"/>
    <w:rsid w:val="30467FFD"/>
    <w:rsid w:val="3069004A"/>
    <w:rsid w:val="30696528"/>
    <w:rsid w:val="30716F06"/>
    <w:rsid w:val="30B13EB7"/>
    <w:rsid w:val="30E600AF"/>
    <w:rsid w:val="30F17F41"/>
    <w:rsid w:val="311938B0"/>
    <w:rsid w:val="315B210C"/>
    <w:rsid w:val="3164112A"/>
    <w:rsid w:val="317F1D7B"/>
    <w:rsid w:val="31CC76FF"/>
    <w:rsid w:val="31F172F6"/>
    <w:rsid w:val="32905CAB"/>
    <w:rsid w:val="32B51A27"/>
    <w:rsid w:val="32FA6504"/>
    <w:rsid w:val="330A11E9"/>
    <w:rsid w:val="335210D7"/>
    <w:rsid w:val="33D54BEA"/>
    <w:rsid w:val="34E12746"/>
    <w:rsid w:val="355A5092"/>
    <w:rsid w:val="356C1CB1"/>
    <w:rsid w:val="357E5017"/>
    <w:rsid w:val="358D3127"/>
    <w:rsid w:val="35A119F9"/>
    <w:rsid w:val="35E52E60"/>
    <w:rsid w:val="362339C7"/>
    <w:rsid w:val="363B2715"/>
    <w:rsid w:val="367F3DA1"/>
    <w:rsid w:val="36AC7731"/>
    <w:rsid w:val="36F1454D"/>
    <w:rsid w:val="37712166"/>
    <w:rsid w:val="37CF3484"/>
    <w:rsid w:val="37D710BC"/>
    <w:rsid w:val="37E17463"/>
    <w:rsid w:val="384637F8"/>
    <w:rsid w:val="38DC31DA"/>
    <w:rsid w:val="3A2B484E"/>
    <w:rsid w:val="3A636FDD"/>
    <w:rsid w:val="3A7537C9"/>
    <w:rsid w:val="3A9C74FA"/>
    <w:rsid w:val="3B126CF0"/>
    <w:rsid w:val="3B354EAA"/>
    <w:rsid w:val="3B927DA6"/>
    <w:rsid w:val="3BC12604"/>
    <w:rsid w:val="3C36245C"/>
    <w:rsid w:val="3C5820D4"/>
    <w:rsid w:val="3C5D298C"/>
    <w:rsid w:val="3C60338E"/>
    <w:rsid w:val="3C840FCA"/>
    <w:rsid w:val="3CA90ECD"/>
    <w:rsid w:val="3CAE4D3F"/>
    <w:rsid w:val="3D3943C1"/>
    <w:rsid w:val="3DAC214A"/>
    <w:rsid w:val="3DBA0CE8"/>
    <w:rsid w:val="3DC926AD"/>
    <w:rsid w:val="3E291783"/>
    <w:rsid w:val="3F253EC2"/>
    <w:rsid w:val="3FDE6FD5"/>
    <w:rsid w:val="4015650F"/>
    <w:rsid w:val="40676830"/>
    <w:rsid w:val="40F06215"/>
    <w:rsid w:val="411101D9"/>
    <w:rsid w:val="41120516"/>
    <w:rsid w:val="41391759"/>
    <w:rsid w:val="415E262D"/>
    <w:rsid w:val="41910EE4"/>
    <w:rsid w:val="41B80523"/>
    <w:rsid w:val="41BC551E"/>
    <w:rsid w:val="421279E6"/>
    <w:rsid w:val="423F3439"/>
    <w:rsid w:val="42611F54"/>
    <w:rsid w:val="427E62A6"/>
    <w:rsid w:val="42985C27"/>
    <w:rsid w:val="42C1143C"/>
    <w:rsid w:val="42D57D44"/>
    <w:rsid w:val="434D63C0"/>
    <w:rsid w:val="434D745C"/>
    <w:rsid w:val="43E95815"/>
    <w:rsid w:val="442B0D65"/>
    <w:rsid w:val="44364CD0"/>
    <w:rsid w:val="44373818"/>
    <w:rsid w:val="44472C6C"/>
    <w:rsid w:val="448E1FA2"/>
    <w:rsid w:val="452B2802"/>
    <w:rsid w:val="457F7ACC"/>
    <w:rsid w:val="46C2238E"/>
    <w:rsid w:val="46FB6035"/>
    <w:rsid w:val="479003E6"/>
    <w:rsid w:val="47AF3639"/>
    <w:rsid w:val="47B26F7D"/>
    <w:rsid w:val="480F1E94"/>
    <w:rsid w:val="482F7F71"/>
    <w:rsid w:val="48AA70D7"/>
    <w:rsid w:val="48C0669E"/>
    <w:rsid w:val="48D611CF"/>
    <w:rsid w:val="48D85FE9"/>
    <w:rsid w:val="48DB6BC0"/>
    <w:rsid w:val="48E94455"/>
    <w:rsid w:val="49330904"/>
    <w:rsid w:val="49551A36"/>
    <w:rsid w:val="49B42FE5"/>
    <w:rsid w:val="49B63AD6"/>
    <w:rsid w:val="49D41D01"/>
    <w:rsid w:val="49DA5AB1"/>
    <w:rsid w:val="4B683C0F"/>
    <w:rsid w:val="4B815160"/>
    <w:rsid w:val="4BBB64D2"/>
    <w:rsid w:val="4BBC17AA"/>
    <w:rsid w:val="4C250F27"/>
    <w:rsid w:val="4C7235CD"/>
    <w:rsid w:val="4CFC11EA"/>
    <w:rsid w:val="4D0000F3"/>
    <w:rsid w:val="4D225F85"/>
    <w:rsid w:val="4D2E6FC3"/>
    <w:rsid w:val="4D3F1A54"/>
    <w:rsid w:val="4D491AF0"/>
    <w:rsid w:val="4D4A1B0C"/>
    <w:rsid w:val="4DAE1E85"/>
    <w:rsid w:val="4DC376D1"/>
    <w:rsid w:val="4E682070"/>
    <w:rsid w:val="4E914C57"/>
    <w:rsid w:val="4F413B09"/>
    <w:rsid w:val="4F792DCA"/>
    <w:rsid w:val="4F8F10A2"/>
    <w:rsid w:val="4F9D25EA"/>
    <w:rsid w:val="4FAA2E71"/>
    <w:rsid w:val="4FE70DC0"/>
    <w:rsid w:val="503B0D85"/>
    <w:rsid w:val="51195F62"/>
    <w:rsid w:val="51214A1C"/>
    <w:rsid w:val="51B6537D"/>
    <w:rsid w:val="51D60BAD"/>
    <w:rsid w:val="51E85918"/>
    <w:rsid w:val="526B785D"/>
    <w:rsid w:val="529A4E08"/>
    <w:rsid w:val="53054F9F"/>
    <w:rsid w:val="53351597"/>
    <w:rsid w:val="53633748"/>
    <w:rsid w:val="538E07C1"/>
    <w:rsid w:val="538E7F97"/>
    <w:rsid w:val="53F31105"/>
    <w:rsid w:val="54665390"/>
    <w:rsid w:val="54777B6E"/>
    <w:rsid w:val="54796820"/>
    <w:rsid w:val="5490517C"/>
    <w:rsid w:val="54DF553D"/>
    <w:rsid w:val="556B4EDD"/>
    <w:rsid w:val="55DD08C4"/>
    <w:rsid w:val="560343FB"/>
    <w:rsid w:val="56466840"/>
    <w:rsid w:val="565C5E10"/>
    <w:rsid w:val="56605C0D"/>
    <w:rsid w:val="566C55F5"/>
    <w:rsid w:val="568C5B7C"/>
    <w:rsid w:val="5719718C"/>
    <w:rsid w:val="576F4F06"/>
    <w:rsid w:val="57AD4188"/>
    <w:rsid w:val="58780095"/>
    <w:rsid w:val="58F451C8"/>
    <w:rsid w:val="599704D6"/>
    <w:rsid w:val="5B1220CD"/>
    <w:rsid w:val="5B2F1CB7"/>
    <w:rsid w:val="5BAC16D3"/>
    <w:rsid w:val="5BF92FB6"/>
    <w:rsid w:val="5C207A49"/>
    <w:rsid w:val="5C451348"/>
    <w:rsid w:val="5C6E4D42"/>
    <w:rsid w:val="5D40525F"/>
    <w:rsid w:val="5DC934C7"/>
    <w:rsid w:val="5DE61BB4"/>
    <w:rsid w:val="5DE921E3"/>
    <w:rsid w:val="5E025F34"/>
    <w:rsid w:val="5E5B76CA"/>
    <w:rsid w:val="5E6957E0"/>
    <w:rsid w:val="5EAF49FF"/>
    <w:rsid w:val="5EB005A8"/>
    <w:rsid w:val="5ED457C4"/>
    <w:rsid w:val="5F36302E"/>
    <w:rsid w:val="5F5D4F94"/>
    <w:rsid w:val="600E2F0E"/>
    <w:rsid w:val="60A0128E"/>
    <w:rsid w:val="613D6F0C"/>
    <w:rsid w:val="61563EDB"/>
    <w:rsid w:val="61606110"/>
    <w:rsid w:val="616B2C59"/>
    <w:rsid w:val="618B5A4F"/>
    <w:rsid w:val="61C35ECC"/>
    <w:rsid w:val="6200624D"/>
    <w:rsid w:val="622412A8"/>
    <w:rsid w:val="624152A8"/>
    <w:rsid w:val="62717F29"/>
    <w:rsid w:val="62C959F4"/>
    <w:rsid w:val="63E37DC4"/>
    <w:rsid w:val="6431737D"/>
    <w:rsid w:val="64491E06"/>
    <w:rsid w:val="65351D88"/>
    <w:rsid w:val="653D28FB"/>
    <w:rsid w:val="653F0AED"/>
    <w:rsid w:val="65483BE2"/>
    <w:rsid w:val="65BB2EF6"/>
    <w:rsid w:val="65D82B19"/>
    <w:rsid w:val="65F32E35"/>
    <w:rsid w:val="666E3111"/>
    <w:rsid w:val="66B90AD6"/>
    <w:rsid w:val="66F34A45"/>
    <w:rsid w:val="67096872"/>
    <w:rsid w:val="672166AA"/>
    <w:rsid w:val="673F51FA"/>
    <w:rsid w:val="681D4ECB"/>
    <w:rsid w:val="689F687A"/>
    <w:rsid w:val="68A270ED"/>
    <w:rsid w:val="68F64B7B"/>
    <w:rsid w:val="69993FC4"/>
    <w:rsid w:val="69C433F1"/>
    <w:rsid w:val="6A163EBE"/>
    <w:rsid w:val="6A656DD9"/>
    <w:rsid w:val="6B0928F1"/>
    <w:rsid w:val="6BA52303"/>
    <w:rsid w:val="6C7F08A6"/>
    <w:rsid w:val="6CBA018C"/>
    <w:rsid w:val="6CD67BD4"/>
    <w:rsid w:val="6D302D7C"/>
    <w:rsid w:val="6D392803"/>
    <w:rsid w:val="6D9E2518"/>
    <w:rsid w:val="6DBA7B46"/>
    <w:rsid w:val="6DCE3343"/>
    <w:rsid w:val="6E77495A"/>
    <w:rsid w:val="6EC800BC"/>
    <w:rsid w:val="6F985912"/>
    <w:rsid w:val="6FB73BE7"/>
    <w:rsid w:val="6FBD4692"/>
    <w:rsid w:val="6FC74F89"/>
    <w:rsid w:val="6FC82399"/>
    <w:rsid w:val="6FE93FCD"/>
    <w:rsid w:val="70120CD3"/>
    <w:rsid w:val="705B2C76"/>
    <w:rsid w:val="70CB34AB"/>
    <w:rsid w:val="70DC3104"/>
    <w:rsid w:val="70F17567"/>
    <w:rsid w:val="710A4F1D"/>
    <w:rsid w:val="71685DAD"/>
    <w:rsid w:val="718E6436"/>
    <w:rsid w:val="725F012C"/>
    <w:rsid w:val="727A01CC"/>
    <w:rsid w:val="72FD5CB8"/>
    <w:rsid w:val="73452A90"/>
    <w:rsid w:val="73586019"/>
    <w:rsid w:val="736E6F41"/>
    <w:rsid w:val="73CC6079"/>
    <w:rsid w:val="73DF5EF1"/>
    <w:rsid w:val="74CF4AFC"/>
    <w:rsid w:val="751E4CA6"/>
    <w:rsid w:val="753A5E46"/>
    <w:rsid w:val="7550035E"/>
    <w:rsid w:val="758A45B5"/>
    <w:rsid w:val="759D5A90"/>
    <w:rsid w:val="75A1160C"/>
    <w:rsid w:val="75F0684F"/>
    <w:rsid w:val="75F56E68"/>
    <w:rsid w:val="768840AF"/>
    <w:rsid w:val="76A81B2B"/>
    <w:rsid w:val="76EA5E9C"/>
    <w:rsid w:val="771C3B7F"/>
    <w:rsid w:val="77570EBD"/>
    <w:rsid w:val="77F86EC8"/>
    <w:rsid w:val="781028F2"/>
    <w:rsid w:val="781E605F"/>
    <w:rsid w:val="788A1EBA"/>
    <w:rsid w:val="78C402EA"/>
    <w:rsid w:val="7924125A"/>
    <w:rsid w:val="79627EE8"/>
    <w:rsid w:val="797B7BE6"/>
    <w:rsid w:val="799E4500"/>
    <w:rsid w:val="79FB08F2"/>
    <w:rsid w:val="7A6D1745"/>
    <w:rsid w:val="7A8D0632"/>
    <w:rsid w:val="7A8E45BE"/>
    <w:rsid w:val="7AC645DB"/>
    <w:rsid w:val="7BDD0B1E"/>
    <w:rsid w:val="7C366122"/>
    <w:rsid w:val="7C693CA2"/>
    <w:rsid w:val="7C7062B2"/>
    <w:rsid w:val="7D4776B6"/>
    <w:rsid w:val="7D4E23DA"/>
    <w:rsid w:val="7D57378D"/>
    <w:rsid w:val="7E3452EF"/>
    <w:rsid w:val="7E6601F9"/>
    <w:rsid w:val="7EC42D4A"/>
    <w:rsid w:val="7EE97DD9"/>
    <w:rsid w:val="7EF02F3D"/>
    <w:rsid w:val="7F8B6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14E934F-DA41-4D25-A30D-59958740D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uiPriority w:val="99"/>
    <w:unhideWhenUsed/>
    <w:qFormat/>
    <w:pPr>
      <w:ind w:firstLineChars="100" w:firstLine="420"/>
    </w:pPr>
    <w:rPr>
      <w:rFonts w:ascii="Times New Roman" w:hAnsi="Times New Roman"/>
      <w:kern w:val="0"/>
      <w:sz w:val="20"/>
      <w:szCs w:val="20"/>
    </w:rPr>
  </w:style>
  <w:style w:type="paragraph" w:styleId="a4">
    <w:name w:val="Body Text"/>
    <w:basedOn w:val="a"/>
    <w:next w:val="style4"/>
    <w:qFormat/>
    <w:pPr>
      <w:spacing w:after="120"/>
    </w:pPr>
  </w:style>
  <w:style w:type="paragraph" w:customStyle="1" w:styleId="style4">
    <w:name w:val="style4"/>
    <w:basedOn w:val="a"/>
    <w:next w:val="2"/>
    <w:qFormat/>
    <w:pPr>
      <w:widowControl/>
      <w:spacing w:before="280" w:after="280"/>
    </w:pPr>
    <w:rPr>
      <w:rFonts w:ascii="宋体" w:eastAsia="宋体" w:hAnsi="Times New Roman" w:cs="Times New Roman"/>
      <w:sz w:val="18"/>
    </w:rPr>
  </w:style>
  <w:style w:type="paragraph" w:customStyle="1" w:styleId="2">
    <w:name w:val="2"/>
    <w:next w:val="a"/>
    <w:qFormat/>
    <w:pPr>
      <w:widowControl w:val="0"/>
      <w:jc w:val="both"/>
    </w:pPr>
    <w:rPr>
      <w:rFonts w:ascii="Calibri" w:hAnsi="Calibri"/>
      <w:sz w:val="21"/>
      <w:szCs w:val="22"/>
    </w:rPr>
  </w:style>
  <w:style w:type="paragraph" w:styleId="a5">
    <w:name w:val="Normal Indent"/>
    <w:basedOn w:val="a"/>
    <w:qFormat/>
    <w:pPr>
      <w:ind w:firstLine="420"/>
    </w:pPr>
    <w:rPr>
      <w:rFonts w:ascii="Calibri" w:eastAsia="宋体" w:hAnsi="Calibri" w:cs="Times New Roman"/>
    </w:rPr>
  </w:style>
  <w:style w:type="paragraph" w:styleId="a6">
    <w:name w:val="footer"/>
    <w:basedOn w:val="a"/>
    <w:link w:val="Char"/>
    <w:uiPriority w:val="99"/>
    <w:unhideWhenUsed/>
    <w:qFormat/>
    <w:pPr>
      <w:tabs>
        <w:tab w:val="center" w:pos="4153"/>
        <w:tab w:val="right" w:pos="8306"/>
      </w:tabs>
      <w:snapToGrid w:val="0"/>
      <w:jc w:val="left"/>
    </w:pPr>
    <w:rPr>
      <w:sz w:val="18"/>
      <w:szCs w:val="18"/>
    </w:rPr>
  </w:style>
  <w:style w:type="paragraph" w:styleId="a7">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qFormat/>
    <w:pPr>
      <w:widowControl/>
      <w:spacing w:before="100" w:beforeAutospacing="1" w:after="100" w:afterAutospacing="1"/>
      <w:jc w:val="left"/>
    </w:pPr>
    <w:rPr>
      <w:rFonts w:ascii="宋体" w:eastAsia="宋体" w:hAnsi="宋体" w:cs="宋体"/>
      <w:kern w:val="0"/>
      <w:sz w:val="24"/>
      <w:szCs w:val="24"/>
    </w:rPr>
  </w:style>
  <w:style w:type="table" w:styleId="a9">
    <w:name w:val="Table Grid"/>
    <w:basedOn w:val="a2"/>
    <w:uiPriority w:val="5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har0">
    <w:name w:val="页眉 Char"/>
    <w:basedOn w:val="a1"/>
    <w:link w:val="a7"/>
    <w:uiPriority w:val="99"/>
    <w:qFormat/>
    <w:rPr>
      <w:sz w:val="18"/>
      <w:szCs w:val="18"/>
    </w:rPr>
  </w:style>
  <w:style w:type="character" w:customStyle="1" w:styleId="Char">
    <w:name w:val="页脚 Char"/>
    <w:basedOn w:val="a1"/>
    <w:link w:val="a6"/>
    <w:uiPriority w:val="99"/>
    <w:qFormat/>
    <w:rPr>
      <w:sz w:val="18"/>
      <w:szCs w:val="18"/>
    </w:rPr>
  </w:style>
  <w:style w:type="paragraph" w:customStyle="1" w:styleId="1">
    <w:name w:val="正文1"/>
    <w:basedOn w:val="a"/>
    <w:qFormat/>
    <w:pPr>
      <w:numPr>
        <w:numId w:val="1"/>
      </w:numPr>
      <w:tabs>
        <w:tab w:val="left" w:pos="360"/>
      </w:tabs>
      <w:spacing w:line="360" w:lineRule="auto"/>
      <w:ind w:left="357" w:hanging="357"/>
    </w:pPr>
    <w:rPr>
      <w:rFonts w:ascii="宋体" w:eastAsia="宋体" w:hAnsi="宋体" w:cs="Times New Roman"/>
      <w:color w:val="FF0000"/>
      <w:szCs w:val="24"/>
    </w:rPr>
  </w:style>
  <w:style w:type="character" w:customStyle="1" w:styleId="NormalCharacter">
    <w:name w:val="NormalCharacter"/>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1864</Words>
  <Characters>10627</Characters>
  <Application>Microsoft Office Word</Application>
  <DocSecurity>0</DocSecurity>
  <Lines>88</Lines>
  <Paragraphs>24</Paragraphs>
  <ScaleCrop>false</ScaleCrop>
  <Company>Microsoft</Company>
  <LinksUpToDate>false</LinksUpToDate>
  <CharactersWithSpaces>12467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XTC</cp:lastModifiedBy>
  <cp:revision>2</cp:revision>
  <dcterms:created xsi:type="dcterms:W3CDTF">2023-10-27T08:44:00Z</dcterms:created>
  <dcterms:modified xsi:type="dcterms:W3CDTF">2023-10-27T08:44:00Z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2052-12.1.0.15398</vt:lpwstr>
  </property>
  <property fmtid="{D5CDD505-2E9C-101B-9397-08002B2CF9AE}" pid="3" name="ICV">
    <vt:lpwstr>D7B1E45AB5AF4E8D8FD381A52EA8CB6A</vt:lpwstr>
  </property>
  <property fmtid="{D5CDD505-2E9C-101B-9397-08002B2CF9AE}" pid="4" name="commondata">
    <vt:lpwstr>eyJoZGlkIjoiNzljOTE0MDRlMmUyY2M3ZGQ4Nzk0OWRiOWI1OGE3ZmYifQ==</vt:lpwstr>
  </property>
</Properties>
</file>