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双孔卤素冷光源</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本产品为双孔双灯250W卤素冷光源。主要由光源部分、电源部分、散热部分、机箱部分组成 。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本产品为单灯输出，切换开关，切换另路输出，工作有保障。亮度线性调节。光接口为wolf光纤规格，如果需要其他规格，可定制。底部换灯窗口，打开即可更换，快速，方便。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本产品采用网电压110ⅴ或220ⅴ输入，24v低电压输出的供电方式，风扇串联强散热设计，性能稳定、安全可靠。广泛运用于医疗宫腔镜、肛肠镜、耳鼻喉镜的深部照明，也适用于工业内窥产品的检测。"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输入电压：AC110Vor220V 50Hz~60Hz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输入功率：≤450VA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熔 断 器: F5AL250V× 2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灯泡功率:24V/250W*2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色 温：3600K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照 度：≥2,500,000Lux</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灯泡寿命：100h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安全类型：Ⅰ类 BF型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6ABC2"/>
    <w:multiLevelType w:val="singleLevel"/>
    <w:tmpl w:val="FA96ABC2"/>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4D0AEB"/>
    <w:rsid w:val="5BE717DC"/>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2023-09-14T06:54:58Z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