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A5" w:rsidRDefault="001B0698">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附件：拟购</w:t>
      </w:r>
      <w:r>
        <w:rPr>
          <w:rFonts w:asciiTheme="majorEastAsia" w:eastAsiaTheme="majorEastAsia" w:hAnsiTheme="majorEastAsia" w:hint="eastAsia"/>
          <w:b/>
          <w:sz w:val="32"/>
          <w:szCs w:val="32"/>
        </w:rPr>
        <w:t xml:space="preserve"> </w:t>
      </w:r>
      <w:bookmarkStart w:id="0" w:name="_GoBack"/>
      <w:r w:rsidR="003D0934">
        <w:rPr>
          <w:rFonts w:asciiTheme="majorEastAsia" w:eastAsiaTheme="majorEastAsia" w:hAnsiTheme="majorEastAsia" w:hint="eastAsia"/>
          <w:b/>
          <w:sz w:val="32"/>
          <w:szCs w:val="32"/>
          <w:u w:val="single"/>
        </w:rPr>
        <w:t>重症</w:t>
      </w:r>
      <w:r>
        <w:rPr>
          <w:rFonts w:asciiTheme="majorEastAsia" w:eastAsiaTheme="majorEastAsia" w:hAnsiTheme="majorEastAsia" w:hint="eastAsia"/>
          <w:b/>
          <w:sz w:val="32"/>
          <w:szCs w:val="32"/>
          <w:u w:val="single"/>
        </w:rPr>
        <w:t>护理</w:t>
      </w:r>
      <w:r>
        <w:rPr>
          <w:rFonts w:asciiTheme="majorEastAsia" w:eastAsiaTheme="majorEastAsia" w:hAnsiTheme="majorEastAsia" w:hint="eastAsia"/>
          <w:b/>
          <w:sz w:val="32"/>
          <w:szCs w:val="32"/>
          <w:u w:val="single"/>
        </w:rPr>
        <w:t>信息系统</w:t>
      </w:r>
      <w:bookmarkEnd w:id="0"/>
      <w:r>
        <w:rPr>
          <w:rFonts w:asciiTheme="majorEastAsia" w:eastAsiaTheme="majorEastAsia" w:hAnsiTheme="majorEastAsia" w:hint="eastAsia"/>
          <w:b/>
          <w:sz w:val="32"/>
          <w:szCs w:val="32"/>
        </w:rPr>
        <w:t>项目初步参数论证征集意见表</w:t>
      </w:r>
    </w:p>
    <w:p w:rsidR="00C90AA5" w:rsidRDefault="00C90AA5">
      <w:pPr>
        <w:spacing w:line="320" w:lineRule="exact"/>
        <w:rPr>
          <w:rFonts w:ascii="仿宋" w:eastAsia="仿宋" w:hAnsi="仿宋"/>
          <w:sz w:val="24"/>
          <w:szCs w:val="24"/>
        </w:rPr>
      </w:pPr>
    </w:p>
    <w:p w:rsidR="00C90AA5" w:rsidRDefault="001B0698">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C90AA5" w:rsidRDefault="001B0698">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C90AA5" w:rsidRDefault="001B0698">
      <w:pPr>
        <w:spacing w:line="300" w:lineRule="exact"/>
        <w:ind w:firstLineChars="200" w:firstLine="422"/>
        <w:rPr>
          <w:rFonts w:ascii="仿宋" w:eastAsia="仿宋" w:hAnsi="仿宋"/>
          <w:b/>
          <w:szCs w:val="21"/>
        </w:rPr>
      </w:pPr>
      <w:r>
        <w:rPr>
          <w:rFonts w:ascii="仿宋" w:eastAsia="仿宋" w:hAnsi="仿宋" w:hint="eastAsia"/>
          <w:b/>
          <w:szCs w:val="21"/>
        </w:rPr>
        <w:t>备注：</w:t>
      </w:r>
    </w:p>
    <w:p w:rsidR="00C90AA5" w:rsidRDefault="001B0698">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C90AA5" w:rsidRDefault="001B0698">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C90AA5" w:rsidRDefault="001B0698">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进行设置相关报价限价，若潜在供应商均未提供报价清单（含发票原件扫描件和入库清单）则视同本项目无耗材和须定期更换零部件。</w:t>
      </w:r>
    </w:p>
    <w:p w:rsidR="00C90AA5" w:rsidRDefault="001B0698">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w:t>
      </w:r>
      <w:r>
        <w:rPr>
          <w:rFonts w:ascii="仿宋" w:eastAsia="仿宋" w:hAnsi="仿宋" w:hint="eastAsia"/>
          <w:bCs/>
          <w:szCs w:val="21"/>
        </w:rPr>
        <w:t>格，提高耗材价（或直接提高耗材报价）。</w:t>
      </w:r>
    </w:p>
    <w:p w:rsidR="00C90AA5" w:rsidRDefault="001B0698">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C90AA5" w:rsidRDefault="001B0698">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C90AA5" w:rsidRDefault="001B0698">
      <w:pPr>
        <w:spacing w:line="300" w:lineRule="exact"/>
        <w:ind w:firstLineChars="200" w:firstLine="420"/>
        <w:rPr>
          <w:rFonts w:ascii="仿宋" w:eastAsia="仿宋" w:hAnsi="仿宋"/>
          <w:bCs/>
          <w:szCs w:val="21"/>
        </w:rPr>
      </w:pPr>
      <w:r>
        <w:rPr>
          <w:rFonts w:ascii="仿宋" w:eastAsia="仿宋" w:hAnsi="仿宋" w:hint="eastAsia"/>
          <w:bCs/>
          <w:szCs w:val="21"/>
        </w:rPr>
        <w:t>附件：表</w:t>
      </w:r>
      <w:r>
        <w:rPr>
          <w:rFonts w:ascii="仿宋" w:eastAsia="仿宋" w:hAnsi="仿宋" w:hint="eastAsia"/>
          <w:bCs/>
          <w:szCs w:val="21"/>
        </w:rPr>
        <w:t>1-4</w:t>
      </w:r>
    </w:p>
    <w:p w:rsidR="00C90AA5" w:rsidRDefault="00C90AA5">
      <w:pPr>
        <w:pStyle w:val="a0"/>
        <w:ind w:firstLineChars="0" w:firstLine="0"/>
      </w:pPr>
    </w:p>
    <w:p w:rsidR="00C90AA5" w:rsidRDefault="001B0698">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9"/>
        <w:tblW w:w="9776" w:type="dxa"/>
        <w:tblLook w:val="04A0" w:firstRow="1" w:lastRow="0" w:firstColumn="1" w:lastColumn="0" w:noHBand="0" w:noVBand="1"/>
      </w:tblPr>
      <w:tblGrid>
        <w:gridCol w:w="675"/>
        <w:gridCol w:w="1134"/>
        <w:gridCol w:w="4707"/>
        <w:gridCol w:w="822"/>
        <w:gridCol w:w="567"/>
        <w:gridCol w:w="708"/>
        <w:gridCol w:w="1163"/>
      </w:tblGrid>
      <w:tr w:rsidR="00C90AA5">
        <w:tc>
          <w:tcPr>
            <w:tcW w:w="7338" w:type="dxa"/>
            <w:gridSpan w:val="4"/>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567" w:type="dxa"/>
            <w:vMerge w:val="restart"/>
          </w:tcPr>
          <w:p w:rsidR="00C90AA5" w:rsidRDefault="001B0698">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163" w:type="dxa"/>
            <w:vMerge w:val="restart"/>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C90AA5">
        <w:trPr>
          <w:trHeight w:val="1958"/>
        </w:trPr>
        <w:tc>
          <w:tcPr>
            <w:tcW w:w="675" w:type="dxa"/>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参数名称</w:t>
            </w:r>
          </w:p>
        </w:tc>
        <w:tc>
          <w:tcPr>
            <w:tcW w:w="4707" w:type="dxa"/>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822" w:type="dxa"/>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567" w:type="dxa"/>
            <w:vMerge/>
          </w:tcPr>
          <w:p w:rsidR="00C90AA5" w:rsidRDefault="00C90AA5">
            <w:pPr>
              <w:spacing w:line="320" w:lineRule="exact"/>
              <w:jc w:val="center"/>
              <w:rPr>
                <w:rFonts w:ascii="仿宋" w:eastAsia="仿宋" w:hAnsi="仿宋"/>
                <w:bCs/>
                <w:szCs w:val="21"/>
              </w:rPr>
            </w:pPr>
          </w:p>
        </w:tc>
        <w:tc>
          <w:tcPr>
            <w:tcW w:w="708" w:type="dxa"/>
            <w:vMerge/>
          </w:tcPr>
          <w:p w:rsidR="00C90AA5" w:rsidRDefault="00C90AA5">
            <w:pPr>
              <w:spacing w:line="320" w:lineRule="exact"/>
              <w:jc w:val="center"/>
              <w:rPr>
                <w:rFonts w:ascii="仿宋" w:eastAsia="仿宋" w:hAnsi="仿宋"/>
                <w:bCs/>
                <w:szCs w:val="21"/>
              </w:rPr>
            </w:pPr>
          </w:p>
        </w:tc>
        <w:tc>
          <w:tcPr>
            <w:tcW w:w="1163" w:type="dxa"/>
            <w:vMerge/>
          </w:tcPr>
          <w:p w:rsidR="00C90AA5" w:rsidRDefault="00C90AA5">
            <w:pPr>
              <w:spacing w:line="320" w:lineRule="exact"/>
              <w:jc w:val="center"/>
              <w:rPr>
                <w:rFonts w:ascii="仿宋" w:eastAsia="仿宋" w:hAnsi="仿宋"/>
                <w:bCs/>
                <w:szCs w:val="21"/>
              </w:rPr>
            </w:pPr>
          </w:p>
        </w:tc>
      </w:tr>
      <w:tr w:rsidR="00C90AA5">
        <w:tc>
          <w:tcPr>
            <w:tcW w:w="675" w:type="dxa"/>
            <w:vAlign w:val="center"/>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1</w:t>
            </w:r>
          </w:p>
        </w:tc>
        <w:tc>
          <w:tcPr>
            <w:tcW w:w="1134" w:type="dxa"/>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项目规模</w:t>
            </w:r>
          </w:p>
        </w:tc>
        <w:tc>
          <w:tcPr>
            <w:tcW w:w="4707" w:type="dxa"/>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覆盖</w:t>
            </w:r>
            <w:r>
              <w:rPr>
                <w:rFonts w:ascii="仿宋" w:eastAsia="仿宋" w:hAnsi="仿宋" w:hint="eastAsia"/>
                <w:bCs/>
                <w:szCs w:val="21"/>
              </w:rPr>
              <w:t>50</w:t>
            </w:r>
            <w:r>
              <w:rPr>
                <w:rFonts w:ascii="仿宋" w:eastAsia="仿宋" w:hAnsi="仿宋" w:hint="eastAsia"/>
                <w:bCs/>
                <w:szCs w:val="21"/>
              </w:rPr>
              <w:t>张</w:t>
            </w:r>
            <w:r>
              <w:rPr>
                <w:rFonts w:ascii="仿宋" w:eastAsia="仿宋" w:hAnsi="仿宋" w:hint="eastAsia"/>
                <w:bCs/>
                <w:szCs w:val="21"/>
              </w:rPr>
              <w:t>ICU</w:t>
            </w:r>
            <w:r>
              <w:rPr>
                <w:rFonts w:ascii="仿宋" w:eastAsia="仿宋" w:hAnsi="仿宋" w:hint="eastAsia"/>
                <w:bCs/>
                <w:szCs w:val="21"/>
              </w:rPr>
              <w:t>床位</w:t>
            </w:r>
          </w:p>
        </w:tc>
        <w:tc>
          <w:tcPr>
            <w:tcW w:w="822" w:type="dxa"/>
          </w:tcPr>
          <w:p w:rsidR="00C90AA5" w:rsidRDefault="00C90AA5">
            <w:pPr>
              <w:spacing w:line="320" w:lineRule="exact"/>
              <w:jc w:val="center"/>
              <w:rPr>
                <w:rFonts w:ascii="仿宋" w:eastAsia="仿宋" w:hAnsi="仿宋"/>
                <w:bCs/>
                <w:szCs w:val="21"/>
              </w:rPr>
            </w:pPr>
          </w:p>
        </w:tc>
        <w:tc>
          <w:tcPr>
            <w:tcW w:w="567" w:type="dxa"/>
          </w:tcPr>
          <w:p w:rsidR="00C90AA5" w:rsidRDefault="00C90AA5">
            <w:pPr>
              <w:spacing w:line="320" w:lineRule="exact"/>
              <w:jc w:val="left"/>
              <w:rPr>
                <w:rFonts w:ascii="仿宋" w:eastAsia="仿宋" w:hAnsi="仿宋" w:cs="仿宋"/>
                <w:kern w:val="0"/>
                <w:sz w:val="22"/>
                <w:szCs w:val="18"/>
              </w:rPr>
            </w:pPr>
          </w:p>
        </w:tc>
        <w:tc>
          <w:tcPr>
            <w:tcW w:w="708" w:type="dxa"/>
          </w:tcPr>
          <w:p w:rsidR="00C90AA5" w:rsidRDefault="00C90AA5">
            <w:pPr>
              <w:spacing w:line="320" w:lineRule="exact"/>
              <w:jc w:val="left"/>
              <w:rPr>
                <w:rFonts w:ascii="仿宋" w:eastAsia="仿宋" w:hAnsi="仿宋" w:cs="仿宋"/>
                <w:kern w:val="0"/>
                <w:sz w:val="22"/>
                <w:szCs w:val="18"/>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2</w:t>
            </w:r>
          </w:p>
        </w:tc>
        <w:tc>
          <w:tcPr>
            <w:tcW w:w="1134" w:type="dxa"/>
            <w:vAlign w:val="center"/>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数据互联与集成</w:t>
            </w:r>
          </w:p>
          <w:p w:rsidR="00C90AA5" w:rsidRDefault="00C90AA5">
            <w:pPr>
              <w:spacing w:line="320" w:lineRule="exact"/>
              <w:jc w:val="center"/>
              <w:rPr>
                <w:rFonts w:ascii="仿宋" w:eastAsia="仿宋" w:hAnsi="仿宋"/>
                <w:bCs/>
                <w:szCs w:val="21"/>
              </w:rPr>
            </w:pPr>
          </w:p>
        </w:tc>
        <w:tc>
          <w:tcPr>
            <w:tcW w:w="4707" w:type="dxa"/>
            <w:vAlign w:val="center"/>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满足医院通过互联互通标准化成熟度测评四级甲等水平系统接入与改造。</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满足医院通过电子病历系统功能应用水平分级评价五级水平系统接入与改造。</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满足接入我院信息平台要求及数据标准化改造。</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w:t>
            </w:r>
            <w:proofErr w:type="gramStart"/>
            <w:r>
              <w:rPr>
                <w:rFonts w:ascii="仿宋" w:eastAsia="仿宋" w:hAnsi="仿宋" w:hint="eastAsia"/>
                <w:bCs/>
                <w:szCs w:val="21"/>
              </w:rPr>
              <w:t>需支持</w:t>
            </w:r>
            <w:proofErr w:type="gramEnd"/>
            <w:r>
              <w:rPr>
                <w:rFonts w:ascii="仿宋" w:eastAsia="仿宋" w:hAnsi="仿宋" w:hint="eastAsia"/>
                <w:bCs/>
                <w:szCs w:val="21"/>
              </w:rPr>
              <w:t>与医院</w:t>
            </w:r>
            <w:r>
              <w:rPr>
                <w:rFonts w:ascii="仿宋" w:eastAsia="仿宋" w:hAnsi="仿宋" w:hint="eastAsia"/>
                <w:bCs/>
                <w:szCs w:val="21"/>
              </w:rPr>
              <w:t>HIS</w:t>
            </w:r>
            <w:r>
              <w:rPr>
                <w:rFonts w:ascii="仿宋" w:eastAsia="仿宋" w:hAnsi="仿宋" w:hint="eastAsia"/>
                <w:bCs/>
                <w:szCs w:val="21"/>
              </w:rPr>
              <w:t>、</w:t>
            </w:r>
            <w:r>
              <w:rPr>
                <w:rFonts w:ascii="仿宋" w:eastAsia="仿宋" w:hAnsi="仿宋" w:hint="eastAsia"/>
                <w:bCs/>
                <w:szCs w:val="21"/>
              </w:rPr>
              <w:t>LIS</w:t>
            </w:r>
            <w:r>
              <w:rPr>
                <w:rFonts w:ascii="仿宋" w:eastAsia="仿宋" w:hAnsi="仿宋" w:hint="eastAsia"/>
                <w:bCs/>
                <w:szCs w:val="21"/>
              </w:rPr>
              <w:t>、</w:t>
            </w:r>
            <w:r>
              <w:rPr>
                <w:rFonts w:ascii="仿宋" w:eastAsia="仿宋" w:hAnsi="仿宋" w:hint="eastAsia"/>
                <w:bCs/>
                <w:szCs w:val="21"/>
              </w:rPr>
              <w:t>PACS-RIS</w:t>
            </w:r>
            <w:r>
              <w:rPr>
                <w:rFonts w:ascii="仿宋" w:eastAsia="仿宋" w:hAnsi="仿宋" w:hint="eastAsia"/>
                <w:bCs/>
                <w:szCs w:val="21"/>
              </w:rPr>
              <w:t>、</w:t>
            </w:r>
            <w:r>
              <w:rPr>
                <w:rFonts w:ascii="仿宋" w:eastAsia="仿宋" w:hAnsi="仿宋" w:hint="eastAsia"/>
                <w:bCs/>
                <w:szCs w:val="21"/>
              </w:rPr>
              <w:t>EMR</w:t>
            </w:r>
            <w:r>
              <w:rPr>
                <w:rFonts w:ascii="仿宋" w:eastAsia="仿宋" w:hAnsi="仿宋" w:hint="eastAsia"/>
                <w:bCs/>
                <w:szCs w:val="21"/>
              </w:rPr>
              <w:t>进行系统集成，数据共享，支持各系统</w:t>
            </w:r>
            <w:proofErr w:type="gramStart"/>
            <w:r>
              <w:rPr>
                <w:rFonts w:ascii="仿宋" w:eastAsia="仿宋" w:hAnsi="仿宋" w:hint="eastAsia"/>
                <w:bCs/>
                <w:szCs w:val="21"/>
              </w:rPr>
              <w:t>间数据</w:t>
            </w:r>
            <w:proofErr w:type="gramEnd"/>
            <w:r>
              <w:rPr>
                <w:rFonts w:ascii="仿宋" w:eastAsia="仿宋" w:hAnsi="仿宋" w:hint="eastAsia"/>
                <w:bCs/>
                <w:szCs w:val="21"/>
              </w:rPr>
              <w:t>互联互通，信息统一，确保所提供数据的安全性及稳定性。只要有一处录入，其</w:t>
            </w:r>
            <w:r>
              <w:rPr>
                <w:rFonts w:ascii="仿宋" w:eastAsia="仿宋" w:hAnsi="仿宋" w:hint="eastAsia"/>
                <w:bCs/>
                <w:szCs w:val="21"/>
              </w:rPr>
              <w:lastRenderedPageBreak/>
              <w:t>他部位相同信息自动生成，无需额外人工操作，如：有一处显示患者对某种药物过敏或多重耐药，会同时在其他需要提示的地方自动生成（如一览表、床头卡、体温单、护理首页等）。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支持与</w:t>
            </w:r>
            <w:r>
              <w:rPr>
                <w:rFonts w:ascii="仿宋" w:eastAsia="仿宋" w:hAnsi="仿宋" w:hint="eastAsia"/>
                <w:bCs/>
                <w:szCs w:val="21"/>
              </w:rPr>
              <w:t xml:space="preserve">HIS </w:t>
            </w:r>
            <w:r>
              <w:rPr>
                <w:rFonts w:ascii="仿宋" w:eastAsia="仿宋" w:hAnsi="仿宋" w:hint="eastAsia"/>
                <w:bCs/>
                <w:szCs w:val="21"/>
              </w:rPr>
              <w:t>系统的集成和交互，包括：科室分区、患者基本信息（姓名，性别，出生年月，身高，体重，住院号，血型，</w:t>
            </w:r>
            <w:r>
              <w:rPr>
                <w:rFonts w:ascii="仿宋" w:eastAsia="仿宋" w:hAnsi="仿宋" w:hint="eastAsia"/>
                <w:bCs/>
                <w:szCs w:val="21"/>
              </w:rPr>
              <w:t>RH</w:t>
            </w:r>
            <w:r>
              <w:rPr>
                <w:rFonts w:ascii="仿宋" w:eastAsia="仿宋" w:hAnsi="仿宋" w:hint="eastAsia"/>
                <w:bCs/>
                <w:szCs w:val="21"/>
              </w:rPr>
              <w:t>血型，</w:t>
            </w:r>
            <w:proofErr w:type="gramStart"/>
            <w:r>
              <w:rPr>
                <w:rFonts w:ascii="仿宋" w:eastAsia="仿宋" w:hAnsi="仿宋" w:hint="eastAsia"/>
                <w:bCs/>
                <w:szCs w:val="21"/>
              </w:rPr>
              <w:t>医</w:t>
            </w:r>
            <w:proofErr w:type="gramEnd"/>
            <w:r>
              <w:rPr>
                <w:rFonts w:ascii="仿宋" w:eastAsia="仿宋" w:hAnsi="仿宋" w:hint="eastAsia"/>
                <w:bCs/>
                <w:szCs w:val="21"/>
              </w:rPr>
              <w:t>保，联系方式，门诊号等）、工作人员基本信息、床位信息、医嘱信</w:t>
            </w:r>
            <w:r>
              <w:rPr>
                <w:rFonts w:ascii="仿宋" w:eastAsia="仿宋" w:hAnsi="仿宋" w:hint="eastAsia"/>
                <w:bCs/>
                <w:szCs w:val="21"/>
              </w:rPr>
              <w:t>息等。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支持与</w:t>
            </w:r>
            <w:r>
              <w:rPr>
                <w:rFonts w:ascii="仿宋" w:eastAsia="仿宋" w:hAnsi="仿宋" w:hint="eastAsia"/>
                <w:bCs/>
                <w:szCs w:val="21"/>
              </w:rPr>
              <w:t>LIS</w:t>
            </w:r>
            <w:r>
              <w:rPr>
                <w:rFonts w:ascii="仿宋" w:eastAsia="仿宋" w:hAnsi="仿宋" w:hint="eastAsia"/>
                <w:bCs/>
                <w:szCs w:val="21"/>
              </w:rPr>
              <w:t>／</w:t>
            </w:r>
            <w:r>
              <w:rPr>
                <w:rFonts w:ascii="仿宋" w:eastAsia="仿宋" w:hAnsi="仿宋" w:hint="eastAsia"/>
                <w:bCs/>
                <w:szCs w:val="21"/>
              </w:rPr>
              <w:t>PACS-RIS</w:t>
            </w:r>
            <w:r>
              <w:rPr>
                <w:rFonts w:ascii="仿宋" w:eastAsia="仿宋" w:hAnsi="仿宋" w:hint="eastAsia"/>
                <w:bCs/>
                <w:szCs w:val="21"/>
              </w:rPr>
              <w:t>系统的集成和交互，包括：检查、检验预约、标本追踪、检查过程交接、结果数据、报告调取、检验检查项目的集成交互，支持患者在科期间所有检验检查报告查询等。</w:t>
            </w:r>
            <w:r>
              <w:rPr>
                <w:rFonts w:ascii="仿宋" w:eastAsia="仿宋" w:hAnsi="仿宋" w:hint="eastAsia"/>
                <w:bCs/>
                <w:szCs w:val="21"/>
              </w:rPr>
              <w:t xml:space="preserve">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支持与</w:t>
            </w:r>
            <w:r>
              <w:rPr>
                <w:rFonts w:ascii="仿宋" w:eastAsia="仿宋" w:hAnsi="仿宋" w:hint="eastAsia"/>
                <w:bCs/>
                <w:szCs w:val="21"/>
              </w:rPr>
              <w:t>EMR</w:t>
            </w:r>
            <w:r>
              <w:rPr>
                <w:rFonts w:ascii="仿宋" w:eastAsia="仿宋" w:hAnsi="仿宋" w:hint="eastAsia"/>
                <w:bCs/>
                <w:szCs w:val="21"/>
              </w:rPr>
              <w:t>系统集成和交互，包括：与医生电子病历信息的交互，诊断信息、病程记录信息、出入院信息的集成和交互、</w:t>
            </w:r>
            <w:r>
              <w:rPr>
                <w:rFonts w:ascii="仿宋" w:eastAsia="仿宋" w:hAnsi="仿宋" w:hint="eastAsia"/>
                <w:bCs/>
                <w:szCs w:val="21"/>
              </w:rPr>
              <w:t>PDA</w:t>
            </w:r>
            <w:r>
              <w:rPr>
                <w:rFonts w:ascii="仿宋" w:eastAsia="仿宋" w:hAnsi="仿宋" w:hint="eastAsia"/>
                <w:bCs/>
                <w:szCs w:val="21"/>
              </w:rPr>
              <w:t>医嘱执行信息交互，当出现两处录入信息不一致时可自动识别并提醒错误，能做到痕迹对比。</w:t>
            </w:r>
          </w:p>
        </w:tc>
        <w:tc>
          <w:tcPr>
            <w:tcW w:w="822" w:type="dxa"/>
          </w:tcPr>
          <w:p w:rsidR="00C90AA5" w:rsidRDefault="00C90AA5">
            <w:pPr>
              <w:spacing w:line="320" w:lineRule="exact"/>
              <w:jc w:val="center"/>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spacing w:line="320" w:lineRule="exact"/>
              <w:jc w:val="center"/>
              <w:rPr>
                <w:rFonts w:ascii="仿宋" w:eastAsia="仿宋" w:hAnsi="仿宋"/>
                <w:bCs/>
                <w:szCs w:val="21"/>
              </w:rPr>
            </w:pPr>
            <w:r>
              <w:rPr>
                <w:rFonts w:ascii="仿宋" w:eastAsia="仿宋" w:hAnsi="仿宋" w:hint="eastAsia"/>
                <w:bCs/>
                <w:szCs w:val="21"/>
              </w:rPr>
              <w:lastRenderedPageBreak/>
              <w:t>3</w:t>
            </w:r>
          </w:p>
        </w:tc>
        <w:tc>
          <w:tcPr>
            <w:tcW w:w="1134" w:type="dxa"/>
            <w:vAlign w:val="center"/>
          </w:tcPr>
          <w:p w:rsidR="00C90AA5" w:rsidRDefault="001B0698">
            <w:pPr>
              <w:spacing w:line="320" w:lineRule="exact"/>
              <w:jc w:val="center"/>
              <w:rPr>
                <w:rFonts w:ascii="仿宋" w:eastAsia="仿宋" w:hAnsi="仿宋"/>
                <w:bCs/>
                <w:szCs w:val="21"/>
              </w:rPr>
            </w:pPr>
            <w:r>
              <w:rPr>
                <w:rFonts w:ascii="仿宋" w:eastAsia="仿宋" w:hAnsi="仿宋" w:hint="eastAsia"/>
                <w:bCs/>
                <w:szCs w:val="21"/>
              </w:rPr>
              <w:t>监护、治疗设备数据的自动采集、集成与管理</w:t>
            </w:r>
          </w:p>
          <w:p w:rsidR="00C90AA5" w:rsidRDefault="00C90AA5">
            <w:pPr>
              <w:spacing w:line="320" w:lineRule="exact"/>
              <w:jc w:val="center"/>
              <w:rPr>
                <w:rFonts w:ascii="仿宋" w:eastAsia="仿宋" w:hAnsi="仿宋"/>
                <w:bCs/>
                <w:szCs w:val="21"/>
              </w:rPr>
            </w:pPr>
          </w:p>
        </w:tc>
        <w:tc>
          <w:tcPr>
            <w:tcW w:w="4707" w:type="dxa"/>
            <w:vAlign w:val="center"/>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支持多品牌型号的设备同时采集。</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提供独立采集套件，包含数据采集线与</w:t>
            </w:r>
            <w:r>
              <w:rPr>
                <w:rFonts w:ascii="仿宋" w:eastAsia="仿宋" w:hAnsi="仿宋" w:hint="eastAsia"/>
                <w:bCs/>
                <w:szCs w:val="21"/>
              </w:rPr>
              <w:t>数据解码器（承担仪器设备数据对接、输出所需的相关费用）</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自动采集床边监护体征信息及治疗仪器、检验检查设备上的模式参数及治疗、检验数据，包括体温、心率、呼吸、血氧、脉搏、有创血压、无创血压等；包括呼吸频率、潮气量、吸气时间、氧浓度、呼吸末正压、压力水平等；包括血气分析检测结果；包括</w:t>
            </w:r>
            <w:r>
              <w:rPr>
                <w:rFonts w:ascii="仿宋" w:eastAsia="仿宋" w:hAnsi="仿宋" w:hint="eastAsia"/>
                <w:bCs/>
                <w:szCs w:val="21"/>
              </w:rPr>
              <w:t>CRRT</w:t>
            </w:r>
            <w:r>
              <w:rPr>
                <w:rFonts w:ascii="仿宋" w:eastAsia="仿宋" w:hAnsi="仿宋" w:hint="eastAsia"/>
                <w:bCs/>
                <w:szCs w:val="21"/>
              </w:rPr>
              <w:t>、</w:t>
            </w:r>
            <w:r>
              <w:rPr>
                <w:rFonts w:ascii="仿宋" w:eastAsia="仿宋" w:hAnsi="仿宋" w:hint="eastAsia"/>
                <w:bCs/>
                <w:szCs w:val="21"/>
              </w:rPr>
              <w:t>PICCO</w:t>
            </w:r>
            <w:r>
              <w:rPr>
                <w:rFonts w:ascii="仿宋" w:eastAsia="仿宋" w:hAnsi="仿宋" w:hint="eastAsia"/>
                <w:bCs/>
                <w:szCs w:val="21"/>
              </w:rPr>
              <w:t>治疗模式参数及各项治疗数据。采集的数据自动记录在重症护理记录单或专科护理记录单上。对于仪器各种参数的调节可自动在护理记录单上体现。（如呼吸机参数、微量泵</w:t>
            </w:r>
            <w:proofErr w:type="gramStart"/>
            <w:r>
              <w:rPr>
                <w:rFonts w:ascii="仿宋" w:eastAsia="仿宋" w:hAnsi="仿宋" w:hint="eastAsia"/>
                <w:bCs/>
                <w:szCs w:val="21"/>
              </w:rPr>
              <w:t>泵</w:t>
            </w:r>
            <w:proofErr w:type="gramEnd"/>
            <w:r>
              <w:rPr>
                <w:rFonts w:ascii="仿宋" w:eastAsia="仿宋" w:hAnsi="仿宋" w:hint="eastAsia"/>
                <w:bCs/>
                <w:szCs w:val="21"/>
              </w:rPr>
              <w:t>速等）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能够自定义设置设备采集频率及显示间隔。抢救时采集频率支持</w:t>
            </w:r>
            <w:r>
              <w:rPr>
                <w:rFonts w:ascii="仿宋" w:eastAsia="仿宋" w:hAnsi="仿宋" w:hint="eastAsia"/>
                <w:bCs/>
                <w:szCs w:val="21"/>
              </w:rPr>
              <w:t>60</w:t>
            </w:r>
            <w:r>
              <w:rPr>
                <w:rFonts w:ascii="仿宋" w:eastAsia="仿宋" w:hAnsi="仿宋" w:hint="eastAsia"/>
                <w:bCs/>
                <w:szCs w:val="21"/>
              </w:rPr>
              <w:t>秒</w:t>
            </w:r>
            <w:r>
              <w:rPr>
                <w:rFonts w:ascii="仿宋" w:eastAsia="仿宋" w:hAnsi="仿宋" w:hint="eastAsia"/>
                <w:bCs/>
                <w:szCs w:val="21"/>
              </w:rPr>
              <w:t>/</w:t>
            </w:r>
            <w:r>
              <w:rPr>
                <w:rFonts w:ascii="仿宋" w:eastAsia="仿宋" w:hAnsi="仿宋" w:hint="eastAsia"/>
                <w:bCs/>
                <w:szCs w:val="21"/>
              </w:rPr>
              <w:t>次以上。采集的数据可以根据自动在体温单上绘制成体温曲线。</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系统需具备体征预警预设功能，提供默认的常规患者生命体征报警值，支持自定义修改，可针对单个患者进行个性化设置。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出现异常数据或超出报警值范围的体征，可提供警示，可在重症系统中对错误信息进行</w:t>
            </w:r>
            <w:r>
              <w:rPr>
                <w:rFonts w:ascii="仿宋" w:eastAsia="仿宋" w:hAnsi="仿宋" w:hint="eastAsia"/>
                <w:bCs/>
                <w:szCs w:val="21"/>
              </w:rPr>
              <w:lastRenderedPageBreak/>
              <w:t>手动修正，并保存修改痕迹。</w:t>
            </w:r>
            <w:r>
              <w:rPr>
                <w:rFonts w:ascii="仿宋" w:eastAsia="仿宋" w:hAnsi="仿宋" w:hint="eastAsia"/>
                <w:bCs/>
                <w:szCs w:val="21"/>
              </w:rPr>
              <w:t xml:space="preserve">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采集到的体征和治疗模式参数可提供数字、曲线图等多种方式展现方式。包括手工录入的体征数据也能自动在曲线图中显示。应能够根据体温</w:t>
            </w:r>
            <w:proofErr w:type="gramStart"/>
            <w:r>
              <w:rPr>
                <w:rFonts w:ascii="仿宋" w:eastAsia="仿宋" w:hAnsi="仿宋" w:hint="eastAsia"/>
                <w:bCs/>
                <w:szCs w:val="21"/>
              </w:rPr>
              <w:t>单要求</w:t>
            </w:r>
            <w:proofErr w:type="gramEnd"/>
            <w:r>
              <w:rPr>
                <w:rFonts w:ascii="仿宋" w:eastAsia="仿宋" w:hAnsi="仿宋" w:hint="eastAsia"/>
                <w:bCs/>
                <w:szCs w:val="21"/>
              </w:rPr>
              <w:t>将采集到的</w:t>
            </w:r>
            <w:proofErr w:type="gramStart"/>
            <w:r>
              <w:rPr>
                <w:rFonts w:ascii="仿宋" w:eastAsia="仿宋" w:hAnsi="仿宋" w:hint="eastAsia"/>
                <w:bCs/>
                <w:szCs w:val="21"/>
              </w:rPr>
              <w:t>的</w:t>
            </w:r>
            <w:proofErr w:type="gramEnd"/>
            <w:r>
              <w:rPr>
                <w:rFonts w:ascii="仿宋" w:eastAsia="仿宋" w:hAnsi="仿宋" w:hint="eastAsia"/>
                <w:bCs/>
                <w:szCs w:val="21"/>
              </w:rPr>
              <w:t>体征数据，自动绘制在体温单，无需</w:t>
            </w:r>
            <w:r>
              <w:rPr>
                <w:rFonts w:ascii="仿宋" w:eastAsia="仿宋" w:hAnsi="仿宋" w:hint="eastAsia"/>
                <w:bCs/>
                <w:szCs w:val="21"/>
              </w:rPr>
              <w:t>另外操作。</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系统应提供自定义时间</w:t>
            </w:r>
            <w:proofErr w:type="gramStart"/>
            <w:r>
              <w:rPr>
                <w:rFonts w:ascii="仿宋" w:eastAsia="仿宋" w:hAnsi="仿宋" w:hint="eastAsia"/>
                <w:bCs/>
                <w:szCs w:val="21"/>
              </w:rPr>
              <w:t>段患者</w:t>
            </w:r>
            <w:proofErr w:type="gramEnd"/>
            <w:r>
              <w:rPr>
                <w:rFonts w:ascii="仿宋" w:eastAsia="仿宋" w:hAnsi="仿宋" w:hint="eastAsia"/>
                <w:bCs/>
                <w:szCs w:val="21"/>
              </w:rPr>
              <w:t>体征和治疗仪器数据再提取功能，用于回顾患者密集化的体征数据和治疗参数。系统应支持体征提取时间频率的自定义选择。</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系统应支持整体查看所有在</w:t>
            </w:r>
            <w:proofErr w:type="gramStart"/>
            <w:r>
              <w:rPr>
                <w:rFonts w:ascii="仿宋" w:eastAsia="仿宋" w:hAnsi="仿宋" w:hint="eastAsia"/>
                <w:bCs/>
                <w:szCs w:val="21"/>
              </w:rPr>
              <w:t>科患者</w:t>
            </w:r>
            <w:proofErr w:type="gramEnd"/>
            <w:r>
              <w:rPr>
                <w:rFonts w:ascii="仿宋" w:eastAsia="仿宋" w:hAnsi="仿宋" w:hint="eastAsia"/>
                <w:bCs/>
                <w:szCs w:val="21"/>
              </w:rPr>
              <w:t>设备使用情况，可对整体设备进行参数配置操作。有专门的设备管理模块：对连接的设备进行自动管理，体现设备使用患者信息、开始时间、停止时间、总时长、故障描述、维修记录（可自动从设备上提取或手动录入）等。数据可长期保存。</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系统应支持科室所有仪器在不同床位间周转使用，即随时进行设备解绑，且操作简单。</w:t>
            </w:r>
          </w:p>
        </w:tc>
        <w:tc>
          <w:tcPr>
            <w:tcW w:w="822" w:type="dxa"/>
          </w:tcPr>
          <w:p w:rsidR="00C90AA5" w:rsidRDefault="00C90AA5">
            <w:pPr>
              <w:spacing w:line="320" w:lineRule="exact"/>
              <w:jc w:val="center"/>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C90AA5">
            <w:pPr>
              <w:pStyle w:val="a0"/>
              <w:ind w:firstLineChars="0" w:firstLine="0"/>
              <w:jc w:val="center"/>
              <w:rPr>
                <w:rFonts w:ascii="仿宋" w:eastAsia="仿宋" w:hAnsi="仿宋"/>
                <w:bCs/>
                <w:kern w:val="2"/>
                <w:sz w:val="21"/>
                <w:szCs w:val="21"/>
              </w:rPr>
            </w:pPr>
          </w:p>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4</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床位管理</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应支持整体展现在</w:t>
            </w:r>
            <w:proofErr w:type="gramStart"/>
            <w:r>
              <w:rPr>
                <w:rFonts w:ascii="仿宋" w:eastAsia="仿宋" w:hAnsi="仿宋" w:hint="eastAsia"/>
                <w:bCs/>
                <w:szCs w:val="21"/>
              </w:rPr>
              <w:t>科患者</w:t>
            </w:r>
            <w:proofErr w:type="gramEnd"/>
            <w:r>
              <w:rPr>
                <w:rFonts w:ascii="仿宋" w:eastAsia="仿宋" w:hAnsi="仿宋" w:hint="eastAsia"/>
                <w:bCs/>
                <w:szCs w:val="21"/>
              </w:rPr>
              <w:t>分布情况，自动统计在</w:t>
            </w:r>
            <w:proofErr w:type="gramStart"/>
            <w:r>
              <w:rPr>
                <w:rFonts w:ascii="仿宋" w:eastAsia="仿宋" w:hAnsi="仿宋" w:hint="eastAsia"/>
                <w:bCs/>
                <w:szCs w:val="21"/>
              </w:rPr>
              <w:t>科患者</w:t>
            </w:r>
            <w:proofErr w:type="gramEnd"/>
            <w:r>
              <w:rPr>
                <w:rFonts w:ascii="仿宋" w:eastAsia="仿宋" w:hAnsi="仿宋" w:hint="eastAsia"/>
                <w:bCs/>
                <w:szCs w:val="21"/>
              </w:rPr>
              <w:t>人数，新入</w:t>
            </w:r>
            <w:proofErr w:type="gramStart"/>
            <w:r>
              <w:rPr>
                <w:rFonts w:ascii="仿宋" w:eastAsia="仿宋" w:hAnsi="仿宋" w:hint="eastAsia"/>
                <w:bCs/>
                <w:szCs w:val="21"/>
              </w:rPr>
              <w:t>科患者</w:t>
            </w:r>
            <w:proofErr w:type="gramEnd"/>
            <w:r>
              <w:rPr>
                <w:rFonts w:ascii="仿宋" w:eastAsia="仿宋" w:hAnsi="仿宋" w:hint="eastAsia"/>
                <w:bCs/>
                <w:szCs w:val="21"/>
              </w:rPr>
              <w:t>人数，手术患者人数，当日出科患者人数等。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应提供患者床头卡一览功能（提供床头显示设备），显示患者基本信息、诊断、危重状态、过敏史、特殊治疗、高风险标识等。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根据患者信息自动判断并在床头卡显示不同的风险标志。包括隔离、过敏等，且支持查看患者重要风险标识提醒。</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支持以不同的形式展现当前科室患者及床位分布状况。</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可自定义选择所管床位的功能。可实现快捷绑定每位责任护士分管的床位并根据实际情况随时调整。</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5</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患者流转</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支持床位预约功能，可对空床位进行预约锁定。</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应能够提供方便快捷的操作方式将患者</w:t>
            </w:r>
            <w:proofErr w:type="gramStart"/>
            <w:r>
              <w:rPr>
                <w:rFonts w:ascii="仿宋" w:eastAsia="仿宋" w:hAnsi="仿宋" w:hint="eastAsia"/>
                <w:bCs/>
                <w:szCs w:val="21"/>
              </w:rPr>
              <w:t>执行入科操作</w:t>
            </w:r>
            <w:proofErr w:type="gramEnd"/>
            <w:r>
              <w:rPr>
                <w:rFonts w:ascii="仿宋" w:eastAsia="仿宋" w:hAnsi="仿宋" w:hint="eastAsia"/>
                <w:bCs/>
                <w:szCs w:val="21"/>
              </w:rPr>
              <w:t>。</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支持患者换床功能并记录换床历史以供查看。</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系统应有患者</w:t>
            </w:r>
            <w:proofErr w:type="gramStart"/>
            <w:r>
              <w:rPr>
                <w:rFonts w:ascii="仿宋" w:eastAsia="仿宋" w:hAnsi="仿宋" w:hint="eastAsia"/>
                <w:bCs/>
                <w:szCs w:val="21"/>
              </w:rPr>
              <w:t>入科操作</w:t>
            </w:r>
            <w:proofErr w:type="gramEnd"/>
            <w:r>
              <w:rPr>
                <w:rFonts w:ascii="仿宋" w:eastAsia="仿宋" w:hAnsi="仿宋" w:hint="eastAsia"/>
                <w:bCs/>
                <w:szCs w:val="21"/>
              </w:rPr>
              <w:t>功能，并自动提取患者信息（基本信息、诊断、</w:t>
            </w:r>
            <w:proofErr w:type="gramStart"/>
            <w:r>
              <w:rPr>
                <w:rFonts w:ascii="仿宋" w:eastAsia="仿宋" w:hAnsi="仿宋" w:hint="eastAsia"/>
                <w:bCs/>
                <w:szCs w:val="21"/>
              </w:rPr>
              <w:t>入科来源</w:t>
            </w:r>
            <w:proofErr w:type="gramEnd"/>
            <w:r>
              <w:rPr>
                <w:rFonts w:ascii="仿宋" w:eastAsia="仿宋" w:hAnsi="仿宋" w:hint="eastAsia"/>
                <w:bCs/>
                <w:szCs w:val="21"/>
              </w:rPr>
              <w:t>、身高、体重等）。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系统应在紧急情况下提供患者紧急入科，并提供手工录入住院号搜索</w:t>
            </w:r>
            <w:proofErr w:type="gramStart"/>
            <w:r>
              <w:rPr>
                <w:rFonts w:ascii="仿宋" w:eastAsia="仿宋" w:hAnsi="仿宋" w:hint="eastAsia"/>
                <w:bCs/>
                <w:szCs w:val="21"/>
              </w:rPr>
              <w:t>入科患者</w:t>
            </w:r>
            <w:proofErr w:type="gramEnd"/>
            <w:r>
              <w:rPr>
                <w:rFonts w:ascii="仿宋" w:eastAsia="仿宋" w:hAnsi="仿宋" w:hint="eastAsia"/>
                <w:bCs/>
                <w:szCs w:val="21"/>
              </w:rPr>
              <w:t>的功能。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系统需提供患者入</w:t>
            </w:r>
            <w:r>
              <w:rPr>
                <w:rFonts w:ascii="仿宋" w:eastAsia="仿宋" w:hAnsi="仿宋" w:hint="eastAsia"/>
                <w:bCs/>
                <w:szCs w:val="21"/>
              </w:rPr>
              <w:t>ICU</w:t>
            </w:r>
            <w:r>
              <w:rPr>
                <w:rFonts w:ascii="仿宋" w:eastAsia="仿宋" w:hAnsi="仿宋" w:hint="eastAsia"/>
                <w:bCs/>
                <w:szCs w:val="21"/>
              </w:rPr>
              <w:t>标准审查功能。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lastRenderedPageBreak/>
              <w:t>系统应提供患者出科功能，并记录患者出科转归，提供患者出科转归审核功能。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系统需提供患者出</w:t>
            </w:r>
            <w:r>
              <w:rPr>
                <w:rFonts w:ascii="仿宋" w:eastAsia="仿宋" w:hAnsi="仿宋" w:hint="eastAsia"/>
                <w:bCs/>
                <w:szCs w:val="21"/>
              </w:rPr>
              <w:t>ICU</w:t>
            </w:r>
            <w:r>
              <w:rPr>
                <w:rFonts w:ascii="仿宋" w:eastAsia="仿宋" w:hAnsi="仿宋" w:hint="eastAsia"/>
                <w:bCs/>
                <w:szCs w:val="21"/>
              </w:rPr>
              <w:t>标准审查功能。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系统应支持所有已出科患者在科病情及护理过程的回顾，能够记录患者的出科去向：病房，手术室，出院，死亡等信息，并能以汇总的形式分类显示，显示时间</w:t>
            </w:r>
            <w:proofErr w:type="gramStart"/>
            <w:r>
              <w:rPr>
                <w:rFonts w:ascii="仿宋" w:eastAsia="仿宋" w:hAnsi="仿宋" w:hint="eastAsia"/>
                <w:bCs/>
                <w:szCs w:val="21"/>
              </w:rPr>
              <w:t>段可以</w:t>
            </w:r>
            <w:proofErr w:type="gramEnd"/>
            <w:r>
              <w:rPr>
                <w:rFonts w:ascii="仿宋" w:eastAsia="仿宋" w:hAnsi="仿宋" w:hint="eastAsia"/>
                <w:bCs/>
                <w:szCs w:val="21"/>
              </w:rPr>
              <w:t>自定义。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系统可对已出科患者取消出科，并保证数据记录和单据的完整。</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系统应支持对已出科患者病历资料的有权限修改。</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6</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患者信息</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系统应支持患者基本信息一览及信息登记，包括患者身份信息、流转信息、过敏史、既往史、身高、体重等内容。</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系统应支持患者诊断的自动提取；支持病历书写需要的手工记录诊断。</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系统可查看</w:t>
            </w:r>
            <w:proofErr w:type="gramStart"/>
            <w:r>
              <w:rPr>
                <w:rFonts w:ascii="仿宋" w:eastAsia="仿宋" w:hAnsi="仿宋" w:hint="eastAsia"/>
                <w:bCs/>
                <w:szCs w:val="21"/>
              </w:rPr>
              <w:t>患者入科后</w:t>
            </w:r>
            <w:proofErr w:type="gramEnd"/>
            <w:r>
              <w:rPr>
                <w:rFonts w:ascii="仿宋" w:eastAsia="仿宋" w:hAnsi="仿宋" w:hint="eastAsia"/>
                <w:bCs/>
                <w:szCs w:val="21"/>
              </w:rPr>
              <w:t>流转情况。</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7</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病情总</w:t>
            </w:r>
            <w:proofErr w:type="gramStart"/>
            <w:r>
              <w:rPr>
                <w:rFonts w:ascii="仿宋" w:eastAsia="仿宋" w:hAnsi="仿宋" w:hint="eastAsia"/>
                <w:bCs/>
                <w:szCs w:val="21"/>
              </w:rPr>
              <w:t>览</w:t>
            </w:r>
            <w:proofErr w:type="gramEnd"/>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应能动态显示患者当前的概要信息，支持快速查看当日患者动态的病情综合变化情况，并支持从多角度观察患者生理状态发展的最新现状。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能够在同</w:t>
            </w:r>
            <w:proofErr w:type="gramStart"/>
            <w:r>
              <w:rPr>
                <w:rFonts w:ascii="仿宋" w:eastAsia="仿宋" w:hAnsi="仿宋" w:hint="eastAsia"/>
                <w:bCs/>
                <w:szCs w:val="21"/>
              </w:rPr>
              <w:t>一时间轴下显示</w:t>
            </w:r>
            <w:proofErr w:type="gramEnd"/>
            <w:r>
              <w:rPr>
                <w:rFonts w:ascii="仿宋" w:eastAsia="仿宋" w:hAnsi="仿宋" w:hint="eastAsia"/>
                <w:bCs/>
                <w:szCs w:val="21"/>
              </w:rPr>
              <w:t>生命体征、神志、出入量等信息，也能动态显示某一时间段的生命体征、神志、出入量等信息变化趋势，可选择单参数查看数据。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系统应能够自动显示患者在血气、血糖、酸碱平衡、检查、检验等方面的动态变化数值，并提示患者最新病情情况，并根据科室需要将数据集成生成相应的记录单。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系统可提供患者已存在的管路或皮肤信息，在知识库的支撑下按照解剖学的要求标识在</w:t>
            </w:r>
            <w:r>
              <w:rPr>
                <w:rFonts w:ascii="仿宋" w:eastAsia="仿宋" w:hAnsi="仿宋" w:hint="eastAsia"/>
                <w:bCs/>
                <w:szCs w:val="21"/>
              </w:rPr>
              <w:t>3D</w:t>
            </w:r>
            <w:r>
              <w:rPr>
                <w:rFonts w:ascii="仿宋" w:eastAsia="仿宋" w:hAnsi="仿宋" w:hint="eastAsia"/>
                <w:bCs/>
                <w:szCs w:val="21"/>
              </w:rPr>
              <w:t>人体模型上并有提示信息。</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系统应能够提供显示患者近期的重要评分，应支持多种评分显示的自定义选择。</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8</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出入量监测</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应能自动获取来自医嘱的入量和护理记录中手工录入的出入量，并自动计算。出入</w:t>
            </w:r>
            <w:proofErr w:type="gramStart"/>
            <w:r>
              <w:rPr>
                <w:rFonts w:ascii="仿宋" w:eastAsia="仿宋" w:hAnsi="仿宋" w:hint="eastAsia"/>
                <w:bCs/>
                <w:szCs w:val="21"/>
              </w:rPr>
              <w:t>量按照</w:t>
            </w:r>
            <w:proofErr w:type="gramEnd"/>
            <w:r>
              <w:rPr>
                <w:rFonts w:ascii="仿宋" w:eastAsia="仿宋" w:hAnsi="仿宋" w:hint="eastAsia"/>
                <w:bCs/>
                <w:szCs w:val="21"/>
              </w:rPr>
              <w:t>科室要求进行分类汇总，如输液晶体，胶体，微量泵入，胃肠入量，尿液，引流，呕吐，汗出等，按照每小时的量显示，能够显示</w:t>
            </w:r>
            <w:r>
              <w:rPr>
                <w:rFonts w:ascii="仿宋" w:eastAsia="仿宋" w:hAnsi="仿宋" w:hint="eastAsia"/>
                <w:bCs/>
                <w:szCs w:val="21"/>
              </w:rPr>
              <w:t>24</w:t>
            </w:r>
            <w:r>
              <w:rPr>
                <w:rFonts w:ascii="仿宋" w:eastAsia="仿宋" w:hAnsi="仿宋" w:hint="eastAsia"/>
                <w:bCs/>
                <w:szCs w:val="21"/>
              </w:rPr>
              <w:t>小时出入量变化的详细情况，有助于掌握患者病情需要关注的体液变化情况；</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应能够自动记录并统计护</w:t>
            </w:r>
            <w:proofErr w:type="gramStart"/>
            <w:r>
              <w:rPr>
                <w:rFonts w:ascii="仿宋" w:eastAsia="仿宋" w:hAnsi="仿宋" w:hint="eastAsia"/>
                <w:bCs/>
                <w:szCs w:val="21"/>
              </w:rPr>
              <w:t>嘱</w:t>
            </w:r>
            <w:proofErr w:type="gramEnd"/>
            <w:r>
              <w:rPr>
                <w:rFonts w:ascii="仿宋" w:eastAsia="仿宋" w:hAnsi="仿宋" w:hint="eastAsia"/>
                <w:bCs/>
                <w:szCs w:val="21"/>
              </w:rPr>
              <w:t>过程中的出入量数据。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应能够将管路引流出的液体自动汇总到出入</w:t>
            </w:r>
            <w:r>
              <w:rPr>
                <w:rFonts w:ascii="仿宋" w:eastAsia="仿宋" w:hAnsi="仿宋" w:hint="eastAsia"/>
                <w:bCs/>
                <w:szCs w:val="21"/>
              </w:rPr>
              <w:lastRenderedPageBreak/>
              <w:t>量中。</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医嘱外的出入量能手动记录。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能自动计算任意时间段的出入量，无需人工另外操作。能够提供出入量的平衡变化及数据对比、总结。可根据需要自动在护理记录单显示某个时间段的出入量总结</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应能够提供图形化的出入</w:t>
            </w:r>
            <w:proofErr w:type="gramStart"/>
            <w:r>
              <w:rPr>
                <w:rFonts w:ascii="仿宋" w:eastAsia="仿宋" w:hAnsi="仿宋" w:hint="eastAsia"/>
                <w:bCs/>
                <w:szCs w:val="21"/>
              </w:rPr>
              <w:t>量趋势</w:t>
            </w:r>
            <w:proofErr w:type="gramEnd"/>
            <w:r>
              <w:rPr>
                <w:rFonts w:ascii="仿宋" w:eastAsia="仿宋" w:hAnsi="仿宋" w:hint="eastAsia"/>
                <w:bCs/>
                <w:szCs w:val="21"/>
              </w:rPr>
              <w:t>图，支持</w:t>
            </w:r>
            <w:r>
              <w:rPr>
                <w:rFonts w:ascii="仿宋" w:eastAsia="仿宋" w:hAnsi="仿宋" w:hint="eastAsia"/>
                <w:bCs/>
                <w:szCs w:val="21"/>
              </w:rPr>
              <w:t>ICU</w:t>
            </w:r>
            <w:r>
              <w:rPr>
                <w:rFonts w:ascii="仿宋" w:eastAsia="仿宋" w:hAnsi="仿宋" w:hint="eastAsia"/>
                <w:bCs/>
                <w:szCs w:val="21"/>
              </w:rPr>
              <w:t>入住期间任意时间段出入量及平衡的自动计算。</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能自动在体温单上生成一天的出入量、尿量总结，无需人工操作。</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9</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管路</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应提供规范全面的具备管路部位与名称的人体模型图，并支持在对应部位直接操作的方式进行管路相关信息、操作的知识库体系。</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管路的信息必须在合理的人体模型上标出，并有提示信息，管路位置信息和命名要符合人体解剖学的要求，所有管路信息根据病人实际实时更新。</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针对不同的业务需求，至少提供两种患者导管一览方式，如人体图方式，列表方式等。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管路记录和表达的内容要符合医院的要求，应支持对管路的名称、材料、规格、留置时间、留置深度、刻度、有效期、通畅度、色、质、量、味、用药、管路周围皮肤状态等信息进行勾选，结果在护理记录单上自动生成详细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根据信息互联互通自动生成导管评估单，体现导管更换、导管新增、导管拔除等导管变动信息，并有相应的记录模板自动生成护理记录。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对管路的护理过程根据科室要求进行事件和参数的快捷记录（下拉框勾选），提供导管质控数据的自动统计，如拔管是计划还是非计划、拔管原因、是否重置导管等，。应能够提供管路事件护理记录的自动输出功能，输出格式要符合医疗标准，允许调整并能够自动进入护理记录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提供管路知识库，如导管有效期，危险度，护理措施等。</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10</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皮肤</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应提供规范全面的皮肤部位与名称的人体模型图，并支持在对应部位直接操作的方式进行皮肤相关信息、操作的知识库体系。</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皮肤相关信息必须在合理的人体模型上标出，并有提示信息，皮肤位置信息和命名要符合人体解剖学的要求。</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lastRenderedPageBreak/>
              <w:t>针对不同的业务需求，应至少提供两种的患者皮肤状况一览方式，如人体图方式，列表方式等。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提供基于皮肤护理业务规则建立的皮肤护理记录模板，皮肤记录和表达的内容要符合医院的要求，皮肤状态内容包括压疮部位、面积、分期、窦道深度、窦道方向、创面皮肤（颜色、性状、分泌物气味、量，张力、面积等）、护理内容（伤口换药</w:t>
            </w:r>
            <w:r>
              <w:rPr>
                <w:rFonts w:ascii="仿宋" w:eastAsia="仿宋" w:hAnsi="仿宋" w:hint="eastAsia"/>
                <w:bCs/>
                <w:szCs w:val="21"/>
              </w:rPr>
              <w:t>、用药、处理过程、换药日期、护理措施等等），内容尽可能可勾选，结果可在护理记录单上自动生成详细记录并自动生成符合我院要求的高危压力性损伤和压力性损伤评估记录单，自动分组进入已患压力性损伤和高危压力性损伤列表，该列表可以自定义时间自动统计。</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登记区分皮肤问题的来源：科内，科外、院内、院外；能够提供和制定皮肤换药的记录，明确换药的有效期。换药可以根据需要进行面积、分期、颜色、气味、渗液、换药方式等信息的勾选后自动生成详细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应能够清晰标识压疮分期及护理信息，支持多种格式的图片上传及查看功能。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提供皮肤</w:t>
            </w:r>
            <w:r>
              <w:rPr>
                <w:rFonts w:ascii="仿宋" w:eastAsia="仿宋" w:hAnsi="仿宋" w:hint="eastAsia"/>
                <w:bCs/>
                <w:szCs w:val="21"/>
              </w:rPr>
              <w:t>相关的质</w:t>
            </w:r>
            <w:proofErr w:type="gramStart"/>
            <w:r>
              <w:rPr>
                <w:rFonts w:ascii="仿宋" w:eastAsia="仿宋" w:hAnsi="仿宋" w:hint="eastAsia"/>
                <w:bCs/>
                <w:szCs w:val="21"/>
              </w:rPr>
              <w:t>控统计</w:t>
            </w:r>
            <w:proofErr w:type="gramEnd"/>
            <w:r>
              <w:rPr>
                <w:rFonts w:ascii="仿宋" w:eastAsia="仿宋" w:hAnsi="仿宋" w:hint="eastAsia"/>
                <w:bCs/>
                <w:szCs w:val="21"/>
              </w:rPr>
              <w:t>数据。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应能够提供在皮肤护理过程中查看上次皮肤护理信息的功能，方便护士了解问题变化过程，及时发现问题。</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11</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护理记录</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应提供常规护理文书记录功能。提供患者日常体征或观察项目的记录，至少包含神志、瞳孔大小、对光反射、主要病情变化等。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提供护符合医院和科室要求的护理记录模板库；同时支持结构化和自由文本的录入方式，支持基础护理的结构化配置与录入。满足不同的护理要求。</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常用观察内容和事件内容记录模板，如：对于特殊治疗、特殊用药、阳性体征、危急值等有可供临床参考的观察要点、注意事项、护理措施等记录模板，且可以自主维护新增、删除、修改各类模板。同时应能够提供护理记录助手，检索体征、检验、评分、护理等信息，快速插入护理记录。提供常用信息快捷调用功能，包括检验信息、护理记录模板、特色字符、生命体征信息等，支持任意时间</w:t>
            </w:r>
            <w:proofErr w:type="gramStart"/>
            <w:r>
              <w:rPr>
                <w:rFonts w:ascii="仿宋" w:eastAsia="仿宋" w:hAnsi="仿宋" w:hint="eastAsia"/>
                <w:bCs/>
                <w:szCs w:val="21"/>
              </w:rPr>
              <w:t>点信息</w:t>
            </w:r>
            <w:proofErr w:type="gramEnd"/>
            <w:r>
              <w:rPr>
                <w:rFonts w:ascii="仿宋" w:eastAsia="仿宋" w:hAnsi="仿宋" w:hint="eastAsia"/>
                <w:bCs/>
                <w:szCs w:val="21"/>
              </w:rPr>
              <w:t>快捷插入护理记录。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应支持检验数据、医嘱信息、出入</w:t>
            </w:r>
            <w:proofErr w:type="gramStart"/>
            <w:r>
              <w:rPr>
                <w:rFonts w:ascii="仿宋" w:eastAsia="仿宋" w:hAnsi="仿宋" w:hint="eastAsia"/>
                <w:bCs/>
                <w:szCs w:val="21"/>
              </w:rPr>
              <w:t>量总结</w:t>
            </w:r>
            <w:proofErr w:type="gramEnd"/>
            <w:r>
              <w:rPr>
                <w:rFonts w:ascii="仿宋" w:eastAsia="仿宋" w:hAnsi="仿宋" w:hint="eastAsia"/>
                <w:bCs/>
                <w:szCs w:val="21"/>
              </w:rPr>
              <w:t>的</w:t>
            </w:r>
            <w:r>
              <w:rPr>
                <w:rFonts w:ascii="仿宋" w:eastAsia="仿宋" w:hAnsi="仿宋" w:hint="eastAsia"/>
                <w:bCs/>
                <w:szCs w:val="21"/>
              </w:rPr>
              <w:lastRenderedPageBreak/>
              <w:t>数据快速导入功能。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针对采集的体征、执行的医嘱、评估评分等提供自动生成护理记录的功能。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应支持历</w:t>
            </w:r>
            <w:r>
              <w:rPr>
                <w:rFonts w:ascii="仿宋" w:eastAsia="仿宋" w:hAnsi="仿宋" w:hint="eastAsia"/>
                <w:bCs/>
                <w:szCs w:val="21"/>
              </w:rPr>
              <w:t>史护理记录的查询及增删改功能。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对于输血记录可以在输血开始时、输血</w:t>
            </w:r>
            <w:r>
              <w:rPr>
                <w:rFonts w:ascii="仿宋" w:eastAsia="仿宋" w:hAnsi="仿宋" w:hint="eastAsia"/>
                <w:bCs/>
                <w:szCs w:val="21"/>
              </w:rPr>
              <w:t>15</w:t>
            </w:r>
            <w:r>
              <w:rPr>
                <w:rFonts w:ascii="仿宋" w:eastAsia="仿宋" w:hAnsi="仿宋" w:hint="eastAsia"/>
                <w:bCs/>
                <w:szCs w:val="21"/>
              </w:rPr>
              <w:t>分钟后、输血结束时自动采集患者生命体征并生成在护理记录单上，有输血开始时、输血</w:t>
            </w:r>
            <w:r>
              <w:rPr>
                <w:rFonts w:ascii="仿宋" w:eastAsia="仿宋" w:hAnsi="仿宋" w:hint="eastAsia"/>
                <w:bCs/>
                <w:szCs w:val="21"/>
              </w:rPr>
              <w:t>15</w:t>
            </w:r>
            <w:r>
              <w:rPr>
                <w:rFonts w:ascii="仿宋" w:eastAsia="仿宋" w:hAnsi="仿宋" w:hint="eastAsia"/>
                <w:bCs/>
                <w:szCs w:val="21"/>
              </w:rPr>
              <w:t>分钟后、输血结束时的护理记录模板供临床直接导入和修改。</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针对特殊药物的使用可根据科室需求自动生成特殊用药护理记录单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对于科室特殊用药可根据科室需求维护特殊用药记录单，相关数据可通过监测和治疗仪器自动获取。</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12</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医嘱管理</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应能够与</w:t>
            </w:r>
            <w:r>
              <w:rPr>
                <w:rFonts w:ascii="仿宋" w:eastAsia="仿宋" w:hAnsi="仿宋" w:hint="eastAsia"/>
                <w:bCs/>
                <w:szCs w:val="21"/>
              </w:rPr>
              <w:t>HIS</w:t>
            </w:r>
            <w:r>
              <w:rPr>
                <w:rFonts w:ascii="仿宋" w:eastAsia="仿宋" w:hAnsi="仿宋" w:hint="eastAsia"/>
                <w:bCs/>
                <w:szCs w:val="21"/>
              </w:rPr>
              <w:t>系统对接自动获取医嘱，能够自动接收并根据医嘱频次、长、临、途径等进行每日医嘱拆分工作，将医嘱进行分类并显示（泵入医嘱、静脉输液、口服、吸入、肌肉注射、皮下注射、治疗、检验、检查、手术、护</w:t>
            </w:r>
            <w:proofErr w:type="gramStart"/>
            <w:r>
              <w:rPr>
                <w:rFonts w:ascii="仿宋" w:eastAsia="仿宋" w:hAnsi="仿宋" w:hint="eastAsia"/>
                <w:bCs/>
                <w:szCs w:val="21"/>
              </w:rPr>
              <w:t>嘱</w:t>
            </w:r>
            <w:proofErr w:type="gramEnd"/>
            <w:r>
              <w:rPr>
                <w:rFonts w:ascii="仿宋" w:eastAsia="仿宋" w:hAnsi="仿宋" w:hint="eastAsia"/>
                <w:bCs/>
                <w:szCs w:val="21"/>
              </w:rPr>
              <w:t>等类别），便于随时查询需要执行的医嘱。保证护士执行时的数据来源。</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所有执行的护</w:t>
            </w:r>
            <w:proofErr w:type="gramStart"/>
            <w:r>
              <w:rPr>
                <w:rFonts w:ascii="仿宋" w:eastAsia="仿宋" w:hAnsi="仿宋" w:hint="eastAsia"/>
                <w:bCs/>
                <w:szCs w:val="21"/>
              </w:rPr>
              <w:t>嘱</w:t>
            </w:r>
            <w:proofErr w:type="gramEnd"/>
            <w:r>
              <w:rPr>
                <w:rFonts w:ascii="仿宋" w:eastAsia="仿宋" w:hAnsi="仿宋" w:hint="eastAsia"/>
                <w:bCs/>
                <w:szCs w:val="21"/>
              </w:rPr>
              <w:t>在护理记录单、医嘱单等相应位置均有体现。</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应能提供新医嘱的提醒功能。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通过</w:t>
            </w:r>
            <w:r>
              <w:rPr>
                <w:rFonts w:ascii="仿宋" w:eastAsia="仿宋" w:hAnsi="仿宋" w:hint="eastAsia"/>
                <w:bCs/>
                <w:szCs w:val="21"/>
              </w:rPr>
              <w:t>PDA</w:t>
            </w:r>
            <w:proofErr w:type="gramStart"/>
            <w:r>
              <w:rPr>
                <w:rFonts w:ascii="仿宋" w:eastAsia="仿宋" w:hAnsi="仿宋" w:hint="eastAsia"/>
                <w:bCs/>
                <w:szCs w:val="21"/>
              </w:rPr>
              <w:t>扫码实现</w:t>
            </w:r>
            <w:proofErr w:type="gramEnd"/>
            <w:r>
              <w:rPr>
                <w:rFonts w:ascii="仿宋" w:eastAsia="仿宋" w:hAnsi="仿宋" w:hint="eastAsia"/>
                <w:bCs/>
                <w:szCs w:val="21"/>
              </w:rPr>
              <w:t>医嘱执行。提供足够数量的</w:t>
            </w:r>
            <w:r>
              <w:rPr>
                <w:rFonts w:ascii="仿宋" w:eastAsia="仿宋" w:hAnsi="仿宋" w:hint="eastAsia"/>
                <w:bCs/>
                <w:szCs w:val="21"/>
              </w:rPr>
              <w:t>PDA</w:t>
            </w:r>
            <w:r>
              <w:rPr>
                <w:rFonts w:ascii="仿宋" w:eastAsia="仿宋" w:hAnsi="仿宋" w:hint="eastAsia"/>
                <w:bCs/>
                <w:szCs w:val="21"/>
              </w:rPr>
              <w:t>，实现医嘱执行功能，确保操作简单易行，双方共同解决临床技术问题。</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应能够详细记录医嘱的执行情况（如：进程、状态、</w:t>
            </w:r>
            <w:r>
              <w:rPr>
                <w:rFonts w:ascii="仿宋" w:eastAsia="仿宋" w:hAnsi="仿宋" w:hint="eastAsia"/>
                <w:bCs/>
                <w:szCs w:val="21"/>
              </w:rPr>
              <w:t>事件变化等，并依据医嘱的不同执行状态，自动给出可供执行的操作内容。</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应能够处理非药物医嘱，满足医护不同的处理需要，防止护士遗漏。</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能快速一键查询医嘱执行状态，所有医嘱以动态可视图形化的方式进行显示，通过动态可视化的操作将所有医嘱执行融入一个界面内，以多种图标显示医嘱的各种执行状态如：待执行、开始、暂停、终止、完成、作废、流速</w:t>
            </w:r>
            <w:r>
              <w:rPr>
                <w:rFonts w:ascii="仿宋" w:eastAsia="仿宋" w:hAnsi="仿宋" w:hint="eastAsia"/>
                <w:bCs/>
                <w:szCs w:val="21"/>
              </w:rPr>
              <w:t>/</w:t>
            </w:r>
            <w:r>
              <w:rPr>
                <w:rFonts w:ascii="仿宋" w:eastAsia="仿宋" w:hAnsi="仿宋" w:hint="eastAsia"/>
                <w:bCs/>
                <w:szCs w:val="21"/>
              </w:rPr>
              <w:t>滴</w:t>
            </w:r>
            <w:proofErr w:type="gramStart"/>
            <w:r>
              <w:rPr>
                <w:rFonts w:ascii="仿宋" w:eastAsia="仿宋" w:hAnsi="仿宋" w:hint="eastAsia"/>
                <w:bCs/>
                <w:szCs w:val="21"/>
              </w:rPr>
              <w:t>速调整</w:t>
            </w:r>
            <w:proofErr w:type="gramEnd"/>
            <w:r>
              <w:rPr>
                <w:rFonts w:ascii="仿宋" w:eastAsia="仿宋" w:hAnsi="仿宋" w:hint="eastAsia"/>
                <w:bCs/>
                <w:szCs w:val="21"/>
              </w:rPr>
              <w:t>等。清晰的显示所有的医嘱操作节点。</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系统应能协助护士对医嘱进行监控，并</w:t>
            </w:r>
            <w:proofErr w:type="gramStart"/>
            <w:r>
              <w:rPr>
                <w:rFonts w:ascii="仿宋" w:eastAsia="仿宋" w:hAnsi="仿宋" w:hint="eastAsia"/>
                <w:bCs/>
                <w:szCs w:val="21"/>
              </w:rPr>
              <w:t>作出</w:t>
            </w:r>
            <w:proofErr w:type="gramEnd"/>
            <w:r>
              <w:rPr>
                <w:rFonts w:ascii="仿宋" w:eastAsia="仿宋" w:hAnsi="仿宋" w:hint="eastAsia"/>
                <w:bCs/>
                <w:szCs w:val="21"/>
              </w:rPr>
              <w:t>对应的提醒。如输血医嘱提醒、预计完成时间提醒、过期未执行医嘱提醒等。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对于可以同时执行的医嘱，系统</w:t>
            </w:r>
            <w:proofErr w:type="gramStart"/>
            <w:r>
              <w:rPr>
                <w:rFonts w:ascii="仿宋" w:eastAsia="仿宋" w:hAnsi="仿宋" w:hint="eastAsia"/>
                <w:bCs/>
                <w:szCs w:val="21"/>
              </w:rPr>
              <w:t>需支持</w:t>
            </w:r>
            <w:proofErr w:type="gramEnd"/>
            <w:r>
              <w:rPr>
                <w:rFonts w:ascii="仿宋" w:eastAsia="仿宋" w:hAnsi="仿宋" w:hint="eastAsia"/>
                <w:bCs/>
                <w:szCs w:val="21"/>
              </w:rPr>
              <w:t>批量执行功能。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系统应支持未完成与未执行的医嘱进行自动</w:t>
            </w:r>
            <w:r>
              <w:rPr>
                <w:rFonts w:ascii="仿宋" w:eastAsia="仿宋" w:hAnsi="仿宋" w:hint="eastAsia"/>
                <w:bCs/>
                <w:szCs w:val="21"/>
              </w:rPr>
              <w:lastRenderedPageBreak/>
              <w:t>交班功能。应该能够将上个班次的未执行结束的医嘱在本班次显示，以保证医嘱执行不遗漏。</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应提供历史医嘱执行信息，查询其他班次的医嘱执行状况，并显示医嘱观察事件。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医嘱执行中的每一个过程，系统</w:t>
            </w:r>
            <w:proofErr w:type="gramStart"/>
            <w:r>
              <w:rPr>
                <w:rFonts w:ascii="仿宋" w:eastAsia="仿宋" w:hAnsi="仿宋" w:hint="eastAsia"/>
                <w:bCs/>
                <w:szCs w:val="21"/>
              </w:rPr>
              <w:t>需支持</w:t>
            </w:r>
            <w:proofErr w:type="gramEnd"/>
            <w:r>
              <w:rPr>
                <w:rFonts w:ascii="仿宋" w:eastAsia="仿宋" w:hAnsi="仿宋" w:hint="eastAsia"/>
                <w:bCs/>
                <w:szCs w:val="21"/>
              </w:rPr>
              <w:t>自动生成语句并写入护理记录单。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应能够提供自动单位换算功能，如某些特定药物的</w:t>
            </w:r>
            <w:r>
              <w:rPr>
                <w:rFonts w:ascii="仿宋" w:eastAsia="仿宋" w:hAnsi="仿宋" w:hint="eastAsia"/>
                <w:bCs/>
                <w:szCs w:val="21"/>
              </w:rPr>
              <w:t>mg</w:t>
            </w:r>
            <w:r>
              <w:rPr>
                <w:rFonts w:ascii="仿宋" w:eastAsia="仿宋" w:hAnsi="仿宋" w:hint="eastAsia"/>
                <w:bCs/>
                <w:szCs w:val="21"/>
              </w:rPr>
              <w:t>与</w:t>
            </w:r>
            <w:r>
              <w:rPr>
                <w:rFonts w:ascii="仿宋" w:eastAsia="仿宋" w:hAnsi="仿宋" w:hint="eastAsia"/>
                <w:bCs/>
                <w:szCs w:val="21"/>
              </w:rPr>
              <w:t>ml</w:t>
            </w:r>
            <w:r>
              <w:rPr>
                <w:rFonts w:ascii="仿宋" w:eastAsia="仿宋" w:hAnsi="仿宋" w:hint="eastAsia"/>
                <w:bCs/>
                <w:szCs w:val="21"/>
              </w:rPr>
              <w:t>之间的转化。</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系统维护有医嘱执行中的输液、输血反应，方便临床快捷导入。</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应能够将抢救中的口头医嘱汇总。支持抢救模式医嘱快速录入和补录功能。</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13</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评估评分</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应提供重症医学标准的评估量表，至少包含：</w:t>
            </w:r>
            <w:proofErr w:type="gramStart"/>
            <w:r>
              <w:rPr>
                <w:rFonts w:ascii="仿宋" w:eastAsia="仿宋" w:hAnsi="仿宋" w:hint="eastAsia"/>
                <w:bCs/>
                <w:szCs w:val="21"/>
              </w:rPr>
              <w:t>入科评估</w:t>
            </w:r>
            <w:proofErr w:type="gramEnd"/>
            <w:r>
              <w:rPr>
                <w:rFonts w:ascii="仿宋" w:eastAsia="仿宋" w:hAnsi="仿宋" w:hint="eastAsia"/>
                <w:bCs/>
                <w:szCs w:val="21"/>
              </w:rPr>
              <w:t>、</w:t>
            </w:r>
            <w:r>
              <w:rPr>
                <w:rFonts w:ascii="仿宋" w:eastAsia="仿宋" w:hAnsi="仿宋" w:hint="eastAsia"/>
                <w:bCs/>
                <w:szCs w:val="21"/>
              </w:rPr>
              <w:t>APACHII</w:t>
            </w:r>
            <w:r>
              <w:rPr>
                <w:rFonts w:ascii="仿宋" w:eastAsia="仿宋" w:hAnsi="仿宋" w:hint="eastAsia"/>
                <w:bCs/>
                <w:szCs w:val="21"/>
              </w:rPr>
              <w:t>，</w:t>
            </w:r>
            <w:r>
              <w:rPr>
                <w:rFonts w:ascii="仿宋" w:eastAsia="仿宋" w:hAnsi="仿宋" w:hint="eastAsia"/>
                <w:bCs/>
                <w:szCs w:val="21"/>
              </w:rPr>
              <w:t>SOFA</w:t>
            </w:r>
            <w:r>
              <w:rPr>
                <w:rFonts w:ascii="仿宋" w:eastAsia="仿宋" w:hAnsi="仿宋" w:hint="eastAsia"/>
                <w:bCs/>
                <w:szCs w:val="21"/>
              </w:rPr>
              <w:t>，</w:t>
            </w:r>
            <w:r>
              <w:rPr>
                <w:rFonts w:ascii="仿宋" w:eastAsia="仿宋" w:hAnsi="仿宋" w:hint="eastAsia"/>
                <w:bCs/>
                <w:szCs w:val="21"/>
              </w:rPr>
              <w:t>TISS-28</w:t>
            </w:r>
            <w:r>
              <w:rPr>
                <w:rFonts w:ascii="仿宋" w:eastAsia="仿宋" w:hAnsi="仿宋" w:hint="eastAsia"/>
                <w:bCs/>
                <w:szCs w:val="21"/>
              </w:rPr>
              <w:t>、镇静、</w:t>
            </w:r>
            <w:r>
              <w:rPr>
                <w:rFonts w:ascii="仿宋" w:eastAsia="仿宋" w:hAnsi="仿宋" w:hint="eastAsia"/>
                <w:bCs/>
                <w:szCs w:val="21"/>
              </w:rPr>
              <w:t>GCS</w:t>
            </w:r>
            <w:r>
              <w:rPr>
                <w:rFonts w:ascii="仿宋" w:eastAsia="仿宋" w:hAnsi="仿宋" w:hint="eastAsia"/>
                <w:bCs/>
                <w:szCs w:val="21"/>
              </w:rPr>
              <w:t>、</w:t>
            </w:r>
            <w:r>
              <w:rPr>
                <w:rFonts w:ascii="仿宋" w:eastAsia="仿宋" w:hAnsi="仿宋" w:hint="eastAsia"/>
                <w:bCs/>
                <w:szCs w:val="21"/>
              </w:rPr>
              <w:t>CPOT</w:t>
            </w:r>
            <w:r>
              <w:rPr>
                <w:rFonts w:ascii="仿宋" w:eastAsia="仿宋" w:hAnsi="仿宋" w:hint="eastAsia"/>
                <w:bCs/>
                <w:szCs w:val="21"/>
              </w:rPr>
              <w:t>、</w:t>
            </w:r>
            <w:r>
              <w:rPr>
                <w:rFonts w:ascii="仿宋" w:eastAsia="仿宋" w:hAnsi="仿宋" w:hint="eastAsia"/>
                <w:bCs/>
                <w:szCs w:val="21"/>
              </w:rPr>
              <w:t>MEWS</w:t>
            </w:r>
            <w:r>
              <w:rPr>
                <w:rFonts w:ascii="仿宋" w:eastAsia="仿宋" w:hAnsi="仿宋" w:hint="eastAsia"/>
                <w:bCs/>
                <w:szCs w:val="21"/>
              </w:rPr>
              <w:t>、肌力评分、肢体活动度、成人早期预警评估、跌倒评估、</w:t>
            </w:r>
            <w:r>
              <w:rPr>
                <w:rFonts w:ascii="仿宋" w:eastAsia="仿宋" w:hAnsi="仿宋" w:hint="eastAsia"/>
                <w:bCs/>
                <w:szCs w:val="21"/>
              </w:rPr>
              <w:t>Norton</w:t>
            </w:r>
            <w:r>
              <w:rPr>
                <w:rFonts w:ascii="仿宋" w:eastAsia="仿宋" w:hAnsi="仿宋" w:hint="eastAsia"/>
                <w:bCs/>
                <w:szCs w:val="21"/>
              </w:rPr>
              <w:t>评估、压</w:t>
            </w:r>
            <w:proofErr w:type="gramStart"/>
            <w:r>
              <w:rPr>
                <w:rFonts w:ascii="仿宋" w:eastAsia="仿宋" w:hAnsi="仿宋" w:hint="eastAsia"/>
                <w:bCs/>
                <w:szCs w:val="21"/>
              </w:rPr>
              <w:t>疮危险</w:t>
            </w:r>
            <w:proofErr w:type="gramEnd"/>
            <w:r>
              <w:rPr>
                <w:rFonts w:ascii="仿宋" w:eastAsia="仿宋" w:hAnsi="仿宋" w:hint="eastAsia"/>
                <w:bCs/>
                <w:szCs w:val="21"/>
              </w:rPr>
              <w:t>评估、</w:t>
            </w:r>
            <w:r>
              <w:rPr>
                <w:rFonts w:ascii="仿宋" w:eastAsia="仿宋" w:hAnsi="仿宋" w:hint="eastAsia"/>
                <w:bCs/>
                <w:szCs w:val="21"/>
              </w:rPr>
              <w:t>CPIS</w:t>
            </w:r>
            <w:r>
              <w:rPr>
                <w:rFonts w:ascii="仿宋" w:eastAsia="仿宋" w:hAnsi="仿宋" w:hint="eastAsia"/>
                <w:bCs/>
                <w:szCs w:val="21"/>
              </w:rPr>
              <w:t>、</w:t>
            </w:r>
            <w:proofErr w:type="spellStart"/>
            <w:r>
              <w:rPr>
                <w:rFonts w:ascii="仿宋" w:eastAsia="仿宋" w:hAnsi="仿宋" w:hint="eastAsia"/>
                <w:bCs/>
                <w:szCs w:val="21"/>
              </w:rPr>
              <w:t>Waterlow</w:t>
            </w:r>
            <w:proofErr w:type="spellEnd"/>
            <w:r>
              <w:rPr>
                <w:rFonts w:ascii="仿宋" w:eastAsia="仿宋" w:hAnsi="仿宋" w:hint="eastAsia"/>
                <w:bCs/>
                <w:szCs w:val="21"/>
              </w:rPr>
              <w:t>评分、</w:t>
            </w:r>
            <w:proofErr w:type="spellStart"/>
            <w:r>
              <w:rPr>
                <w:rFonts w:ascii="仿宋" w:eastAsia="仿宋" w:hAnsi="仿宋" w:hint="eastAsia"/>
                <w:bCs/>
                <w:szCs w:val="21"/>
              </w:rPr>
              <w:t>Barthel</w:t>
            </w:r>
            <w:proofErr w:type="spellEnd"/>
            <w:r>
              <w:rPr>
                <w:rFonts w:ascii="仿宋" w:eastAsia="仿宋" w:hAnsi="仿宋" w:hint="eastAsia"/>
                <w:bCs/>
                <w:szCs w:val="21"/>
              </w:rPr>
              <w:t>指数评估、</w:t>
            </w:r>
            <w:r>
              <w:rPr>
                <w:rFonts w:ascii="仿宋" w:eastAsia="仿宋" w:hAnsi="仿宋" w:hint="eastAsia"/>
                <w:bCs/>
                <w:szCs w:val="21"/>
              </w:rPr>
              <w:t>DVT</w:t>
            </w:r>
            <w:r>
              <w:rPr>
                <w:rFonts w:ascii="仿宋" w:eastAsia="仿宋" w:hAnsi="仿宋" w:hint="eastAsia"/>
                <w:bCs/>
                <w:szCs w:val="21"/>
              </w:rPr>
              <w:t>、</w:t>
            </w:r>
            <w:r>
              <w:rPr>
                <w:rFonts w:ascii="仿宋" w:eastAsia="仿宋" w:hAnsi="仿宋" w:hint="eastAsia"/>
                <w:bCs/>
                <w:szCs w:val="21"/>
              </w:rPr>
              <w:t>VTE</w:t>
            </w:r>
            <w:r>
              <w:rPr>
                <w:rFonts w:ascii="仿宋" w:eastAsia="仿宋" w:hAnsi="仿宋" w:hint="eastAsia"/>
                <w:bCs/>
                <w:szCs w:val="21"/>
              </w:rPr>
              <w:t>评估、</w:t>
            </w:r>
            <w:r>
              <w:rPr>
                <w:rFonts w:ascii="仿宋" w:eastAsia="仿宋" w:hAnsi="仿宋" w:hint="eastAsia"/>
                <w:bCs/>
                <w:szCs w:val="21"/>
              </w:rPr>
              <w:t>ADL</w:t>
            </w:r>
            <w:r>
              <w:rPr>
                <w:rFonts w:ascii="仿宋" w:eastAsia="仿宋" w:hAnsi="仿宋" w:hint="eastAsia"/>
                <w:bCs/>
                <w:szCs w:val="21"/>
              </w:rPr>
              <w:t>评估、</w:t>
            </w:r>
            <w:r>
              <w:rPr>
                <w:rFonts w:ascii="仿宋" w:eastAsia="仿宋" w:hAnsi="仿宋" w:hint="eastAsia"/>
                <w:bCs/>
                <w:szCs w:val="21"/>
              </w:rPr>
              <w:t>CAM-ICU</w:t>
            </w:r>
            <w:r>
              <w:rPr>
                <w:rFonts w:ascii="仿宋" w:eastAsia="仿宋" w:hAnsi="仿宋" w:hint="eastAsia"/>
                <w:bCs/>
                <w:szCs w:val="21"/>
              </w:rPr>
              <w:t>、营养风险筛选表、</w:t>
            </w:r>
            <w:r>
              <w:rPr>
                <w:rFonts w:ascii="仿宋" w:eastAsia="仿宋" w:hAnsi="仿宋" w:hint="eastAsia"/>
                <w:bCs/>
                <w:szCs w:val="21"/>
              </w:rPr>
              <w:t xml:space="preserve"> </w:t>
            </w:r>
            <w:r>
              <w:rPr>
                <w:rFonts w:ascii="仿宋" w:eastAsia="仿宋" w:hAnsi="仿宋" w:hint="eastAsia"/>
                <w:bCs/>
                <w:szCs w:val="21"/>
              </w:rPr>
              <w:t>预防导管相关性血</w:t>
            </w:r>
            <w:proofErr w:type="gramStart"/>
            <w:r>
              <w:rPr>
                <w:rFonts w:ascii="仿宋" w:eastAsia="仿宋" w:hAnsi="仿宋" w:hint="eastAsia"/>
                <w:bCs/>
                <w:szCs w:val="21"/>
              </w:rPr>
              <w:t>流感染</w:t>
            </w:r>
            <w:proofErr w:type="gramEnd"/>
            <w:r>
              <w:rPr>
                <w:rFonts w:ascii="仿宋" w:eastAsia="仿宋" w:hAnsi="仿宋" w:hint="eastAsia"/>
                <w:bCs/>
                <w:szCs w:val="21"/>
              </w:rPr>
              <w:t>控制评价、预防泌尿道感染控制措施评价、</w:t>
            </w:r>
            <w:r>
              <w:rPr>
                <w:rFonts w:ascii="仿宋" w:eastAsia="仿宋" w:hAnsi="仿宋" w:hint="eastAsia"/>
                <w:bCs/>
                <w:szCs w:val="21"/>
              </w:rPr>
              <w:t xml:space="preserve"> </w:t>
            </w:r>
            <w:r>
              <w:rPr>
                <w:rFonts w:ascii="仿宋" w:eastAsia="仿宋" w:hAnsi="仿宋" w:hint="eastAsia"/>
                <w:bCs/>
                <w:szCs w:val="21"/>
              </w:rPr>
              <w:t>预防呼吸机相关性肺炎控制评价、住院患者误吸风险评估等，每项评估均具有相应的护理或预防措施，能够实现快捷录入或结构化输入。</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支持按专科分类对评分进行分组。</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各项评估能够从</w:t>
            </w:r>
            <w:r>
              <w:rPr>
                <w:rFonts w:ascii="仿宋" w:eastAsia="仿宋" w:hAnsi="仿宋" w:hint="eastAsia"/>
                <w:bCs/>
                <w:szCs w:val="21"/>
              </w:rPr>
              <w:t>HIS</w:t>
            </w:r>
            <w:r>
              <w:rPr>
                <w:rFonts w:ascii="仿宋" w:eastAsia="仿宋" w:hAnsi="仿宋" w:hint="eastAsia"/>
                <w:bCs/>
                <w:szCs w:val="21"/>
              </w:rPr>
              <w:t>、</w:t>
            </w:r>
            <w:r>
              <w:rPr>
                <w:rFonts w:ascii="仿宋" w:eastAsia="仿宋" w:hAnsi="仿宋" w:hint="eastAsia"/>
                <w:bCs/>
                <w:szCs w:val="21"/>
              </w:rPr>
              <w:t>LIS</w:t>
            </w:r>
            <w:r>
              <w:rPr>
                <w:rFonts w:ascii="仿宋" w:eastAsia="仿宋" w:hAnsi="仿宋" w:hint="eastAsia"/>
                <w:bCs/>
                <w:szCs w:val="21"/>
              </w:rPr>
              <w:t>等系统、各种监测、治疗仪器设备中自动获取各项评分项目所需要的相关数据，如患者年龄、体重、生命体征、检验结果数据等所有在</w:t>
            </w:r>
            <w:r>
              <w:rPr>
                <w:rFonts w:ascii="仿宋" w:eastAsia="仿宋" w:hAnsi="仿宋" w:hint="eastAsia"/>
                <w:bCs/>
                <w:szCs w:val="21"/>
              </w:rPr>
              <w:t>HIS</w:t>
            </w:r>
            <w:r>
              <w:rPr>
                <w:rFonts w:ascii="仿宋" w:eastAsia="仿宋" w:hAnsi="仿宋" w:hint="eastAsia"/>
                <w:bCs/>
                <w:szCs w:val="21"/>
              </w:rPr>
              <w:t>、</w:t>
            </w:r>
            <w:r>
              <w:rPr>
                <w:rFonts w:ascii="仿宋" w:eastAsia="仿宋" w:hAnsi="仿宋" w:hint="eastAsia"/>
                <w:bCs/>
                <w:szCs w:val="21"/>
              </w:rPr>
              <w:t>LIS</w:t>
            </w:r>
            <w:r>
              <w:rPr>
                <w:rFonts w:ascii="仿宋" w:eastAsia="仿宋" w:hAnsi="仿宋" w:hint="eastAsia"/>
                <w:bCs/>
                <w:szCs w:val="21"/>
              </w:rPr>
              <w:t>等系统中已经录入的数据和检验数据等，自动计算评分项目得分，并汇总总分。</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应能够提供一定时间内评分分值变化趋势图，以便于分析掌握病情变化；时间范围允许自定义。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系统应支持医护之间的患者评估评分结果查询</w:t>
            </w:r>
            <w:r>
              <w:rPr>
                <w:rFonts w:ascii="仿宋" w:eastAsia="仿宋" w:hAnsi="仿宋" w:hint="eastAsia"/>
                <w:bCs/>
                <w:szCs w:val="21"/>
              </w:rPr>
              <w:t>。</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针对各种高风险评估结果自动生成相应的护理措施，以供临床护士勾选执行。</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14</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护理交接</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系统应提供患者交接班信息记录功能。</w:t>
            </w:r>
          </w:p>
          <w:p w:rsidR="00C90AA5" w:rsidRDefault="001B0698">
            <w:pPr>
              <w:numPr>
                <w:ilvl w:val="0"/>
                <w:numId w:val="2"/>
              </w:numPr>
              <w:jc w:val="left"/>
              <w:rPr>
                <w:rFonts w:ascii="仿宋" w:eastAsia="仿宋" w:hAnsi="仿宋"/>
                <w:bCs/>
                <w:szCs w:val="21"/>
              </w:rPr>
            </w:pPr>
            <w:proofErr w:type="gramStart"/>
            <w:r>
              <w:rPr>
                <w:rFonts w:ascii="仿宋" w:eastAsia="仿宋" w:hAnsi="仿宋" w:hint="eastAsia"/>
                <w:bCs/>
                <w:szCs w:val="21"/>
              </w:rPr>
              <w:t>患者入科病情</w:t>
            </w:r>
            <w:proofErr w:type="gramEnd"/>
            <w:r>
              <w:rPr>
                <w:rFonts w:ascii="仿宋" w:eastAsia="仿宋" w:hAnsi="仿宋" w:hint="eastAsia"/>
                <w:bCs/>
                <w:szCs w:val="21"/>
              </w:rPr>
              <w:t>的交接，满足快捷操作和结构化要求。如：生命体征、意识、手术情况、来源及必要信息、皮肤情况、肢体情况、</w:t>
            </w:r>
            <w:proofErr w:type="gramStart"/>
            <w:r>
              <w:rPr>
                <w:rFonts w:ascii="仿宋" w:eastAsia="仿宋" w:hAnsi="仿宋" w:hint="eastAsia"/>
                <w:bCs/>
                <w:szCs w:val="21"/>
              </w:rPr>
              <w:t>带液或</w:t>
            </w:r>
            <w:proofErr w:type="gramEnd"/>
            <w:r>
              <w:rPr>
                <w:rFonts w:ascii="仿宋" w:eastAsia="仿宋" w:hAnsi="仿宋" w:hint="eastAsia"/>
                <w:bCs/>
                <w:szCs w:val="21"/>
              </w:rPr>
              <w:t>带药情况、营养状态、饮食方式、腕</w:t>
            </w:r>
            <w:r>
              <w:rPr>
                <w:rFonts w:ascii="仿宋" w:eastAsia="仿宋" w:hAnsi="仿宋" w:hint="eastAsia"/>
                <w:bCs/>
                <w:szCs w:val="21"/>
              </w:rPr>
              <w:lastRenderedPageBreak/>
              <w:t>带、胶片、病情资料及物品等，可自动从系统或监测设备获取，系统上没有的可通过</w:t>
            </w:r>
            <w:proofErr w:type="gramStart"/>
            <w:r>
              <w:rPr>
                <w:rFonts w:ascii="仿宋" w:eastAsia="仿宋" w:hAnsi="仿宋" w:hint="eastAsia"/>
                <w:bCs/>
                <w:szCs w:val="21"/>
              </w:rPr>
              <w:t>快捷键勾选或</w:t>
            </w:r>
            <w:proofErr w:type="gramEnd"/>
            <w:r>
              <w:rPr>
                <w:rFonts w:ascii="仿宋" w:eastAsia="仿宋" w:hAnsi="仿宋" w:hint="eastAsia"/>
                <w:bCs/>
                <w:szCs w:val="21"/>
              </w:rPr>
              <w:t>结构化手动输入（结构化内容可根据科室需求制定）</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按照科室要求自动生成交班报告。</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系统应采用符合国际规范的交接班模式；自动获取患者当前班次基本情况及患者历史数据；自动化评估患者概况信息，并记录；提供护理人员记录患者建议护理措施等内容。</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w:t>
            </w:r>
            <w:proofErr w:type="gramStart"/>
            <w:r>
              <w:rPr>
                <w:rFonts w:ascii="仿宋" w:eastAsia="仿宋" w:hAnsi="仿宋" w:hint="eastAsia"/>
                <w:bCs/>
                <w:szCs w:val="21"/>
              </w:rPr>
              <w:t>科室级</w:t>
            </w:r>
            <w:proofErr w:type="gramEnd"/>
            <w:r>
              <w:rPr>
                <w:rFonts w:ascii="仿宋" w:eastAsia="仿宋" w:hAnsi="仿宋" w:hint="eastAsia"/>
                <w:bCs/>
                <w:szCs w:val="21"/>
              </w:rPr>
              <w:t>的交班功能，需包含科室情况及重点患者快速交接。</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根据科室要求制定床边交接班内容模板，由交班者和接班者双方确认签名后生成交接班记录，可作为交接班质控依据。对于漏交接系统具有自动提醒功能。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系统应提供交接班历史记录查询功能，便于医护回顾患者诊疗信息。</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15</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特殊事项</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系统应提供患者重要事项发布功能，供医护人员共享参考。</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系统应提供患者特殊事件记录功能，并支持历史记录查看。</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16</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护理计划</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系统应提供符合护理标准化程序的护理计划制定功能。根据医嘱、护</w:t>
            </w:r>
            <w:proofErr w:type="gramStart"/>
            <w:r>
              <w:rPr>
                <w:rFonts w:ascii="仿宋" w:eastAsia="仿宋" w:hAnsi="仿宋" w:hint="eastAsia"/>
                <w:bCs/>
                <w:szCs w:val="21"/>
              </w:rPr>
              <w:t>嘱</w:t>
            </w:r>
            <w:proofErr w:type="gramEnd"/>
            <w:r>
              <w:rPr>
                <w:rFonts w:ascii="仿宋" w:eastAsia="仿宋" w:hAnsi="仿宋" w:hint="eastAsia"/>
                <w:bCs/>
                <w:szCs w:val="21"/>
              </w:rPr>
              <w:t>、疾病护理常规、基础护理规则、各种风险评估单、特殊事件中要求实施的护理措施自动生成护理诊断、护理目标、措施、行为等，并自动建立相关护理任务清单。临床可根据任务清单结合患者实际进行内容的增减快速制定适于每名患者的个性化会程序。</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应能够查询患者历史护理计划，并分析达成情况。</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应能够自定义维护护理计划相关内容，并支持生成模板。</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系统应支持自定义设置护理任务的功能。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所有护理任务清单（护</w:t>
            </w:r>
            <w:proofErr w:type="gramStart"/>
            <w:r>
              <w:rPr>
                <w:rFonts w:ascii="仿宋" w:eastAsia="仿宋" w:hAnsi="仿宋" w:hint="eastAsia"/>
                <w:bCs/>
                <w:szCs w:val="21"/>
              </w:rPr>
              <w:t>嘱</w:t>
            </w:r>
            <w:proofErr w:type="gramEnd"/>
            <w:r>
              <w:rPr>
                <w:rFonts w:ascii="仿宋" w:eastAsia="仿宋" w:hAnsi="仿宋" w:hint="eastAsia"/>
                <w:bCs/>
                <w:szCs w:val="21"/>
              </w:rPr>
              <w:t>）按照频次进行分组；已设定的任务清单应支持以日历表的形式展示，并提供完成状况的查看。支持护</w:t>
            </w:r>
            <w:proofErr w:type="gramStart"/>
            <w:r>
              <w:rPr>
                <w:rFonts w:ascii="仿宋" w:eastAsia="仿宋" w:hAnsi="仿宋" w:hint="eastAsia"/>
                <w:bCs/>
                <w:szCs w:val="21"/>
              </w:rPr>
              <w:t>嘱</w:t>
            </w:r>
            <w:proofErr w:type="gramEnd"/>
            <w:r>
              <w:rPr>
                <w:rFonts w:ascii="仿宋" w:eastAsia="仿宋" w:hAnsi="仿宋" w:hint="eastAsia"/>
                <w:bCs/>
                <w:szCs w:val="21"/>
              </w:rPr>
              <w:t>的快捷操作以减轻操作复杂度。</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系统应能够根据任务清单内容以消息的形式予以实时提醒。</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支持以模板的方式记录护</w:t>
            </w:r>
            <w:proofErr w:type="gramStart"/>
            <w:r>
              <w:rPr>
                <w:rFonts w:ascii="仿宋" w:eastAsia="仿宋" w:hAnsi="仿宋" w:hint="eastAsia"/>
                <w:bCs/>
                <w:szCs w:val="21"/>
              </w:rPr>
              <w:t>嘱</w:t>
            </w:r>
            <w:proofErr w:type="gramEnd"/>
            <w:r>
              <w:rPr>
                <w:rFonts w:ascii="仿宋" w:eastAsia="仿宋" w:hAnsi="仿宋" w:hint="eastAsia"/>
                <w:bCs/>
                <w:szCs w:val="21"/>
              </w:rPr>
              <w:t>观察项目，允许定制化护</w:t>
            </w:r>
            <w:proofErr w:type="gramStart"/>
            <w:r>
              <w:rPr>
                <w:rFonts w:ascii="仿宋" w:eastAsia="仿宋" w:hAnsi="仿宋" w:hint="eastAsia"/>
                <w:bCs/>
                <w:szCs w:val="21"/>
              </w:rPr>
              <w:t>嘱</w:t>
            </w:r>
            <w:proofErr w:type="gramEnd"/>
            <w:r>
              <w:rPr>
                <w:rFonts w:ascii="仿宋" w:eastAsia="仿宋" w:hAnsi="仿宋" w:hint="eastAsia"/>
                <w:bCs/>
                <w:szCs w:val="21"/>
              </w:rPr>
              <w:t>执行结构内容；护理及观察记录内容，</w:t>
            </w:r>
            <w:proofErr w:type="gramStart"/>
            <w:r>
              <w:rPr>
                <w:rFonts w:ascii="仿宋" w:eastAsia="仿宋" w:hAnsi="仿宋" w:hint="eastAsia"/>
                <w:bCs/>
                <w:szCs w:val="21"/>
              </w:rPr>
              <w:t>通过勾选或</w:t>
            </w:r>
            <w:proofErr w:type="gramEnd"/>
            <w:r>
              <w:rPr>
                <w:rFonts w:ascii="仿宋" w:eastAsia="仿宋" w:hAnsi="仿宋" w:hint="eastAsia"/>
                <w:bCs/>
                <w:szCs w:val="21"/>
              </w:rPr>
              <w:t>结构化输入的方式，自动输出到护理记录单，避免重复操作。</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17</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抢救记录</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lastRenderedPageBreak/>
              <w:t>系统应提供一键开启抢救采集模式，采集频</w:t>
            </w:r>
            <w:r>
              <w:rPr>
                <w:rFonts w:ascii="仿宋" w:eastAsia="仿宋" w:hAnsi="仿宋" w:hint="eastAsia"/>
                <w:bCs/>
                <w:szCs w:val="21"/>
              </w:rPr>
              <w:lastRenderedPageBreak/>
              <w:t>率可手动调整。</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应能够提供抢救过程所需要的体征、护理、用药、处置、检查检验、材料、管路、设备、出入量、输血等等，具有快速且适合快速记录的模式。包括抢救用药快速记录功能</w:t>
            </w:r>
            <w:r>
              <w:rPr>
                <w:rFonts w:ascii="仿宋" w:eastAsia="仿宋" w:hAnsi="仿宋" w:hint="eastAsia"/>
                <w:bCs/>
                <w:szCs w:val="21"/>
              </w:rPr>
              <w:t xml:space="preserve"> </w:t>
            </w:r>
            <w:r>
              <w:rPr>
                <w:rFonts w:ascii="仿宋" w:eastAsia="仿宋" w:hAnsi="仿宋" w:hint="eastAsia"/>
                <w:bCs/>
                <w:szCs w:val="21"/>
              </w:rPr>
              <w:t>，常规抢救用药及用法。常用抢救措施记录功能，常用耗材的模板设置等均支持快捷记录。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支持抢救环节中护理记录的自动生成功能。应能够提供抢救记录过程自动输出护理记录功能，提供符合规范要求的抢救护理记录总结内容。</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系统可提供抢救口头医嘱，自动汇总并提供审核，生成口头医嘱单。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系统需保存所有患者抢救记录，支持后期的查询、增补、修改。</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18</w:t>
            </w:r>
          </w:p>
        </w:tc>
        <w:tc>
          <w:tcPr>
            <w:tcW w:w="1134" w:type="dxa"/>
            <w:vAlign w:val="center"/>
          </w:tcPr>
          <w:p w:rsidR="00C90AA5" w:rsidRDefault="00C90AA5">
            <w:pPr>
              <w:jc w:val="center"/>
              <w:rPr>
                <w:rFonts w:ascii="仿宋" w:eastAsia="仿宋" w:hAnsi="仿宋"/>
                <w:bCs/>
                <w:szCs w:val="21"/>
              </w:rPr>
            </w:pPr>
          </w:p>
          <w:p w:rsidR="00C90AA5" w:rsidRDefault="001B0698">
            <w:pPr>
              <w:jc w:val="center"/>
              <w:rPr>
                <w:rFonts w:ascii="仿宋" w:eastAsia="仿宋" w:hAnsi="仿宋"/>
                <w:bCs/>
                <w:szCs w:val="21"/>
              </w:rPr>
            </w:pPr>
            <w:r>
              <w:rPr>
                <w:rFonts w:ascii="仿宋" w:eastAsia="仿宋" w:hAnsi="仿宋" w:hint="eastAsia"/>
                <w:bCs/>
                <w:szCs w:val="21"/>
              </w:rPr>
              <w:t>口腔管理</w:t>
            </w:r>
          </w:p>
          <w:p w:rsidR="00C90AA5" w:rsidRDefault="001B0698">
            <w:pPr>
              <w:jc w:val="center"/>
              <w:rPr>
                <w:rFonts w:ascii="仿宋" w:eastAsia="仿宋" w:hAnsi="仿宋"/>
                <w:bCs/>
                <w:szCs w:val="21"/>
              </w:rPr>
            </w:pPr>
            <w:r>
              <w:rPr>
                <w:rFonts w:ascii="仿宋" w:eastAsia="仿宋" w:hAnsi="仿宋" w:hint="eastAsia"/>
                <w:bCs/>
                <w:szCs w:val="21"/>
              </w:rPr>
              <w:t>失禁管理</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系统应提供规范全面的符合人体解剖要求的口腔管理知识库体系。</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系统应支持对部位直接操作的方式进行口腔相关信息的部位标注，描述记录。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系统应能支持口腔清洁度等口腔状况记录，支持口腔的护理记录。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系统应能按照医学规范记录口腔酸碱度，支持记录修改删除。</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系统应能根据操作记录自动生成规范的护理描述，并支持记录的修改与删除。</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系统应提供规范全面的失禁管理知识库体系，有失禁性皮炎不同分级和严重程度的描述，临床可</w:t>
            </w:r>
            <w:proofErr w:type="gramStart"/>
            <w:r>
              <w:rPr>
                <w:rFonts w:ascii="仿宋" w:eastAsia="仿宋" w:hAnsi="仿宋" w:hint="eastAsia"/>
                <w:bCs/>
                <w:szCs w:val="21"/>
              </w:rPr>
              <w:t>通过勾选完成</w:t>
            </w:r>
            <w:proofErr w:type="gramEnd"/>
            <w:r>
              <w:rPr>
                <w:rFonts w:ascii="仿宋" w:eastAsia="仿宋" w:hAnsi="仿宋" w:hint="eastAsia"/>
                <w:bCs/>
                <w:szCs w:val="21"/>
              </w:rPr>
              <w:t>失禁部位皮肤具体情况的记录。</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19</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医生交班</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应能够提供患者病情交接及交班人，接班人，交接时间的记录。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应支持系统自动提取当前患者班次内基本信息，生命体征，特殊治疗等相关数据，形成各类图表形式展示。</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20</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病历查询</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应能够查询患者在科期间的所有文书记录，并支持按时间查询。</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提供各类文书的打印功能。</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21</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诊疗数据</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系统应支持按天或周动态展示生命体征变化趋势图，包括常规的呼吸，血压，脉搏，心率等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系统应支持按天或</w:t>
            </w:r>
            <w:proofErr w:type="gramStart"/>
            <w:r>
              <w:rPr>
                <w:rFonts w:ascii="仿宋" w:eastAsia="仿宋" w:hAnsi="仿宋" w:hint="eastAsia"/>
                <w:bCs/>
                <w:szCs w:val="21"/>
              </w:rPr>
              <w:t>周展示</w:t>
            </w:r>
            <w:proofErr w:type="gramEnd"/>
            <w:r>
              <w:rPr>
                <w:rFonts w:ascii="仿宋" w:eastAsia="仿宋" w:hAnsi="仿宋" w:hint="eastAsia"/>
                <w:bCs/>
                <w:szCs w:val="21"/>
              </w:rPr>
              <w:t>各项呼吸机参数变化趋势，协助医生了解曲线内患者呼吸功能的变化。</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系统应支持按天或周展现神志、瞳孔、神经</w:t>
            </w:r>
            <w:r>
              <w:rPr>
                <w:rFonts w:ascii="仿宋" w:eastAsia="仿宋" w:hAnsi="仿宋" w:hint="eastAsia"/>
                <w:bCs/>
                <w:szCs w:val="21"/>
              </w:rPr>
              <w:lastRenderedPageBreak/>
              <w:t>评分等神经系统相关的观察数据。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系统应支持按天或周动态展示血糖的数值变化，并提供趋势图。</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系统应支持按天或周自动汇集患者出入量平衡变化并展示趋势，提供班次内出入量平衡分析。</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系统应支持查看患者的血气、血糖、酸碱平衡、检查、检验、特殊事件的异常值和警示值。</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系统应显示患者主要评分，并标识评分的危机程度。</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系统应提供以图形化的方式展示患者各类导管插拔情况。</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系统应提供按天或周展现医嘱执行、结束、暂停、终止、过程事件、流速或滴速变化的整体过程。</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系统应提供按天或周展现患者的诊疗事件。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系统应提供按天或周展现患者特殊治疗，如</w:t>
            </w:r>
            <w:r>
              <w:rPr>
                <w:rFonts w:ascii="仿宋" w:eastAsia="仿宋" w:hAnsi="仿宋" w:hint="eastAsia"/>
                <w:bCs/>
                <w:szCs w:val="21"/>
              </w:rPr>
              <w:t>CRRT</w:t>
            </w:r>
            <w:r>
              <w:rPr>
                <w:rFonts w:ascii="仿宋" w:eastAsia="仿宋" w:hAnsi="仿宋" w:hint="eastAsia"/>
                <w:bCs/>
                <w:szCs w:val="21"/>
              </w:rPr>
              <w:t>、</w:t>
            </w:r>
            <w:r>
              <w:rPr>
                <w:rFonts w:ascii="仿宋" w:eastAsia="仿宋" w:hAnsi="仿宋" w:hint="eastAsia"/>
                <w:bCs/>
                <w:szCs w:val="21"/>
              </w:rPr>
              <w:t>ECMO</w:t>
            </w:r>
            <w:r>
              <w:rPr>
                <w:rFonts w:ascii="仿宋" w:eastAsia="仿宋" w:hAnsi="仿宋" w:hint="eastAsia"/>
                <w:bCs/>
                <w:szCs w:val="21"/>
              </w:rPr>
              <w:t>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系统应提供医疗诊疗患者的相关医疗文书。</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C90AA5">
            <w:pPr>
              <w:pStyle w:val="a0"/>
              <w:ind w:firstLineChars="0" w:firstLine="0"/>
              <w:jc w:val="center"/>
              <w:rPr>
                <w:rFonts w:ascii="仿宋" w:eastAsia="仿宋" w:hAnsi="仿宋"/>
                <w:bCs/>
                <w:kern w:val="2"/>
                <w:sz w:val="21"/>
                <w:szCs w:val="21"/>
              </w:rPr>
            </w:pPr>
          </w:p>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22</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每日核查</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系统应能够提供每日医生工作核查功能，至少包括诊断修订、血流动力学和组织灌注、呼吸支持、血液净化治疗、营养、血糖控制、镇静镇痛、电解质酸碱平衡紊乱、</w:t>
            </w:r>
            <w:r>
              <w:rPr>
                <w:rFonts w:ascii="仿宋" w:eastAsia="仿宋" w:hAnsi="仿宋" w:hint="eastAsia"/>
                <w:bCs/>
                <w:szCs w:val="21"/>
              </w:rPr>
              <w:t>DVT</w:t>
            </w:r>
            <w:r>
              <w:rPr>
                <w:rFonts w:ascii="仿宋" w:eastAsia="仿宋" w:hAnsi="仿宋" w:hint="eastAsia"/>
                <w:bCs/>
                <w:szCs w:val="21"/>
              </w:rPr>
              <w:t>预防、感染和抗菌药物应用、免疫功能的评价及调整、危重程度评估、康复锻炼、导管维护及监控、应激性溃疡的预防等内容的核查。</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系统应支持科室根据实际情况自定义配置、修改或删除工作核查内容。</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23</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诊疗管理</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系统应能够自动提取患者治疗过程中的重要事件，并支持查询本次事件</w:t>
            </w:r>
            <w:r>
              <w:rPr>
                <w:rFonts w:ascii="仿宋" w:eastAsia="仿宋" w:hAnsi="仿宋" w:hint="eastAsia"/>
                <w:bCs/>
                <w:szCs w:val="21"/>
              </w:rPr>
              <w:t>24</w:t>
            </w:r>
            <w:r>
              <w:rPr>
                <w:rFonts w:ascii="仿宋" w:eastAsia="仿宋" w:hAnsi="仿宋" w:hint="eastAsia"/>
                <w:bCs/>
                <w:szCs w:val="21"/>
              </w:rPr>
              <w:t>小时内患者的生命体征、呼吸参数、出入量、医嘱以及检查检验的查看。</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系统应支持患者各项体征目标的设置及达标情况的查询。</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24</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感染管理</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系统应支持对患者感染情况回顾分析，能自动提取并展现患者感染相关的指标，并提供变化趋势图。</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系统应能够提取患者感染相关的检验检查及用药情况，与感染指标</w:t>
            </w:r>
            <w:proofErr w:type="gramStart"/>
            <w:r>
              <w:rPr>
                <w:rFonts w:ascii="仿宋" w:eastAsia="仿宋" w:hAnsi="仿宋" w:hint="eastAsia"/>
                <w:bCs/>
                <w:szCs w:val="21"/>
              </w:rPr>
              <w:t>做对</w:t>
            </w:r>
            <w:proofErr w:type="gramEnd"/>
            <w:r>
              <w:rPr>
                <w:rFonts w:ascii="仿宋" w:eastAsia="仿宋" w:hAnsi="仿宋" w:hint="eastAsia"/>
                <w:bCs/>
                <w:szCs w:val="21"/>
              </w:rPr>
              <w:t>比分析，辅助医生日常诊疗工作。</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系统应能够自动提取并视图</w:t>
            </w:r>
            <w:proofErr w:type="gramStart"/>
            <w:r>
              <w:rPr>
                <w:rFonts w:ascii="仿宋" w:eastAsia="仿宋" w:hAnsi="仿宋" w:hint="eastAsia"/>
                <w:bCs/>
                <w:szCs w:val="21"/>
              </w:rPr>
              <w:t>化展示三管基本</w:t>
            </w:r>
            <w:proofErr w:type="gramEnd"/>
            <w:r>
              <w:rPr>
                <w:rFonts w:ascii="仿宋" w:eastAsia="仿宋" w:hAnsi="仿宋" w:hint="eastAsia"/>
                <w:bCs/>
                <w:szCs w:val="21"/>
              </w:rPr>
              <w:t>信息和护理记录（气管插管、导尿管、血管内导管），辅助用户进行感染监测。</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lastRenderedPageBreak/>
              <w:t>系统</w:t>
            </w:r>
            <w:proofErr w:type="gramStart"/>
            <w:r>
              <w:rPr>
                <w:rFonts w:ascii="仿宋" w:eastAsia="仿宋" w:hAnsi="仿宋" w:hint="eastAsia"/>
                <w:bCs/>
                <w:szCs w:val="21"/>
              </w:rPr>
              <w:t>需支持</w:t>
            </w:r>
            <w:proofErr w:type="gramEnd"/>
            <w:r>
              <w:rPr>
                <w:rFonts w:ascii="仿宋" w:eastAsia="仿宋" w:hAnsi="仿宋" w:hint="eastAsia"/>
                <w:bCs/>
                <w:szCs w:val="21"/>
              </w:rPr>
              <w:t>三管感染率的自动统计，并</w:t>
            </w:r>
            <w:proofErr w:type="gramStart"/>
            <w:r>
              <w:rPr>
                <w:rFonts w:ascii="仿宋" w:eastAsia="仿宋" w:hAnsi="仿宋" w:hint="eastAsia"/>
                <w:bCs/>
                <w:szCs w:val="21"/>
              </w:rPr>
              <w:t>保证院感监测</w:t>
            </w:r>
            <w:proofErr w:type="gramEnd"/>
            <w:r>
              <w:rPr>
                <w:rFonts w:ascii="仿宋" w:eastAsia="仿宋" w:hAnsi="仿宋" w:hint="eastAsia"/>
                <w:bCs/>
                <w:szCs w:val="21"/>
              </w:rPr>
              <w:t>系统采集的数据与本系统数据高度一致。，同时还</w:t>
            </w:r>
            <w:proofErr w:type="gramStart"/>
            <w:r>
              <w:rPr>
                <w:rFonts w:ascii="仿宋" w:eastAsia="仿宋" w:hAnsi="仿宋" w:hint="eastAsia"/>
                <w:bCs/>
                <w:szCs w:val="21"/>
              </w:rPr>
              <w:t>需支持</w:t>
            </w:r>
            <w:proofErr w:type="gramEnd"/>
            <w:r>
              <w:rPr>
                <w:rFonts w:ascii="仿宋" w:eastAsia="仿宋" w:hAnsi="仿宋" w:hint="eastAsia"/>
                <w:bCs/>
                <w:szCs w:val="21"/>
              </w:rPr>
              <w:t>提供感染相关的数据以</w:t>
            </w:r>
            <w:proofErr w:type="gramStart"/>
            <w:r>
              <w:rPr>
                <w:rFonts w:ascii="仿宋" w:eastAsia="仿宋" w:hAnsi="仿宋" w:hint="eastAsia"/>
                <w:bCs/>
                <w:szCs w:val="21"/>
              </w:rPr>
              <w:t>供院感系统</w:t>
            </w:r>
            <w:proofErr w:type="gramEnd"/>
            <w:r>
              <w:rPr>
                <w:rFonts w:ascii="仿宋" w:eastAsia="仿宋" w:hAnsi="仿宋" w:hint="eastAsia"/>
                <w:bCs/>
                <w:szCs w:val="21"/>
              </w:rPr>
              <w:t>使用。</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25</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营养管理</w:t>
            </w:r>
          </w:p>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系统应能够根据每日医嘱内容自动计算营养相关数值。</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系统应能够结合营养监测结果、营养评估量表自动提醒营养不良。</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系统应支持用户根据病情对患者进行营养目标设定。</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系统应支持查看每日所需营养和实际营养监测结果输出汇总，支持历史记录的追溯功能。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系统应配置有营养相关数据库，可根据营养评估结果和营养计划对临床营养支持提出参考意见。</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Merge w:val="restart"/>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26</w:t>
            </w:r>
          </w:p>
        </w:tc>
        <w:tc>
          <w:tcPr>
            <w:tcW w:w="1134" w:type="dxa"/>
            <w:vMerge w:val="restart"/>
            <w:vAlign w:val="center"/>
          </w:tcPr>
          <w:p w:rsidR="00C90AA5" w:rsidRDefault="001B0698">
            <w:pPr>
              <w:jc w:val="center"/>
              <w:rPr>
                <w:rFonts w:ascii="仿宋" w:eastAsia="仿宋" w:hAnsi="仿宋"/>
                <w:bCs/>
                <w:szCs w:val="21"/>
              </w:rPr>
            </w:pPr>
            <w:r>
              <w:rPr>
                <w:rFonts w:ascii="仿宋" w:eastAsia="仿宋" w:hAnsi="仿宋" w:hint="eastAsia"/>
                <w:bCs/>
                <w:szCs w:val="21"/>
              </w:rPr>
              <w:t>系统管理</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护理排班：能从我院</w:t>
            </w:r>
            <w:proofErr w:type="gramStart"/>
            <w:r>
              <w:rPr>
                <w:rFonts w:ascii="仿宋" w:eastAsia="仿宋" w:hAnsi="仿宋" w:hint="eastAsia"/>
                <w:bCs/>
                <w:szCs w:val="21"/>
              </w:rPr>
              <w:t>医慧系统</w:t>
            </w:r>
            <w:proofErr w:type="gramEnd"/>
            <w:r>
              <w:rPr>
                <w:rFonts w:ascii="仿宋" w:eastAsia="仿宋" w:hAnsi="仿宋" w:hint="eastAsia"/>
                <w:bCs/>
                <w:szCs w:val="21"/>
              </w:rPr>
              <w:t>提取科室护士排班并自动生成满足科室需求的排班表。</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根据排班表上各种班次自动统计护理时数、护士夜班数、工作日、休息日。</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通过初始人力资源维护自动更新护理人力资源信息。</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Merge/>
            <w:vAlign w:val="center"/>
          </w:tcPr>
          <w:p w:rsidR="00C90AA5" w:rsidRDefault="00C90AA5">
            <w:pPr>
              <w:pStyle w:val="a0"/>
              <w:ind w:firstLineChars="0" w:firstLine="0"/>
              <w:jc w:val="center"/>
              <w:rPr>
                <w:rFonts w:ascii="仿宋" w:eastAsia="仿宋" w:hAnsi="仿宋"/>
                <w:bCs/>
                <w:kern w:val="2"/>
                <w:sz w:val="21"/>
                <w:szCs w:val="21"/>
              </w:rPr>
            </w:pPr>
          </w:p>
        </w:tc>
        <w:tc>
          <w:tcPr>
            <w:tcW w:w="1134" w:type="dxa"/>
            <w:vMerge/>
            <w:vAlign w:val="center"/>
          </w:tcPr>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科室日常所需统计功能。统计内容至少包含科室床位使用率，床位周转率，患者流转统计（患者来源分类统计、患者转归分类统计）、科室设备使用率及使用时长统计、患者使用导管分类统计、三管导管每日统计、非计划拔管统计、患者皮肤压伤发生例次</w:t>
            </w:r>
            <w:r>
              <w:rPr>
                <w:rFonts w:ascii="仿宋" w:eastAsia="仿宋" w:hAnsi="仿宋" w:hint="eastAsia"/>
                <w:bCs/>
                <w:szCs w:val="21"/>
              </w:rPr>
              <w:t>/</w:t>
            </w:r>
            <w:r>
              <w:rPr>
                <w:rFonts w:ascii="仿宋" w:eastAsia="仿宋" w:hAnsi="仿宋" w:hint="eastAsia"/>
                <w:bCs/>
                <w:szCs w:val="21"/>
              </w:rPr>
              <w:t>人次、压伤来源分类统计、压伤分期分类统计、护理工作量统计等。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系统应提供各类数据的图形化展示。</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系统应提供统计数据的详细信息，数据可追溯到对应患者，并支持导出。</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Merge/>
            <w:vAlign w:val="center"/>
          </w:tcPr>
          <w:p w:rsidR="00C90AA5" w:rsidRDefault="00C90AA5">
            <w:pPr>
              <w:pStyle w:val="a0"/>
              <w:ind w:firstLineChars="0" w:firstLine="0"/>
              <w:jc w:val="center"/>
              <w:rPr>
                <w:rFonts w:ascii="仿宋" w:eastAsia="仿宋" w:hAnsi="仿宋"/>
                <w:bCs/>
                <w:kern w:val="2"/>
                <w:sz w:val="21"/>
                <w:szCs w:val="21"/>
              </w:rPr>
            </w:pPr>
          </w:p>
        </w:tc>
        <w:tc>
          <w:tcPr>
            <w:tcW w:w="1134" w:type="dxa"/>
            <w:vMerge/>
            <w:vAlign w:val="center"/>
          </w:tcPr>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报警设置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系统需配置消息中心，根据系统内容推送各类提示消息。如体征报警值的消息提示、医嘱信息提示、工作任务信息提示等。</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Merge/>
            <w:vAlign w:val="center"/>
          </w:tcPr>
          <w:p w:rsidR="00C90AA5" w:rsidRDefault="00C90AA5">
            <w:pPr>
              <w:pStyle w:val="a0"/>
              <w:ind w:firstLineChars="0" w:firstLine="0"/>
              <w:jc w:val="center"/>
              <w:rPr>
                <w:rFonts w:ascii="仿宋" w:eastAsia="仿宋" w:hAnsi="仿宋"/>
                <w:bCs/>
                <w:kern w:val="2"/>
                <w:sz w:val="21"/>
                <w:szCs w:val="21"/>
              </w:rPr>
            </w:pPr>
          </w:p>
        </w:tc>
        <w:tc>
          <w:tcPr>
            <w:tcW w:w="1134" w:type="dxa"/>
            <w:vMerge/>
            <w:vAlign w:val="center"/>
          </w:tcPr>
          <w:p w:rsidR="00C90AA5" w:rsidRDefault="00C90AA5">
            <w:pPr>
              <w:jc w:val="center"/>
              <w:rPr>
                <w:rFonts w:ascii="仿宋" w:eastAsia="仿宋" w:hAnsi="仿宋"/>
                <w:bCs/>
                <w:szCs w:val="21"/>
              </w:rPr>
            </w:pP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快捷功能</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系统支持临床常用模块一键开启功能，便捷临床日常工作。</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27</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质控数据</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系统支持</w:t>
            </w:r>
            <w:r>
              <w:rPr>
                <w:rFonts w:ascii="仿宋" w:eastAsia="仿宋" w:hAnsi="仿宋" w:hint="eastAsia"/>
                <w:bCs/>
                <w:szCs w:val="21"/>
              </w:rPr>
              <w:t>2015</w:t>
            </w:r>
            <w:r>
              <w:rPr>
                <w:rFonts w:ascii="仿宋" w:eastAsia="仿宋" w:hAnsi="仿宋" w:hint="eastAsia"/>
                <w:bCs/>
                <w:szCs w:val="21"/>
              </w:rPr>
              <w:t>年度公布的</w:t>
            </w:r>
            <w:r>
              <w:rPr>
                <w:rFonts w:ascii="仿宋" w:eastAsia="仿宋" w:hAnsi="仿宋" w:hint="eastAsia"/>
                <w:bCs/>
                <w:szCs w:val="21"/>
              </w:rPr>
              <w:t>ICU15</w:t>
            </w:r>
            <w:r>
              <w:rPr>
                <w:rFonts w:ascii="仿宋" w:eastAsia="仿宋" w:hAnsi="仿宋" w:hint="eastAsia"/>
                <w:bCs/>
                <w:szCs w:val="21"/>
              </w:rPr>
              <w:t>项质控指标的统计功能，具体内容如下：</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w:t>
            </w:r>
            <w:r>
              <w:rPr>
                <w:rFonts w:ascii="仿宋" w:eastAsia="仿宋" w:hAnsi="仿宋" w:hint="eastAsia"/>
                <w:bCs/>
                <w:szCs w:val="21"/>
              </w:rPr>
              <w:tab/>
              <w:t>ICU</w:t>
            </w:r>
            <w:r>
              <w:rPr>
                <w:rFonts w:ascii="仿宋" w:eastAsia="仿宋" w:hAnsi="仿宋" w:hint="eastAsia"/>
                <w:bCs/>
                <w:szCs w:val="21"/>
              </w:rPr>
              <w:t>患者收治率和</w:t>
            </w:r>
            <w:r>
              <w:rPr>
                <w:rFonts w:ascii="仿宋" w:eastAsia="仿宋" w:hAnsi="仿宋" w:hint="eastAsia"/>
                <w:bCs/>
                <w:szCs w:val="21"/>
              </w:rPr>
              <w:t>ICU</w:t>
            </w:r>
            <w:r>
              <w:rPr>
                <w:rFonts w:ascii="仿宋" w:eastAsia="仿宋" w:hAnsi="仿宋" w:hint="eastAsia"/>
                <w:bCs/>
                <w:szCs w:val="21"/>
              </w:rPr>
              <w:t>患者收治</w:t>
            </w:r>
            <w:proofErr w:type="gramStart"/>
            <w:r>
              <w:rPr>
                <w:rFonts w:ascii="仿宋" w:eastAsia="仿宋" w:hAnsi="仿宋" w:hint="eastAsia"/>
                <w:bCs/>
                <w:szCs w:val="21"/>
              </w:rPr>
              <w:t>床日率</w:t>
            </w:r>
            <w:proofErr w:type="gramEnd"/>
            <w:r>
              <w:rPr>
                <w:rFonts w:ascii="仿宋" w:eastAsia="仿宋" w:hAnsi="仿宋" w:hint="eastAsia"/>
                <w:bCs/>
                <w:szCs w:val="21"/>
              </w:rPr>
              <w:t>；</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2.</w:t>
            </w:r>
            <w:r>
              <w:rPr>
                <w:rFonts w:ascii="仿宋" w:eastAsia="仿宋" w:hAnsi="仿宋" w:hint="eastAsia"/>
                <w:bCs/>
                <w:szCs w:val="21"/>
              </w:rPr>
              <w:tab/>
            </w:r>
            <w:r>
              <w:rPr>
                <w:rFonts w:ascii="仿宋" w:eastAsia="仿宋" w:hAnsi="仿宋" w:hint="eastAsia"/>
                <w:bCs/>
                <w:szCs w:val="21"/>
              </w:rPr>
              <w:t>急性生理与慢性健康评分（</w:t>
            </w:r>
            <w:r>
              <w:rPr>
                <w:rFonts w:ascii="仿宋" w:eastAsia="仿宋" w:hAnsi="仿宋" w:hint="eastAsia"/>
                <w:bCs/>
                <w:szCs w:val="21"/>
              </w:rPr>
              <w:t>APACHE</w:t>
            </w:r>
            <w:r>
              <w:rPr>
                <w:rFonts w:ascii="仿宋" w:eastAsia="仿宋" w:hAnsi="仿宋" w:hint="eastAsia"/>
                <w:bCs/>
                <w:szCs w:val="21"/>
              </w:rPr>
              <w:t>Ⅱ评</w:t>
            </w:r>
            <w:r>
              <w:rPr>
                <w:rFonts w:ascii="仿宋" w:eastAsia="仿宋" w:hAnsi="仿宋" w:hint="eastAsia"/>
                <w:bCs/>
                <w:szCs w:val="21"/>
              </w:rPr>
              <w:lastRenderedPageBreak/>
              <w:t>分）≥</w:t>
            </w:r>
            <w:r>
              <w:rPr>
                <w:rFonts w:ascii="仿宋" w:eastAsia="仿宋" w:hAnsi="仿宋" w:hint="eastAsia"/>
                <w:bCs/>
                <w:szCs w:val="21"/>
              </w:rPr>
              <w:t>15</w:t>
            </w:r>
            <w:r>
              <w:rPr>
                <w:rFonts w:ascii="仿宋" w:eastAsia="仿宋" w:hAnsi="仿宋" w:hint="eastAsia"/>
                <w:bCs/>
                <w:szCs w:val="21"/>
              </w:rPr>
              <w:t>分患者收治率（入</w:t>
            </w:r>
            <w:r>
              <w:rPr>
                <w:rFonts w:ascii="仿宋" w:eastAsia="仿宋" w:hAnsi="仿宋" w:hint="eastAsia"/>
                <w:bCs/>
                <w:szCs w:val="21"/>
              </w:rPr>
              <w:t>ICU24</w:t>
            </w:r>
            <w:r>
              <w:rPr>
                <w:rFonts w:ascii="仿宋" w:eastAsia="仿宋" w:hAnsi="仿宋" w:hint="eastAsia"/>
                <w:bCs/>
                <w:szCs w:val="21"/>
              </w:rPr>
              <w:t>小时内）；</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ab/>
            </w:r>
            <w:r>
              <w:rPr>
                <w:rFonts w:ascii="仿宋" w:eastAsia="仿宋" w:hAnsi="仿宋" w:hint="eastAsia"/>
                <w:bCs/>
                <w:szCs w:val="21"/>
              </w:rPr>
              <w:t>感染性休克</w:t>
            </w:r>
            <w:r>
              <w:rPr>
                <w:rFonts w:ascii="仿宋" w:eastAsia="仿宋" w:hAnsi="仿宋" w:hint="eastAsia"/>
                <w:bCs/>
                <w:szCs w:val="21"/>
              </w:rPr>
              <w:t>3h</w:t>
            </w:r>
            <w:proofErr w:type="gramStart"/>
            <w:r>
              <w:rPr>
                <w:rFonts w:ascii="仿宋" w:eastAsia="仿宋" w:hAnsi="仿宋" w:hint="eastAsia"/>
                <w:bCs/>
                <w:szCs w:val="21"/>
              </w:rPr>
              <w:t>集束化治疗</w:t>
            </w:r>
            <w:proofErr w:type="gramEnd"/>
            <w:r>
              <w:rPr>
                <w:rFonts w:ascii="仿宋" w:eastAsia="仿宋" w:hAnsi="仿宋" w:hint="eastAsia"/>
                <w:bCs/>
                <w:szCs w:val="21"/>
              </w:rPr>
              <w:t>（</w:t>
            </w:r>
            <w:r>
              <w:rPr>
                <w:rFonts w:ascii="仿宋" w:eastAsia="仿宋" w:hAnsi="仿宋" w:hint="eastAsia"/>
                <w:bCs/>
                <w:szCs w:val="21"/>
              </w:rPr>
              <w:t>bundle</w:t>
            </w:r>
            <w:r>
              <w:rPr>
                <w:rFonts w:ascii="仿宋" w:eastAsia="仿宋" w:hAnsi="仿宋" w:hint="eastAsia"/>
                <w:bCs/>
                <w:szCs w:val="21"/>
              </w:rPr>
              <w:t>）完成率；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4.</w:t>
            </w:r>
            <w:r>
              <w:rPr>
                <w:rFonts w:ascii="仿宋" w:eastAsia="仿宋" w:hAnsi="仿宋" w:hint="eastAsia"/>
                <w:bCs/>
                <w:szCs w:val="21"/>
              </w:rPr>
              <w:tab/>
            </w:r>
            <w:r>
              <w:rPr>
                <w:rFonts w:ascii="仿宋" w:eastAsia="仿宋" w:hAnsi="仿宋" w:hint="eastAsia"/>
                <w:bCs/>
                <w:szCs w:val="21"/>
              </w:rPr>
              <w:t>感染性休克</w:t>
            </w:r>
            <w:r>
              <w:rPr>
                <w:rFonts w:ascii="仿宋" w:eastAsia="仿宋" w:hAnsi="仿宋" w:hint="eastAsia"/>
                <w:bCs/>
                <w:szCs w:val="21"/>
              </w:rPr>
              <w:t>6h</w:t>
            </w:r>
            <w:proofErr w:type="gramStart"/>
            <w:r>
              <w:rPr>
                <w:rFonts w:ascii="仿宋" w:eastAsia="仿宋" w:hAnsi="仿宋" w:hint="eastAsia"/>
                <w:bCs/>
                <w:szCs w:val="21"/>
              </w:rPr>
              <w:t>集束化治疗</w:t>
            </w:r>
            <w:proofErr w:type="gramEnd"/>
            <w:r>
              <w:rPr>
                <w:rFonts w:ascii="仿宋" w:eastAsia="仿宋" w:hAnsi="仿宋" w:hint="eastAsia"/>
                <w:bCs/>
                <w:szCs w:val="21"/>
              </w:rPr>
              <w:t>（</w:t>
            </w:r>
            <w:r>
              <w:rPr>
                <w:rFonts w:ascii="仿宋" w:eastAsia="仿宋" w:hAnsi="仿宋" w:hint="eastAsia"/>
                <w:bCs/>
                <w:szCs w:val="21"/>
              </w:rPr>
              <w:t>bundle</w:t>
            </w:r>
            <w:r>
              <w:rPr>
                <w:rFonts w:ascii="仿宋" w:eastAsia="仿宋" w:hAnsi="仿宋" w:hint="eastAsia"/>
                <w:bCs/>
                <w:szCs w:val="21"/>
              </w:rPr>
              <w:t>）完成率；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5.</w:t>
            </w:r>
            <w:r>
              <w:rPr>
                <w:rFonts w:ascii="仿宋" w:eastAsia="仿宋" w:hAnsi="仿宋" w:hint="eastAsia"/>
                <w:bCs/>
                <w:szCs w:val="21"/>
              </w:rPr>
              <w:tab/>
              <w:t>ICU</w:t>
            </w:r>
            <w:r>
              <w:rPr>
                <w:rFonts w:ascii="仿宋" w:eastAsia="仿宋" w:hAnsi="仿宋" w:hint="eastAsia"/>
                <w:bCs/>
                <w:szCs w:val="21"/>
              </w:rPr>
              <w:t>抗菌药物治疗前病原学送检率；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6.</w:t>
            </w:r>
            <w:r>
              <w:rPr>
                <w:rFonts w:ascii="仿宋" w:eastAsia="仿宋" w:hAnsi="仿宋" w:hint="eastAsia"/>
                <w:bCs/>
                <w:szCs w:val="21"/>
              </w:rPr>
              <w:tab/>
              <w:t>ICU</w:t>
            </w:r>
            <w:r>
              <w:rPr>
                <w:rFonts w:ascii="仿宋" w:eastAsia="仿宋" w:hAnsi="仿宋" w:hint="eastAsia"/>
                <w:bCs/>
                <w:szCs w:val="21"/>
              </w:rPr>
              <w:t>深静脉血栓（</w:t>
            </w:r>
            <w:r>
              <w:rPr>
                <w:rFonts w:ascii="仿宋" w:eastAsia="仿宋" w:hAnsi="仿宋" w:hint="eastAsia"/>
                <w:bCs/>
                <w:szCs w:val="21"/>
              </w:rPr>
              <w:t>DVT</w:t>
            </w:r>
            <w:r>
              <w:rPr>
                <w:rFonts w:ascii="仿宋" w:eastAsia="仿宋" w:hAnsi="仿宋" w:hint="eastAsia"/>
                <w:bCs/>
                <w:szCs w:val="21"/>
              </w:rPr>
              <w:t>）预防率；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7.</w:t>
            </w:r>
            <w:r>
              <w:rPr>
                <w:rFonts w:ascii="仿宋" w:eastAsia="仿宋" w:hAnsi="仿宋" w:hint="eastAsia"/>
                <w:bCs/>
                <w:szCs w:val="21"/>
              </w:rPr>
              <w:tab/>
              <w:t>ICU</w:t>
            </w:r>
            <w:r>
              <w:rPr>
                <w:rFonts w:ascii="仿宋" w:eastAsia="仿宋" w:hAnsi="仿宋" w:hint="eastAsia"/>
                <w:bCs/>
                <w:szCs w:val="21"/>
              </w:rPr>
              <w:t>患者预计病死率；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8.</w:t>
            </w:r>
            <w:r>
              <w:rPr>
                <w:rFonts w:ascii="仿宋" w:eastAsia="仿宋" w:hAnsi="仿宋" w:hint="eastAsia"/>
                <w:bCs/>
                <w:szCs w:val="21"/>
              </w:rPr>
              <w:tab/>
              <w:t>ICU</w:t>
            </w:r>
            <w:r>
              <w:rPr>
                <w:rFonts w:ascii="仿宋" w:eastAsia="仿宋" w:hAnsi="仿宋" w:hint="eastAsia"/>
                <w:bCs/>
                <w:szCs w:val="21"/>
              </w:rPr>
              <w:t>患者标化病死指数（</w:t>
            </w:r>
            <w:proofErr w:type="spellStart"/>
            <w:r>
              <w:rPr>
                <w:rFonts w:ascii="仿宋" w:eastAsia="仿宋" w:hAnsi="仿宋" w:hint="eastAsia"/>
                <w:bCs/>
                <w:szCs w:val="21"/>
              </w:rPr>
              <w:t>StandardizedMortality</w:t>
            </w:r>
            <w:proofErr w:type="spellEnd"/>
            <w:r>
              <w:rPr>
                <w:rFonts w:ascii="仿宋" w:eastAsia="仿宋" w:hAnsi="仿宋" w:hint="eastAsia"/>
                <w:bCs/>
                <w:szCs w:val="21"/>
              </w:rPr>
              <w:t xml:space="preserve"> Ratio</w:t>
            </w:r>
            <w:r>
              <w:rPr>
                <w:rFonts w:ascii="仿宋" w:eastAsia="仿宋" w:hAnsi="仿宋" w:hint="eastAsia"/>
                <w:bCs/>
                <w:szCs w:val="21"/>
              </w:rPr>
              <w:t>）；</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9.</w:t>
            </w:r>
            <w:r>
              <w:rPr>
                <w:rFonts w:ascii="仿宋" w:eastAsia="仿宋" w:hAnsi="仿宋" w:hint="eastAsia"/>
                <w:bCs/>
                <w:szCs w:val="21"/>
              </w:rPr>
              <w:tab/>
              <w:t>ICU</w:t>
            </w:r>
            <w:r>
              <w:rPr>
                <w:rFonts w:ascii="仿宋" w:eastAsia="仿宋" w:hAnsi="仿宋" w:hint="eastAsia"/>
                <w:bCs/>
                <w:szCs w:val="21"/>
              </w:rPr>
              <w:t>非计划气管插管拔管率；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10.</w:t>
            </w:r>
            <w:r>
              <w:rPr>
                <w:rFonts w:ascii="仿宋" w:eastAsia="仿宋" w:hAnsi="仿宋" w:hint="eastAsia"/>
                <w:bCs/>
                <w:szCs w:val="21"/>
              </w:rPr>
              <w:tab/>
              <w:t>ICU</w:t>
            </w:r>
            <w:r>
              <w:rPr>
                <w:rFonts w:ascii="仿宋" w:eastAsia="仿宋" w:hAnsi="仿宋" w:hint="eastAsia"/>
                <w:bCs/>
                <w:szCs w:val="21"/>
              </w:rPr>
              <w:t>气管插管拔管后</w:t>
            </w:r>
            <w:r>
              <w:rPr>
                <w:rFonts w:ascii="仿宋" w:eastAsia="仿宋" w:hAnsi="仿宋" w:hint="eastAsia"/>
                <w:bCs/>
                <w:szCs w:val="21"/>
              </w:rPr>
              <w:t>48h</w:t>
            </w:r>
            <w:r>
              <w:rPr>
                <w:rFonts w:ascii="仿宋" w:eastAsia="仿宋" w:hAnsi="仿宋" w:hint="eastAsia"/>
                <w:bCs/>
                <w:szCs w:val="21"/>
              </w:rPr>
              <w:t>内再插管率；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11.</w:t>
            </w:r>
            <w:r>
              <w:rPr>
                <w:rFonts w:ascii="仿宋" w:eastAsia="仿宋" w:hAnsi="仿宋" w:hint="eastAsia"/>
                <w:bCs/>
                <w:szCs w:val="21"/>
              </w:rPr>
              <w:tab/>
            </w:r>
            <w:r>
              <w:rPr>
                <w:rFonts w:ascii="仿宋" w:eastAsia="仿宋" w:hAnsi="仿宋" w:hint="eastAsia"/>
                <w:bCs/>
                <w:szCs w:val="21"/>
              </w:rPr>
              <w:t>非计划转入</w:t>
            </w:r>
            <w:r>
              <w:rPr>
                <w:rFonts w:ascii="仿宋" w:eastAsia="仿宋" w:hAnsi="仿宋" w:hint="eastAsia"/>
                <w:bCs/>
                <w:szCs w:val="21"/>
              </w:rPr>
              <w:t>ICU</w:t>
            </w:r>
            <w:r>
              <w:rPr>
                <w:rFonts w:ascii="仿宋" w:eastAsia="仿宋" w:hAnsi="仿宋" w:hint="eastAsia"/>
                <w:bCs/>
                <w:szCs w:val="21"/>
              </w:rPr>
              <w:t>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12.</w:t>
            </w:r>
            <w:r>
              <w:rPr>
                <w:rFonts w:ascii="仿宋" w:eastAsia="仿宋" w:hAnsi="仿宋" w:hint="eastAsia"/>
                <w:bCs/>
                <w:szCs w:val="21"/>
              </w:rPr>
              <w:tab/>
            </w:r>
            <w:r>
              <w:rPr>
                <w:rFonts w:ascii="仿宋" w:eastAsia="仿宋" w:hAnsi="仿宋" w:hint="eastAsia"/>
                <w:bCs/>
                <w:szCs w:val="21"/>
              </w:rPr>
              <w:t>转出</w:t>
            </w:r>
            <w:r>
              <w:rPr>
                <w:rFonts w:ascii="仿宋" w:eastAsia="仿宋" w:hAnsi="仿宋" w:hint="eastAsia"/>
                <w:bCs/>
                <w:szCs w:val="21"/>
              </w:rPr>
              <w:t>ICU</w:t>
            </w:r>
            <w:r>
              <w:rPr>
                <w:rFonts w:ascii="仿宋" w:eastAsia="仿宋" w:hAnsi="仿宋" w:hint="eastAsia"/>
                <w:bCs/>
                <w:szCs w:val="21"/>
              </w:rPr>
              <w:t>后</w:t>
            </w:r>
            <w:r>
              <w:rPr>
                <w:rFonts w:ascii="仿宋" w:eastAsia="仿宋" w:hAnsi="仿宋" w:hint="eastAsia"/>
                <w:bCs/>
                <w:szCs w:val="21"/>
              </w:rPr>
              <w:t>48h</w:t>
            </w:r>
            <w:r>
              <w:rPr>
                <w:rFonts w:ascii="仿宋" w:eastAsia="仿宋" w:hAnsi="仿宋" w:hint="eastAsia"/>
                <w:bCs/>
                <w:szCs w:val="21"/>
              </w:rPr>
              <w:t>内重返率；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13.</w:t>
            </w:r>
            <w:r>
              <w:rPr>
                <w:rFonts w:ascii="仿宋" w:eastAsia="仿宋" w:hAnsi="仿宋" w:hint="eastAsia"/>
                <w:bCs/>
                <w:szCs w:val="21"/>
              </w:rPr>
              <w:tab/>
              <w:t>ICU</w:t>
            </w:r>
            <w:r>
              <w:rPr>
                <w:rFonts w:ascii="仿宋" w:eastAsia="仿宋" w:hAnsi="仿宋" w:hint="eastAsia"/>
                <w:bCs/>
                <w:szCs w:val="21"/>
              </w:rPr>
              <w:t>呼吸机相关性肺炎（</w:t>
            </w:r>
            <w:r>
              <w:rPr>
                <w:rFonts w:ascii="仿宋" w:eastAsia="仿宋" w:hAnsi="仿宋" w:hint="eastAsia"/>
                <w:bCs/>
                <w:szCs w:val="21"/>
              </w:rPr>
              <w:t>VAP</w:t>
            </w:r>
            <w:r>
              <w:rPr>
                <w:rFonts w:ascii="仿宋" w:eastAsia="仿宋" w:hAnsi="仿宋" w:hint="eastAsia"/>
                <w:bCs/>
                <w:szCs w:val="21"/>
              </w:rPr>
              <w:t>）发病率；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14.</w:t>
            </w:r>
            <w:r>
              <w:rPr>
                <w:rFonts w:ascii="仿宋" w:eastAsia="仿宋" w:hAnsi="仿宋" w:hint="eastAsia"/>
                <w:bCs/>
                <w:szCs w:val="21"/>
              </w:rPr>
              <w:tab/>
              <w:t>ICU</w:t>
            </w:r>
            <w:r>
              <w:rPr>
                <w:rFonts w:ascii="仿宋" w:eastAsia="仿宋" w:hAnsi="仿宋" w:hint="eastAsia"/>
                <w:bCs/>
                <w:szCs w:val="21"/>
              </w:rPr>
              <w:t>血管内导管相关血流感染（</w:t>
            </w:r>
            <w:r>
              <w:rPr>
                <w:rFonts w:ascii="仿宋" w:eastAsia="仿宋" w:hAnsi="仿宋" w:hint="eastAsia"/>
                <w:bCs/>
                <w:szCs w:val="21"/>
              </w:rPr>
              <w:t>CRBSI</w:t>
            </w:r>
            <w:r>
              <w:rPr>
                <w:rFonts w:ascii="仿宋" w:eastAsia="仿宋" w:hAnsi="仿宋" w:hint="eastAsia"/>
                <w:bCs/>
                <w:szCs w:val="21"/>
              </w:rPr>
              <w:t>）发病率</w:t>
            </w:r>
            <w:r>
              <w:rPr>
                <w:rFonts w:ascii="仿宋" w:eastAsia="仿宋" w:hAnsi="仿宋" w:hint="eastAsia"/>
                <w:bCs/>
                <w:szCs w:val="21"/>
              </w:rPr>
              <w:t>；</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15.</w:t>
            </w:r>
            <w:r>
              <w:rPr>
                <w:rFonts w:ascii="仿宋" w:eastAsia="仿宋" w:hAnsi="仿宋" w:hint="eastAsia"/>
                <w:bCs/>
                <w:szCs w:val="21"/>
              </w:rPr>
              <w:tab/>
              <w:t>ICU</w:t>
            </w:r>
            <w:r>
              <w:rPr>
                <w:rFonts w:ascii="仿宋" w:eastAsia="仿宋" w:hAnsi="仿宋" w:hint="eastAsia"/>
                <w:bCs/>
                <w:szCs w:val="21"/>
              </w:rPr>
              <w:t>导尿</w:t>
            </w:r>
            <w:proofErr w:type="gramStart"/>
            <w:r>
              <w:rPr>
                <w:rFonts w:ascii="仿宋" w:eastAsia="仿宋" w:hAnsi="仿宋" w:hint="eastAsia"/>
                <w:bCs/>
                <w:szCs w:val="21"/>
              </w:rPr>
              <w:t>管相关</w:t>
            </w:r>
            <w:proofErr w:type="gramEnd"/>
            <w:r>
              <w:rPr>
                <w:rFonts w:ascii="仿宋" w:eastAsia="仿宋" w:hAnsi="仿宋" w:hint="eastAsia"/>
                <w:bCs/>
                <w:szCs w:val="21"/>
              </w:rPr>
              <w:t>泌尿系感染（</w:t>
            </w:r>
            <w:r>
              <w:rPr>
                <w:rFonts w:ascii="仿宋" w:eastAsia="仿宋" w:hAnsi="仿宋" w:hint="eastAsia"/>
                <w:bCs/>
                <w:szCs w:val="21"/>
              </w:rPr>
              <w:t>CAUTI</w:t>
            </w:r>
            <w:r>
              <w:rPr>
                <w:rFonts w:ascii="仿宋" w:eastAsia="仿宋" w:hAnsi="仿宋" w:hint="eastAsia"/>
                <w:bCs/>
                <w:szCs w:val="21"/>
              </w:rPr>
              <w:t>）发病率。</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28</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自主查询</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系统应能够提供临床数据的自定义查询功能，可根据患者基本信息、诊断信息、体征、医嘱等多个条件查询并支持数据导出。</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29</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医学公式</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系统应能够提供临床医学常用计算公式，支持所需数据的快速计算，如呼吸治疗、</w:t>
            </w:r>
            <w:r>
              <w:rPr>
                <w:rFonts w:ascii="仿宋" w:eastAsia="仿宋" w:hAnsi="仿宋" w:hint="eastAsia"/>
                <w:bCs/>
                <w:szCs w:val="21"/>
              </w:rPr>
              <w:t>CRRT</w:t>
            </w:r>
            <w:r>
              <w:rPr>
                <w:rFonts w:ascii="仿宋" w:eastAsia="仿宋" w:hAnsi="仿宋" w:hint="eastAsia"/>
                <w:bCs/>
                <w:szCs w:val="21"/>
              </w:rPr>
              <w:t>治疗等相关计算公式。</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30</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系统配置</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系统应支持各个模块相关项目的自定义配置。包括医院参数配置，菜单项配置，患者基本信息配置，监测表单配置、导管配置、每日核查项目配置、护理计划配置，护理记录模板配置，报警值配置。</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31</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重症</w:t>
            </w:r>
            <w:proofErr w:type="gramStart"/>
            <w:r>
              <w:rPr>
                <w:rFonts w:ascii="仿宋" w:eastAsia="仿宋" w:hAnsi="仿宋" w:hint="eastAsia"/>
                <w:bCs/>
                <w:szCs w:val="21"/>
              </w:rPr>
              <w:t>患者语障辅助</w:t>
            </w:r>
            <w:proofErr w:type="gramEnd"/>
            <w:r>
              <w:rPr>
                <w:rFonts w:ascii="仿宋" w:eastAsia="仿宋" w:hAnsi="仿宋" w:hint="eastAsia"/>
                <w:bCs/>
                <w:szCs w:val="21"/>
              </w:rPr>
              <w:t>子系统</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应能够提供</w:t>
            </w:r>
            <w:proofErr w:type="gramStart"/>
            <w:r>
              <w:rPr>
                <w:rFonts w:ascii="仿宋" w:eastAsia="仿宋" w:hAnsi="仿宋" w:hint="eastAsia"/>
                <w:bCs/>
                <w:szCs w:val="21"/>
              </w:rPr>
              <w:t>一</w:t>
            </w:r>
            <w:proofErr w:type="gramEnd"/>
            <w:r>
              <w:rPr>
                <w:rFonts w:ascii="仿宋" w:eastAsia="仿宋" w:hAnsi="仿宋" w:hint="eastAsia"/>
                <w:bCs/>
                <w:szCs w:val="21"/>
              </w:rPr>
              <w:t>套用于协助无法用语言表达的重症患者的需求表述辅助系统。</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应提供文字、图片及语音等多种方式，实现患者的需求表达。</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应提供基础的患者需求内容，包括饮食需求、生理需求、当前现状需求、患者心理状态、当前身体不适情况等。便于医护人员及时了解患者当前情况，进行及早干预，通过专业护理与治疗帮助患者解决问题。</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应提供系统基于人体解剖学人体模型。支持在人体模型上进行具体部位标识，借助图形与语音的方式让患者快速匹配相应部位，向医护人员传送具体部位情况，让医护人员快速定位患者部位情况，并进行相关部位护理</w:t>
            </w:r>
            <w:r>
              <w:rPr>
                <w:rFonts w:ascii="仿宋" w:eastAsia="仿宋" w:hAnsi="仿宋" w:hint="eastAsia"/>
                <w:bCs/>
                <w:szCs w:val="21"/>
              </w:rPr>
              <w:lastRenderedPageBreak/>
              <w:t>与治疗。</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系统应支持手写输入功能，通过手写的方式向医护人员传递需求。</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系统应支持自定义配置相应模块需求内容，支持新增、删除、修改相关需求，</w:t>
            </w:r>
            <w:r>
              <w:rPr>
                <w:rFonts w:ascii="仿宋" w:eastAsia="仿宋" w:hAnsi="仿宋" w:hint="eastAsia"/>
                <w:bCs/>
                <w:szCs w:val="21"/>
              </w:rPr>
              <w:t>包括文字、图片、语音等。</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32</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推车</w:t>
            </w:r>
          </w:p>
          <w:p w:rsidR="00C90AA5" w:rsidRDefault="001B0698">
            <w:pPr>
              <w:jc w:val="center"/>
            </w:pPr>
            <w:r>
              <w:rPr>
                <w:rFonts w:ascii="仿宋" w:eastAsia="仿宋" w:hAnsi="仿宋" w:hint="eastAsia"/>
                <w:bCs/>
                <w:szCs w:val="21"/>
              </w:rPr>
              <w:t>约</w:t>
            </w:r>
            <w:r>
              <w:rPr>
                <w:rFonts w:ascii="仿宋" w:eastAsia="仿宋" w:hAnsi="仿宋" w:hint="eastAsia"/>
                <w:bCs/>
                <w:szCs w:val="21"/>
              </w:rPr>
              <w:t>20</w:t>
            </w:r>
            <w:r>
              <w:rPr>
                <w:rFonts w:ascii="仿宋" w:eastAsia="仿宋" w:hAnsi="仿宋" w:hint="eastAsia"/>
                <w:bCs/>
                <w:szCs w:val="21"/>
              </w:rPr>
              <w:t>台</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车体结构：由铝、塑胶、五金结构组成，航空铝合金、医用级</w:t>
            </w:r>
            <w:r>
              <w:rPr>
                <w:rFonts w:ascii="仿宋" w:eastAsia="仿宋" w:hAnsi="仿宋" w:hint="eastAsia"/>
                <w:bCs/>
                <w:szCs w:val="21"/>
              </w:rPr>
              <w:t>ABS</w:t>
            </w:r>
            <w:r>
              <w:rPr>
                <w:rFonts w:ascii="仿宋" w:eastAsia="仿宋" w:hAnsi="仿宋" w:hint="eastAsia"/>
                <w:bCs/>
                <w:szCs w:val="21"/>
              </w:rPr>
              <w:t>模具一体成型</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车体材质：车体表面抑菌处理，方便清洁；</w:t>
            </w:r>
            <w:proofErr w:type="gramStart"/>
            <w:r>
              <w:rPr>
                <w:rFonts w:ascii="仿宋" w:eastAsia="仿宋" w:hAnsi="仿宋" w:hint="eastAsia"/>
                <w:bCs/>
                <w:szCs w:val="21"/>
              </w:rPr>
              <w:t>面板彩用高</w:t>
            </w:r>
            <w:proofErr w:type="gramEnd"/>
            <w:r>
              <w:rPr>
                <w:rFonts w:ascii="仿宋" w:eastAsia="仿宋" w:hAnsi="仿宋" w:hint="eastAsia"/>
                <w:bCs/>
                <w:szCs w:val="21"/>
              </w:rPr>
              <w:t>光亮</w:t>
            </w:r>
            <w:r>
              <w:rPr>
                <w:rFonts w:ascii="仿宋" w:eastAsia="仿宋" w:hAnsi="仿宋" w:hint="eastAsia"/>
                <w:bCs/>
                <w:szCs w:val="21"/>
              </w:rPr>
              <w:t>ABS</w:t>
            </w:r>
            <w:r>
              <w:rPr>
                <w:rFonts w:ascii="仿宋" w:eastAsia="仿宋" w:hAnsi="仿宋" w:hint="eastAsia"/>
                <w:bCs/>
                <w:szCs w:val="21"/>
              </w:rPr>
              <w:t>抑菌材料，耐受酒精等医院常用消毒剂擦拭消毒</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整车重量：≤</w:t>
            </w:r>
            <w:r>
              <w:rPr>
                <w:rFonts w:ascii="仿宋" w:eastAsia="仿宋" w:hAnsi="仿宋" w:hint="eastAsia"/>
                <w:bCs/>
                <w:szCs w:val="21"/>
              </w:rPr>
              <w:t>30Kg</w:t>
            </w:r>
            <w:r>
              <w:rPr>
                <w:rFonts w:ascii="仿宋" w:eastAsia="仿宋" w:hAnsi="仿宋" w:hint="eastAsia"/>
                <w:bCs/>
                <w:szCs w:val="21"/>
              </w:rPr>
              <w:t>（不含挂件）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外形尺寸：宽</w:t>
            </w:r>
            <w:r>
              <w:rPr>
                <w:rFonts w:ascii="仿宋" w:eastAsia="仿宋" w:hAnsi="仿宋" w:hint="eastAsia"/>
                <w:bCs/>
                <w:szCs w:val="21"/>
              </w:rPr>
              <w:t>525*</w:t>
            </w:r>
            <w:r>
              <w:rPr>
                <w:rFonts w:ascii="仿宋" w:eastAsia="仿宋" w:hAnsi="仿宋" w:hint="eastAsia"/>
                <w:bCs/>
                <w:szCs w:val="21"/>
              </w:rPr>
              <w:t>深</w:t>
            </w:r>
            <w:r>
              <w:rPr>
                <w:rFonts w:ascii="仿宋" w:eastAsia="仿宋" w:hAnsi="仿宋" w:hint="eastAsia"/>
                <w:bCs/>
                <w:szCs w:val="21"/>
              </w:rPr>
              <w:t>610*</w:t>
            </w:r>
            <w:r>
              <w:rPr>
                <w:rFonts w:ascii="仿宋" w:eastAsia="仿宋" w:hAnsi="仿宋" w:hint="eastAsia"/>
                <w:bCs/>
                <w:szCs w:val="21"/>
              </w:rPr>
              <w:t>高</w:t>
            </w:r>
            <w:r>
              <w:rPr>
                <w:rFonts w:ascii="仿宋" w:eastAsia="仿宋" w:hAnsi="仿宋" w:hint="eastAsia"/>
                <w:bCs/>
                <w:szCs w:val="21"/>
              </w:rPr>
              <w:t>1500mm</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液晶显示器支架：铝合金模具一体成型，可调节显示器高低并可</w:t>
            </w:r>
            <w:r>
              <w:rPr>
                <w:rFonts w:ascii="仿宋" w:eastAsia="仿宋" w:hAnsi="仿宋" w:hint="eastAsia"/>
                <w:bCs/>
                <w:szCs w:val="21"/>
              </w:rPr>
              <w:t>360</w:t>
            </w:r>
            <w:r>
              <w:rPr>
                <w:rFonts w:ascii="仿宋" w:eastAsia="仿宋" w:hAnsi="仿宋" w:hint="eastAsia"/>
                <w:bCs/>
                <w:szCs w:val="21"/>
              </w:rPr>
              <w:t>°旋转，满足一体机携带，万</w:t>
            </w:r>
            <w:proofErr w:type="gramStart"/>
            <w:r>
              <w:rPr>
                <w:rFonts w:ascii="仿宋" w:eastAsia="仿宋" w:hAnsi="仿宋" w:hint="eastAsia"/>
                <w:bCs/>
                <w:szCs w:val="21"/>
              </w:rPr>
              <w:t>向臂固定</w:t>
            </w:r>
            <w:proofErr w:type="gramEnd"/>
            <w:r>
              <w:rPr>
                <w:rFonts w:ascii="仿宋" w:eastAsia="仿宋" w:hAnsi="仿宋" w:hint="eastAsia"/>
                <w:bCs/>
                <w:szCs w:val="21"/>
              </w:rPr>
              <w:t>后可上下左右调节。</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显示器升降：≥</w:t>
            </w:r>
            <w:r>
              <w:rPr>
                <w:rFonts w:ascii="仿宋" w:eastAsia="仿宋" w:hAnsi="仿宋" w:hint="eastAsia"/>
                <w:bCs/>
                <w:szCs w:val="21"/>
              </w:rPr>
              <w:t>90mm</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推行手柄：模具成型无棱角无缝隙，为金属弧形结构设计，</w:t>
            </w:r>
            <w:proofErr w:type="gramStart"/>
            <w:r>
              <w:rPr>
                <w:rFonts w:ascii="仿宋" w:eastAsia="仿宋" w:hAnsi="仿宋" w:hint="eastAsia"/>
                <w:bCs/>
                <w:szCs w:val="21"/>
              </w:rPr>
              <w:t>前后双</w:t>
            </w:r>
            <w:proofErr w:type="gramEnd"/>
            <w:r>
              <w:rPr>
                <w:rFonts w:ascii="仿宋" w:eastAsia="仿宋" w:hAnsi="仿宋" w:hint="eastAsia"/>
                <w:bCs/>
                <w:szCs w:val="21"/>
              </w:rPr>
              <w:t>把手推行手柄</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台面把手一体化：把手与工作台面是</w:t>
            </w:r>
            <w:r>
              <w:rPr>
                <w:rFonts w:ascii="仿宋" w:eastAsia="仿宋" w:hAnsi="仿宋" w:hint="eastAsia"/>
                <w:bCs/>
                <w:szCs w:val="21"/>
              </w:rPr>
              <w:t>ABS</w:t>
            </w:r>
            <w:r>
              <w:rPr>
                <w:rFonts w:ascii="仿宋" w:eastAsia="仿宋" w:hAnsi="仿宋" w:hint="eastAsia"/>
                <w:bCs/>
                <w:szCs w:val="21"/>
              </w:rPr>
              <w:t>一体成型，一体无缝，流线型凹陷防止物品掉落及液体渗漏，把手与台面之间无螺丝固定，颜色及材质一致，把手两端直接与台面相连为封闭式设计，易清洁，医疗白简洁大方（</w:t>
            </w:r>
            <w:proofErr w:type="gramStart"/>
            <w:r>
              <w:rPr>
                <w:rFonts w:ascii="仿宋" w:eastAsia="仿宋" w:hAnsi="仿宋" w:hint="eastAsia"/>
                <w:bCs/>
                <w:szCs w:val="21"/>
              </w:rPr>
              <w:t>需附图</w:t>
            </w:r>
            <w:proofErr w:type="gramEnd"/>
            <w:r>
              <w:rPr>
                <w:rFonts w:ascii="仿宋" w:eastAsia="仿宋" w:hAnsi="仿宋" w:hint="eastAsia"/>
                <w:bCs/>
                <w:szCs w:val="21"/>
              </w:rPr>
              <w:t>片）</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升降装置：脚踩气动升降装置，升降灵活、操作轻盈、升降力度出厂前可调节。台面可升降</w:t>
            </w:r>
            <w:r>
              <w:rPr>
                <w:rFonts w:ascii="仿宋" w:eastAsia="仿宋" w:hAnsi="仿宋" w:hint="eastAsia"/>
                <w:bCs/>
                <w:szCs w:val="21"/>
              </w:rPr>
              <w:t>,</w:t>
            </w:r>
            <w:r>
              <w:rPr>
                <w:rFonts w:ascii="仿宋" w:eastAsia="仿宋" w:hAnsi="仿宋" w:hint="eastAsia"/>
                <w:bCs/>
                <w:szCs w:val="21"/>
              </w:rPr>
              <w:t>显示器可升降。</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台面升降：≥</w:t>
            </w:r>
            <w:r>
              <w:rPr>
                <w:rFonts w:ascii="仿宋" w:eastAsia="仿宋" w:hAnsi="仿宋" w:hint="eastAsia"/>
                <w:bCs/>
                <w:szCs w:val="21"/>
              </w:rPr>
              <w:t>300mm</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台面尺寸：宽</w:t>
            </w:r>
            <w:r>
              <w:rPr>
                <w:rFonts w:ascii="仿宋" w:eastAsia="仿宋" w:hAnsi="仿宋" w:hint="eastAsia"/>
                <w:bCs/>
                <w:szCs w:val="21"/>
              </w:rPr>
              <w:t>485mm*</w:t>
            </w:r>
            <w:r>
              <w:rPr>
                <w:rFonts w:ascii="仿宋" w:eastAsia="仿宋" w:hAnsi="仿宋" w:hint="eastAsia"/>
                <w:bCs/>
                <w:szCs w:val="21"/>
              </w:rPr>
              <w:t>深</w:t>
            </w:r>
            <w:r>
              <w:rPr>
                <w:rFonts w:ascii="仿宋" w:eastAsia="仿宋" w:hAnsi="仿宋" w:hint="eastAsia"/>
                <w:bCs/>
                <w:szCs w:val="21"/>
              </w:rPr>
              <w:t>405mm</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抽屉：单层扳金柜体，抽拉式操作</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键鼠（板）：内置抽拉隐藏式键盘板，左右鼠标</w:t>
            </w:r>
            <w:r>
              <w:rPr>
                <w:rFonts w:ascii="仿宋" w:eastAsia="仿宋" w:hAnsi="仿宋" w:hint="eastAsia"/>
                <w:bCs/>
                <w:szCs w:val="21"/>
              </w:rPr>
              <w:t>板（可隐藏）可伸缩隐藏式键盘板与鼠标板（可左右操作），专用鼠标座</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导滑柱：高强度铝合金模具成型导滑柱</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底盘：采用高强度玻纤尼龙与</w:t>
            </w:r>
            <w:r>
              <w:rPr>
                <w:rFonts w:ascii="仿宋" w:eastAsia="仿宋" w:hAnsi="仿宋" w:hint="eastAsia"/>
                <w:bCs/>
                <w:szCs w:val="21"/>
              </w:rPr>
              <w:t>ABS</w:t>
            </w:r>
            <w:r>
              <w:rPr>
                <w:rFonts w:ascii="仿宋" w:eastAsia="仿宋" w:hAnsi="仿宋" w:hint="eastAsia"/>
                <w:bCs/>
                <w:szCs w:val="21"/>
              </w:rPr>
              <w:t>塑料材质，表面喷塑处理</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脚轮：聚胺脂，</w:t>
            </w:r>
            <w:proofErr w:type="gramStart"/>
            <w:r>
              <w:rPr>
                <w:rFonts w:ascii="仿宋" w:eastAsia="仿宋" w:hAnsi="仿宋" w:hint="eastAsia"/>
                <w:bCs/>
                <w:szCs w:val="21"/>
              </w:rPr>
              <w:t>万向静音</w:t>
            </w:r>
            <w:proofErr w:type="gramEnd"/>
            <w:r>
              <w:rPr>
                <w:rFonts w:ascii="仿宋" w:eastAsia="仿宋" w:hAnsi="仿宋" w:hint="eastAsia"/>
                <w:bCs/>
                <w:szCs w:val="21"/>
              </w:rPr>
              <w:t>轮，两刹车轮，</w:t>
            </w:r>
            <w:proofErr w:type="gramStart"/>
            <w:r>
              <w:rPr>
                <w:rFonts w:ascii="仿宋" w:eastAsia="仿宋" w:hAnsi="仿宋" w:hint="eastAsia"/>
                <w:bCs/>
                <w:szCs w:val="21"/>
              </w:rPr>
              <w:t>两静音</w:t>
            </w:r>
            <w:proofErr w:type="gramEnd"/>
            <w:r>
              <w:rPr>
                <w:rFonts w:ascii="仿宋" w:eastAsia="仿宋" w:hAnsi="仿宋" w:hint="eastAsia"/>
                <w:bCs/>
                <w:szCs w:val="21"/>
              </w:rPr>
              <w:t>轮；单个能承载</w:t>
            </w:r>
            <w:r>
              <w:rPr>
                <w:rFonts w:ascii="仿宋" w:eastAsia="仿宋" w:hAnsi="仿宋" w:hint="eastAsia"/>
                <w:bCs/>
                <w:szCs w:val="21"/>
              </w:rPr>
              <w:t>100Kg</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制动方式：脚踏式刹车</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电池：续航</w:t>
            </w:r>
            <w:r>
              <w:rPr>
                <w:rFonts w:ascii="仿宋" w:eastAsia="仿宋" w:hAnsi="仿宋" w:hint="eastAsia"/>
                <w:bCs/>
                <w:szCs w:val="21"/>
              </w:rPr>
              <w:t xml:space="preserve"> </w:t>
            </w:r>
            <w:r>
              <w:rPr>
                <w:rFonts w:ascii="仿宋" w:eastAsia="仿宋" w:hAnsi="仿宋" w:hint="eastAsia"/>
                <w:bCs/>
                <w:szCs w:val="21"/>
              </w:rPr>
              <w:t>≥</w:t>
            </w:r>
            <w:r>
              <w:rPr>
                <w:rFonts w:ascii="仿宋" w:eastAsia="仿宋" w:hAnsi="仿宋" w:hint="eastAsia"/>
                <w:bCs/>
                <w:szCs w:val="21"/>
              </w:rPr>
              <w:t xml:space="preserve"> 8</w:t>
            </w:r>
            <w:r>
              <w:rPr>
                <w:rFonts w:ascii="仿宋" w:eastAsia="仿宋" w:hAnsi="仿宋" w:hint="eastAsia"/>
                <w:bCs/>
                <w:szCs w:val="21"/>
              </w:rPr>
              <w:t>个小时；桌面电量显示软件监控、报警；</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33</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商用一体机约</w:t>
            </w:r>
            <w:r>
              <w:rPr>
                <w:rFonts w:ascii="仿宋" w:eastAsia="仿宋" w:hAnsi="仿宋" w:hint="eastAsia"/>
                <w:bCs/>
                <w:szCs w:val="21"/>
              </w:rPr>
              <w:t>20</w:t>
            </w:r>
            <w:r>
              <w:rPr>
                <w:rFonts w:ascii="仿宋" w:eastAsia="仿宋" w:hAnsi="仿宋" w:hint="eastAsia"/>
                <w:bCs/>
                <w:szCs w:val="21"/>
              </w:rPr>
              <w:t>台</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23.8</w:t>
            </w:r>
            <w:r>
              <w:rPr>
                <w:rFonts w:ascii="仿宋" w:eastAsia="仿宋" w:hAnsi="仿宋" w:hint="eastAsia"/>
                <w:bCs/>
                <w:szCs w:val="21"/>
              </w:rPr>
              <w:t>英寸及以上屏幕</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I5</w:t>
            </w:r>
            <w:r>
              <w:rPr>
                <w:rFonts w:ascii="仿宋" w:eastAsia="仿宋" w:hAnsi="仿宋" w:hint="eastAsia"/>
                <w:bCs/>
                <w:szCs w:val="21"/>
              </w:rPr>
              <w:t>及以上处理器</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内存不低于</w:t>
            </w:r>
            <w:r>
              <w:rPr>
                <w:rFonts w:ascii="仿宋" w:eastAsia="仿宋" w:hAnsi="仿宋" w:hint="eastAsia"/>
                <w:bCs/>
                <w:szCs w:val="21"/>
              </w:rPr>
              <w:t>16G</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lastRenderedPageBreak/>
              <w:t>固态硬盘，大小不低于</w:t>
            </w:r>
            <w:r>
              <w:rPr>
                <w:rFonts w:ascii="仿宋" w:eastAsia="仿宋" w:hAnsi="仿宋" w:hint="eastAsia"/>
                <w:bCs/>
                <w:szCs w:val="21"/>
              </w:rPr>
              <w:t>512G</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34</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打印机</w:t>
            </w:r>
            <w:r>
              <w:rPr>
                <w:rFonts w:ascii="仿宋" w:eastAsia="仿宋" w:hAnsi="仿宋" w:hint="eastAsia"/>
                <w:bCs/>
                <w:szCs w:val="21"/>
              </w:rPr>
              <w:t>2</w:t>
            </w:r>
            <w:r>
              <w:rPr>
                <w:rFonts w:ascii="仿宋" w:eastAsia="仿宋" w:hAnsi="仿宋" w:hint="eastAsia"/>
                <w:bCs/>
                <w:szCs w:val="21"/>
              </w:rPr>
              <w:t>台</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A3</w:t>
            </w:r>
            <w:r>
              <w:rPr>
                <w:rFonts w:ascii="仿宋" w:eastAsia="仿宋" w:hAnsi="仿宋" w:hint="eastAsia"/>
                <w:bCs/>
                <w:szCs w:val="21"/>
              </w:rPr>
              <w:t>激光打印机</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打印复印扫描一体</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自动双面</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打印速度</w:t>
            </w:r>
            <w:r>
              <w:rPr>
                <w:rFonts w:ascii="仿宋" w:eastAsia="仿宋" w:hAnsi="仿宋" w:hint="eastAsia"/>
                <w:bCs/>
                <w:szCs w:val="21"/>
              </w:rPr>
              <w:t>25-34</w:t>
            </w:r>
            <w:r>
              <w:rPr>
                <w:rFonts w:ascii="仿宋" w:eastAsia="仿宋" w:hAnsi="仿宋" w:hint="eastAsia"/>
                <w:bCs/>
                <w:szCs w:val="21"/>
              </w:rPr>
              <w:t>页</w:t>
            </w:r>
            <w:r>
              <w:rPr>
                <w:rFonts w:ascii="仿宋" w:eastAsia="仿宋" w:hAnsi="仿宋" w:hint="eastAsia"/>
                <w:bCs/>
                <w:szCs w:val="21"/>
              </w:rPr>
              <w:t>/</w:t>
            </w:r>
            <w:r>
              <w:rPr>
                <w:rFonts w:ascii="仿宋" w:eastAsia="仿宋" w:hAnsi="仿宋" w:hint="eastAsia"/>
                <w:bCs/>
                <w:szCs w:val="21"/>
              </w:rPr>
              <w:t>分钟</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纸张输入容量</w:t>
            </w:r>
            <w:r>
              <w:rPr>
                <w:rFonts w:ascii="仿宋" w:eastAsia="仿宋" w:hAnsi="仿宋" w:hint="eastAsia"/>
                <w:bCs/>
                <w:szCs w:val="21"/>
              </w:rPr>
              <w:t>150-249</w:t>
            </w:r>
            <w:r>
              <w:rPr>
                <w:rFonts w:ascii="仿宋" w:eastAsia="仿宋" w:hAnsi="仿宋" w:hint="eastAsia"/>
                <w:bCs/>
                <w:szCs w:val="21"/>
              </w:rPr>
              <w:t>页</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35</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展示大屏约</w:t>
            </w:r>
            <w:r>
              <w:rPr>
                <w:rFonts w:ascii="仿宋" w:eastAsia="仿宋" w:hAnsi="仿宋" w:hint="eastAsia"/>
                <w:bCs/>
                <w:szCs w:val="21"/>
              </w:rPr>
              <w:t>2</w:t>
            </w:r>
            <w:r>
              <w:rPr>
                <w:rFonts w:ascii="仿宋" w:eastAsia="仿宋" w:hAnsi="仿宋" w:hint="eastAsia"/>
                <w:bCs/>
                <w:szCs w:val="21"/>
              </w:rPr>
              <w:t>台</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70</w:t>
            </w:r>
            <w:r>
              <w:rPr>
                <w:rFonts w:ascii="仿宋" w:eastAsia="仿宋" w:hAnsi="仿宋" w:hint="eastAsia"/>
                <w:bCs/>
                <w:szCs w:val="21"/>
              </w:rPr>
              <w:t>寸及以上</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16GB</w:t>
            </w:r>
            <w:r>
              <w:rPr>
                <w:rFonts w:ascii="仿宋" w:eastAsia="仿宋" w:hAnsi="仿宋" w:hint="eastAsia"/>
                <w:bCs/>
                <w:szCs w:val="21"/>
              </w:rPr>
              <w:t>及以上内存</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支持多种投屏</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HDMI</w:t>
            </w:r>
            <w:r>
              <w:rPr>
                <w:rFonts w:ascii="仿宋" w:eastAsia="仿宋" w:hAnsi="仿宋" w:hint="eastAsia"/>
                <w:bCs/>
                <w:szCs w:val="21"/>
              </w:rPr>
              <w:t>和</w:t>
            </w:r>
            <w:r>
              <w:rPr>
                <w:rFonts w:ascii="仿宋" w:eastAsia="仿宋" w:hAnsi="仿宋" w:hint="eastAsia"/>
                <w:bCs/>
                <w:szCs w:val="21"/>
              </w:rPr>
              <w:t>VGA</w:t>
            </w:r>
            <w:r>
              <w:rPr>
                <w:rFonts w:ascii="仿宋" w:eastAsia="仿宋" w:hAnsi="仿宋" w:hint="eastAsia"/>
                <w:bCs/>
                <w:szCs w:val="21"/>
              </w:rPr>
              <w:t>接口</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36</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迷你台式电脑主机约</w:t>
            </w:r>
            <w:r>
              <w:rPr>
                <w:rFonts w:ascii="仿宋" w:eastAsia="仿宋" w:hAnsi="仿宋" w:hint="eastAsia"/>
                <w:bCs/>
                <w:szCs w:val="21"/>
              </w:rPr>
              <w:t>2</w:t>
            </w:r>
            <w:r>
              <w:rPr>
                <w:rFonts w:ascii="仿宋" w:eastAsia="仿宋" w:hAnsi="仿宋" w:hint="eastAsia"/>
                <w:bCs/>
                <w:szCs w:val="21"/>
              </w:rPr>
              <w:t>台</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微型</w:t>
            </w:r>
            <w:proofErr w:type="gramStart"/>
            <w:r>
              <w:rPr>
                <w:rFonts w:ascii="仿宋" w:eastAsia="仿宋" w:hAnsi="仿宋" w:hint="eastAsia"/>
                <w:bCs/>
                <w:szCs w:val="21"/>
              </w:rPr>
              <w:t>瘦客户</w:t>
            </w:r>
            <w:proofErr w:type="gramEnd"/>
            <w:r>
              <w:rPr>
                <w:rFonts w:ascii="仿宋" w:eastAsia="仿宋" w:hAnsi="仿宋" w:hint="eastAsia"/>
                <w:bCs/>
                <w:szCs w:val="21"/>
              </w:rPr>
              <w:t>机盒子</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1L</w:t>
            </w:r>
            <w:r>
              <w:rPr>
                <w:rFonts w:ascii="仿宋" w:eastAsia="仿宋" w:hAnsi="仿宋" w:hint="eastAsia"/>
                <w:bCs/>
                <w:szCs w:val="21"/>
              </w:rPr>
              <w:t>小机箱</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I3</w:t>
            </w:r>
            <w:r>
              <w:rPr>
                <w:rFonts w:ascii="仿宋" w:eastAsia="仿宋" w:hAnsi="仿宋" w:hint="eastAsia"/>
                <w:bCs/>
                <w:szCs w:val="21"/>
              </w:rPr>
              <w:t>处理器以上</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内存不低于</w:t>
            </w:r>
            <w:r>
              <w:rPr>
                <w:rFonts w:ascii="仿宋" w:eastAsia="仿宋" w:hAnsi="仿宋" w:hint="eastAsia"/>
                <w:bCs/>
                <w:szCs w:val="21"/>
              </w:rPr>
              <w:t>8G</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固态硬盘，大小不低于</w:t>
            </w:r>
            <w:r>
              <w:rPr>
                <w:rFonts w:ascii="仿宋" w:eastAsia="仿宋" w:hAnsi="仿宋" w:hint="eastAsia"/>
                <w:bCs/>
                <w:szCs w:val="21"/>
              </w:rPr>
              <w:t>512G</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windows</w:t>
            </w:r>
            <w:r>
              <w:rPr>
                <w:rFonts w:ascii="仿宋" w:eastAsia="仿宋" w:hAnsi="仿宋" w:hint="eastAsia"/>
                <w:bCs/>
                <w:szCs w:val="21"/>
              </w:rPr>
              <w:t>操作系统</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r w:rsidR="00C90AA5">
        <w:tc>
          <w:tcPr>
            <w:tcW w:w="675" w:type="dxa"/>
            <w:vAlign w:val="center"/>
          </w:tcPr>
          <w:p w:rsidR="00C90AA5" w:rsidRDefault="001B0698">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37</w:t>
            </w:r>
          </w:p>
        </w:tc>
        <w:tc>
          <w:tcPr>
            <w:tcW w:w="1134" w:type="dxa"/>
            <w:vAlign w:val="center"/>
          </w:tcPr>
          <w:p w:rsidR="00C90AA5" w:rsidRDefault="001B0698">
            <w:pPr>
              <w:jc w:val="center"/>
              <w:rPr>
                <w:rFonts w:ascii="仿宋" w:eastAsia="仿宋" w:hAnsi="仿宋"/>
                <w:bCs/>
                <w:szCs w:val="21"/>
              </w:rPr>
            </w:pPr>
            <w:r>
              <w:rPr>
                <w:rFonts w:ascii="仿宋" w:eastAsia="仿宋" w:hAnsi="仿宋" w:hint="eastAsia"/>
                <w:bCs/>
                <w:szCs w:val="21"/>
              </w:rPr>
              <w:t>手持</w:t>
            </w:r>
            <w:r>
              <w:rPr>
                <w:rFonts w:ascii="仿宋" w:eastAsia="仿宋" w:hAnsi="仿宋" w:hint="eastAsia"/>
                <w:bCs/>
                <w:szCs w:val="21"/>
              </w:rPr>
              <w:t>PDA</w:t>
            </w:r>
          </w:p>
          <w:p w:rsidR="00C90AA5" w:rsidRDefault="001B0698">
            <w:pPr>
              <w:jc w:val="center"/>
            </w:pPr>
            <w:r>
              <w:rPr>
                <w:rFonts w:ascii="仿宋" w:eastAsia="仿宋" w:hAnsi="仿宋" w:hint="eastAsia"/>
                <w:bCs/>
                <w:szCs w:val="21"/>
              </w:rPr>
              <w:t>约</w:t>
            </w:r>
            <w:r>
              <w:rPr>
                <w:rFonts w:ascii="仿宋" w:eastAsia="仿宋" w:hAnsi="仿宋" w:hint="eastAsia"/>
                <w:bCs/>
                <w:szCs w:val="21"/>
              </w:rPr>
              <w:t>20</w:t>
            </w:r>
            <w:r>
              <w:rPr>
                <w:rFonts w:ascii="仿宋" w:eastAsia="仿宋" w:hAnsi="仿宋" w:hint="eastAsia"/>
                <w:bCs/>
                <w:szCs w:val="21"/>
              </w:rPr>
              <w:t>台</w:t>
            </w:r>
          </w:p>
        </w:tc>
        <w:tc>
          <w:tcPr>
            <w:tcW w:w="4707" w:type="dxa"/>
          </w:tcPr>
          <w:p w:rsidR="00C90AA5" w:rsidRDefault="001B0698">
            <w:pPr>
              <w:numPr>
                <w:ilvl w:val="0"/>
                <w:numId w:val="2"/>
              </w:numPr>
              <w:jc w:val="left"/>
              <w:rPr>
                <w:rFonts w:ascii="仿宋" w:eastAsia="仿宋" w:hAnsi="仿宋"/>
                <w:bCs/>
                <w:szCs w:val="21"/>
              </w:rPr>
            </w:pPr>
            <w:r>
              <w:rPr>
                <w:rFonts w:ascii="仿宋" w:eastAsia="仿宋" w:hAnsi="仿宋" w:hint="eastAsia"/>
                <w:bCs/>
                <w:szCs w:val="21"/>
              </w:rPr>
              <w:t>处理器：</w:t>
            </w:r>
            <w:proofErr w:type="gramStart"/>
            <w:r>
              <w:rPr>
                <w:rFonts w:ascii="仿宋" w:eastAsia="仿宋" w:hAnsi="仿宋" w:hint="eastAsia"/>
                <w:bCs/>
                <w:szCs w:val="21"/>
              </w:rPr>
              <w:t>八核处理器</w:t>
            </w:r>
            <w:proofErr w:type="gramEnd"/>
            <w:r>
              <w:rPr>
                <w:rFonts w:ascii="仿宋" w:eastAsia="仿宋" w:hAnsi="仿宋" w:hint="eastAsia"/>
                <w:bCs/>
                <w:szCs w:val="21"/>
              </w:rPr>
              <w:t>，频率≥</w:t>
            </w:r>
            <w:r>
              <w:rPr>
                <w:rFonts w:ascii="仿宋" w:eastAsia="仿宋" w:hAnsi="仿宋" w:hint="eastAsia"/>
                <w:bCs/>
                <w:szCs w:val="21"/>
              </w:rPr>
              <w:t xml:space="preserve">2.3GHZ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运行内存：≥</w:t>
            </w:r>
            <w:r>
              <w:rPr>
                <w:rFonts w:ascii="仿宋" w:eastAsia="仿宋" w:hAnsi="仿宋" w:hint="eastAsia"/>
                <w:bCs/>
                <w:szCs w:val="21"/>
              </w:rPr>
              <w:t xml:space="preserve">4GB RAM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储存内存：≥</w:t>
            </w:r>
            <w:r>
              <w:rPr>
                <w:rFonts w:ascii="仿宋" w:eastAsia="仿宋" w:hAnsi="仿宋" w:hint="eastAsia"/>
                <w:bCs/>
                <w:szCs w:val="21"/>
              </w:rPr>
              <w:t>64GB ROM</w:t>
            </w:r>
            <w:r>
              <w:rPr>
                <w:rFonts w:ascii="仿宋" w:eastAsia="仿宋" w:hAnsi="仿宋" w:hint="eastAsia"/>
                <w:bCs/>
                <w:szCs w:val="21"/>
              </w:rPr>
              <w:t>，支持用户存储扩展</w:t>
            </w:r>
            <w:r>
              <w:rPr>
                <w:rFonts w:ascii="仿宋" w:eastAsia="仿宋" w:hAnsi="仿宋" w:hint="eastAsia"/>
                <w:bCs/>
                <w:szCs w:val="21"/>
              </w:rPr>
              <w:t xml:space="preserve">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续航能力：可充电的锂离子电池，容量≥</w:t>
            </w:r>
            <w:r>
              <w:rPr>
                <w:rFonts w:ascii="仿宋" w:eastAsia="仿宋" w:hAnsi="仿宋" w:hint="eastAsia"/>
                <w:bCs/>
                <w:szCs w:val="21"/>
              </w:rPr>
              <w:t>5000mAh</w:t>
            </w:r>
            <w:r>
              <w:rPr>
                <w:rFonts w:ascii="仿宋" w:eastAsia="仿宋" w:hAnsi="仿宋" w:hint="eastAsia"/>
                <w:bCs/>
                <w:szCs w:val="21"/>
              </w:rPr>
              <w:t>，工作时间≥</w:t>
            </w:r>
            <w:r>
              <w:rPr>
                <w:rFonts w:ascii="仿宋" w:eastAsia="仿宋" w:hAnsi="仿宋" w:hint="eastAsia"/>
                <w:bCs/>
                <w:szCs w:val="21"/>
              </w:rPr>
              <w:t>10</w:t>
            </w:r>
            <w:r>
              <w:rPr>
                <w:rFonts w:ascii="仿宋" w:eastAsia="仿宋" w:hAnsi="仿宋" w:hint="eastAsia"/>
                <w:bCs/>
                <w:szCs w:val="21"/>
              </w:rPr>
              <w:t>小时，使用</w:t>
            </w:r>
            <w:r>
              <w:rPr>
                <w:rFonts w:ascii="仿宋" w:eastAsia="仿宋" w:hAnsi="仿宋" w:hint="eastAsia"/>
                <w:bCs/>
                <w:szCs w:val="21"/>
              </w:rPr>
              <w:t>Type-C</w:t>
            </w:r>
            <w:r>
              <w:rPr>
                <w:rFonts w:ascii="仿宋" w:eastAsia="仿宋" w:hAnsi="仿宋" w:hint="eastAsia"/>
                <w:bCs/>
                <w:szCs w:val="21"/>
              </w:rPr>
              <w:t>接口，支持</w:t>
            </w:r>
            <w:r>
              <w:rPr>
                <w:rFonts w:ascii="仿宋" w:eastAsia="仿宋" w:hAnsi="仿宋" w:hint="eastAsia"/>
                <w:bCs/>
                <w:szCs w:val="21"/>
              </w:rPr>
              <w:t xml:space="preserve"> OTG</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屏幕尺寸≥</w:t>
            </w:r>
            <w:r>
              <w:rPr>
                <w:rFonts w:ascii="仿宋" w:eastAsia="仿宋" w:hAnsi="仿宋" w:hint="eastAsia"/>
                <w:bCs/>
                <w:szCs w:val="21"/>
              </w:rPr>
              <w:t xml:space="preserve">5.0 </w:t>
            </w:r>
            <w:r>
              <w:rPr>
                <w:rFonts w:ascii="仿宋" w:eastAsia="仿宋" w:hAnsi="仿宋" w:hint="eastAsia"/>
                <w:bCs/>
                <w:szCs w:val="21"/>
              </w:rPr>
              <w:t>英寸，电容多点触控，支持戴手套</w:t>
            </w:r>
            <w:r>
              <w:rPr>
                <w:rFonts w:ascii="仿宋" w:eastAsia="仿宋" w:hAnsi="仿宋" w:hint="eastAsia"/>
                <w:bCs/>
                <w:szCs w:val="21"/>
              </w:rPr>
              <w:t>/</w:t>
            </w:r>
            <w:r>
              <w:rPr>
                <w:rFonts w:ascii="仿宋" w:eastAsia="仿宋" w:hAnsi="仿宋" w:hint="eastAsia"/>
                <w:bCs/>
                <w:szCs w:val="21"/>
              </w:rPr>
              <w:t>带水触摸，屏幕</w:t>
            </w:r>
            <w:proofErr w:type="gramStart"/>
            <w:r>
              <w:rPr>
                <w:rFonts w:ascii="仿宋" w:eastAsia="仿宋" w:hAnsi="仿宋" w:hint="eastAsia"/>
                <w:bCs/>
                <w:szCs w:val="21"/>
              </w:rPr>
              <w:t>分辨率分辨率</w:t>
            </w:r>
            <w:proofErr w:type="gramEnd"/>
            <w:r>
              <w:rPr>
                <w:rFonts w:ascii="仿宋" w:eastAsia="仿宋" w:hAnsi="仿宋" w:hint="eastAsia"/>
                <w:bCs/>
                <w:szCs w:val="21"/>
              </w:rPr>
              <w:t>≥</w:t>
            </w:r>
            <w:r>
              <w:rPr>
                <w:rFonts w:ascii="仿宋" w:eastAsia="仿宋" w:hAnsi="仿宋" w:hint="eastAsia"/>
                <w:bCs/>
                <w:szCs w:val="21"/>
              </w:rPr>
              <w:t>1280*720</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摄像头：后置≥</w:t>
            </w:r>
            <w:r>
              <w:rPr>
                <w:rFonts w:ascii="仿宋" w:eastAsia="仿宋" w:hAnsi="仿宋" w:hint="eastAsia"/>
                <w:bCs/>
                <w:szCs w:val="21"/>
              </w:rPr>
              <w:t xml:space="preserve">1300 </w:t>
            </w:r>
            <w:proofErr w:type="gramStart"/>
            <w:r>
              <w:rPr>
                <w:rFonts w:ascii="仿宋" w:eastAsia="仿宋" w:hAnsi="仿宋" w:hint="eastAsia"/>
                <w:bCs/>
                <w:szCs w:val="21"/>
              </w:rPr>
              <w:t>万像</w:t>
            </w:r>
            <w:proofErr w:type="gramEnd"/>
            <w:r>
              <w:rPr>
                <w:rFonts w:ascii="仿宋" w:eastAsia="仿宋" w:hAnsi="仿宋" w:hint="eastAsia"/>
                <w:bCs/>
                <w:szCs w:val="21"/>
              </w:rPr>
              <w:t>，为了方便临床使用，摄像头要求在机身背面</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手电筒：支持一键启动手电功能，并提供自定义按键一键启动</w:t>
            </w:r>
            <w:r>
              <w:rPr>
                <w:rFonts w:ascii="仿宋" w:eastAsia="仿宋" w:hAnsi="仿宋" w:hint="eastAsia"/>
                <w:bCs/>
                <w:szCs w:val="21"/>
              </w:rPr>
              <w:t xml:space="preserve">APP </w:t>
            </w:r>
            <w:r>
              <w:rPr>
                <w:rFonts w:ascii="仿宋" w:eastAsia="仿宋" w:hAnsi="仿宋" w:hint="eastAsia"/>
                <w:bCs/>
                <w:szCs w:val="21"/>
              </w:rPr>
              <w:t>软件著作权证书</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重量：≤</w:t>
            </w:r>
            <w:r>
              <w:rPr>
                <w:rFonts w:ascii="仿宋" w:eastAsia="仿宋" w:hAnsi="仿宋" w:hint="eastAsia"/>
                <w:bCs/>
                <w:szCs w:val="21"/>
              </w:rPr>
              <w:t>235g</w:t>
            </w:r>
            <w:r>
              <w:rPr>
                <w:rFonts w:ascii="仿宋" w:eastAsia="仿宋" w:hAnsi="仿宋" w:hint="eastAsia"/>
                <w:bCs/>
                <w:szCs w:val="21"/>
              </w:rPr>
              <w:t>，含标准电池</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外壳材料：白色抑菌材料，可耐受医用酒精、过氧化氢、丙乙醇、</w:t>
            </w:r>
            <w:proofErr w:type="gramStart"/>
            <w:r>
              <w:rPr>
                <w:rFonts w:ascii="仿宋" w:eastAsia="仿宋" w:hAnsi="仿宋" w:hint="eastAsia"/>
                <w:bCs/>
                <w:szCs w:val="21"/>
              </w:rPr>
              <w:t>聚维酮碘等</w:t>
            </w:r>
            <w:proofErr w:type="gramEnd"/>
            <w:r>
              <w:rPr>
                <w:rFonts w:ascii="仿宋" w:eastAsia="仿宋" w:hAnsi="仿宋" w:hint="eastAsia"/>
                <w:bCs/>
                <w:szCs w:val="21"/>
              </w:rPr>
              <w:t>医院常用消毒剂（含屏幕部分），并提供第三方具有</w:t>
            </w:r>
            <w:r>
              <w:rPr>
                <w:rFonts w:ascii="仿宋" w:eastAsia="仿宋" w:hAnsi="仿宋" w:hint="eastAsia"/>
                <w:bCs/>
                <w:szCs w:val="21"/>
              </w:rPr>
              <w:t>CNAS</w:t>
            </w:r>
            <w:r>
              <w:rPr>
                <w:rFonts w:ascii="仿宋" w:eastAsia="仿宋" w:hAnsi="仿宋" w:hint="eastAsia"/>
                <w:bCs/>
                <w:szCs w:val="21"/>
              </w:rPr>
              <w:t>和</w:t>
            </w:r>
            <w:r>
              <w:rPr>
                <w:rFonts w:ascii="仿宋" w:eastAsia="仿宋" w:hAnsi="仿宋" w:hint="eastAsia"/>
                <w:bCs/>
                <w:szCs w:val="21"/>
              </w:rPr>
              <w:t>CMA</w:t>
            </w:r>
            <w:r>
              <w:rPr>
                <w:rFonts w:ascii="仿宋" w:eastAsia="仿宋" w:hAnsi="仿宋" w:hint="eastAsia"/>
                <w:bCs/>
                <w:szCs w:val="21"/>
              </w:rPr>
              <w:t>资质实验室的耐医用酒精和医用过氧化氢擦拭的检测报告</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按键：为便于消毒清洗设备正面</w:t>
            </w:r>
            <w:proofErr w:type="gramStart"/>
            <w:r>
              <w:rPr>
                <w:rFonts w:ascii="仿宋" w:eastAsia="仿宋" w:hAnsi="仿宋" w:hint="eastAsia"/>
                <w:bCs/>
                <w:szCs w:val="21"/>
              </w:rPr>
              <w:t>必须为触控</w:t>
            </w:r>
            <w:proofErr w:type="gramEnd"/>
            <w:r>
              <w:rPr>
                <w:rFonts w:ascii="仿宋" w:eastAsia="仿宋" w:hAnsi="仿宋" w:hint="eastAsia"/>
                <w:bCs/>
                <w:szCs w:val="21"/>
              </w:rPr>
              <w:t>按键，不得有实体按键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防摔抗震：可承受</w:t>
            </w:r>
            <w:r>
              <w:rPr>
                <w:rFonts w:ascii="仿宋" w:eastAsia="仿宋" w:hAnsi="仿宋" w:hint="eastAsia"/>
                <w:bCs/>
                <w:szCs w:val="21"/>
              </w:rPr>
              <w:t>1.5m</w:t>
            </w:r>
            <w:r>
              <w:rPr>
                <w:rFonts w:ascii="仿宋" w:eastAsia="仿宋" w:hAnsi="仿宋" w:hint="eastAsia"/>
                <w:bCs/>
                <w:szCs w:val="21"/>
              </w:rPr>
              <w:t>高处到地面的多次跌落；（需提供第三方机构出具跌落测试报告复印件，其委托单位必须为投标产品原厂商）</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防水防尘工业等级：≥</w:t>
            </w:r>
            <w:r>
              <w:rPr>
                <w:rFonts w:ascii="仿宋" w:eastAsia="仿宋" w:hAnsi="仿宋" w:hint="eastAsia"/>
                <w:bCs/>
                <w:szCs w:val="21"/>
              </w:rPr>
              <w:t>IP67</w:t>
            </w:r>
            <w:r>
              <w:rPr>
                <w:rFonts w:ascii="仿宋" w:eastAsia="仿宋" w:hAnsi="仿宋" w:hint="eastAsia"/>
                <w:bCs/>
                <w:szCs w:val="21"/>
              </w:rPr>
              <w:t>，提供认证证书或检测报告</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无故障时间：平均无故障时间不低于</w:t>
            </w:r>
            <w:r>
              <w:rPr>
                <w:rFonts w:ascii="仿宋" w:eastAsia="仿宋" w:hAnsi="仿宋" w:hint="eastAsia"/>
                <w:bCs/>
                <w:szCs w:val="21"/>
              </w:rPr>
              <w:t xml:space="preserve"> 20000 </w:t>
            </w:r>
            <w:r>
              <w:rPr>
                <w:rFonts w:ascii="仿宋" w:eastAsia="仿宋" w:hAnsi="仿宋" w:hint="eastAsia"/>
                <w:bCs/>
                <w:szCs w:val="21"/>
              </w:rPr>
              <w:t>小时，并提供第三方检测报告</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lastRenderedPageBreak/>
              <w:t>WIFI</w:t>
            </w:r>
            <w:r>
              <w:rPr>
                <w:rFonts w:ascii="仿宋" w:eastAsia="仿宋" w:hAnsi="仿宋" w:hint="eastAsia"/>
                <w:bCs/>
                <w:szCs w:val="21"/>
              </w:rPr>
              <w:t>网络：支持</w:t>
            </w:r>
            <w:r>
              <w:rPr>
                <w:rFonts w:ascii="仿宋" w:eastAsia="仿宋" w:hAnsi="仿宋" w:hint="eastAsia"/>
                <w:bCs/>
                <w:szCs w:val="21"/>
              </w:rPr>
              <w:t xml:space="preserve"> 802.11a/b/g/n/ac </w:t>
            </w:r>
            <w:r>
              <w:rPr>
                <w:rFonts w:ascii="仿宋" w:eastAsia="仿宋" w:hAnsi="仿宋" w:hint="eastAsia"/>
                <w:bCs/>
                <w:szCs w:val="21"/>
              </w:rPr>
              <w:t>协议，</w:t>
            </w:r>
            <w:r>
              <w:rPr>
                <w:rFonts w:ascii="仿宋" w:eastAsia="仿宋" w:hAnsi="仿宋" w:hint="eastAsia"/>
                <w:bCs/>
                <w:szCs w:val="21"/>
              </w:rPr>
              <w:t xml:space="preserve">2.4G/5G </w:t>
            </w:r>
            <w:r>
              <w:rPr>
                <w:rFonts w:ascii="仿宋" w:eastAsia="仿宋" w:hAnsi="仿宋" w:hint="eastAsia"/>
                <w:bCs/>
                <w:szCs w:val="21"/>
              </w:rPr>
              <w:t>双频，满足无线局域网</w:t>
            </w:r>
            <w:r>
              <w:rPr>
                <w:rFonts w:ascii="仿宋" w:eastAsia="仿宋" w:hAnsi="仿宋" w:hint="eastAsia"/>
                <w:bCs/>
                <w:szCs w:val="21"/>
              </w:rPr>
              <w:t xml:space="preserve"> WAPI </w:t>
            </w:r>
            <w:r>
              <w:rPr>
                <w:rFonts w:ascii="仿宋" w:eastAsia="仿宋" w:hAnsi="仿宋" w:hint="eastAsia"/>
                <w:bCs/>
                <w:szCs w:val="21"/>
              </w:rPr>
              <w:t>安全协议标准，并提供第三方</w:t>
            </w:r>
            <w:r>
              <w:rPr>
                <w:rFonts w:ascii="仿宋" w:eastAsia="仿宋" w:hAnsi="仿宋" w:hint="eastAsia"/>
                <w:bCs/>
                <w:szCs w:val="21"/>
              </w:rPr>
              <w:t xml:space="preserve"> CNAS </w:t>
            </w:r>
            <w:r>
              <w:rPr>
                <w:rFonts w:ascii="仿宋" w:eastAsia="仿宋" w:hAnsi="仿宋" w:hint="eastAsia"/>
                <w:bCs/>
                <w:szCs w:val="21"/>
              </w:rPr>
              <w:t>实验室检测报告</w:t>
            </w:r>
          </w:p>
          <w:p w:rsidR="00C90AA5" w:rsidRDefault="001B0698">
            <w:pPr>
              <w:numPr>
                <w:ilvl w:val="0"/>
                <w:numId w:val="2"/>
              </w:numPr>
              <w:jc w:val="left"/>
              <w:rPr>
                <w:rFonts w:ascii="仿宋" w:eastAsia="仿宋" w:hAnsi="仿宋"/>
                <w:bCs/>
                <w:szCs w:val="21"/>
              </w:rPr>
            </w:pPr>
            <w:proofErr w:type="gramStart"/>
            <w:r>
              <w:rPr>
                <w:rFonts w:ascii="仿宋" w:eastAsia="仿宋" w:hAnsi="仿宋" w:hint="eastAsia"/>
                <w:bCs/>
                <w:szCs w:val="21"/>
              </w:rPr>
              <w:t>蓝牙网络</w:t>
            </w:r>
            <w:proofErr w:type="gramEnd"/>
            <w:r>
              <w:rPr>
                <w:rFonts w:ascii="仿宋" w:eastAsia="仿宋" w:hAnsi="仿宋" w:hint="eastAsia"/>
                <w:bCs/>
                <w:szCs w:val="21"/>
              </w:rPr>
              <w:t>：</w:t>
            </w:r>
            <w:r>
              <w:rPr>
                <w:rFonts w:ascii="仿宋" w:eastAsia="仿宋" w:hAnsi="仿宋" w:hint="eastAsia"/>
                <w:bCs/>
                <w:szCs w:val="21"/>
              </w:rPr>
              <w:t>Bluetooth5.0</w:t>
            </w:r>
            <w:r>
              <w:rPr>
                <w:rFonts w:ascii="仿宋" w:eastAsia="仿宋" w:hAnsi="仿宋" w:hint="eastAsia"/>
                <w:bCs/>
                <w:szCs w:val="21"/>
              </w:rPr>
              <w:t>（支持</w:t>
            </w:r>
            <w:r>
              <w:rPr>
                <w:rFonts w:ascii="仿宋" w:eastAsia="仿宋" w:hAnsi="仿宋" w:hint="eastAsia"/>
                <w:bCs/>
                <w:szCs w:val="21"/>
              </w:rPr>
              <w:t xml:space="preserve"> BLE</w:t>
            </w:r>
            <w:r>
              <w:rPr>
                <w:rFonts w:ascii="仿宋" w:eastAsia="仿宋" w:hAnsi="仿宋" w:hint="eastAsia"/>
                <w:bCs/>
                <w:szCs w:val="21"/>
              </w:rPr>
              <w:t>）</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定位系统：支持主流定位服务，</w:t>
            </w:r>
            <w:r>
              <w:rPr>
                <w:rFonts w:ascii="仿宋" w:eastAsia="仿宋" w:hAnsi="仿宋" w:hint="eastAsia"/>
                <w:bCs/>
                <w:szCs w:val="21"/>
              </w:rPr>
              <w:t>GPS</w:t>
            </w:r>
            <w:r>
              <w:rPr>
                <w:rFonts w:ascii="仿宋" w:eastAsia="仿宋" w:hAnsi="仿宋" w:hint="eastAsia"/>
                <w:bCs/>
                <w:szCs w:val="21"/>
              </w:rPr>
              <w:t>，北斗等</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扫描：上下倾斜视角：±</w:t>
            </w:r>
            <w:r>
              <w:rPr>
                <w:rFonts w:ascii="仿宋" w:eastAsia="仿宋" w:hAnsi="仿宋" w:hint="eastAsia"/>
                <w:bCs/>
                <w:szCs w:val="21"/>
              </w:rPr>
              <w:t>60</w:t>
            </w:r>
            <w:r>
              <w:rPr>
                <w:rFonts w:ascii="仿宋" w:eastAsia="仿宋" w:hAnsi="仿宋" w:hint="eastAsia"/>
                <w:bCs/>
                <w:szCs w:val="21"/>
              </w:rPr>
              <w:t>，左右偏移视角：±</w:t>
            </w:r>
            <w:r>
              <w:rPr>
                <w:rFonts w:ascii="仿宋" w:eastAsia="仿宋" w:hAnsi="仿宋" w:hint="eastAsia"/>
                <w:bCs/>
                <w:szCs w:val="21"/>
              </w:rPr>
              <w:t>55</w:t>
            </w:r>
            <w:r>
              <w:rPr>
                <w:rFonts w:ascii="仿宋" w:eastAsia="仿宋" w:hAnsi="仿宋" w:hint="eastAsia"/>
                <w:bCs/>
                <w:szCs w:val="21"/>
              </w:rPr>
              <w:t>°，激光安全等级：</w:t>
            </w:r>
            <w:r>
              <w:rPr>
                <w:rFonts w:ascii="仿宋" w:eastAsia="仿宋" w:hAnsi="仿宋" w:hint="eastAsia"/>
                <w:bCs/>
                <w:szCs w:val="21"/>
              </w:rPr>
              <w:t>Class 2</w:t>
            </w:r>
            <w:r>
              <w:rPr>
                <w:rFonts w:ascii="仿宋" w:eastAsia="仿宋" w:hAnsi="仿宋" w:hint="eastAsia"/>
                <w:bCs/>
                <w:szCs w:val="21"/>
              </w:rPr>
              <w:t>，旋转视角：</w:t>
            </w:r>
            <w:r>
              <w:rPr>
                <w:rFonts w:ascii="仿宋" w:eastAsia="仿宋" w:hAnsi="仿宋" w:hint="eastAsia"/>
                <w:bCs/>
                <w:szCs w:val="21"/>
              </w:rPr>
              <w:t>360</w:t>
            </w:r>
            <w:r>
              <w:rPr>
                <w:rFonts w:ascii="仿宋" w:eastAsia="仿宋" w:hAnsi="仿宋" w:hint="eastAsia"/>
                <w:bCs/>
                <w:szCs w:val="21"/>
              </w:rPr>
              <w:t>°，图像分辨率：</w:t>
            </w:r>
            <w:r>
              <w:rPr>
                <w:rFonts w:ascii="仿宋" w:eastAsia="仿宋" w:hAnsi="仿宋" w:hint="eastAsia"/>
                <w:bCs/>
                <w:szCs w:val="21"/>
              </w:rPr>
              <w:t xml:space="preserve">1280(H) </w:t>
            </w:r>
            <w:r>
              <w:rPr>
                <w:rFonts w:ascii="仿宋" w:eastAsia="仿宋" w:hAnsi="仿宋" w:hint="eastAsia"/>
                <w:bCs/>
                <w:szCs w:val="21"/>
              </w:rPr>
              <w:t>×</w:t>
            </w:r>
            <w:r>
              <w:rPr>
                <w:rFonts w:ascii="仿宋" w:eastAsia="仿宋" w:hAnsi="仿宋" w:hint="eastAsia"/>
                <w:bCs/>
                <w:szCs w:val="21"/>
              </w:rPr>
              <w:t>800(V)</w:t>
            </w:r>
            <w:r>
              <w:rPr>
                <w:rFonts w:ascii="仿宋" w:eastAsia="仿宋" w:hAnsi="仿宋" w:hint="eastAsia"/>
                <w:bCs/>
                <w:szCs w:val="21"/>
              </w:rPr>
              <w:t>；条码扫描：十字纳米激光扫描、暖白光照明，</w:t>
            </w:r>
            <w:r>
              <w:rPr>
                <w:rFonts w:ascii="仿宋" w:eastAsia="仿宋" w:hAnsi="仿宋" w:hint="eastAsia"/>
                <w:bCs/>
                <w:szCs w:val="21"/>
              </w:rPr>
              <w:t xml:space="preserve"> </w:t>
            </w:r>
            <w:r>
              <w:rPr>
                <w:rFonts w:ascii="仿宋" w:eastAsia="仿宋" w:hAnsi="仿宋" w:hint="eastAsia"/>
                <w:bCs/>
                <w:szCs w:val="21"/>
              </w:rPr>
              <w:t>红色激光瞄准。扫描引擎要求由</w:t>
            </w:r>
            <w:r>
              <w:rPr>
                <w:rFonts w:ascii="仿宋" w:eastAsia="仿宋" w:hAnsi="仿宋" w:hint="eastAsia"/>
                <w:bCs/>
                <w:szCs w:val="21"/>
              </w:rPr>
              <w:t xml:space="preserve"> PDA </w:t>
            </w:r>
            <w:r>
              <w:rPr>
                <w:rFonts w:ascii="仿宋" w:eastAsia="仿宋" w:hAnsi="仿宋" w:hint="eastAsia"/>
                <w:bCs/>
                <w:szCs w:val="21"/>
              </w:rPr>
              <w:t>厂家原厂生产，须提供相关专利证明文件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条码读取：支持市场主流条码识别，扫描工具同步支持设置</w:t>
            </w:r>
            <w:r>
              <w:rPr>
                <w:rFonts w:ascii="仿宋" w:eastAsia="仿宋" w:hAnsi="仿宋" w:hint="eastAsia"/>
                <w:bCs/>
                <w:szCs w:val="21"/>
              </w:rPr>
              <w:t xml:space="preserve"> GS1 </w:t>
            </w:r>
            <w:r>
              <w:rPr>
                <w:rFonts w:ascii="仿宋" w:eastAsia="仿宋" w:hAnsi="仿宋" w:hint="eastAsia"/>
                <w:bCs/>
                <w:szCs w:val="21"/>
              </w:rPr>
              <w:t>应用标识分隔符开关功能（需提供功能截</w:t>
            </w:r>
            <w:proofErr w:type="gramStart"/>
            <w:r>
              <w:rPr>
                <w:rFonts w:ascii="仿宋" w:eastAsia="仿宋" w:hAnsi="仿宋" w:hint="eastAsia"/>
                <w:bCs/>
                <w:szCs w:val="21"/>
              </w:rPr>
              <w:t>图证明</w:t>
            </w:r>
            <w:proofErr w:type="gramEnd"/>
            <w:r>
              <w:rPr>
                <w:rFonts w:ascii="仿宋" w:eastAsia="仿宋" w:hAnsi="仿宋" w:hint="eastAsia"/>
                <w:bCs/>
                <w:szCs w:val="21"/>
              </w:rPr>
              <w:t>文件）</w:t>
            </w:r>
            <w:r>
              <w:rPr>
                <w:rFonts w:ascii="仿宋" w:eastAsia="仿宋" w:hAnsi="仿宋" w:hint="eastAsia"/>
                <w:bCs/>
                <w:szCs w:val="21"/>
              </w:rPr>
              <w:t xml:space="preserve">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准心模式：可实现</w:t>
            </w:r>
            <w:r>
              <w:rPr>
                <w:rFonts w:ascii="仿宋" w:eastAsia="仿宋" w:hAnsi="仿宋" w:hint="eastAsia"/>
                <w:bCs/>
                <w:szCs w:val="21"/>
              </w:rPr>
              <w:t xml:space="preserve"> PD</w:t>
            </w:r>
            <w:r>
              <w:rPr>
                <w:rFonts w:ascii="仿宋" w:eastAsia="仿宋" w:hAnsi="仿宋" w:hint="eastAsia"/>
                <w:bCs/>
                <w:szCs w:val="21"/>
              </w:rPr>
              <w:t xml:space="preserve">A </w:t>
            </w:r>
            <w:r>
              <w:rPr>
                <w:rFonts w:ascii="仿宋" w:eastAsia="仿宋" w:hAnsi="仿宋" w:hint="eastAsia"/>
                <w:bCs/>
                <w:szCs w:val="21"/>
              </w:rPr>
              <w:t>准心扫描，防止相邻条码的误读（需提供功能截</w:t>
            </w:r>
            <w:proofErr w:type="gramStart"/>
            <w:r>
              <w:rPr>
                <w:rFonts w:ascii="仿宋" w:eastAsia="仿宋" w:hAnsi="仿宋" w:hint="eastAsia"/>
                <w:bCs/>
                <w:szCs w:val="21"/>
              </w:rPr>
              <w:t>图证明</w:t>
            </w:r>
            <w:proofErr w:type="gramEnd"/>
            <w:r>
              <w:rPr>
                <w:rFonts w:ascii="仿宋" w:eastAsia="仿宋" w:hAnsi="仿宋" w:hint="eastAsia"/>
                <w:bCs/>
                <w:szCs w:val="21"/>
              </w:rPr>
              <w:t>文件）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扫描按键：同时支持左右两侧实体扫描按键及屏幕虚拟扫描按键</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操作系统：</w:t>
            </w:r>
            <w:r>
              <w:rPr>
                <w:rFonts w:ascii="仿宋" w:eastAsia="仿宋" w:hAnsi="仿宋" w:hint="eastAsia"/>
                <w:bCs/>
                <w:szCs w:val="21"/>
              </w:rPr>
              <w:t xml:space="preserve">Android 9.0 </w:t>
            </w:r>
            <w:r>
              <w:rPr>
                <w:rFonts w:ascii="仿宋" w:eastAsia="仿宋" w:hAnsi="仿宋" w:hint="eastAsia"/>
                <w:bCs/>
                <w:szCs w:val="21"/>
              </w:rPr>
              <w:t>或以上</w:t>
            </w:r>
            <w:r>
              <w:rPr>
                <w:rFonts w:ascii="仿宋" w:eastAsia="仿宋" w:hAnsi="仿宋" w:hint="eastAsia"/>
                <w:bCs/>
                <w:szCs w:val="21"/>
              </w:rPr>
              <w:t xml:space="preserve"> </w:t>
            </w:r>
          </w:p>
          <w:p w:rsidR="00C90AA5" w:rsidRDefault="001B0698">
            <w:pPr>
              <w:numPr>
                <w:ilvl w:val="0"/>
                <w:numId w:val="2"/>
              </w:numPr>
              <w:jc w:val="left"/>
              <w:rPr>
                <w:rFonts w:ascii="仿宋" w:eastAsia="仿宋" w:hAnsi="仿宋"/>
                <w:bCs/>
                <w:szCs w:val="21"/>
              </w:rPr>
            </w:pPr>
            <w:proofErr w:type="gramStart"/>
            <w:r>
              <w:rPr>
                <w:rFonts w:ascii="仿宋" w:eastAsia="仿宋" w:hAnsi="仿宋" w:hint="eastAsia"/>
                <w:bCs/>
                <w:szCs w:val="21"/>
              </w:rPr>
              <w:t>二维码快捷</w:t>
            </w:r>
            <w:proofErr w:type="gramEnd"/>
            <w:r>
              <w:rPr>
                <w:rFonts w:ascii="仿宋" w:eastAsia="仿宋" w:hAnsi="仿宋" w:hint="eastAsia"/>
                <w:bCs/>
                <w:szCs w:val="21"/>
              </w:rPr>
              <w:t>设置：通过扫描二</w:t>
            </w:r>
            <w:proofErr w:type="gramStart"/>
            <w:r>
              <w:rPr>
                <w:rFonts w:ascii="仿宋" w:eastAsia="仿宋" w:hAnsi="仿宋" w:hint="eastAsia"/>
                <w:bCs/>
                <w:szCs w:val="21"/>
              </w:rPr>
              <w:t>维码快速</w:t>
            </w:r>
            <w:proofErr w:type="gramEnd"/>
            <w:r>
              <w:rPr>
                <w:rFonts w:ascii="仿宋" w:eastAsia="仿宋" w:hAnsi="仿宋" w:hint="eastAsia"/>
                <w:bCs/>
                <w:szCs w:val="21"/>
              </w:rPr>
              <w:t>实现复制其他设备部分设置，如条码、</w:t>
            </w:r>
            <w:proofErr w:type="spellStart"/>
            <w:r>
              <w:rPr>
                <w:rFonts w:ascii="仿宋" w:eastAsia="仿宋" w:hAnsi="仿宋" w:hint="eastAsia"/>
                <w:bCs/>
                <w:szCs w:val="21"/>
              </w:rPr>
              <w:t>WiFi</w:t>
            </w:r>
            <w:proofErr w:type="spellEnd"/>
            <w:r>
              <w:rPr>
                <w:rFonts w:ascii="仿宋" w:eastAsia="仿宋" w:hAnsi="仿宋" w:hint="eastAsia"/>
                <w:bCs/>
                <w:szCs w:val="21"/>
              </w:rPr>
              <w:t xml:space="preserve"> </w:t>
            </w:r>
            <w:r>
              <w:rPr>
                <w:rFonts w:ascii="仿宋" w:eastAsia="仿宋" w:hAnsi="仿宋" w:hint="eastAsia"/>
                <w:bCs/>
                <w:szCs w:val="21"/>
              </w:rPr>
              <w:t>等设置（需提供功能截</w:t>
            </w:r>
            <w:proofErr w:type="gramStart"/>
            <w:r>
              <w:rPr>
                <w:rFonts w:ascii="仿宋" w:eastAsia="仿宋" w:hAnsi="仿宋" w:hint="eastAsia"/>
                <w:bCs/>
                <w:szCs w:val="21"/>
              </w:rPr>
              <w:t>图证明</w:t>
            </w:r>
            <w:proofErr w:type="gramEnd"/>
            <w:r>
              <w:rPr>
                <w:rFonts w:ascii="仿宋" w:eastAsia="仿宋" w:hAnsi="仿宋" w:hint="eastAsia"/>
                <w:bCs/>
                <w:szCs w:val="21"/>
              </w:rPr>
              <w:t>文件）</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安全管理桌面：系统自带安全管理桌面，限制使用指定</w:t>
            </w:r>
            <w:r>
              <w:rPr>
                <w:rFonts w:ascii="仿宋" w:eastAsia="仿宋" w:hAnsi="仿宋" w:hint="eastAsia"/>
                <w:bCs/>
                <w:szCs w:val="21"/>
              </w:rPr>
              <w:t>APP</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网络安全管理：实现添加网络白（黑）名单功能，屏蔽非法网络，确保设备院内医疗使用。（需提供功能截</w:t>
            </w:r>
            <w:proofErr w:type="gramStart"/>
            <w:r>
              <w:rPr>
                <w:rFonts w:ascii="仿宋" w:eastAsia="仿宋" w:hAnsi="仿宋" w:hint="eastAsia"/>
                <w:bCs/>
                <w:szCs w:val="21"/>
              </w:rPr>
              <w:t>图证明</w:t>
            </w:r>
            <w:proofErr w:type="gramEnd"/>
            <w:r>
              <w:rPr>
                <w:rFonts w:ascii="仿宋" w:eastAsia="仿宋" w:hAnsi="仿宋" w:hint="eastAsia"/>
                <w:bCs/>
                <w:szCs w:val="21"/>
              </w:rPr>
              <w:t>文件）</w:t>
            </w:r>
            <w:r>
              <w:rPr>
                <w:rFonts w:ascii="仿宋" w:eastAsia="仿宋" w:hAnsi="仿宋" w:hint="eastAsia"/>
                <w:bCs/>
                <w:szCs w:val="21"/>
              </w:rPr>
              <w:t xml:space="preserve"> </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系统安全设计：具有密码验证机制，在安装新的</w:t>
            </w:r>
            <w:r>
              <w:rPr>
                <w:rFonts w:ascii="仿宋" w:eastAsia="仿宋" w:hAnsi="仿宋" w:hint="eastAsia"/>
                <w:bCs/>
                <w:szCs w:val="21"/>
              </w:rPr>
              <w:t xml:space="preserve"> APP </w:t>
            </w:r>
            <w:r>
              <w:rPr>
                <w:rFonts w:ascii="仿宋" w:eastAsia="仿宋" w:hAnsi="仿宋" w:hint="eastAsia"/>
                <w:bCs/>
                <w:szCs w:val="21"/>
              </w:rPr>
              <w:t>需要输入密码方可确认</w:t>
            </w:r>
            <w:r>
              <w:rPr>
                <w:rFonts w:ascii="仿宋" w:eastAsia="仿宋" w:hAnsi="仿宋" w:hint="eastAsia"/>
                <w:bCs/>
                <w:szCs w:val="21"/>
              </w:rPr>
              <w:t>、可设置</w:t>
            </w:r>
            <w:r>
              <w:rPr>
                <w:rFonts w:ascii="仿宋" w:eastAsia="仿宋" w:hAnsi="仿宋" w:hint="eastAsia"/>
                <w:bCs/>
                <w:szCs w:val="21"/>
              </w:rPr>
              <w:t xml:space="preserve"> APP </w:t>
            </w:r>
            <w:r>
              <w:rPr>
                <w:rFonts w:ascii="仿宋" w:eastAsia="仿宋" w:hAnsi="仿宋" w:hint="eastAsia"/>
                <w:bCs/>
                <w:szCs w:val="21"/>
              </w:rPr>
              <w:t>使用权限，禁止使用非法</w:t>
            </w:r>
            <w:r>
              <w:rPr>
                <w:rFonts w:ascii="仿宋" w:eastAsia="仿宋" w:hAnsi="仿宋" w:hint="eastAsia"/>
                <w:bCs/>
                <w:szCs w:val="21"/>
              </w:rPr>
              <w:t>APP</w:t>
            </w:r>
            <w:r>
              <w:rPr>
                <w:rFonts w:ascii="仿宋" w:eastAsia="仿宋" w:hAnsi="仿宋" w:hint="eastAsia"/>
                <w:bCs/>
                <w:szCs w:val="21"/>
              </w:rPr>
              <w:t>应用</w:t>
            </w:r>
          </w:p>
          <w:p w:rsidR="00C90AA5" w:rsidRDefault="001B0698">
            <w:pPr>
              <w:numPr>
                <w:ilvl w:val="0"/>
                <w:numId w:val="2"/>
              </w:numPr>
              <w:jc w:val="left"/>
              <w:rPr>
                <w:rFonts w:ascii="仿宋" w:eastAsia="仿宋" w:hAnsi="仿宋"/>
                <w:bCs/>
                <w:szCs w:val="21"/>
              </w:rPr>
            </w:pPr>
            <w:r>
              <w:rPr>
                <w:rFonts w:ascii="仿宋" w:eastAsia="仿宋" w:hAnsi="仿宋" w:hint="eastAsia"/>
                <w:bCs/>
                <w:szCs w:val="21"/>
              </w:rPr>
              <w:t>认证：</w:t>
            </w:r>
            <w:r>
              <w:rPr>
                <w:rFonts w:ascii="仿宋" w:eastAsia="仿宋" w:hAnsi="仿宋" w:hint="eastAsia"/>
                <w:bCs/>
                <w:szCs w:val="21"/>
              </w:rPr>
              <w:t>1</w:t>
            </w:r>
            <w:r>
              <w:rPr>
                <w:rFonts w:ascii="仿宋" w:eastAsia="仿宋" w:hAnsi="仿宋" w:hint="eastAsia"/>
                <w:bCs/>
                <w:szCs w:val="21"/>
              </w:rPr>
              <w:t>、</w:t>
            </w:r>
            <w:r>
              <w:rPr>
                <w:rFonts w:ascii="仿宋" w:eastAsia="仿宋" w:hAnsi="仿宋" w:hint="eastAsia"/>
                <w:bCs/>
                <w:szCs w:val="21"/>
              </w:rPr>
              <w:t xml:space="preserve">CCC </w:t>
            </w:r>
            <w:r>
              <w:rPr>
                <w:rFonts w:ascii="仿宋" w:eastAsia="仿宋" w:hAnsi="仿宋" w:hint="eastAsia"/>
                <w:bCs/>
                <w:szCs w:val="21"/>
              </w:rPr>
              <w:t>认证；</w:t>
            </w:r>
            <w:r>
              <w:rPr>
                <w:rFonts w:ascii="仿宋" w:eastAsia="仿宋" w:hAnsi="仿宋" w:hint="eastAsia"/>
                <w:bCs/>
                <w:szCs w:val="21"/>
              </w:rPr>
              <w:t>2</w:t>
            </w:r>
            <w:r>
              <w:rPr>
                <w:rFonts w:ascii="仿宋" w:eastAsia="仿宋" w:hAnsi="仿宋" w:hint="eastAsia"/>
                <w:bCs/>
                <w:szCs w:val="21"/>
              </w:rPr>
              <w:t>、入网许可证、无线电发射设备型号核准证；</w:t>
            </w:r>
            <w:r>
              <w:rPr>
                <w:rFonts w:ascii="仿宋" w:eastAsia="仿宋" w:hAnsi="仿宋" w:hint="eastAsia"/>
                <w:bCs/>
                <w:szCs w:val="21"/>
              </w:rPr>
              <w:t>3</w:t>
            </w:r>
            <w:r>
              <w:rPr>
                <w:rFonts w:ascii="仿宋" w:eastAsia="仿宋" w:hAnsi="仿宋" w:hint="eastAsia"/>
                <w:bCs/>
                <w:szCs w:val="21"/>
              </w:rPr>
              <w:t>、医疗安全规范：设备须符合</w:t>
            </w:r>
            <w:r>
              <w:rPr>
                <w:rFonts w:ascii="仿宋" w:eastAsia="仿宋" w:hAnsi="仿宋" w:hint="eastAsia"/>
                <w:bCs/>
                <w:szCs w:val="21"/>
              </w:rPr>
              <w:t xml:space="preserve"> YY0505-2012</w:t>
            </w:r>
            <w:r>
              <w:rPr>
                <w:rFonts w:ascii="仿宋" w:eastAsia="仿宋" w:hAnsi="仿宋" w:hint="eastAsia"/>
                <w:bCs/>
                <w:szCs w:val="21"/>
              </w:rPr>
              <w:t>和</w:t>
            </w:r>
            <w:r>
              <w:rPr>
                <w:rFonts w:ascii="仿宋" w:eastAsia="仿宋" w:hAnsi="仿宋" w:hint="eastAsia"/>
                <w:bCs/>
                <w:szCs w:val="21"/>
              </w:rPr>
              <w:t xml:space="preserve">GB9706 </w:t>
            </w:r>
            <w:r>
              <w:rPr>
                <w:rFonts w:ascii="仿宋" w:eastAsia="仿宋" w:hAnsi="仿宋" w:hint="eastAsia"/>
                <w:bCs/>
                <w:szCs w:val="21"/>
              </w:rPr>
              <w:t>医用电气设备安全通用要求标准，提供第三方</w:t>
            </w:r>
            <w:r>
              <w:rPr>
                <w:rFonts w:ascii="仿宋" w:eastAsia="仿宋" w:hAnsi="仿宋" w:hint="eastAsia"/>
                <w:bCs/>
                <w:szCs w:val="21"/>
              </w:rPr>
              <w:t xml:space="preserve">CNAS </w:t>
            </w:r>
            <w:r>
              <w:rPr>
                <w:rFonts w:ascii="仿宋" w:eastAsia="仿宋" w:hAnsi="仿宋" w:hint="eastAsia"/>
                <w:bCs/>
                <w:szCs w:val="21"/>
              </w:rPr>
              <w:t>实验室认检测报告；</w:t>
            </w:r>
            <w:r>
              <w:rPr>
                <w:rFonts w:ascii="仿宋" w:eastAsia="仿宋" w:hAnsi="仿宋" w:hint="eastAsia"/>
                <w:bCs/>
                <w:szCs w:val="21"/>
              </w:rPr>
              <w:t>4</w:t>
            </w:r>
            <w:r>
              <w:rPr>
                <w:rFonts w:ascii="仿宋" w:eastAsia="仿宋" w:hAnsi="仿宋" w:hint="eastAsia"/>
                <w:bCs/>
                <w:szCs w:val="21"/>
              </w:rPr>
              <w:t>第三方</w:t>
            </w:r>
            <w:r>
              <w:rPr>
                <w:rFonts w:ascii="仿宋" w:eastAsia="仿宋" w:hAnsi="仿宋" w:hint="eastAsia"/>
                <w:bCs/>
                <w:szCs w:val="21"/>
              </w:rPr>
              <w:t xml:space="preserve"> CNAS </w:t>
            </w:r>
            <w:r>
              <w:rPr>
                <w:rFonts w:ascii="仿宋" w:eastAsia="仿宋" w:hAnsi="仿宋" w:hint="eastAsia"/>
                <w:bCs/>
                <w:szCs w:val="21"/>
              </w:rPr>
              <w:t>检测单位出具的</w:t>
            </w:r>
            <w:r>
              <w:rPr>
                <w:rFonts w:ascii="仿宋" w:eastAsia="仿宋" w:hAnsi="仿宋" w:hint="eastAsia"/>
                <w:bCs/>
                <w:szCs w:val="21"/>
              </w:rPr>
              <w:t xml:space="preserve"> SAR </w:t>
            </w:r>
            <w:r>
              <w:rPr>
                <w:rFonts w:ascii="仿宋" w:eastAsia="仿宋" w:hAnsi="仿宋" w:hint="eastAsia"/>
                <w:bCs/>
                <w:szCs w:val="21"/>
              </w:rPr>
              <w:t>人体健康辐射测试报告；</w:t>
            </w:r>
            <w:r>
              <w:rPr>
                <w:rFonts w:ascii="仿宋" w:eastAsia="仿宋" w:hAnsi="仿宋" w:hint="eastAsia"/>
                <w:bCs/>
                <w:szCs w:val="21"/>
              </w:rPr>
              <w:t>5</w:t>
            </w:r>
            <w:r>
              <w:rPr>
                <w:rFonts w:ascii="仿宋" w:eastAsia="仿宋" w:hAnsi="仿宋" w:hint="eastAsia"/>
                <w:bCs/>
                <w:szCs w:val="21"/>
              </w:rPr>
              <w:t>、电子安全使用规范：设备符合电子产品有害</w:t>
            </w:r>
            <w:proofErr w:type="gramStart"/>
            <w:r>
              <w:rPr>
                <w:rFonts w:ascii="仿宋" w:eastAsia="仿宋" w:hAnsi="仿宋" w:hint="eastAsia"/>
                <w:bCs/>
                <w:szCs w:val="21"/>
              </w:rPr>
              <w:t>物限制</w:t>
            </w:r>
            <w:proofErr w:type="gramEnd"/>
            <w:r>
              <w:rPr>
                <w:rFonts w:ascii="仿宋" w:eastAsia="仿宋" w:hAnsi="仿宋" w:hint="eastAsia"/>
                <w:bCs/>
                <w:szCs w:val="21"/>
              </w:rPr>
              <w:t>使用的要求，提供</w:t>
            </w:r>
            <w:r>
              <w:rPr>
                <w:rFonts w:ascii="仿宋" w:eastAsia="仿宋" w:hAnsi="仿宋" w:hint="eastAsia"/>
                <w:bCs/>
                <w:szCs w:val="21"/>
              </w:rPr>
              <w:t xml:space="preserve"> CQC</w:t>
            </w:r>
            <w:r>
              <w:rPr>
                <w:rFonts w:ascii="仿宋" w:eastAsia="仿宋" w:hAnsi="仿宋" w:hint="eastAsia"/>
                <w:bCs/>
                <w:szCs w:val="21"/>
              </w:rPr>
              <w:t>（中国质量认证中心）出具的认证证书</w:t>
            </w:r>
          </w:p>
        </w:tc>
        <w:tc>
          <w:tcPr>
            <w:tcW w:w="822" w:type="dxa"/>
          </w:tcPr>
          <w:p w:rsidR="00C90AA5" w:rsidRDefault="00C90AA5">
            <w:pPr>
              <w:spacing w:line="320" w:lineRule="exact"/>
              <w:rPr>
                <w:rFonts w:ascii="仿宋" w:eastAsia="仿宋" w:hAnsi="仿宋"/>
                <w:bCs/>
                <w:szCs w:val="21"/>
              </w:rPr>
            </w:pPr>
          </w:p>
        </w:tc>
        <w:tc>
          <w:tcPr>
            <w:tcW w:w="567" w:type="dxa"/>
          </w:tcPr>
          <w:p w:rsidR="00C90AA5" w:rsidRDefault="00C90AA5">
            <w:pPr>
              <w:spacing w:line="320" w:lineRule="exact"/>
              <w:rPr>
                <w:rFonts w:ascii="仿宋" w:eastAsia="仿宋" w:hAnsi="仿宋"/>
                <w:bCs/>
                <w:szCs w:val="21"/>
              </w:rPr>
            </w:pPr>
          </w:p>
        </w:tc>
        <w:tc>
          <w:tcPr>
            <w:tcW w:w="708" w:type="dxa"/>
          </w:tcPr>
          <w:p w:rsidR="00C90AA5" w:rsidRDefault="00C90AA5">
            <w:pPr>
              <w:spacing w:line="320" w:lineRule="exact"/>
              <w:rPr>
                <w:rFonts w:ascii="仿宋" w:eastAsia="仿宋" w:hAnsi="仿宋"/>
                <w:bCs/>
                <w:szCs w:val="21"/>
              </w:rPr>
            </w:pPr>
          </w:p>
        </w:tc>
        <w:tc>
          <w:tcPr>
            <w:tcW w:w="1163" w:type="dxa"/>
          </w:tcPr>
          <w:p w:rsidR="00C90AA5" w:rsidRDefault="00C90AA5">
            <w:pPr>
              <w:spacing w:line="320" w:lineRule="exact"/>
              <w:rPr>
                <w:rFonts w:ascii="仿宋" w:eastAsia="仿宋" w:hAnsi="仿宋"/>
                <w:bCs/>
                <w:szCs w:val="21"/>
              </w:rPr>
            </w:pPr>
          </w:p>
        </w:tc>
      </w:tr>
    </w:tbl>
    <w:p w:rsidR="00C90AA5" w:rsidRDefault="00C90AA5">
      <w:pPr>
        <w:spacing w:line="280" w:lineRule="exact"/>
        <w:ind w:firstLineChars="200" w:firstLine="420"/>
        <w:rPr>
          <w:rFonts w:ascii="仿宋" w:eastAsia="仿宋" w:hAnsi="仿宋"/>
          <w:szCs w:val="21"/>
        </w:rPr>
      </w:pPr>
    </w:p>
    <w:p w:rsidR="00C90AA5" w:rsidRDefault="001B0698">
      <w:pPr>
        <w:spacing w:line="280" w:lineRule="exact"/>
        <w:rPr>
          <w:rFonts w:ascii="仿宋" w:eastAsia="仿宋" w:hAnsi="仿宋"/>
          <w:szCs w:val="21"/>
        </w:rPr>
      </w:pPr>
      <w:r>
        <w:rPr>
          <w:rFonts w:ascii="仿宋" w:eastAsia="仿宋" w:hAnsi="仿宋"/>
          <w:szCs w:val="21"/>
        </w:rPr>
        <w:t>备注：响应情况填写</w:t>
      </w:r>
      <w:r>
        <w:rPr>
          <w:rFonts w:ascii="仿宋" w:eastAsia="仿宋" w:hAnsi="仿宋"/>
          <w:szCs w:val="21"/>
        </w:rPr>
        <w:t>“</w:t>
      </w:r>
      <w:r>
        <w:rPr>
          <w:rFonts w:ascii="仿宋" w:eastAsia="仿宋" w:hAnsi="仿宋"/>
          <w:szCs w:val="21"/>
        </w:rPr>
        <w:t>响应</w:t>
      </w:r>
      <w:r>
        <w:rPr>
          <w:rFonts w:ascii="仿宋" w:eastAsia="仿宋" w:hAnsi="仿宋"/>
          <w:szCs w:val="21"/>
        </w:rPr>
        <w:t>”</w:t>
      </w:r>
      <w:r>
        <w:rPr>
          <w:rFonts w:ascii="仿宋" w:eastAsia="仿宋" w:hAnsi="仿宋"/>
          <w:szCs w:val="21"/>
        </w:rPr>
        <w:t>或</w:t>
      </w:r>
      <w:r>
        <w:rPr>
          <w:rFonts w:ascii="仿宋" w:eastAsia="仿宋" w:hAnsi="仿宋"/>
          <w:szCs w:val="21"/>
        </w:rPr>
        <w:t>“</w:t>
      </w:r>
      <w:r>
        <w:rPr>
          <w:rFonts w:ascii="仿宋" w:eastAsia="仿宋" w:hAnsi="仿宋"/>
          <w:szCs w:val="21"/>
        </w:rPr>
        <w:t>不响应</w:t>
      </w:r>
      <w:r>
        <w:rPr>
          <w:rFonts w:ascii="仿宋" w:eastAsia="仿宋" w:hAnsi="仿宋"/>
          <w:szCs w:val="21"/>
        </w:rPr>
        <w:t>”</w:t>
      </w:r>
      <w:r>
        <w:rPr>
          <w:rFonts w:ascii="仿宋" w:eastAsia="仿宋" w:hAnsi="仿宋"/>
          <w:szCs w:val="21"/>
        </w:rPr>
        <w:t>；如</w:t>
      </w:r>
      <w:r>
        <w:rPr>
          <w:rFonts w:ascii="仿宋" w:eastAsia="仿宋" w:hAnsi="仿宋"/>
          <w:szCs w:val="21"/>
        </w:rPr>
        <w:t>“</w:t>
      </w:r>
      <w:r>
        <w:rPr>
          <w:rFonts w:ascii="仿宋" w:eastAsia="仿宋" w:hAnsi="仿宋"/>
          <w:szCs w:val="21"/>
        </w:rPr>
        <w:t>不响应</w:t>
      </w:r>
      <w:r>
        <w:rPr>
          <w:rFonts w:ascii="仿宋" w:eastAsia="仿宋" w:hAnsi="仿宋"/>
          <w:szCs w:val="21"/>
        </w:rPr>
        <w:t>”</w:t>
      </w:r>
      <w:r>
        <w:rPr>
          <w:rFonts w:ascii="仿宋" w:eastAsia="仿宋" w:hAnsi="仿宋"/>
          <w:szCs w:val="21"/>
        </w:rPr>
        <w:t>可以填写</w:t>
      </w:r>
      <w:r>
        <w:rPr>
          <w:rFonts w:ascii="仿宋" w:eastAsia="仿宋" w:hAnsi="仿宋"/>
          <w:szCs w:val="21"/>
        </w:rPr>
        <w:t>“</w:t>
      </w:r>
      <w:r>
        <w:rPr>
          <w:rFonts w:ascii="仿宋" w:eastAsia="仿宋" w:hAnsi="仿宋"/>
          <w:szCs w:val="21"/>
        </w:rPr>
        <w:t>建议修改指标</w:t>
      </w:r>
      <w:r>
        <w:rPr>
          <w:rFonts w:ascii="仿宋" w:eastAsia="仿宋" w:hAnsi="仿宋"/>
          <w:szCs w:val="21"/>
        </w:rPr>
        <w:t>”</w:t>
      </w:r>
      <w:r>
        <w:rPr>
          <w:rFonts w:ascii="仿宋" w:eastAsia="仿宋" w:hAnsi="仿宋" w:hint="eastAsia"/>
          <w:szCs w:val="21"/>
        </w:rPr>
        <w:t>及</w:t>
      </w:r>
      <w:proofErr w:type="gramStart"/>
      <w:r>
        <w:rPr>
          <w:rFonts w:ascii="仿宋" w:eastAsia="仿宋" w:hAnsi="仿宋"/>
          <w:szCs w:val="21"/>
        </w:rPr>
        <w:t>”</w:t>
      </w:r>
      <w:proofErr w:type="gramEnd"/>
      <w:r>
        <w:rPr>
          <w:rFonts w:ascii="仿宋" w:eastAsia="仿宋" w:hAnsi="仿宋"/>
          <w:szCs w:val="21"/>
        </w:rPr>
        <w:t>备注</w:t>
      </w:r>
      <w:r>
        <w:rPr>
          <w:rFonts w:ascii="仿宋" w:eastAsia="仿宋" w:hAnsi="仿宋"/>
          <w:szCs w:val="21"/>
        </w:rPr>
        <w:t>”</w:t>
      </w:r>
    </w:p>
    <w:sectPr w:rsidR="00C90AA5">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698" w:rsidRDefault="001B0698">
      <w:r>
        <w:separator/>
      </w:r>
    </w:p>
  </w:endnote>
  <w:endnote w:type="continuationSeparator" w:id="0">
    <w:p w:rsidR="001B0698" w:rsidRDefault="001B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C90AA5" w:rsidRDefault="001B069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3D0934">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D0934">
              <w:rPr>
                <w:b/>
                <w:noProof/>
              </w:rPr>
              <w:t>16</w:t>
            </w:r>
            <w:r>
              <w:rPr>
                <w:b/>
                <w:sz w:val="24"/>
                <w:szCs w:val="24"/>
              </w:rPr>
              <w:fldChar w:fldCharType="end"/>
            </w:r>
          </w:p>
        </w:sdtContent>
      </w:sdt>
    </w:sdtContent>
  </w:sdt>
  <w:p w:rsidR="00C90AA5" w:rsidRDefault="00C90A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698" w:rsidRDefault="001B0698">
      <w:r>
        <w:separator/>
      </w:r>
    </w:p>
  </w:footnote>
  <w:footnote w:type="continuationSeparator" w:id="0">
    <w:p w:rsidR="001B0698" w:rsidRDefault="001B0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8853136"/>
    <w:multiLevelType w:val="multilevel"/>
    <w:tmpl w:val="288531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ZDA4NWFmNDJkMmVhYTAzNTg3OGVlZjI3NzA2YW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0698"/>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D5626"/>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093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5C02"/>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36F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05F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0AA5"/>
    <w:rsid w:val="00C91F49"/>
    <w:rsid w:val="00C93FD2"/>
    <w:rsid w:val="00C942E1"/>
    <w:rsid w:val="00CA11F9"/>
    <w:rsid w:val="00CA4609"/>
    <w:rsid w:val="00CC229A"/>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E38"/>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5F500DB"/>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DCC2C44"/>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B0D65"/>
    <w:rsid w:val="44364CD0"/>
    <w:rsid w:val="44373818"/>
    <w:rsid w:val="44472C6C"/>
    <w:rsid w:val="448E1FA2"/>
    <w:rsid w:val="452B2802"/>
    <w:rsid w:val="457F7ACC"/>
    <w:rsid w:val="46C2238E"/>
    <w:rsid w:val="46FB6035"/>
    <w:rsid w:val="479003E6"/>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07C1"/>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AC16D3"/>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E37DC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985912"/>
    <w:rsid w:val="6FB73BE7"/>
    <w:rsid w:val="6FBD4692"/>
    <w:rsid w:val="6FC74F89"/>
    <w:rsid w:val="6FC82399"/>
    <w:rsid w:val="6FE93FCD"/>
    <w:rsid w:val="70120CD3"/>
    <w:rsid w:val="705B2C76"/>
    <w:rsid w:val="70CB34AB"/>
    <w:rsid w:val="70DC3104"/>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776B6"/>
    <w:rsid w:val="7D4E23DA"/>
    <w:rsid w:val="7D57378D"/>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F9EA7-968C-4EF3-8B53-54BBA9C7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1943</Words>
  <Characters>11080</Characters>
  <Application>Microsoft Office Word</Application>
  <DocSecurity>0</DocSecurity>
  <Lines>92</Lines>
  <Paragraphs>25</Paragraphs>
  <ScaleCrop>false</ScaleCrop>
  <Company>Microsoft</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5</cp:revision>
  <dcterms:created xsi:type="dcterms:W3CDTF">2022-11-26T08:14:00Z</dcterms:created>
  <dcterms:modified xsi:type="dcterms:W3CDTF">2023-08-11T03:34:00Z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