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ACC" w:rsidRDefault="00E72186">
      <w:pPr>
        <w:spacing w:line="320" w:lineRule="exact"/>
        <w:jc w:val="center"/>
        <w:rPr>
          <w:rFonts w:ascii="仿宋" w:eastAsia="仿宋" w:hAnsi="仿宋"/>
          <w:sz w:val="32"/>
          <w:szCs w:val="32"/>
        </w:rPr>
      </w:pPr>
      <w:r>
        <w:rPr>
          <w:rFonts w:ascii="宋体" w:hAnsi="宋体" w:hint="eastAsia"/>
          <w:b/>
          <w:sz w:val="32"/>
          <w:szCs w:val="32"/>
        </w:rPr>
        <w:t>附件：拟购</w:t>
      </w:r>
      <w:r>
        <w:rPr>
          <w:rFonts w:ascii="宋体" w:hAnsi="宋体" w:hint="eastAsia"/>
          <w:b/>
          <w:sz w:val="32"/>
          <w:szCs w:val="32"/>
        </w:rPr>
        <w:t xml:space="preserve"> </w:t>
      </w:r>
      <w:r>
        <w:rPr>
          <w:rFonts w:ascii="宋体" w:hAnsi="宋体" w:hint="eastAsia"/>
          <w:b/>
          <w:sz w:val="32"/>
          <w:szCs w:val="32"/>
        </w:rPr>
        <w:t>终端运</w:t>
      </w:r>
      <w:bookmarkStart w:id="0" w:name="_GoBack"/>
      <w:bookmarkEnd w:id="0"/>
      <w:r>
        <w:rPr>
          <w:rFonts w:ascii="宋体" w:hAnsi="宋体" w:hint="eastAsia"/>
          <w:b/>
          <w:sz w:val="32"/>
          <w:szCs w:val="32"/>
        </w:rPr>
        <w:t>维安全管理系统</w:t>
      </w:r>
      <w:r>
        <w:rPr>
          <w:rFonts w:ascii="宋体" w:hAnsi="宋体" w:hint="eastAsia"/>
          <w:b/>
          <w:sz w:val="32"/>
          <w:szCs w:val="32"/>
        </w:rPr>
        <w:t xml:space="preserve"> </w:t>
      </w:r>
      <w:r>
        <w:rPr>
          <w:rFonts w:ascii="宋体" w:hAnsi="宋体" w:hint="eastAsia"/>
          <w:b/>
          <w:sz w:val="32"/>
          <w:szCs w:val="32"/>
        </w:rPr>
        <w:t>项目初步参数论证征集意见表</w:t>
      </w:r>
    </w:p>
    <w:p w:rsidR="00011ACC" w:rsidRDefault="00011ACC">
      <w:pPr>
        <w:spacing w:line="320" w:lineRule="exact"/>
        <w:rPr>
          <w:rFonts w:ascii="仿宋" w:eastAsia="仿宋" w:hAnsi="仿宋"/>
          <w:sz w:val="24"/>
          <w:szCs w:val="24"/>
        </w:rPr>
      </w:pPr>
    </w:p>
    <w:p w:rsidR="00011ACC" w:rsidRDefault="00E72186">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011ACC" w:rsidRDefault="00E72186">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w:t>
      </w:r>
      <w:r>
        <w:rPr>
          <w:rFonts w:ascii="仿宋" w:eastAsia="仿宋" w:hAnsi="仿宋" w:hint="eastAsia"/>
          <w:b/>
          <w:szCs w:val="21"/>
        </w:rPr>
        <w:t>最低报价</w:t>
      </w:r>
      <w:r>
        <w:rPr>
          <w:rFonts w:ascii="仿宋" w:eastAsia="仿宋" w:hAnsi="仿宋" w:hint="eastAsia"/>
          <w:szCs w:val="21"/>
        </w:rPr>
        <w:t>：</w:t>
      </w:r>
      <w:r>
        <w:rPr>
          <w:rFonts w:ascii="仿宋" w:eastAsia="仿宋" w:hAnsi="仿宋" w:hint="eastAsia"/>
          <w:szCs w:val="21"/>
          <w:u w:val="single"/>
        </w:rPr>
        <w:t xml:space="preserve">                       </w:t>
      </w:r>
    </w:p>
    <w:p w:rsidR="00011ACC" w:rsidRDefault="00E72186">
      <w:pPr>
        <w:spacing w:line="300" w:lineRule="exact"/>
        <w:ind w:firstLineChars="200" w:firstLine="422"/>
        <w:rPr>
          <w:rFonts w:ascii="仿宋" w:eastAsia="仿宋" w:hAnsi="仿宋"/>
          <w:b/>
          <w:szCs w:val="21"/>
        </w:rPr>
      </w:pPr>
      <w:r>
        <w:rPr>
          <w:rFonts w:ascii="仿宋" w:eastAsia="仿宋" w:hAnsi="仿宋" w:hint="eastAsia"/>
          <w:b/>
          <w:szCs w:val="21"/>
        </w:rPr>
        <w:t>备注：</w:t>
      </w:r>
    </w:p>
    <w:p w:rsidR="00011ACC" w:rsidRDefault="00E72186">
      <w:pPr>
        <w:spacing w:line="300" w:lineRule="exact"/>
        <w:ind w:firstLineChars="200" w:firstLine="420"/>
        <w:rPr>
          <w:rFonts w:ascii="仿宋" w:eastAsia="仿宋" w:hAnsi="仿宋"/>
          <w:sz w:val="18"/>
          <w:szCs w:val="18"/>
        </w:rPr>
      </w:pPr>
      <w:r>
        <w:rPr>
          <w:rFonts w:ascii="仿宋" w:eastAsia="仿宋" w:hAnsi="仿宋" w:hint="eastAsia"/>
          <w:szCs w:val="21"/>
        </w:rPr>
        <w:t>1</w:t>
      </w:r>
      <w:r>
        <w:rPr>
          <w:rFonts w:ascii="仿宋" w:eastAsia="仿宋" w:hAnsi="仿宋" w:hint="eastAsia"/>
          <w:szCs w:val="21"/>
        </w:rPr>
        <w:t>、按要求格式填写并每页加盖报名供应商公章【电子章无效】，在规定时间内以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仿宋" w:eastAsia="仿宋" w:hAnsi="仿宋" w:hint="eastAsia"/>
          <w:szCs w:val="21"/>
        </w:rPr>
        <w:sym w:font="Wingdings 2" w:char="0052"/>
      </w:r>
      <w:r>
        <w:rPr>
          <w:rFonts w:ascii="仿宋" w:eastAsia="仿宋" w:hAnsi="仿宋" w:hint="eastAsia"/>
          <w:szCs w:val="21"/>
        </w:rPr>
        <w:t>、总务科□及</w:t>
      </w:r>
      <w:r>
        <w:rPr>
          <w:rFonts w:ascii="仿宋" w:eastAsia="仿宋" w:hAnsi="仿宋" w:hint="eastAsia"/>
          <w:sz w:val="18"/>
          <w:szCs w:val="18"/>
        </w:rPr>
        <w:t>其他□</w:t>
      </w:r>
      <w:r>
        <w:rPr>
          <w:rFonts w:ascii="仿宋" w:eastAsia="仿宋" w:hAnsi="仿宋" w:hint="eastAsia"/>
          <w:sz w:val="18"/>
          <w:szCs w:val="18"/>
          <w:u w:val="single"/>
        </w:rPr>
        <w:t xml:space="preserve">          </w:t>
      </w:r>
      <w:r>
        <w:rPr>
          <w:rFonts w:ascii="仿宋" w:eastAsia="仿宋" w:hAnsi="仿宋" w:hint="eastAsia"/>
          <w:sz w:val="18"/>
          <w:szCs w:val="18"/>
        </w:rPr>
        <w:t>】：</w:t>
      </w:r>
      <w:r>
        <w:rPr>
          <w:rFonts w:ascii="仿宋" w:eastAsia="仿宋" w:hAnsi="仿宋" w:hint="eastAsia"/>
          <w:sz w:val="18"/>
          <w:szCs w:val="18"/>
          <w:u w:val="single"/>
        </w:rPr>
        <w:t xml:space="preserve"> </w:t>
      </w:r>
      <w:r>
        <w:rPr>
          <w:rFonts w:ascii="仿宋" w:eastAsia="仿宋" w:hAnsi="仿宋"/>
          <w:sz w:val="18"/>
          <w:szCs w:val="18"/>
          <w:u w:val="single"/>
        </w:rPr>
        <w:t>LASZYYXXK@163</w:t>
      </w:r>
      <w:r>
        <w:rPr>
          <w:rFonts w:ascii="仿宋" w:eastAsia="仿宋" w:hAnsi="仿宋" w:hint="eastAsia"/>
          <w:sz w:val="18"/>
          <w:szCs w:val="18"/>
          <w:u w:val="single"/>
        </w:rPr>
        <w:t xml:space="preserve">.com   </w:t>
      </w:r>
      <w:r>
        <w:rPr>
          <w:rFonts w:ascii="仿宋" w:eastAsia="仿宋" w:hAnsi="仿宋" w:hint="eastAsia"/>
          <w:sz w:val="18"/>
          <w:szCs w:val="18"/>
        </w:rPr>
        <w:t>）；</w:t>
      </w:r>
    </w:p>
    <w:p w:rsidR="00011ACC" w:rsidRDefault="00E72186">
      <w:pPr>
        <w:spacing w:line="300" w:lineRule="exact"/>
        <w:ind w:firstLineChars="200" w:firstLine="420"/>
        <w:rPr>
          <w:rFonts w:ascii="仿宋" w:eastAsia="仿宋" w:hAnsi="仿宋"/>
          <w:b/>
          <w:szCs w:val="21"/>
          <w:u w:val="single"/>
        </w:rPr>
      </w:pPr>
      <w:r>
        <w:rPr>
          <w:rFonts w:ascii="仿宋" w:eastAsia="仿宋" w:hAnsi="仿宋" w:hint="eastAsia"/>
          <w:szCs w:val="21"/>
        </w:rPr>
        <w:t>2</w:t>
      </w:r>
      <w:r>
        <w:rPr>
          <w:rFonts w:ascii="仿宋" w:eastAsia="仿宋" w:hAnsi="仿宋" w:hint="eastAsia"/>
          <w:szCs w:val="21"/>
        </w:rPr>
        <w:t>、响应情况（是</w:t>
      </w:r>
      <w:r>
        <w:rPr>
          <w:rFonts w:ascii="仿宋" w:eastAsia="仿宋" w:hAnsi="仿宋" w:hint="eastAsia"/>
          <w:szCs w:val="21"/>
        </w:rPr>
        <w:t>/</w:t>
      </w:r>
      <w:r>
        <w:rPr>
          <w:rFonts w:ascii="仿宋" w:eastAsia="仿宋" w:hAnsi="仿宋" w:hint="eastAsia"/>
          <w:szCs w:val="21"/>
        </w:rPr>
        <w:t>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材料须为政府主管部门【或</w:t>
      </w:r>
      <w:r>
        <w:rPr>
          <w:rStyle w:val="NormalCharacter"/>
          <w:rFonts w:ascii="仿宋" w:eastAsia="仿宋" w:hAnsi="仿宋" w:cs="仿宋" w:hint="eastAsia"/>
          <w:bCs/>
          <w:szCs w:val="21"/>
        </w:rPr>
        <w:t>具备</w:t>
      </w:r>
      <w:r>
        <w:rPr>
          <w:rStyle w:val="NormalCharacter"/>
          <w:rFonts w:ascii="仿宋" w:eastAsia="仿宋" w:hAnsi="仿宋" w:cs="仿宋" w:hint="eastAsia"/>
          <w:bCs/>
          <w:szCs w:val="21"/>
        </w:rPr>
        <w:t>CMA&lt;</w:t>
      </w:r>
      <w:r>
        <w:rPr>
          <w:rStyle w:val="NormalCharacter"/>
          <w:rFonts w:ascii="仿宋" w:eastAsia="仿宋" w:hAnsi="仿宋" w:cs="仿宋" w:hint="eastAsia"/>
          <w:bCs/>
          <w:szCs w:val="21"/>
        </w:rPr>
        <w:t>或</w:t>
      </w:r>
      <w:r>
        <w:rPr>
          <w:rStyle w:val="NormalCharacter"/>
          <w:rFonts w:ascii="仿宋" w:eastAsia="仿宋" w:hAnsi="仿宋" w:cs="仿宋" w:hint="eastAsia"/>
          <w:bCs/>
          <w:szCs w:val="21"/>
        </w:rPr>
        <w:t>CNAS&gt;</w:t>
      </w:r>
      <w:r>
        <w:rPr>
          <w:rStyle w:val="NormalCharacter"/>
          <w:rFonts w:ascii="仿宋" w:eastAsia="仿宋" w:hAnsi="仿宋" w:cs="仿宋" w:hint="eastAsia"/>
          <w:bCs/>
          <w:szCs w:val="21"/>
        </w:rPr>
        <w:t>资质检测机构】出具的</w:t>
      </w:r>
      <w:r>
        <w:rPr>
          <w:rFonts w:ascii="仿宋" w:eastAsia="仿宋" w:hAnsi="仿宋" w:hint="eastAsia"/>
          <w:szCs w:val="21"/>
        </w:rPr>
        <w:t>检测报告，非</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011ACC" w:rsidRDefault="00E72186">
      <w:pPr>
        <w:spacing w:line="300" w:lineRule="exact"/>
        <w:ind w:firstLineChars="200" w:firstLine="420"/>
        <w:rPr>
          <w:rFonts w:ascii="仿宋" w:eastAsia="仿宋" w:hAnsi="仿宋"/>
          <w:bCs/>
          <w:szCs w:val="21"/>
        </w:rPr>
      </w:pPr>
      <w:r>
        <w:rPr>
          <w:rFonts w:ascii="仿宋" w:eastAsia="仿宋" w:hAnsi="仿宋" w:hint="eastAsia"/>
          <w:bCs/>
          <w:szCs w:val="21"/>
        </w:rPr>
        <w:t>3</w:t>
      </w:r>
      <w:r>
        <w:rPr>
          <w:rFonts w:ascii="仿宋" w:eastAsia="仿宋" w:hAnsi="仿宋" w:hint="eastAsia"/>
          <w:bCs/>
          <w:szCs w:val="21"/>
        </w:rPr>
        <w:t>、院方根据各潜在供应商提供的配套耗材和须定期更换零部件的报价清单</w:t>
      </w:r>
      <w:r>
        <w:rPr>
          <w:rFonts w:ascii="仿宋" w:eastAsia="仿宋" w:hAnsi="仿宋" w:hint="eastAsia"/>
          <w:bCs/>
          <w:szCs w:val="21"/>
        </w:rPr>
        <w:t>(</w:t>
      </w:r>
      <w:r>
        <w:rPr>
          <w:rFonts w:ascii="仿宋" w:eastAsia="仿宋" w:hAnsi="仿宋" w:hint="eastAsia"/>
          <w:bCs/>
          <w:szCs w:val="21"/>
        </w:rPr>
        <w:t>须同步提供近</w:t>
      </w:r>
      <w:r>
        <w:rPr>
          <w:rFonts w:ascii="仿宋" w:eastAsia="仿宋" w:hAnsi="仿宋" w:hint="eastAsia"/>
          <w:bCs/>
          <w:szCs w:val="21"/>
        </w:rPr>
        <w:t>2</w:t>
      </w:r>
      <w:r>
        <w:rPr>
          <w:rFonts w:ascii="仿宋" w:eastAsia="仿宋" w:hAnsi="仿宋" w:hint="eastAsia"/>
          <w:bCs/>
          <w:szCs w:val="21"/>
        </w:rPr>
        <w:t>年内至少</w:t>
      </w:r>
      <w:r>
        <w:rPr>
          <w:rFonts w:ascii="仿宋" w:eastAsia="仿宋" w:hAnsi="仿宋" w:hint="eastAsia"/>
          <w:bCs/>
          <w:szCs w:val="21"/>
        </w:rPr>
        <w:t>3</w:t>
      </w:r>
      <w:r>
        <w:rPr>
          <w:rFonts w:ascii="仿宋" w:eastAsia="仿宋" w:hAnsi="仿宋" w:hint="eastAsia"/>
          <w:bCs/>
          <w:szCs w:val="21"/>
        </w:rPr>
        <w:t>家二级及以上医院发票原件扫描件和入库清单【遮挡无效】</w:t>
      </w:r>
      <w:r>
        <w:rPr>
          <w:rFonts w:ascii="仿宋" w:eastAsia="仿宋" w:hAnsi="仿宋" w:hint="eastAsia"/>
          <w:bCs/>
          <w:szCs w:val="21"/>
        </w:rPr>
        <w:t>)</w:t>
      </w:r>
      <w:r>
        <w:rPr>
          <w:rFonts w:ascii="仿宋" w:eastAsia="仿宋" w:hAnsi="仿宋" w:hint="eastAsia"/>
          <w:bCs/>
          <w:szCs w:val="21"/>
        </w:rPr>
        <w:t>进行设置相关报价限价，若潜在供应商均未提供报价清单（含发票原件扫描件和入库清单）则视同本项目无耗材和须定期更换零部件。</w:t>
      </w:r>
    </w:p>
    <w:p w:rsidR="00011ACC" w:rsidRDefault="00E72186">
      <w:pPr>
        <w:spacing w:line="300" w:lineRule="exact"/>
        <w:ind w:firstLineChars="200" w:firstLine="422"/>
        <w:rPr>
          <w:rFonts w:ascii="仿宋" w:eastAsia="仿宋" w:hAnsi="仿宋"/>
          <w:szCs w:val="21"/>
        </w:rPr>
      </w:pPr>
      <w:r>
        <w:rPr>
          <w:rFonts w:ascii="仿宋" w:eastAsia="仿宋" w:hAnsi="仿宋" w:hint="eastAsia"/>
          <w:b/>
          <w:szCs w:val="21"/>
        </w:rPr>
        <w:t>4</w:t>
      </w:r>
      <w:r>
        <w:rPr>
          <w:rFonts w:ascii="仿宋" w:eastAsia="仿宋" w:hAnsi="仿宋" w:hint="eastAsia"/>
          <w:b/>
          <w:szCs w:val="21"/>
        </w:rPr>
        <w:t>、杜绝两现象：</w:t>
      </w:r>
      <w:r>
        <w:rPr>
          <w:rFonts w:ascii="仿宋" w:eastAsia="仿宋" w:hAnsi="仿宋" w:hint="eastAsia"/>
          <w:bCs/>
          <w:szCs w:val="21"/>
        </w:rPr>
        <w:t>一是整机保修</w:t>
      </w:r>
      <w:r>
        <w:rPr>
          <w:rFonts w:ascii="仿宋" w:eastAsia="仿宋" w:hAnsi="仿宋" w:hint="eastAsia"/>
          <w:bCs/>
          <w:szCs w:val="21"/>
        </w:rPr>
        <w:t>3</w:t>
      </w:r>
      <w:r>
        <w:rPr>
          <w:rFonts w:ascii="仿宋" w:eastAsia="仿宋" w:hAnsi="仿宋" w:hint="eastAsia"/>
          <w:bCs/>
          <w:szCs w:val="21"/>
        </w:rPr>
        <w:t>年，保修范围不包含须定期更换零部件，须定期更换零部件报价清单如下</w:t>
      </w:r>
      <w:r>
        <w:rPr>
          <w:rFonts w:ascii="仿宋" w:eastAsia="仿宋" w:hAnsi="仿宋" w:hint="eastAsia"/>
          <w:bCs/>
          <w:szCs w:val="21"/>
        </w:rPr>
        <w:t>...</w:t>
      </w:r>
      <w:r>
        <w:rPr>
          <w:rFonts w:ascii="仿宋" w:eastAsia="仿宋" w:hAnsi="仿宋" w:hint="eastAsia"/>
          <w:bCs/>
          <w:szCs w:val="21"/>
        </w:rPr>
        <w:t>；二是将须定期更换零部件变为耗材，恶意降低货物价</w:t>
      </w:r>
      <w:r>
        <w:rPr>
          <w:rFonts w:ascii="仿宋" w:eastAsia="仿宋" w:hAnsi="仿宋" w:hint="eastAsia"/>
          <w:bCs/>
          <w:szCs w:val="21"/>
        </w:rPr>
        <w:t>格，提高耗材价（或直接提高耗材报价）。</w:t>
      </w:r>
    </w:p>
    <w:p w:rsidR="00011ACC" w:rsidRDefault="00E72186">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w:t>
      </w:r>
      <w:proofErr w:type="gramStart"/>
      <w:r>
        <w:rPr>
          <w:rFonts w:ascii="仿宋" w:eastAsia="仿宋" w:hAnsi="仿宋" w:hint="eastAsia"/>
          <w:b/>
          <w:szCs w:val="21"/>
        </w:rPr>
        <w:t>样表【若无则标注“无”且不可删除】</w:t>
      </w:r>
      <w:proofErr w:type="gramEnd"/>
      <w:r>
        <w:rPr>
          <w:rFonts w:ascii="仿宋" w:eastAsia="仿宋" w:hAnsi="仿宋" w:hint="eastAsia"/>
          <w:b/>
          <w:szCs w:val="21"/>
        </w:rPr>
        <w:t>、可单列）。</w:t>
      </w:r>
    </w:p>
    <w:p w:rsidR="00011ACC" w:rsidRDefault="00E72186">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szCs w:val="21"/>
        </w:rPr>
        <w:t>、</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
          <w:szCs w:val="21"/>
        </w:rPr>
        <w:t>)</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w:t>
      </w:r>
      <w:r>
        <w:rPr>
          <w:rStyle w:val="NormalCharacter"/>
          <w:rFonts w:ascii="仿宋" w:eastAsia="仿宋" w:hAnsi="仿宋" w:cs="仿宋" w:hint="eastAsia"/>
          <w:b/>
          <w:szCs w:val="21"/>
        </w:rPr>
        <w:t>CMA</w:t>
      </w:r>
      <w:r>
        <w:rPr>
          <w:rStyle w:val="NormalCharacter"/>
          <w:rFonts w:ascii="仿宋" w:eastAsia="仿宋" w:hAnsi="仿宋" w:cs="仿宋" w:hint="eastAsia"/>
          <w:b/>
          <w:szCs w:val="21"/>
        </w:rPr>
        <w:t>【或</w:t>
      </w:r>
      <w:r>
        <w:rPr>
          <w:rStyle w:val="NormalCharacter"/>
          <w:rFonts w:ascii="仿宋" w:eastAsia="仿宋" w:hAnsi="仿宋" w:cs="仿宋" w:hint="eastAsia"/>
          <w:b/>
          <w:szCs w:val="21"/>
        </w:rPr>
        <w:t>CNAS</w:t>
      </w:r>
      <w:r>
        <w:rPr>
          <w:rStyle w:val="NormalCharacter"/>
          <w:rFonts w:ascii="仿宋" w:eastAsia="仿宋" w:hAnsi="仿宋" w:cs="仿宋" w:hint="eastAsia"/>
          <w:b/>
          <w:szCs w:val="21"/>
        </w:rPr>
        <w:t>】资质检测机构）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011ACC" w:rsidRDefault="00E72186">
      <w:pPr>
        <w:spacing w:line="300" w:lineRule="exact"/>
        <w:ind w:firstLineChars="200" w:firstLine="420"/>
        <w:rPr>
          <w:rFonts w:ascii="仿宋" w:eastAsia="仿宋" w:hAnsi="仿宋"/>
          <w:bCs/>
          <w:szCs w:val="21"/>
        </w:rPr>
      </w:pPr>
      <w:r>
        <w:rPr>
          <w:rFonts w:ascii="仿宋" w:eastAsia="仿宋" w:hAnsi="仿宋" w:hint="eastAsia"/>
          <w:bCs/>
          <w:szCs w:val="21"/>
        </w:rPr>
        <w:t>附件：表</w:t>
      </w:r>
      <w:r>
        <w:rPr>
          <w:rFonts w:ascii="仿宋" w:eastAsia="仿宋" w:hAnsi="仿宋" w:hint="eastAsia"/>
          <w:bCs/>
          <w:szCs w:val="21"/>
        </w:rPr>
        <w:t>1-4</w:t>
      </w:r>
    </w:p>
    <w:p w:rsidR="00011ACC" w:rsidRDefault="00011ACC">
      <w:pPr>
        <w:pStyle w:val="a0"/>
        <w:ind w:firstLineChars="0" w:firstLine="0"/>
      </w:pPr>
    </w:p>
    <w:p w:rsidR="00011ACC" w:rsidRDefault="00E72186">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Style w:val="a9"/>
        <w:tblW w:w="9776" w:type="dxa"/>
        <w:tblLook w:val="04A0" w:firstRow="1" w:lastRow="0" w:firstColumn="1" w:lastColumn="0" w:noHBand="0" w:noVBand="1"/>
      </w:tblPr>
      <w:tblGrid>
        <w:gridCol w:w="560"/>
        <w:gridCol w:w="1249"/>
        <w:gridCol w:w="5045"/>
        <w:gridCol w:w="649"/>
        <w:gridCol w:w="511"/>
        <w:gridCol w:w="599"/>
        <w:gridCol w:w="1163"/>
      </w:tblGrid>
      <w:tr w:rsidR="00011ACC">
        <w:tc>
          <w:tcPr>
            <w:tcW w:w="7503" w:type="dxa"/>
            <w:gridSpan w:val="4"/>
          </w:tcPr>
          <w:p w:rsidR="00011ACC" w:rsidRDefault="00E72186">
            <w:pPr>
              <w:spacing w:line="320" w:lineRule="exact"/>
              <w:jc w:val="center"/>
              <w:rPr>
                <w:rFonts w:ascii="仿宋" w:eastAsia="仿宋" w:hAnsi="仿宋"/>
                <w:bCs/>
                <w:color w:val="000000" w:themeColor="text1"/>
                <w:szCs w:val="21"/>
              </w:rPr>
            </w:pPr>
            <w:r>
              <w:rPr>
                <w:rFonts w:ascii="仿宋" w:eastAsia="仿宋" w:hAnsi="仿宋" w:hint="eastAsia"/>
                <w:bCs/>
                <w:color w:val="000000" w:themeColor="text1"/>
                <w:szCs w:val="21"/>
              </w:rPr>
              <w:t>本项目初步参数拟设</w:t>
            </w:r>
            <w:proofErr w:type="gramStart"/>
            <w:r>
              <w:rPr>
                <w:rFonts w:ascii="仿宋" w:eastAsia="仿宋" w:hAnsi="仿宋" w:hint="eastAsia"/>
                <w:bCs/>
                <w:color w:val="000000" w:themeColor="text1"/>
                <w:szCs w:val="21"/>
              </w:rPr>
              <w:t>置情况</w:t>
            </w:r>
            <w:proofErr w:type="gramEnd"/>
          </w:p>
        </w:tc>
        <w:tc>
          <w:tcPr>
            <w:tcW w:w="511" w:type="dxa"/>
            <w:vMerge w:val="restart"/>
          </w:tcPr>
          <w:p w:rsidR="00011ACC" w:rsidRDefault="00E72186">
            <w:pPr>
              <w:spacing w:line="320" w:lineRule="exact"/>
              <w:jc w:val="center"/>
              <w:rPr>
                <w:rFonts w:ascii="仿宋" w:hAnsi="仿宋"/>
                <w:bCs/>
                <w:color w:val="000000" w:themeColor="text1"/>
                <w:szCs w:val="21"/>
              </w:rPr>
            </w:pPr>
            <w:r>
              <w:rPr>
                <w:rFonts w:ascii="仿宋" w:eastAsia="仿宋" w:hAnsi="仿宋" w:hint="eastAsia"/>
                <w:bCs/>
                <w:color w:val="000000" w:themeColor="text1"/>
                <w:szCs w:val="21"/>
              </w:rPr>
              <w:t>响应情况</w:t>
            </w:r>
          </w:p>
        </w:tc>
        <w:tc>
          <w:tcPr>
            <w:tcW w:w="599" w:type="dxa"/>
            <w:vMerge w:val="restart"/>
          </w:tcPr>
          <w:p w:rsidR="00011ACC" w:rsidRDefault="00E72186">
            <w:pPr>
              <w:spacing w:line="320" w:lineRule="exact"/>
              <w:jc w:val="center"/>
              <w:rPr>
                <w:rFonts w:ascii="仿宋" w:eastAsia="仿宋" w:hAnsi="仿宋"/>
                <w:bCs/>
                <w:color w:val="000000" w:themeColor="text1"/>
                <w:szCs w:val="21"/>
              </w:rPr>
            </w:pPr>
            <w:r>
              <w:rPr>
                <w:rFonts w:ascii="仿宋" w:eastAsia="仿宋" w:hAnsi="仿宋" w:hint="eastAsia"/>
                <w:bCs/>
                <w:color w:val="000000" w:themeColor="text1"/>
                <w:szCs w:val="21"/>
              </w:rPr>
              <w:t>建议修改指标</w:t>
            </w:r>
          </w:p>
        </w:tc>
        <w:tc>
          <w:tcPr>
            <w:tcW w:w="1163" w:type="dxa"/>
            <w:vMerge w:val="restart"/>
          </w:tcPr>
          <w:p w:rsidR="00011ACC" w:rsidRDefault="00E72186">
            <w:pPr>
              <w:spacing w:line="320" w:lineRule="exact"/>
              <w:jc w:val="center"/>
              <w:rPr>
                <w:rFonts w:ascii="仿宋" w:eastAsia="仿宋" w:hAnsi="仿宋"/>
                <w:bCs/>
                <w:color w:val="000000" w:themeColor="text1"/>
                <w:szCs w:val="21"/>
              </w:rPr>
            </w:pPr>
            <w:r>
              <w:rPr>
                <w:rFonts w:ascii="仿宋" w:eastAsia="仿宋" w:hAnsi="仿宋" w:hint="eastAsia"/>
                <w:bCs/>
                <w:color w:val="000000" w:themeColor="text1"/>
                <w:szCs w:val="21"/>
              </w:rPr>
              <w:t>备注（真实指标、是否独家、是否提供有效检测报告）</w:t>
            </w:r>
          </w:p>
        </w:tc>
      </w:tr>
      <w:tr w:rsidR="00011ACC">
        <w:trPr>
          <w:trHeight w:val="1905"/>
        </w:trPr>
        <w:tc>
          <w:tcPr>
            <w:tcW w:w="560" w:type="dxa"/>
          </w:tcPr>
          <w:p w:rsidR="00011ACC" w:rsidRDefault="00E72186">
            <w:pPr>
              <w:spacing w:line="320" w:lineRule="exact"/>
              <w:jc w:val="center"/>
              <w:rPr>
                <w:rFonts w:ascii="仿宋" w:eastAsia="仿宋" w:hAnsi="仿宋"/>
                <w:bCs/>
                <w:color w:val="000000" w:themeColor="text1"/>
                <w:szCs w:val="21"/>
              </w:rPr>
            </w:pPr>
            <w:r>
              <w:rPr>
                <w:rFonts w:ascii="仿宋" w:eastAsia="仿宋" w:hAnsi="仿宋" w:hint="eastAsia"/>
                <w:bCs/>
                <w:color w:val="000000" w:themeColor="text1"/>
                <w:szCs w:val="21"/>
              </w:rPr>
              <w:t>序号</w:t>
            </w:r>
          </w:p>
        </w:tc>
        <w:tc>
          <w:tcPr>
            <w:tcW w:w="1249" w:type="dxa"/>
          </w:tcPr>
          <w:p w:rsidR="00011ACC" w:rsidRDefault="00E72186">
            <w:pPr>
              <w:spacing w:line="320" w:lineRule="exact"/>
              <w:jc w:val="center"/>
              <w:rPr>
                <w:rFonts w:ascii="仿宋" w:eastAsia="仿宋" w:hAnsi="仿宋"/>
                <w:bCs/>
                <w:color w:val="000000" w:themeColor="text1"/>
                <w:szCs w:val="21"/>
              </w:rPr>
            </w:pPr>
            <w:r>
              <w:rPr>
                <w:rFonts w:ascii="仿宋" w:eastAsia="仿宋" w:hAnsi="仿宋" w:hint="eastAsia"/>
                <w:bCs/>
                <w:color w:val="000000" w:themeColor="text1"/>
                <w:szCs w:val="21"/>
              </w:rPr>
              <w:t>参数名称</w:t>
            </w:r>
          </w:p>
        </w:tc>
        <w:tc>
          <w:tcPr>
            <w:tcW w:w="5045" w:type="dxa"/>
          </w:tcPr>
          <w:p w:rsidR="00011ACC" w:rsidRDefault="00E72186">
            <w:pPr>
              <w:spacing w:line="320" w:lineRule="exact"/>
              <w:jc w:val="center"/>
              <w:rPr>
                <w:rFonts w:ascii="仿宋" w:eastAsia="仿宋" w:hAnsi="仿宋"/>
                <w:bCs/>
                <w:color w:val="000000" w:themeColor="text1"/>
                <w:szCs w:val="21"/>
              </w:rPr>
            </w:pPr>
            <w:r>
              <w:rPr>
                <w:rFonts w:ascii="仿宋" w:eastAsia="仿宋" w:hAnsi="仿宋" w:hint="eastAsia"/>
                <w:bCs/>
                <w:color w:val="000000" w:themeColor="text1"/>
                <w:szCs w:val="21"/>
              </w:rPr>
              <w:t>初步参数设置情况</w:t>
            </w:r>
          </w:p>
        </w:tc>
        <w:tc>
          <w:tcPr>
            <w:tcW w:w="649" w:type="dxa"/>
          </w:tcPr>
          <w:p w:rsidR="00011ACC" w:rsidRDefault="00E72186">
            <w:pPr>
              <w:spacing w:line="320" w:lineRule="exact"/>
              <w:jc w:val="center"/>
              <w:rPr>
                <w:rFonts w:ascii="仿宋" w:eastAsia="仿宋" w:hAnsi="仿宋"/>
                <w:bCs/>
                <w:color w:val="000000" w:themeColor="text1"/>
                <w:szCs w:val="21"/>
              </w:rPr>
            </w:pPr>
            <w:r>
              <w:rPr>
                <w:rFonts w:ascii="仿宋" w:eastAsia="仿宋" w:hAnsi="仿宋" w:hint="eastAsia"/>
                <w:bCs/>
                <w:color w:val="000000" w:themeColor="text1"/>
                <w:szCs w:val="21"/>
              </w:rPr>
              <w:t>是否设置为</w:t>
            </w:r>
            <w:proofErr w:type="gramStart"/>
            <w:r>
              <w:rPr>
                <w:rFonts w:ascii="仿宋" w:eastAsia="仿宋" w:hAnsi="仿宋" w:hint="eastAsia"/>
                <w:bCs/>
                <w:color w:val="000000" w:themeColor="text1"/>
                <w:szCs w:val="21"/>
              </w:rPr>
              <w:t>为</w:t>
            </w:r>
            <w:proofErr w:type="gramEnd"/>
            <w:r>
              <w:rPr>
                <w:rFonts w:ascii="仿宋" w:eastAsia="仿宋" w:hAnsi="仿宋" w:hint="eastAsia"/>
                <w:bCs/>
                <w:color w:val="000000" w:themeColor="text1"/>
                <w:szCs w:val="21"/>
              </w:rPr>
              <w:t>★</w:t>
            </w:r>
          </w:p>
        </w:tc>
        <w:tc>
          <w:tcPr>
            <w:tcW w:w="511" w:type="dxa"/>
            <w:vMerge/>
          </w:tcPr>
          <w:p w:rsidR="00011ACC" w:rsidRDefault="00011ACC">
            <w:pPr>
              <w:spacing w:line="320" w:lineRule="exact"/>
              <w:jc w:val="center"/>
              <w:rPr>
                <w:rFonts w:ascii="仿宋" w:eastAsia="仿宋" w:hAnsi="仿宋"/>
                <w:bCs/>
                <w:color w:val="000000" w:themeColor="text1"/>
                <w:szCs w:val="21"/>
              </w:rPr>
            </w:pPr>
          </w:p>
        </w:tc>
        <w:tc>
          <w:tcPr>
            <w:tcW w:w="599" w:type="dxa"/>
            <w:vMerge/>
          </w:tcPr>
          <w:p w:rsidR="00011ACC" w:rsidRDefault="00011ACC">
            <w:pPr>
              <w:spacing w:line="320" w:lineRule="exact"/>
              <w:jc w:val="center"/>
              <w:rPr>
                <w:rFonts w:ascii="仿宋" w:eastAsia="仿宋" w:hAnsi="仿宋"/>
                <w:bCs/>
                <w:color w:val="000000" w:themeColor="text1"/>
                <w:szCs w:val="21"/>
              </w:rPr>
            </w:pPr>
          </w:p>
        </w:tc>
        <w:tc>
          <w:tcPr>
            <w:tcW w:w="1163" w:type="dxa"/>
            <w:vMerge/>
          </w:tcPr>
          <w:p w:rsidR="00011ACC" w:rsidRDefault="00011ACC">
            <w:pPr>
              <w:spacing w:line="320" w:lineRule="exact"/>
              <w:jc w:val="center"/>
              <w:rPr>
                <w:rFonts w:ascii="仿宋" w:eastAsia="仿宋" w:hAnsi="仿宋"/>
                <w:bCs/>
                <w:color w:val="000000" w:themeColor="text1"/>
                <w:szCs w:val="21"/>
              </w:rPr>
            </w:pPr>
          </w:p>
        </w:tc>
      </w:tr>
      <w:tr w:rsidR="00011ACC">
        <w:trPr>
          <w:trHeight w:val="90"/>
        </w:trPr>
        <w:tc>
          <w:tcPr>
            <w:tcW w:w="560" w:type="dxa"/>
          </w:tcPr>
          <w:p w:rsidR="00011ACC" w:rsidRDefault="00011ACC">
            <w:pPr>
              <w:rPr>
                <w:rFonts w:ascii="仿宋" w:eastAsia="仿宋" w:hAnsi="仿宋" w:cs="仿宋"/>
              </w:rPr>
            </w:pPr>
          </w:p>
        </w:tc>
        <w:tc>
          <w:tcPr>
            <w:tcW w:w="1249" w:type="dxa"/>
          </w:tcPr>
          <w:p w:rsidR="00011ACC" w:rsidRDefault="00E72186">
            <w:pPr>
              <w:rPr>
                <w:rFonts w:ascii="仿宋" w:eastAsia="仿宋" w:hAnsi="仿宋" w:cs="仿宋"/>
              </w:rPr>
            </w:pPr>
            <w:r>
              <w:rPr>
                <w:rFonts w:ascii="仿宋" w:eastAsia="仿宋" w:hAnsi="仿宋" w:cs="仿宋" w:hint="eastAsia"/>
              </w:rPr>
              <w:t>硬件及系统部署要求</w:t>
            </w:r>
          </w:p>
        </w:tc>
        <w:tc>
          <w:tcPr>
            <w:tcW w:w="5045" w:type="dxa"/>
          </w:tcPr>
          <w:p w:rsidR="00011ACC" w:rsidRDefault="00E72186">
            <w:pPr>
              <w:rPr>
                <w:rFonts w:ascii="仿宋" w:eastAsia="仿宋" w:hAnsi="仿宋" w:cs="仿宋"/>
              </w:rPr>
            </w:pPr>
            <w:r>
              <w:rPr>
                <w:rFonts w:ascii="仿宋" w:eastAsia="仿宋" w:hAnsi="仿宋" w:cs="仿宋" w:hint="eastAsia"/>
              </w:rPr>
              <w:t>1.</w:t>
            </w:r>
            <w:r>
              <w:rPr>
                <w:rFonts w:ascii="仿宋" w:eastAsia="仿宋" w:hAnsi="仿宋" w:cs="仿宋" w:hint="eastAsia"/>
              </w:rPr>
              <w:t>专用硬件服务器</w:t>
            </w:r>
            <w:r>
              <w:rPr>
                <w:rFonts w:ascii="仿宋" w:eastAsia="仿宋" w:hAnsi="仿宋" w:cs="仿宋" w:hint="eastAsia"/>
              </w:rPr>
              <w:t>≥</w:t>
            </w:r>
            <w:r>
              <w:rPr>
                <w:rFonts w:ascii="仿宋" w:eastAsia="仿宋" w:hAnsi="仿宋" w:cs="仿宋" w:hint="eastAsia"/>
              </w:rPr>
              <w:t xml:space="preserve">2U </w:t>
            </w:r>
            <w:r>
              <w:rPr>
                <w:rFonts w:ascii="仿宋" w:eastAsia="仿宋" w:hAnsi="仿宋" w:cs="仿宋" w:hint="eastAsia"/>
              </w:rPr>
              <w:t>，</w:t>
            </w:r>
            <w:r>
              <w:rPr>
                <w:rFonts w:ascii="仿宋" w:eastAsia="仿宋" w:hAnsi="仿宋" w:cs="仿宋" w:hint="eastAsia"/>
              </w:rPr>
              <w:t>内存≥</w:t>
            </w:r>
            <w:r>
              <w:rPr>
                <w:rFonts w:ascii="仿宋" w:eastAsia="仿宋" w:hAnsi="仿宋" w:cs="仿宋" w:hint="eastAsia"/>
              </w:rPr>
              <w:t>16G</w:t>
            </w:r>
            <w:r>
              <w:rPr>
                <w:rFonts w:ascii="仿宋" w:eastAsia="仿宋" w:hAnsi="仿宋" w:cs="仿宋" w:hint="eastAsia"/>
              </w:rPr>
              <w:t>，存储≥</w:t>
            </w:r>
            <w:r>
              <w:rPr>
                <w:rFonts w:ascii="仿宋" w:eastAsia="仿宋" w:hAnsi="仿宋" w:cs="仿宋" w:hint="eastAsia"/>
              </w:rPr>
              <w:t>1T</w:t>
            </w:r>
            <w:r>
              <w:rPr>
                <w:rFonts w:ascii="仿宋" w:eastAsia="仿宋" w:hAnsi="仿宋" w:cs="仿宋" w:hint="eastAsia"/>
              </w:rPr>
              <w:t>；网口支持</w:t>
            </w:r>
            <w:r>
              <w:rPr>
                <w:rFonts w:ascii="仿宋" w:eastAsia="仿宋" w:hAnsi="仿宋" w:cs="仿宋" w:hint="eastAsia"/>
              </w:rPr>
              <w:t>≥</w:t>
            </w:r>
            <w:r>
              <w:rPr>
                <w:rFonts w:ascii="仿宋" w:eastAsia="仿宋" w:hAnsi="仿宋" w:cs="仿宋" w:hint="eastAsia"/>
              </w:rPr>
              <w:t>6*1000Mbps</w:t>
            </w:r>
            <w:r>
              <w:rPr>
                <w:rFonts w:ascii="仿宋" w:eastAsia="仿宋" w:hAnsi="仿宋" w:cs="仿宋" w:hint="eastAsia"/>
              </w:rPr>
              <w:t>电口，设备接口支持≥</w:t>
            </w:r>
            <w:r>
              <w:rPr>
                <w:rFonts w:ascii="仿宋" w:eastAsia="仿宋" w:hAnsi="仿宋" w:cs="仿宋" w:hint="eastAsia"/>
              </w:rPr>
              <w:t>2</w:t>
            </w:r>
            <w:r>
              <w:rPr>
                <w:rFonts w:ascii="仿宋" w:eastAsia="仿宋" w:hAnsi="仿宋" w:cs="仿宋" w:hint="eastAsia"/>
              </w:rPr>
              <w:t>个</w:t>
            </w:r>
            <w:r>
              <w:rPr>
                <w:rFonts w:ascii="仿宋" w:eastAsia="仿宋" w:hAnsi="仿宋" w:cs="仿宋" w:hint="eastAsia"/>
              </w:rPr>
              <w:t>USB2.0</w:t>
            </w:r>
            <w:r>
              <w:rPr>
                <w:rFonts w:ascii="仿宋" w:eastAsia="仿宋" w:hAnsi="仿宋" w:cs="仿宋" w:hint="eastAsia"/>
              </w:rPr>
              <w:t>接口；一个后置</w:t>
            </w:r>
            <w:r>
              <w:rPr>
                <w:rFonts w:ascii="仿宋" w:eastAsia="仿宋" w:hAnsi="仿宋" w:cs="仿宋" w:hint="eastAsia"/>
              </w:rPr>
              <w:t>VGA</w:t>
            </w:r>
            <w:r>
              <w:rPr>
                <w:rFonts w:ascii="仿宋" w:eastAsia="仿宋" w:hAnsi="仿宋" w:cs="仿宋" w:hint="eastAsia"/>
              </w:rPr>
              <w:t>接口调试。总授权终端点数≥</w:t>
            </w:r>
            <w:r>
              <w:rPr>
                <w:rFonts w:ascii="仿宋" w:eastAsia="仿宋" w:hAnsi="仿宋" w:cs="仿宋" w:hint="eastAsia"/>
              </w:rPr>
              <w:t>2000</w:t>
            </w:r>
            <w:r>
              <w:rPr>
                <w:rFonts w:ascii="仿宋" w:eastAsia="仿宋" w:hAnsi="仿宋" w:cs="仿宋" w:hint="eastAsia"/>
              </w:rPr>
              <w:t>点</w:t>
            </w:r>
            <w:r>
              <w:rPr>
                <w:rFonts w:ascii="仿宋" w:eastAsia="仿宋" w:hAnsi="仿宋" w:cs="仿宋" w:hint="eastAsia"/>
              </w:rPr>
              <w:t>；</w:t>
            </w:r>
          </w:p>
          <w:p w:rsidR="00011ACC" w:rsidRDefault="00E72186">
            <w:pPr>
              <w:rPr>
                <w:rFonts w:ascii="仿宋" w:eastAsia="仿宋" w:hAnsi="仿宋" w:cs="仿宋"/>
              </w:rPr>
            </w:pPr>
            <w:r>
              <w:rPr>
                <w:rFonts w:ascii="仿宋" w:eastAsia="仿宋" w:hAnsi="仿宋" w:cs="仿宋" w:hint="eastAsia"/>
              </w:rPr>
              <w:t>2.</w:t>
            </w:r>
            <w:r>
              <w:rPr>
                <w:rFonts w:ascii="仿宋" w:eastAsia="仿宋" w:hAnsi="仿宋" w:cs="仿宋" w:hint="eastAsia"/>
              </w:rPr>
              <w:t>标准采用</w:t>
            </w:r>
            <w:r>
              <w:rPr>
                <w:rFonts w:ascii="仿宋" w:eastAsia="仿宋" w:hAnsi="仿宋" w:cs="仿宋" w:hint="eastAsia"/>
              </w:rPr>
              <w:t>B/S</w:t>
            </w:r>
            <w:r>
              <w:rPr>
                <w:rFonts w:ascii="仿宋" w:eastAsia="仿宋" w:hAnsi="仿宋" w:cs="仿宋" w:hint="eastAsia"/>
              </w:rPr>
              <w:t>架构，便利易操作管理设计；支持</w:t>
            </w:r>
            <w:r>
              <w:rPr>
                <w:rFonts w:ascii="仿宋" w:eastAsia="仿宋" w:hAnsi="仿宋" w:cs="仿宋" w:hint="eastAsia"/>
              </w:rPr>
              <w:t>VPN/</w:t>
            </w:r>
            <w:r>
              <w:rPr>
                <w:rFonts w:ascii="仿宋" w:eastAsia="仿宋" w:hAnsi="仿宋" w:cs="仿宋" w:hint="eastAsia"/>
              </w:rPr>
              <w:t>拨号接入、分支机构联动管理；提供断电保护机制，确保异常</w:t>
            </w:r>
            <w:proofErr w:type="gramStart"/>
            <w:r>
              <w:rPr>
                <w:rFonts w:ascii="仿宋" w:eastAsia="仿宋" w:hAnsi="仿宋" w:cs="仿宋" w:hint="eastAsia"/>
              </w:rPr>
              <w:t>时网络</w:t>
            </w:r>
            <w:proofErr w:type="gramEnd"/>
            <w:r>
              <w:rPr>
                <w:rFonts w:ascii="仿宋" w:eastAsia="仿宋" w:hAnsi="仿宋" w:cs="仿宋" w:hint="eastAsia"/>
              </w:rPr>
              <w:t>不受影响</w:t>
            </w:r>
            <w:r>
              <w:rPr>
                <w:rFonts w:ascii="仿宋" w:eastAsia="仿宋" w:hAnsi="仿宋" w:cs="仿宋" w:hint="eastAsia"/>
              </w:rPr>
              <w:t>；</w:t>
            </w:r>
          </w:p>
          <w:p w:rsidR="00011ACC" w:rsidRDefault="00E72186">
            <w:pPr>
              <w:rPr>
                <w:rFonts w:ascii="仿宋" w:eastAsia="仿宋" w:hAnsi="仿宋" w:cs="仿宋"/>
              </w:rPr>
            </w:pPr>
            <w:r>
              <w:rPr>
                <w:rFonts w:ascii="仿宋" w:eastAsia="仿宋" w:hAnsi="仿宋" w:cs="仿宋" w:hint="eastAsia"/>
              </w:rPr>
              <w:t>3.</w:t>
            </w:r>
            <w:r>
              <w:rPr>
                <w:rFonts w:ascii="仿宋" w:eastAsia="仿宋" w:hAnsi="仿宋" w:cs="仿宋" w:hint="eastAsia"/>
              </w:rPr>
              <w:t>支持旁路、网桥部署方式；设备部署过程中不改变原有网络结构；支持多级级联管理；支持双</w:t>
            </w:r>
            <w:proofErr w:type="gramStart"/>
            <w:r>
              <w:rPr>
                <w:rFonts w:ascii="仿宋" w:eastAsia="仿宋" w:hAnsi="仿宋" w:cs="仿宋" w:hint="eastAsia"/>
              </w:rPr>
              <w:t>机热备模式</w:t>
            </w:r>
            <w:proofErr w:type="gramEnd"/>
            <w:r>
              <w:rPr>
                <w:rFonts w:ascii="仿宋" w:eastAsia="仿宋" w:hAnsi="仿宋" w:cs="仿宋" w:hint="eastAsia"/>
              </w:rPr>
              <w:t>部署；支持</w:t>
            </w:r>
            <w:r>
              <w:rPr>
                <w:rFonts w:ascii="仿宋" w:eastAsia="仿宋" w:hAnsi="仿宋" w:cs="仿宋" w:hint="eastAsia"/>
              </w:rPr>
              <w:t>HUB</w:t>
            </w:r>
            <w:r>
              <w:rPr>
                <w:rFonts w:ascii="仿宋" w:eastAsia="仿宋" w:hAnsi="仿宋" w:cs="仿宋" w:hint="eastAsia"/>
              </w:rPr>
              <w:t>及无线</w:t>
            </w:r>
            <w:r>
              <w:rPr>
                <w:rFonts w:ascii="仿宋" w:eastAsia="仿宋" w:hAnsi="仿宋" w:cs="仿宋" w:hint="eastAsia"/>
              </w:rPr>
              <w:t>AP</w:t>
            </w:r>
            <w:r>
              <w:rPr>
                <w:rFonts w:ascii="仿宋" w:eastAsia="仿宋" w:hAnsi="仿宋" w:cs="仿宋" w:hint="eastAsia"/>
              </w:rPr>
              <w:t>环境，兼容现有网络设备</w:t>
            </w:r>
            <w:r>
              <w:rPr>
                <w:rFonts w:ascii="仿宋" w:eastAsia="仿宋" w:hAnsi="仿宋" w:cs="仿宋" w:hint="eastAsia"/>
              </w:rPr>
              <w:t>，</w:t>
            </w:r>
            <w:r>
              <w:rPr>
                <w:rFonts w:ascii="仿宋" w:eastAsia="仿宋" w:hAnsi="仿宋" w:cs="仿宋" w:hint="eastAsia"/>
              </w:rPr>
              <w:t>可自定义管辖</w:t>
            </w:r>
            <w:r>
              <w:rPr>
                <w:rFonts w:ascii="仿宋" w:eastAsia="仿宋" w:hAnsi="仿宋" w:cs="仿宋" w:hint="eastAsia"/>
              </w:rPr>
              <w:t>IP</w:t>
            </w:r>
            <w:r>
              <w:rPr>
                <w:rFonts w:ascii="仿宋" w:eastAsia="仿宋" w:hAnsi="仿宋" w:cs="仿宋" w:hint="eastAsia"/>
              </w:rPr>
              <w:t>范围；</w:t>
            </w:r>
          </w:p>
          <w:p w:rsidR="00011ACC" w:rsidRDefault="00E72186">
            <w:pPr>
              <w:kinsoku w:val="0"/>
              <w:wordWrap w:val="0"/>
              <w:rPr>
                <w:rFonts w:ascii="仿宋" w:eastAsia="仿宋" w:hAnsi="仿宋" w:cs="仿宋"/>
              </w:rPr>
            </w:pPr>
            <w:r>
              <w:rPr>
                <w:rFonts w:ascii="仿宋" w:eastAsia="仿宋" w:hAnsi="仿宋" w:cs="仿宋" w:hint="eastAsia"/>
              </w:rPr>
              <w:lastRenderedPageBreak/>
              <w:t>4.</w:t>
            </w:r>
            <w:r>
              <w:rPr>
                <w:rFonts w:ascii="仿宋" w:eastAsia="仿宋" w:hAnsi="仿宋" w:cs="仿宋" w:hint="eastAsia"/>
              </w:rPr>
              <w:t>客户端插件支持</w:t>
            </w:r>
            <w:r>
              <w:rPr>
                <w:rFonts w:ascii="仿宋" w:eastAsia="仿宋" w:hAnsi="仿宋" w:cs="仿宋" w:hint="eastAsia"/>
              </w:rPr>
              <w:t>X32\X64</w:t>
            </w:r>
            <w:r>
              <w:rPr>
                <w:rFonts w:ascii="仿宋" w:eastAsia="仿宋" w:hAnsi="仿宋" w:cs="仿宋" w:hint="eastAsia"/>
              </w:rPr>
              <w:t>平台的</w:t>
            </w:r>
            <w:r>
              <w:rPr>
                <w:rFonts w:ascii="仿宋" w:eastAsia="仿宋" w:hAnsi="仿宋" w:cs="仿宋" w:hint="eastAsia"/>
              </w:rPr>
              <w:t>Win2003/XP/Vista/WIN7/WIN8/WIN10</w:t>
            </w:r>
            <w:r>
              <w:rPr>
                <w:rFonts w:ascii="仿宋" w:eastAsia="仿宋" w:hAnsi="仿宋" w:cs="仿宋" w:hint="eastAsia"/>
              </w:rPr>
              <w:t>/WIN 11D</w:t>
            </w:r>
            <w:r>
              <w:rPr>
                <w:rFonts w:ascii="仿宋" w:eastAsia="仿宋" w:hAnsi="仿宋" w:cs="仿宋" w:hint="eastAsia"/>
              </w:rPr>
              <w:t>等</w:t>
            </w:r>
            <w:r>
              <w:rPr>
                <w:rFonts w:ascii="仿宋" w:eastAsia="仿宋" w:hAnsi="仿宋" w:cs="仿宋" w:hint="eastAsia"/>
              </w:rPr>
              <w:t>操作系统</w:t>
            </w:r>
            <w:r>
              <w:rPr>
                <w:rFonts w:ascii="仿宋" w:eastAsia="仿宋" w:hAnsi="仿宋" w:cs="仿宋" w:hint="eastAsia"/>
              </w:rPr>
              <w:t>及国产操作系统；</w:t>
            </w:r>
          </w:p>
          <w:p w:rsidR="00011ACC" w:rsidRDefault="00E72186">
            <w:pPr>
              <w:rPr>
                <w:rFonts w:ascii="仿宋" w:eastAsia="仿宋" w:hAnsi="仿宋" w:cs="仿宋"/>
              </w:rPr>
            </w:pPr>
            <w:r>
              <w:rPr>
                <w:rFonts w:ascii="仿宋" w:eastAsia="仿宋" w:hAnsi="仿宋" w:cs="仿宋" w:hint="eastAsia"/>
              </w:rPr>
              <w:t>5.</w:t>
            </w:r>
            <w:r>
              <w:rPr>
                <w:rFonts w:ascii="仿宋" w:eastAsia="仿宋" w:hAnsi="仿宋" w:cs="仿宋" w:hint="eastAsia"/>
              </w:rPr>
              <w:t>产品控制平台管理账户支持三权分立，具有系统管理员、系统审计员、系统操</w:t>
            </w:r>
            <w:r>
              <w:rPr>
                <w:rFonts w:ascii="仿宋" w:eastAsia="仿宋" w:hAnsi="仿宋" w:cs="仿宋" w:hint="eastAsia"/>
              </w:rPr>
              <w:t>作员管理账号；系统支持能够根据管理需要自定义添加账号；</w:t>
            </w:r>
          </w:p>
          <w:p w:rsidR="00011ACC" w:rsidRDefault="00E72186">
            <w:pPr>
              <w:rPr>
                <w:rFonts w:ascii="仿宋" w:eastAsia="仿宋" w:hAnsi="仿宋" w:cs="仿宋"/>
              </w:rPr>
            </w:pPr>
            <w:r>
              <w:rPr>
                <w:rFonts w:ascii="仿宋" w:eastAsia="仿宋" w:hAnsi="仿宋" w:cs="仿宋" w:hint="eastAsia"/>
              </w:rPr>
              <w:t>6.</w:t>
            </w:r>
            <w:r>
              <w:rPr>
                <w:rFonts w:ascii="仿宋" w:eastAsia="仿宋" w:hAnsi="仿宋" w:cs="仿宋" w:hint="eastAsia"/>
              </w:rPr>
              <w:t>支持</w:t>
            </w:r>
            <w:proofErr w:type="spellStart"/>
            <w:r>
              <w:rPr>
                <w:rFonts w:ascii="仿宋" w:eastAsia="仿宋" w:hAnsi="仿宋" w:cs="仿宋" w:hint="eastAsia"/>
              </w:rPr>
              <w:t>webprotal</w:t>
            </w:r>
            <w:proofErr w:type="spellEnd"/>
            <w:r>
              <w:rPr>
                <w:rFonts w:ascii="仿宋" w:eastAsia="仿宋" w:hAnsi="仿宋" w:cs="仿宋" w:hint="eastAsia"/>
              </w:rPr>
              <w:t>配置、</w:t>
            </w:r>
            <w:r>
              <w:rPr>
                <w:rFonts w:ascii="仿宋" w:eastAsia="仿宋" w:hAnsi="仿宋" w:cs="仿宋" w:hint="eastAsia"/>
              </w:rPr>
              <w:t>802.1x</w:t>
            </w:r>
            <w:r>
              <w:rPr>
                <w:rFonts w:ascii="仿宋" w:eastAsia="仿宋" w:hAnsi="仿宋" w:cs="仿宋" w:hint="eastAsia"/>
              </w:rPr>
              <w:t>配置及各类用户关联修改；准入技术支持</w:t>
            </w:r>
            <w:r>
              <w:rPr>
                <w:rFonts w:ascii="仿宋" w:eastAsia="仿宋" w:hAnsi="仿宋" w:cs="仿宋" w:hint="eastAsia"/>
              </w:rPr>
              <w:t>IPV6</w:t>
            </w:r>
            <w:r>
              <w:rPr>
                <w:rFonts w:ascii="仿宋" w:eastAsia="仿宋" w:hAnsi="仿宋" w:cs="仿宋" w:hint="eastAsia"/>
              </w:rPr>
              <w:t>网络；</w:t>
            </w:r>
          </w:p>
          <w:p w:rsidR="00011ACC" w:rsidRDefault="00E72186">
            <w:pPr>
              <w:rPr>
                <w:rFonts w:ascii="仿宋" w:eastAsia="仿宋" w:hAnsi="仿宋" w:cs="仿宋"/>
              </w:rPr>
            </w:pPr>
            <w:r>
              <w:rPr>
                <w:rFonts w:ascii="仿宋" w:eastAsia="仿宋" w:hAnsi="仿宋" w:cs="仿宋" w:hint="eastAsia"/>
              </w:rPr>
              <w:t>7.</w:t>
            </w:r>
            <w:r>
              <w:rPr>
                <w:rFonts w:ascii="仿宋" w:eastAsia="仿宋" w:hAnsi="仿宋" w:cs="仿宋" w:hint="eastAsia"/>
              </w:rPr>
              <w:t>平台与客户端之间通讯、策略下发、文件分发等交互全程采用</w:t>
            </w:r>
            <w:r>
              <w:rPr>
                <w:rFonts w:ascii="仿宋" w:eastAsia="仿宋" w:hAnsi="仿宋" w:cs="仿宋" w:hint="eastAsia"/>
              </w:rPr>
              <w:t>https</w:t>
            </w:r>
            <w:r>
              <w:rPr>
                <w:rFonts w:ascii="仿宋" w:eastAsia="仿宋" w:hAnsi="仿宋" w:cs="仿宋" w:hint="eastAsia"/>
              </w:rPr>
              <w:t>加密协议和定制端口（非</w:t>
            </w:r>
            <w:r>
              <w:rPr>
                <w:rFonts w:ascii="仿宋" w:eastAsia="仿宋" w:hAnsi="仿宋" w:cs="仿宋" w:hint="eastAsia"/>
              </w:rPr>
              <w:t>443</w:t>
            </w:r>
            <w:r>
              <w:rPr>
                <w:rFonts w:ascii="仿宋" w:eastAsia="仿宋" w:hAnsi="仿宋" w:cs="仿宋" w:hint="eastAsia"/>
              </w:rPr>
              <w:t>）</w:t>
            </w:r>
            <w:r>
              <w:rPr>
                <w:rFonts w:ascii="仿宋" w:eastAsia="仿宋" w:hAnsi="仿宋" w:cs="仿宋" w:hint="eastAsia"/>
              </w:rPr>
              <w:t>。</w:t>
            </w:r>
          </w:p>
          <w:p w:rsidR="00011ACC" w:rsidRDefault="00011ACC">
            <w:pPr>
              <w:rPr>
                <w:rFonts w:ascii="仿宋" w:eastAsia="仿宋" w:hAnsi="仿宋" w:cs="仿宋"/>
              </w:rPr>
            </w:pPr>
          </w:p>
          <w:p w:rsidR="00011ACC" w:rsidRDefault="00011ACC">
            <w:pPr>
              <w:rPr>
                <w:rFonts w:ascii="仿宋" w:eastAsia="仿宋" w:hAnsi="仿宋" w:cs="仿宋"/>
              </w:rPr>
            </w:pPr>
          </w:p>
          <w:p w:rsidR="00011ACC" w:rsidRDefault="00011ACC">
            <w:pPr>
              <w:rPr>
                <w:rFonts w:ascii="仿宋" w:eastAsia="仿宋" w:hAnsi="仿宋" w:cs="仿宋"/>
              </w:rPr>
            </w:pPr>
          </w:p>
          <w:p w:rsidR="00011ACC" w:rsidRDefault="00011ACC">
            <w:pPr>
              <w:rPr>
                <w:rFonts w:ascii="仿宋" w:eastAsia="仿宋" w:hAnsi="仿宋" w:cs="仿宋"/>
              </w:rPr>
            </w:pPr>
          </w:p>
          <w:p w:rsidR="00011ACC" w:rsidRDefault="00011ACC">
            <w:pPr>
              <w:rPr>
                <w:rFonts w:ascii="仿宋" w:eastAsia="仿宋" w:hAnsi="仿宋" w:cs="仿宋"/>
              </w:rPr>
            </w:pPr>
          </w:p>
          <w:p w:rsidR="00011ACC" w:rsidRDefault="00011ACC">
            <w:pPr>
              <w:rPr>
                <w:rFonts w:ascii="仿宋" w:eastAsia="仿宋" w:hAnsi="仿宋" w:cs="仿宋"/>
              </w:rPr>
            </w:pPr>
          </w:p>
        </w:tc>
        <w:tc>
          <w:tcPr>
            <w:tcW w:w="649" w:type="dxa"/>
          </w:tcPr>
          <w:p w:rsidR="00011ACC" w:rsidRDefault="00011ACC"/>
        </w:tc>
        <w:tc>
          <w:tcPr>
            <w:tcW w:w="511" w:type="dxa"/>
          </w:tcPr>
          <w:p w:rsidR="00011ACC" w:rsidRDefault="00011ACC"/>
        </w:tc>
        <w:tc>
          <w:tcPr>
            <w:tcW w:w="599" w:type="dxa"/>
          </w:tcPr>
          <w:p w:rsidR="00011ACC" w:rsidRDefault="00011ACC"/>
        </w:tc>
        <w:tc>
          <w:tcPr>
            <w:tcW w:w="1163" w:type="dxa"/>
          </w:tcPr>
          <w:p w:rsidR="00011ACC" w:rsidRDefault="00011ACC"/>
        </w:tc>
      </w:tr>
      <w:tr w:rsidR="00011ACC">
        <w:trPr>
          <w:trHeight w:val="3416"/>
        </w:trPr>
        <w:tc>
          <w:tcPr>
            <w:tcW w:w="560" w:type="dxa"/>
          </w:tcPr>
          <w:p w:rsidR="00011ACC" w:rsidRDefault="00011ACC">
            <w:pPr>
              <w:rPr>
                <w:rFonts w:ascii="仿宋" w:eastAsia="仿宋" w:hAnsi="仿宋" w:cs="仿宋"/>
              </w:rPr>
            </w:pPr>
          </w:p>
        </w:tc>
        <w:tc>
          <w:tcPr>
            <w:tcW w:w="1249" w:type="dxa"/>
          </w:tcPr>
          <w:p w:rsidR="00011ACC" w:rsidRDefault="00E72186">
            <w:pPr>
              <w:rPr>
                <w:rFonts w:ascii="仿宋" w:eastAsia="仿宋" w:hAnsi="仿宋" w:cs="仿宋"/>
              </w:rPr>
            </w:pPr>
            <w:r>
              <w:rPr>
                <w:rFonts w:ascii="仿宋" w:eastAsia="仿宋" w:hAnsi="仿宋" w:cs="仿宋" w:hint="eastAsia"/>
              </w:rPr>
              <w:t>准入及认证功能</w:t>
            </w:r>
          </w:p>
        </w:tc>
        <w:tc>
          <w:tcPr>
            <w:tcW w:w="5045" w:type="dxa"/>
          </w:tcPr>
          <w:p w:rsidR="00011ACC" w:rsidRDefault="00E72186">
            <w:pPr>
              <w:rPr>
                <w:rFonts w:ascii="仿宋" w:eastAsia="仿宋" w:hAnsi="仿宋" w:cs="仿宋"/>
              </w:rPr>
            </w:pPr>
            <w:r>
              <w:rPr>
                <w:rFonts w:ascii="仿宋" w:eastAsia="仿宋" w:hAnsi="仿宋" w:cs="仿宋" w:hint="eastAsia"/>
              </w:rPr>
              <w:t>1.</w:t>
            </w:r>
            <w:r>
              <w:rPr>
                <w:rFonts w:ascii="仿宋" w:eastAsia="仿宋" w:hAnsi="仿宋" w:cs="仿宋" w:hint="eastAsia"/>
              </w:rPr>
              <w:t>准入技术支持</w:t>
            </w:r>
            <w:r>
              <w:rPr>
                <w:rFonts w:ascii="仿宋" w:eastAsia="仿宋" w:hAnsi="仿宋" w:cs="仿宋" w:hint="eastAsia"/>
              </w:rPr>
              <w:t>VLAN</w:t>
            </w:r>
            <w:r>
              <w:rPr>
                <w:rFonts w:ascii="仿宋" w:eastAsia="仿宋" w:hAnsi="仿宋" w:cs="仿宋" w:hint="eastAsia"/>
              </w:rPr>
              <w:t>安全网关、策略路由、</w:t>
            </w:r>
            <w:r>
              <w:rPr>
                <w:rFonts w:ascii="仿宋" w:eastAsia="仿宋" w:hAnsi="仿宋" w:cs="仿宋" w:hint="eastAsia"/>
              </w:rPr>
              <w:t>DHCP</w:t>
            </w:r>
            <w:r>
              <w:rPr>
                <w:rFonts w:ascii="仿宋" w:eastAsia="仿宋" w:hAnsi="仿宋" w:cs="仿宋" w:hint="eastAsia"/>
              </w:rPr>
              <w:t>、端口镜像、透明网桥、</w:t>
            </w:r>
            <w:r>
              <w:rPr>
                <w:rFonts w:ascii="仿宋" w:eastAsia="仿宋" w:hAnsi="仿宋" w:cs="仿宋" w:hint="eastAsia"/>
              </w:rPr>
              <w:t>Web-portal</w:t>
            </w:r>
            <w:r>
              <w:rPr>
                <w:rFonts w:ascii="仿宋" w:eastAsia="仿宋" w:hAnsi="仿宋" w:cs="仿宋" w:hint="eastAsia"/>
              </w:rPr>
              <w:t>等方式；支持</w:t>
            </w:r>
            <w:r>
              <w:rPr>
                <w:rFonts w:ascii="仿宋" w:eastAsia="仿宋" w:hAnsi="仿宋" w:cs="仿宋" w:hint="eastAsia"/>
              </w:rPr>
              <w:t>IPV6</w:t>
            </w:r>
            <w:r>
              <w:rPr>
                <w:rFonts w:ascii="仿宋" w:eastAsia="仿宋" w:hAnsi="仿宋" w:cs="仿宋" w:hint="eastAsia"/>
              </w:rPr>
              <w:t>网络</w:t>
            </w:r>
            <w:r>
              <w:rPr>
                <w:rFonts w:ascii="仿宋" w:eastAsia="仿宋" w:hAnsi="仿宋" w:cs="仿宋" w:hint="eastAsia"/>
              </w:rPr>
              <w:t>；</w:t>
            </w:r>
          </w:p>
          <w:p w:rsidR="00011ACC" w:rsidRDefault="00E72186">
            <w:pPr>
              <w:rPr>
                <w:rFonts w:ascii="仿宋" w:eastAsia="仿宋" w:hAnsi="仿宋" w:cs="仿宋"/>
              </w:rPr>
            </w:pPr>
            <w:r>
              <w:rPr>
                <w:rFonts w:ascii="仿宋" w:eastAsia="仿宋" w:hAnsi="仿宋" w:cs="仿宋" w:hint="eastAsia"/>
              </w:rPr>
              <w:t>2.</w:t>
            </w:r>
            <w:r>
              <w:rPr>
                <w:rFonts w:ascii="仿宋" w:eastAsia="仿宋" w:hAnsi="仿宋" w:cs="仿宋" w:hint="eastAsia"/>
              </w:rPr>
              <w:t>支持</w:t>
            </w:r>
            <w:r>
              <w:rPr>
                <w:rFonts w:ascii="仿宋" w:eastAsia="仿宋" w:hAnsi="仿宋" w:cs="仿宋" w:hint="eastAsia"/>
              </w:rPr>
              <w:t>802.1x</w:t>
            </w:r>
            <w:r>
              <w:rPr>
                <w:rFonts w:ascii="仿宋" w:eastAsia="仿宋" w:hAnsi="仿宋" w:cs="仿宋" w:hint="eastAsia"/>
              </w:rPr>
              <w:t>模式下认证控制网段设置、</w:t>
            </w:r>
            <w:proofErr w:type="gramStart"/>
            <w:r>
              <w:rPr>
                <w:rFonts w:ascii="仿宋" w:eastAsia="仿宋" w:hAnsi="仿宋" w:cs="仿宋" w:hint="eastAsia"/>
              </w:rPr>
              <w:t>认证网</w:t>
            </w:r>
            <w:proofErr w:type="gramEnd"/>
            <w:r>
              <w:rPr>
                <w:rFonts w:ascii="仿宋" w:eastAsia="仿宋" w:hAnsi="仿宋" w:cs="仿宋" w:hint="eastAsia"/>
              </w:rPr>
              <w:t>段内</w:t>
            </w:r>
            <w:r>
              <w:rPr>
                <w:rFonts w:ascii="仿宋" w:eastAsia="仿宋" w:hAnsi="仿宋" w:cs="仿宋" w:hint="eastAsia"/>
              </w:rPr>
              <w:t>IP</w:t>
            </w:r>
            <w:r>
              <w:rPr>
                <w:rFonts w:ascii="仿宋" w:eastAsia="仿宋" w:hAnsi="仿宋" w:cs="仿宋" w:hint="eastAsia"/>
              </w:rPr>
              <w:t>才进行</w:t>
            </w:r>
            <w:r>
              <w:rPr>
                <w:rFonts w:ascii="仿宋" w:eastAsia="仿宋" w:hAnsi="仿宋" w:cs="仿宋" w:hint="eastAsia"/>
              </w:rPr>
              <w:t>802.1x</w:t>
            </w:r>
            <w:r>
              <w:rPr>
                <w:rFonts w:ascii="仿宋" w:eastAsia="仿宋" w:hAnsi="仿宋" w:cs="仿宋" w:hint="eastAsia"/>
              </w:rPr>
              <w:t>认证。</w:t>
            </w:r>
            <w:r>
              <w:rPr>
                <w:rFonts w:ascii="仿宋" w:eastAsia="仿宋" w:hAnsi="仿宋" w:cs="仿宋" w:hint="eastAsia"/>
              </w:rPr>
              <w:t>Web-Portal</w:t>
            </w:r>
            <w:r>
              <w:rPr>
                <w:rFonts w:ascii="仿宋" w:eastAsia="仿宋" w:hAnsi="仿宋" w:cs="仿宋" w:hint="eastAsia"/>
              </w:rPr>
              <w:t>支持使用</w:t>
            </w:r>
            <w:r>
              <w:rPr>
                <w:rFonts w:ascii="仿宋" w:eastAsia="仿宋" w:hAnsi="仿宋" w:cs="仿宋" w:hint="eastAsia"/>
              </w:rPr>
              <w:t>MAC</w:t>
            </w:r>
            <w:r>
              <w:rPr>
                <w:rFonts w:ascii="仿宋" w:eastAsia="仿宋" w:hAnsi="仿宋" w:cs="仿宋" w:hint="eastAsia"/>
              </w:rPr>
              <w:t>认证。</w:t>
            </w:r>
            <w:r>
              <w:rPr>
                <w:rFonts w:ascii="仿宋" w:eastAsia="仿宋" w:hAnsi="仿宋" w:cs="仿宋" w:hint="eastAsia"/>
              </w:rPr>
              <w:t>3</w:t>
            </w:r>
            <w:r>
              <w:rPr>
                <w:rFonts w:ascii="仿宋" w:eastAsia="仿宋" w:hAnsi="仿宋" w:cs="仿宋" w:hint="eastAsia"/>
              </w:rPr>
              <w:t>.</w:t>
            </w:r>
            <w:r>
              <w:rPr>
                <w:rFonts w:ascii="仿宋" w:eastAsia="仿宋" w:hAnsi="仿宋" w:cs="仿宋" w:hint="eastAsia"/>
              </w:rPr>
              <w:t>支持口令鉴别方式，包括：准入口令鉴别、</w:t>
            </w:r>
            <w:r>
              <w:rPr>
                <w:rFonts w:ascii="仿宋" w:eastAsia="仿宋" w:hAnsi="仿宋" w:cs="仿宋" w:hint="eastAsia"/>
              </w:rPr>
              <w:t>AD</w:t>
            </w:r>
            <w:r>
              <w:rPr>
                <w:rFonts w:ascii="仿宋" w:eastAsia="仿宋" w:hAnsi="仿宋" w:cs="仿宋" w:hint="eastAsia"/>
              </w:rPr>
              <w:t>域身份鉴别、</w:t>
            </w:r>
            <w:r>
              <w:rPr>
                <w:rFonts w:ascii="仿宋" w:eastAsia="仿宋" w:hAnsi="仿宋" w:cs="仿宋" w:hint="eastAsia"/>
              </w:rPr>
              <w:t>LDAP</w:t>
            </w:r>
            <w:r>
              <w:rPr>
                <w:rFonts w:ascii="仿宋" w:eastAsia="仿宋" w:hAnsi="仿宋" w:cs="仿宋" w:hint="eastAsia"/>
              </w:rPr>
              <w:t>身份鉴别、</w:t>
            </w:r>
            <w:r>
              <w:rPr>
                <w:rFonts w:ascii="仿宋" w:eastAsia="仿宋" w:hAnsi="仿宋" w:cs="仿宋" w:hint="eastAsia"/>
              </w:rPr>
              <w:t>EMAIL</w:t>
            </w:r>
            <w:r>
              <w:rPr>
                <w:rFonts w:ascii="仿宋" w:eastAsia="仿宋" w:hAnsi="仿宋" w:cs="仿宋" w:hint="eastAsia"/>
              </w:rPr>
              <w:t>身份鉴别；支持硬件鉴别方式，包括：</w:t>
            </w:r>
            <w:proofErr w:type="spellStart"/>
            <w:r>
              <w:rPr>
                <w:rFonts w:ascii="仿宋" w:eastAsia="仿宋" w:hAnsi="仿宋" w:cs="仿宋" w:hint="eastAsia"/>
              </w:rPr>
              <w:t>Ukey</w:t>
            </w:r>
            <w:proofErr w:type="spellEnd"/>
            <w:r>
              <w:rPr>
                <w:rFonts w:ascii="仿宋" w:eastAsia="仿宋" w:hAnsi="仿宋" w:cs="仿宋" w:hint="eastAsia"/>
              </w:rPr>
              <w:t>身份鉴别、</w:t>
            </w:r>
            <w:r>
              <w:rPr>
                <w:rFonts w:ascii="仿宋" w:eastAsia="仿宋" w:hAnsi="仿宋" w:cs="仿宋" w:hint="eastAsia"/>
              </w:rPr>
              <w:t>CA</w:t>
            </w:r>
            <w:r>
              <w:rPr>
                <w:rFonts w:ascii="仿宋" w:eastAsia="仿宋" w:hAnsi="仿宋" w:cs="仿宋" w:hint="eastAsia"/>
              </w:rPr>
              <w:t>证书鉴别；支持动态短信鉴别方式；</w:t>
            </w:r>
          </w:p>
          <w:p w:rsidR="00011ACC" w:rsidRDefault="00E72186">
            <w:pPr>
              <w:rPr>
                <w:rFonts w:ascii="仿宋" w:eastAsia="仿宋" w:hAnsi="仿宋" w:cs="仿宋"/>
              </w:rPr>
            </w:pPr>
            <w:r>
              <w:rPr>
                <w:rFonts w:ascii="仿宋" w:eastAsia="仿宋" w:hAnsi="仿宋" w:cs="仿宋" w:hint="eastAsia"/>
              </w:rPr>
              <w:t>4.</w:t>
            </w:r>
            <w:r>
              <w:rPr>
                <w:rFonts w:ascii="仿宋" w:eastAsia="仿宋" w:hAnsi="仿宋" w:cs="仿宋" w:hint="eastAsia"/>
              </w:rPr>
              <w:t>认证方式支持单一或组合的身份认证方式；</w:t>
            </w:r>
          </w:p>
          <w:p w:rsidR="00011ACC" w:rsidRDefault="00E72186">
            <w:pPr>
              <w:rPr>
                <w:rFonts w:ascii="仿宋" w:eastAsia="仿宋" w:hAnsi="仿宋" w:cs="仿宋"/>
              </w:rPr>
            </w:pPr>
            <w:r>
              <w:rPr>
                <w:rFonts w:ascii="仿宋" w:eastAsia="仿宋" w:hAnsi="仿宋" w:cs="仿宋" w:hint="eastAsia"/>
              </w:rPr>
              <w:t>5.</w:t>
            </w:r>
            <w:r>
              <w:rPr>
                <w:rFonts w:ascii="仿宋" w:eastAsia="仿宋" w:hAnsi="仿宋" w:cs="仿宋" w:hint="eastAsia"/>
              </w:rPr>
              <w:t>针对复杂的网络接入环境，准入技术支持单独或组合使用的方式同时使用；可对网络划分不同的网络访问区域，至少能够划分安全用户访问区域、来宾用户访问区域、隔离用户访问区域，</w:t>
            </w:r>
            <w:proofErr w:type="gramStart"/>
            <w:r>
              <w:rPr>
                <w:rFonts w:ascii="仿宋" w:eastAsia="仿宋" w:hAnsi="仿宋" w:cs="仿宋" w:hint="eastAsia"/>
              </w:rPr>
              <w:t>各访问</w:t>
            </w:r>
            <w:proofErr w:type="gramEnd"/>
            <w:r>
              <w:rPr>
                <w:rFonts w:ascii="仿宋" w:eastAsia="仿宋" w:hAnsi="仿宋" w:cs="仿宋" w:hint="eastAsia"/>
              </w:rPr>
              <w:t>区域可以根据实际需要进行修改；</w:t>
            </w:r>
          </w:p>
          <w:p w:rsidR="00011ACC" w:rsidRDefault="00E72186">
            <w:pPr>
              <w:rPr>
                <w:rFonts w:ascii="仿宋" w:eastAsia="仿宋" w:hAnsi="仿宋" w:cs="仿宋"/>
              </w:rPr>
            </w:pPr>
            <w:r>
              <w:rPr>
                <w:rFonts w:ascii="仿宋" w:eastAsia="仿宋" w:hAnsi="仿宋" w:cs="仿宋" w:hint="eastAsia"/>
              </w:rPr>
              <w:t>6.</w:t>
            </w:r>
            <w:r>
              <w:rPr>
                <w:rFonts w:ascii="仿宋" w:eastAsia="仿宋" w:hAnsi="仿宋" w:cs="仿宋" w:hint="eastAsia"/>
              </w:rPr>
              <w:t>支持准入范围的自定义设置功能，可以根据需要设置准入生效范围，范围内的用户入网时能够在阻断的同时进行入网流程引导，引导用户主动完成入网操作；</w:t>
            </w:r>
          </w:p>
          <w:p w:rsidR="00011ACC" w:rsidRDefault="00E72186">
            <w:pPr>
              <w:rPr>
                <w:rFonts w:ascii="仿宋" w:eastAsia="仿宋" w:hAnsi="仿宋" w:cs="仿宋"/>
              </w:rPr>
            </w:pPr>
            <w:r>
              <w:rPr>
                <w:rFonts w:ascii="仿宋" w:eastAsia="仿宋" w:hAnsi="仿宋" w:cs="仿宋" w:hint="eastAsia"/>
              </w:rPr>
              <w:t>7.</w:t>
            </w:r>
            <w:r>
              <w:rPr>
                <w:rFonts w:ascii="仿宋" w:eastAsia="仿宋" w:hAnsi="仿宋" w:cs="仿宋" w:hint="eastAsia"/>
              </w:rPr>
              <w:t>对不同人员分配的不同</w:t>
            </w:r>
            <w:r>
              <w:rPr>
                <w:rFonts w:ascii="仿宋" w:eastAsia="仿宋" w:hAnsi="仿宋" w:cs="仿宋" w:hint="eastAsia"/>
              </w:rPr>
              <w:t>IP</w:t>
            </w:r>
            <w:r>
              <w:rPr>
                <w:rFonts w:ascii="仿宋" w:eastAsia="仿宋" w:hAnsi="仿宋" w:cs="仿宋" w:hint="eastAsia"/>
              </w:rPr>
              <w:t>地址进行不同网络权限的划分</w:t>
            </w:r>
            <w:r>
              <w:rPr>
                <w:rFonts w:ascii="仿宋" w:eastAsia="仿宋" w:hAnsi="仿宋" w:cs="仿宋" w:hint="eastAsia"/>
              </w:rPr>
              <w:t>；</w:t>
            </w:r>
          </w:p>
          <w:p w:rsidR="00011ACC" w:rsidRDefault="00E72186">
            <w:pPr>
              <w:rPr>
                <w:rFonts w:ascii="仿宋" w:eastAsia="仿宋" w:hAnsi="仿宋" w:cs="仿宋"/>
              </w:rPr>
            </w:pPr>
            <w:r>
              <w:rPr>
                <w:rFonts w:ascii="仿宋" w:eastAsia="仿宋" w:hAnsi="仿宋" w:cs="仿宋" w:hint="eastAsia"/>
              </w:rPr>
              <w:t>8.</w:t>
            </w:r>
            <w:r>
              <w:rPr>
                <w:rFonts w:ascii="仿宋" w:eastAsia="仿宋" w:hAnsi="仿宋" w:cs="仿宋" w:hint="eastAsia"/>
              </w:rPr>
              <w:t>全面支持并配备</w:t>
            </w:r>
            <w:r>
              <w:rPr>
                <w:rFonts w:ascii="仿宋" w:eastAsia="仿宋" w:hAnsi="仿宋" w:cs="仿宋" w:hint="eastAsia"/>
              </w:rPr>
              <w:t>CA</w:t>
            </w:r>
            <w:r>
              <w:rPr>
                <w:rFonts w:ascii="仿宋" w:eastAsia="仿宋" w:hAnsi="仿宋" w:cs="仿宋" w:hint="eastAsia"/>
              </w:rPr>
              <w:t>数字认证的接入功能</w:t>
            </w:r>
            <w:r>
              <w:rPr>
                <w:rFonts w:ascii="仿宋" w:eastAsia="仿宋" w:hAnsi="仿宋" w:cs="仿宋" w:hint="eastAsia"/>
              </w:rPr>
              <w:t>.</w:t>
            </w:r>
          </w:p>
          <w:p w:rsidR="00011ACC" w:rsidRDefault="00011ACC">
            <w:pPr>
              <w:rPr>
                <w:rFonts w:ascii="仿宋" w:eastAsia="仿宋" w:hAnsi="仿宋" w:cs="仿宋"/>
              </w:rPr>
            </w:pPr>
          </w:p>
          <w:p w:rsidR="00011ACC" w:rsidRDefault="00011ACC">
            <w:pPr>
              <w:rPr>
                <w:rFonts w:ascii="仿宋" w:eastAsia="仿宋" w:hAnsi="仿宋" w:cs="仿宋"/>
              </w:rPr>
            </w:pPr>
          </w:p>
        </w:tc>
        <w:tc>
          <w:tcPr>
            <w:tcW w:w="649" w:type="dxa"/>
          </w:tcPr>
          <w:p w:rsidR="00011ACC" w:rsidRDefault="00011ACC"/>
        </w:tc>
        <w:tc>
          <w:tcPr>
            <w:tcW w:w="511" w:type="dxa"/>
          </w:tcPr>
          <w:p w:rsidR="00011ACC" w:rsidRDefault="00011ACC"/>
        </w:tc>
        <w:tc>
          <w:tcPr>
            <w:tcW w:w="599" w:type="dxa"/>
          </w:tcPr>
          <w:p w:rsidR="00011ACC" w:rsidRDefault="00011ACC"/>
        </w:tc>
        <w:tc>
          <w:tcPr>
            <w:tcW w:w="1163" w:type="dxa"/>
          </w:tcPr>
          <w:p w:rsidR="00011ACC" w:rsidRDefault="00011ACC"/>
        </w:tc>
      </w:tr>
      <w:tr w:rsidR="00011ACC">
        <w:trPr>
          <w:trHeight w:val="6386"/>
        </w:trPr>
        <w:tc>
          <w:tcPr>
            <w:tcW w:w="560" w:type="dxa"/>
          </w:tcPr>
          <w:p w:rsidR="00011ACC" w:rsidRDefault="00011ACC">
            <w:pPr>
              <w:rPr>
                <w:rFonts w:ascii="仿宋" w:eastAsia="仿宋" w:hAnsi="仿宋" w:cs="仿宋"/>
              </w:rPr>
            </w:pPr>
          </w:p>
        </w:tc>
        <w:tc>
          <w:tcPr>
            <w:tcW w:w="1249" w:type="dxa"/>
          </w:tcPr>
          <w:p w:rsidR="00011ACC" w:rsidRDefault="00E72186">
            <w:pPr>
              <w:rPr>
                <w:rFonts w:ascii="仿宋" w:eastAsia="仿宋" w:hAnsi="仿宋" w:cs="仿宋"/>
              </w:rPr>
            </w:pPr>
            <w:r>
              <w:rPr>
                <w:rFonts w:ascii="仿宋" w:eastAsia="仿宋" w:hAnsi="仿宋" w:cs="仿宋" w:hint="eastAsia"/>
              </w:rPr>
              <w:t>USB</w:t>
            </w:r>
            <w:r>
              <w:rPr>
                <w:rFonts w:ascii="仿宋" w:eastAsia="仿宋" w:hAnsi="仿宋" w:cs="仿宋" w:hint="eastAsia"/>
              </w:rPr>
              <w:t>口及外联设备管控</w:t>
            </w:r>
          </w:p>
        </w:tc>
        <w:tc>
          <w:tcPr>
            <w:tcW w:w="5045" w:type="dxa"/>
          </w:tcPr>
          <w:p w:rsidR="00011ACC" w:rsidRDefault="00E72186">
            <w:pPr>
              <w:rPr>
                <w:rFonts w:ascii="仿宋" w:eastAsia="仿宋" w:hAnsi="仿宋" w:cs="仿宋"/>
              </w:rPr>
            </w:pPr>
            <w:r>
              <w:rPr>
                <w:rFonts w:ascii="仿宋" w:eastAsia="仿宋" w:hAnsi="仿宋" w:cs="仿宋" w:hint="eastAsia"/>
              </w:rPr>
              <w:t>1.</w:t>
            </w:r>
            <w:r>
              <w:rPr>
                <w:rFonts w:ascii="仿宋" w:eastAsia="仿宋" w:hAnsi="仿宋" w:cs="仿宋" w:hint="eastAsia"/>
              </w:rPr>
              <w:t>支持无客户端违规外联检测的功能</w:t>
            </w:r>
            <w:r>
              <w:rPr>
                <w:rFonts w:ascii="仿宋" w:eastAsia="仿宋" w:hAnsi="仿宋" w:cs="仿宋" w:hint="eastAsia"/>
              </w:rPr>
              <w:t>；</w:t>
            </w:r>
          </w:p>
          <w:p w:rsidR="00011ACC" w:rsidRDefault="00E72186">
            <w:pPr>
              <w:rPr>
                <w:rFonts w:ascii="仿宋" w:eastAsia="仿宋" w:hAnsi="仿宋" w:cs="仿宋"/>
              </w:rPr>
            </w:pPr>
            <w:r>
              <w:rPr>
                <w:rFonts w:ascii="仿宋" w:eastAsia="仿宋" w:hAnsi="仿宋" w:cs="仿宋" w:hint="eastAsia"/>
              </w:rPr>
              <w:t>2.</w:t>
            </w:r>
            <w:r>
              <w:rPr>
                <w:rFonts w:ascii="仿宋" w:eastAsia="仿宋" w:hAnsi="仿宋" w:cs="仿宋" w:hint="eastAsia"/>
              </w:rPr>
              <w:t>支持对存储类</w:t>
            </w:r>
            <w:r>
              <w:rPr>
                <w:rFonts w:ascii="仿宋" w:eastAsia="仿宋" w:hAnsi="仿宋" w:cs="仿宋" w:hint="eastAsia"/>
              </w:rPr>
              <w:t>USB</w:t>
            </w:r>
            <w:r>
              <w:rPr>
                <w:rFonts w:ascii="仿宋" w:eastAsia="仿宋" w:hAnsi="仿宋" w:cs="仿宋" w:hint="eastAsia"/>
              </w:rPr>
              <w:t>设备进行禁用，不影响非存储类</w:t>
            </w:r>
            <w:r>
              <w:rPr>
                <w:rFonts w:ascii="仿宋" w:eastAsia="仿宋" w:hAnsi="仿宋" w:cs="仿宋" w:hint="eastAsia"/>
              </w:rPr>
              <w:t>USB</w:t>
            </w:r>
            <w:r>
              <w:rPr>
                <w:rFonts w:ascii="仿宋" w:eastAsia="仿宋" w:hAnsi="仿宋" w:cs="仿宋" w:hint="eastAsia"/>
              </w:rPr>
              <w:t>外设使用；支持对</w:t>
            </w:r>
            <w:r>
              <w:rPr>
                <w:rFonts w:ascii="仿宋" w:eastAsia="仿宋" w:hAnsi="仿宋" w:cs="仿宋" w:hint="eastAsia"/>
              </w:rPr>
              <w:t>USB</w:t>
            </w:r>
            <w:r>
              <w:rPr>
                <w:rFonts w:ascii="仿宋" w:eastAsia="仿宋" w:hAnsi="仿宋" w:cs="仿宋" w:hint="eastAsia"/>
              </w:rPr>
              <w:t>接口使用进行只读或读写权限设置，禁止通过</w:t>
            </w:r>
            <w:r>
              <w:rPr>
                <w:rFonts w:ascii="仿宋" w:eastAsia="仿宋" w:hAnsi="仿宋" w:cs="仿宋" w:hint="eastAsia"/>
              </w:rPr>
              <w:t>USB</w:t>
            </w:r>
            <w:r>
              <w:rPr>
                <w:rFonts w:ascii="仿宋" w:eastAsia="仿宋" w:hAnsi="仿宋" w:cs="仿宋" w:hint="eastAsia"/>
              </w:rPr>
              <w:t>接口向外拷贝数据</w:t>
            </w:r>
            <w:r>
              <w:rPr>
                <w:rFonts w:ascii="仿宋" w:eastAsia="仿宋" w:hAnsi="仿宋" w:cs="仿宋" w:hint="eastAsia"/>
              </w:rPr>
              <w:t>；</w:t>
            </w:r>
          </w:p>
          <w:p w:rsidR="00011ACC" w:rsidRDefault="00E72186">
            <w:pPr>
              <w:rPr>
                <w:rFonts w:ascii="仿宋" w:eastAsia="仿宋" w:hAnsi="仿宋" w:cs="仿宋"/>
              </w:rPr>
            </w:pPr>
            <w:r>
              <w:rPr>
                <w:rFonts w:ascii="仿宋" w:eastAsia="仿宋" w:hAnsi="仿宋" w:cs="仿宋" w:hint="eastAsia"/>
              </w:rPr>
              <w:t>3.</w:t>
            </w:r>
            <w:r>
              <w:rPr>
                <w:rFonts w:ascii="仿宋" w:eastAsia="仿宋" w:hAnsi="仿宋" w:cs="仿宋" w:hint="eastAsia"/>
              </w:rPr>
              <w:t>终端使用</w:t>
            </w:r>
            <w:r>
              <w:rPr>
                <w:rFonts w:ascii="仿宋" w:eastAsia="仿宋" w:hAnsi="仿宋" w:cs="仿宋" w:hint="eastAsia"/>
              </w:rPr>
              <w:t>USB</w:t>
            </w:r>
            <w:r>
              <w:rPr>
                <w:rFonts w:ascii="仿宋" w:eastAsia="仿宋" w:hAnsi="仿宋" w:cs="仿宋" w:hint="eastAsia"/>
              </w:rPr>
              <w:t>时可以主动发起申请操作，申请通过前不允许使用</w:t>
            </w:r>
            <w:r>
              <w:rPr>
                <w:rFonts w:ascii="仿宋" w:eastAsia="仿宋" w:hAnsi="仿宋" w:cs="仿宋" w:hint="eastAsia"/>
              </w:rPr>
              <w:t>USB</w:t>
            </w:r>
            <w:r>
              <w:rPr>
                <w:rFonts w:ascii="仿宋" w:eastAsia="仿宋" w:hAnsi="仿宋" w:cs="仿宋" w:hint="eastAsia"/>
              </w:rPr>
              <w:t>存储介质；管理员可以对</w:t>
            </w:r>
            <w:r>
              <w:rPr>
                <w:rFonts w:ascii="仿宋" w:eastAsia="仿宋" w:hAnsi="仿宋" w:cs="仿宋" w:hint="eastAsia"/>
              </w:rPr>
              <w:t>USB</w:t>
            </w:r>
            <w:r>
              <w:rPr>
                <w:rFonts w:ascii="仿宋" w:eastAsia="仿宋" w:hAnsi="仿宋" w:cs="仿宋" w:hint="eastAsia"/>
              </w:rPr>
              <w:t>使用申请进行批准或拒绝操作</w:t>
            </w:r>
            <w:r>
              <w:rPr>
                <w:rFonts w:ascii="仿宋" w:eastAsia="仿宋" w:hAnsi="仿宋" w:cs="仿宋" w:hint="eastAsia"/>
              </w:rPr>
              <w:t>；</w:t>
            </w:r>
            <w:r>
              <w:rPr>
                <w:rFonts w:ascii="仿宋" w:eastAsia="仿宋" w:hAnsi="仿宋" w:cs="仿宋" w:hint="eastAsia"/>
              </w:rPr>
              <w:t>支持对特定</w:t>
            </w:r>
            <w:r>
              <w:rPr>
                <w:rFonts w:ascii="仿宋" w:eastAsia="仿宋" w:hAnsi="仿宋" w:cs="仿宋" w:hint="eastAsia"/>
              </w:rPr>
              <w:t>USB</w:t>
            </w:r>
            <w:r>
              <w:rPr>
                <w:rFonts w:ascii="仿宋" w:eastAsia="仿宋" w:hAnsi="仿宋" w:cs="仿宋" w:hint="eastAsia"/>
              </w:rPr>
              <w:t>存储介质进行白名单放行处理；支持对只读</w:t>
            </w:r>
            <w:r>
              <w:rPr>
                <w:rFonts w:ascii="仿宋" w:eastAsia="仿宋" w:hAnsi="仿宋" w:cs="仿宋" w:hint="eastAsia"/>
              </w:rPr>
              <w:t>USB</w:t>
            </w:r>
            <w:r>
              <w:rPr>
                <w:rFonts w:ascii="仿宋" w:eastAsia="仿宋" w:hAnsi="仿宋" w:cs="仿宋" w:hint="eastAsia"/>
              </w:rPr>
              <w:t>设置例外设备放行，放行后可以进行</w:t>
            </w:r>
            <w:r>
              <w:rPr>
                <w:rFonts w:ascii="仿宋" w:eastAsia="仿宋" w:hAnsi="仿宋" w:cs="仿宋" w:hint="eastAsia"/>
              </w:rPr>
              <w:t>USB</w:t>
            </w:r>
            <w:r>
              <w:rPr>
                <w:rFonts w:ascii="仿宋" w:eastAsia="仿宋" w:hAnsi="仿宋" w:cs="仿宋" w:hint="eastAsia"/>
              </w:rPr>
              <w:t>读写操作；支持对</w:t>
            </w:r>
            <w:r>
              <w:rPr>
                <w:rFonts w:ascii="仿宋" w:eastAsia="仿宋" w:hAnsi="仿宋" w:cs="仿宋" w:hint="eastAsia"/>
              </w:rPr>
              <w:t>USB</w:t>
            </w:r>
            <w:r>
              <w:rPr>
                <w:rFonts w:ascii="仿宋" w:eastAsia="仿宋" w:hAnsi="仿宋" w:cs="仿宋" w:hint="eastAsia"/>
              </w:rPr>
              <w:t>存储介质进行全盘加密处理</w:t>
            </w:r>
            <w:r>
              <w:rPr>
                <w:rFonts w:ascii="仿宋" w:eastAsia="仿宋" w:hAnsi="仿宋" w:cs="仿宋" w:hint="eastAsia"/>
              </w:rPr>
              <w:t>；</w:t>
            </w:r>
            <w:r>
              <w:rPr>
                <w:rFonts w:ascii="仿宋" w:eastAsia="仿宋" w:hAnsi="仿宋" w:cs="仿宋" w:hint="eastAsia"/>
              </w:rPr>
              <w:t>加密后仅能</w:t>
            </w:r>
            <w:proofErr w:type="gramStart"/>
            <w:r>
              <w:rPr>
                <w:rFonts w:ascii="仿宋" w:eastAsia="仿宋" w:hAnsi="仿宋" w:cs="仿宋" w:hint="eastAsia"/>
              </w:rPr>
              <w:t>在内网</w:t>
            </w:r>
            <w:proofErr w:type="gramEnd"/>
            <w:r>
              <w:rPr>
                <w:rFonts w:ascii="仿宋" w:eastAsia="仿宋" w:hAnsi="仿宋" w:cs="仿宋" w:hint="eastAsia"/>
              </w:rPr>
              <w:t>使用；支持对</w:t>
            </w:r>
            <w:r>
              <w:rPr>
                <w:rFonts w:ascii="仿宋" w:eastAsia="仿宋" w:hAnsi="仿宋" w:cs="仿宋" w:hint="eastAsia"/>
              </w:rPr>
              <w:t>USB</w:t>
            </w:r>
            <w:r>
              <w:rPr>
                <w:rFonts w:ascii="仿宋" w:eastAsia="仿宋" w:hAnsi="仿宋" w:cs="仿宋" w:hint="eastAsia"/>
              </w:rPr>
              <w:t>存储介质设置内外加密分区功能</w:t>
            </w:r>
            <w:r>
              <w:rPr>
                <w:rFonts w:ascii="仿宋" w:eastAsia="仿宋" w:hAnsi="仿宋" w:cs="仿宋" w:hint="eastAsia"/>
              </w:rPr>
              <w:t>；</w:t>
            </w:r>
            <w:r>
              <w:rPr>
                <w:rFonts w:ascii="仿宋" w:eastAsia="仿宋" w:hAnsi="仿宋" w:cs="仿宋" w:hint="eastAsia"/>
              </w:rPr>
              <w:t>支持对</w:t>
            </w:r>
            <w:r>
              <w:rPr>
                <w:rFonts w:ascii="仿宋" w:eastAsia="仿宋" w:hAnsi="仿宋" w:cs="仿宋" w:hint="eastAsia"/>
              </w:rPr>
              <w:t>USB</w:t>
            </w:r>
            <w:r>
              <w:rPr>
                <w:rFonts w:ascii="仿宋" w:eastAsia="仿宋" w:hAnsi="仿宋" w:cs="仿宋" w:hint="eastAsia"/>
              </w:rPr>
              <w:t>存储介质的插拔行为进行记录；支持对</w:t>
            </w:r>
            <w:r>
              <w:rPr>
                <w:rFonts w:ascii="仿宋" w:eastAsia="仿宋" w:hAnsi="仿宋" w:cs="仿宋" w:hint="eastAsia"/>
              </w:rPr>
              <w:t>USB</w:t>
            </w:r>
            <w:r>
              <w:rPr>
                <w:rFonts w:ascii="仿宋" w:eastAsia="仿宋" w:hAnsi="仿宋" w:cs="仿宋" w:hint="eastAsia"/>
              </w:rPr>
              <w:t>存储介质内的文件操作行为进行详细记录</w:t>
            </w:r>
            <w:r>
              <w:rPr>
                <w:rFonts w:ascii="仿宋" w:eastAsia="仿宋" w:hAnsi="仿宋" w:cs="仿宋" w:hint="eastAsia"/>
              </w:rPr>
              <w:t>；</w:t>
            </w:r>
          </w:p>
          <w:p w:rsidR="00011ACC" w:rsidRDefault="00E72186">
            <w:pPr>
              <w:rPr>
                <w:rFonts w:ascii="仿宋" w:eastAsia="仿宋" w:hAnsi="仿宋" w:cs="仿宋"/>
              </w:rPr>
            </w:pPr>
            <w:r>
              <w:rPr>
                <w:rFonts w:ascii="仿宋" w:eastAsia="仿宋" w:hAnsi="仿宋" w:cs="仿宋" w:hint="eastAsia"/>
              </w:rPr>
              <w:t>4.</w:t>
            </w:r>
            <w:r>
              <w:rPr>
                <w:rFonts w:ascii="仿宋" w:eastAsia="仿宋" w:hAnsi="仿宋" w:cs="仿宋" w:hint="eastAsia"/>
              </w:rPr>
              <w:t>支持禁用终端所有</w:t>
            </w:r>
            <w:r>
              <w:rPr>
                <w:rFonts w:ascii="仿宋" w:eastAsia="仿宋" w:hAnsi="仿宋" w:cs="仿宋" w:hint="eastAsia"/>
              </w:rPr>
              <w:t>USB</w:t>
            </w:r>
            <w:r>
              <w:rPr>
                <w:rFonts w:ascii="仿宋" w:eastAsia="仿宋" w:hAnsi="仿宋" w:cs="仿宋" w:hint="eastAsia"/>
              </w:rPr>
              <w:t>存储设备、</w:t>
            </w:r>
            <w:proofErr w:type="gramStart"/>
            <w:r>
              <w:rPr>
                <w:rFonts w:ascii="仿宋" w:eastAsia="仿宋" w:hAnsi="仿宋" w:cs="仿宋" w:hint="eastAsia"/>
              </w:rPr>
              <w:t>蓝牙设备</w:t>
            </w:r>
            <w:proofErr w:type="gramEnd"/>
            <w:r>
              <w:rPr>
                <w:rFonts w:ascii="仿宋" w:eastAsia="仿宋" w:hAnsi="仿宋" w:cs="仿宋" w:hint="eastAsia"/>
              </w:rPr>
              <w:t>、打印机、便携式设备、光驱介质使用；支持禁用终</w:t>
            </w:r>
            <w:r>
              <w:rPr>
                <w:rFonts w:ascii="仿宋" w:eastAsia="仿宋" w:hAnsi="仿宋" w:cs="仿宋" w:hint="eastAsia"/>
              </w:rPr>
              <w:t>端所有无线网卡、</w:t>
            </w:r>
            <w:r>
              <w:rPr>
                <w:rFonts w:ascii="仿宋" w:eastAsia="仿宋" w:hAnsi="仿宋" w:cs="仿宋" w:hint="eastAsia"/>
              </w:rPr>
              <w:t>3G</w:t>
            </w:r>
            <w:proofErr w:type="gramStart"/>
            <w:r>
              <w:rPr>
                <w:rFonts w:ascii="仿宋" w:eastAsia="仿宋" w:hAnsi="仿宋" w:cs="仿宋" w:hint="eastAsia"/>
              </w:rPr>
              <w:t>无线上</w:t>
            </w:r>
            <w:proofErr w:type="gramEnd"/>
            <w:r>
              <w:rPr>
                <w:rFonts w:ascii="仿宋" w:eastAsia="仿宋" w:hAnsi="仿宋" w:cs="仿宋" w:hint="eastAsia"/>
              </w:rPr>
              <w:t>网卡、手机代理上网、无线热点、调制解调器、其它网卡（含虚拟网卡，除与服务器连接应用的网卡）外联设备</w:t>
            </w:r>
            <w:r>
              <w:rPr>
                <w:rFonts w:ascii="仿宋" w:eastAsia="仿宋" w:hAnsi="仿宋" w:cs="仿宋" w:hint="eastAsia"/>
              </w:rPr>
              <w:t>。</w:t>
            </w:r>
          </w:p>
          <w:p w:rsidR="00011ACC" w:rsidRDefault="00011ACC">
            <w:pPr>
              <w:rPr>
                <w:rFonts w:ascii="仿宋" w:eastAsia="仿宋" w:hAnsi="仿宋" w:cs="仿宋"/>
              </w:rPr>
            </w:pPr>
          </w:p>
        </w:tc>
        <w:tc>
          <w:tcPr>
            <w:tcW w:w="649" w:type="dxa"/>
          </w:tcPr>
          <w:p w:rsidR="00011ACC" w:rsidRDefault="00011ACC"/>
        </w:tc>
        <w:tc>
          <w:tcPr>
            <w:tcW w:w="511" w:type="dxa"/>
          </w:tcPr>
          <w:p w:rsidR="00011ACC" w:rsidRDefault="00011ACC"/>
        </w:tc>
        <w:tc>
          <w:tcPr>
            <w:tcW w:w="599" w:type="dxa"/>
          </w:tcPr>
          <w:p w:rsidR="00011ACC" w:rsidRDefault="00011ACC"/>
        </w:tc>
        <w:tc>
          <w:tcPr>
            <w:tcW w:w="1163" w:type="dxa"/>
          </w:tcPr>
          <w:p w:rsidR="00011ACC" w:rsidRDefault="00011ACC"/>
        </w:tc>
      </w:tr>
      <w:tr w:rsidR="00011ACC">
        <w:trPr>
          <w:trHeight w:val="1905"/>
        </w:trPr>
        <w:tc>
          <w:tcPr>
            <w:tcW w:w="560" w:type="dxa"/>
          </w:tcPr>
          <w:p w:rsidR="00011ACC" w:rsidRDefault="00011ACC">
            <w:pPr>
              <w:rPr>
                <w:rFonts w:ascii="仿宋" w:eastAsia="仿宋" w:hAnsi="仿宋" w:cs="仿宋"/>
              </w:rPr>
            </w:pPr>
          </w:p>
        </w:tc>
        <w:tc>
          <w:tcPr>
            <w:tcW w:w="1249" w:type="dxa"/>
          </w:tcPr>
          <w:p w:rsidR="00011ACC" w:rsidRDefault="00E72186">
            <w:pPr>
              <w:rPr>
                <w:rFonts w:ascii="仿宋" w:eastAsia="仿宋" w:hAnsi="仿宋" w:cs="仿宋"/>
              </w:rPr>
            </w:pPr>
            <w:r>
              <w:rPr>
                <w:rFonts w:ascii="仿宋" w:eastAsia="仿宋" w:hAnsi="仿宋" w:cs="仿宋" w:hint="eastAsia"/>
              </w:rPr>
              <w:t>安全审计</w:t>
            </w:r>
          </w:p>
        </w:tc>
        <w:tc>
          <w:tcPr>
            <w:tcW w:w="5045" w:type="dxa"/>
          </w:tcPr>
          <w:p w:rsidR="00011ACC" w:rsidRDefault="00E72186">
            <w:pPr>
              <w:rPr>
                <w:rFonts w:ascii="仿宋" w:eastAsia="仿宋" w:hAnsi="仿宋" w:cs="仿宋"/>
              </w:rPr>
            </w:pPr>
            <w:r>
              <w:rPr>
                <w:rFonts w:ascii="仿宋" w:eastAsia="仿宋" w:hAnsi="仿宋" w:cs="仿宋" w:hint="eastAsia"/>
              </w:rPr>
              <w:t>1.</w:t>
            </w:r>
            <w:r>
              <w:rPr>
                <w:rFonts w:ascii="仿宋" w:eastAsia="仿宋" w:hAnsi="仿宋" w:cs="仿宋" w:hint="eastAsia"/>
              </w:rPr>
              <w:t>支持针对终端的行为安全审计功能，包括上网行为、用户行为、文件操作等行为，具体包括终端浏览网站审计、终端应用程序审计、终端文件操作审计、终端</w:t>
            </w:r>
            <w:r>
              <w:rPr>
                <w:rFonts w:ascii="仿宋" w:eastAsia="仿宋" w:hAnsi="仿宋" w:cs="仿宋" w:hint="eastAsia"/>
              </w:rPr>
              <w:t>USB</w:t>
            </w:r>
            <w:r>
              <w:rPr>
                <w:rFonts w:ascii="仿宋" w:eastAsia="仿宋" w:hAnsi="仿宋" w:cs="仿宋" w:hint="eastAsia"/>
              </w:rPr>
              <w:t>插拔审计、终端</w:t>
            </w:r>
            <w:r>
              <w:rPr>
                <w:rFonts w:ascii="仿宋" w:eastAsia="仿宋" w:hAnsi="仿宋" w:cs="仿宋" w:hint="eastAsia"/>
              </w:rPr>
              <w:t>USB</w:t>
            </w:r>
            <w:r>
              <w:rPr>
                <w:rFonts w:ascii="仿宋" w:eastAsia="仿宋" w:hAnsi="仿宋" w:cs="仿宋" w:hint="eastAsia"/>
              </w:rPr>
              <w:t>文件操作审计功能</w:t>
            </w:r>
            <w:r>
              <w:rPr>
                <w:rFonts w:ascii="仿宋" w:eastAsia="仿宋" w:hAnsi="仿宋" w:cs="仿宋" w:hint="eastAsia"/>
              </w:rPr>
              <w:t>；</w:t>
            </w:r>
          </w:p>
          <w:p w:rsidR="00011ACC" w:rsidRDefault="00E72186">
            <w:pPr>
              <w:rPr>
                <w:rFonts w:ascii="仿宋" w:eastAsia="仿宋" w:hAnsi="仿宋" w:cs="仿宋"/>
              </w:rPr>
            </w:pPr>
            <w:r>
              <w:rPr>
                <w:rFonts w:ascii="仿宋" w:eastAsia="仿宋" w:hAnsi="仿宋" w:cs="仿宋" w:hint="eastAsia"/>
              </w:rPr>
              <w:t>2.</w:t>
            </w:r>
            <w:r>
              <w:rPr>
                <w:rFonts w:ascii="仿宋" w:eastAsia="仿宋" w:hAnsi="仿宋" w:cs="仿宋" w:hint="eastAsia"/>
              </w:rPr>
              <w:t>支持审计数据的汇总分析功能，打印功能</w:t>
            </w:r>
            <w:r>
              <w:rPr>
                <w:rFonts w:ascii="仿宋" w:eastAsia="仿宋" w:hAnsi="仿宋" w:cs="仿宋" w:hint="eastAsia"/>
              </w:rPr>
              <w:t>；</w:t>
            </w:r>
          </w:p>
          <w:p w:rsidR="00011ACC" w:rsidRDefault="00E72186">
            <w:pPr>
              <w:rPr>
                <w:rFonts w:ascii="仿宋" w:eastAsia="仿宋" w:hAnsi="仿宋" w:cs="仿宋"/>
              </w:rPr>
            </w:pPr>
            <w:r>
              <w:rPr>
                <w:rFonts w:ascii="仿宋" w:eastAsia="仿宋" w:hAnsi="仿宋" w:cs="仿宋" w:hint="eastAsia"/>
              </w:rPr>
              <w:t>3.</w:t>
            </w:r>
            <w:r>
              <w:rPr>
                <w:rFonts w:ascii="仿宋" w:eastAsia="仿宋" w:hAnsi="仿宋" w:cs="仿宋" w:hint="eastAsia"/>
              </w:rPr>
              <w:t>实现对终端的上网行为、文件操作、</w:t>
            </w:r>
            <w:r>
              <w:rPr>
                <w:rFonts w:ascii="仿宋" w:eastAsia="仿宋" w:hAnsi="仿宋" w:cs="仿宋" w:hint="eastAsia"/>
              </w:rPr>
              <w:t>USB</w:t>
            </w:r>
            <w:r>
              <w:rPr>
                <w:rFonts w:ascii="仿宋" w:eastAsia="仿宋" w:hAnsi="仿宋" w:cs="仿宋" w:hint="eastAsia"/>
              </w:rPr>
              <w:t>插拔、</w:t>
            </w:r>
            <w:r>
              <w:rPr>
                <w:rFonts w:ascii="仿宋" w:eastAsia="仿宋" w:hAnsi="仿宋" w:cs="仿宋" w:hint="eastAsia"/>
              </w:rPr>
              <w:t>USB</w:t>
            </w:r>
            <w:r>
              <w:rPr>
                <w:rFonts w:ascii="仿宋" w:eastAsia="仿宋" w:hAnsi="仿宋" w:cs="仿宋" w:hint="eastAsia"/>
              </w:rPr>
              <w:t>文件操作、应用使用等日志信息进行详细的记录，支持对以上数据的高级查询、导出、打印等操作。</w:t>
            </w:r>
          </w:p>
        </w:tc>
        <w:tc>
          <w:tcPr>
            <w:tcW w:w="649" w:type="dxa"/>
          </w:tcPr>
          <w:p w:rsidR="00011ACC" w:rsidRDefault="00011ACC"/>
        </w:tc>
        <w:tc>
          <w:tcPr>
            <w:tcW w:w="511" w:type="dxa"/>
          </w:tcPr>
          <w:p w:rsidR="00011ACC" w:rsidRDefault="00011ACC"/>
        </w:tc>
        <w:tc>
          <w:tcPr>
            <w:tcW w:w="599" w:type="dxa"/>
          </w:tcPr>
          <w:p w:rsidR="00011ACC" w:rsidRDefault="00011ACC"/>
        </w:tc>
        <w:tc>
          <w:tcPr>
            <w:tcW w:w="1163" w:type="dxa"/>
          </w:tcPr>
          <w:p w:rsidR="00011ACC" w:rsidRDefault="00011ACC"/>
        </w:tc>
      </w:tr>
      <w:tr w:rsidR="00011ACC">
        <w:trPr>
          <w:trHeight w:val="1905"/>
        </w:trPr>
        <w:tc>
          <w:tcPr>
            <w:tcW w:w="560" w:type="dxa"/>
          </w:tcPr>
          <w:p w:rsidR="00011ACC" w:rsidRDefault="00011ACC">
            <w:pPr>
              <w:rPr>
                <w:rFonts w:ascii="仿宋" w:eastAsia="仿宋" w:hAnsi="仿宋" w:cs="仿宋"/>
              </w:rPr>
            </w:pPr>
          </w:p>
        </w:tc>
        <w:tc>
          <w:tcPr>
            <w:tcW w:w="1249" w:type="dxa"/>
          </w:tcPr>
          <w:p w:rsidR="00011ACC" w:rsidRDefault="00E72186">
            <w:pPr>
              <w:rPr>
                <w:rFonts w:ascii="仿宋" w:eastAsia="仿宋" w:hAnsi="仿宋" w:cs="仿宋"/>
              </w:rPr>
            </w:pPr>
            <w:r>
              <w:rPr>
                <w:rFonts w:ascii="仿宋" w:eastAsia="仿宋" w:hAnsi="仿宋" w:cs="仿宋" w:hint="eastAsia"/>
              </w:rPr>
              <w:t>资产管理</w:t>
            </w:r>
          </w:p>
        </w:tc>
        <w:tc>
          <w:tcPr>
            <w:tcW w:w="5045" w:type="dxa"/>
          </w:tcPr>
          <w:p w:rsidR="00011ACC" w:rsidRDefault="00E72186">
            <w:pPr>
              <w:rPr>
                <w:rFonts w:ascii="仿宋" w:eastAsia="仿宋" w:hAnsi="仿宋" w:cs="仿宋"/>
              </w:rPr>
            </w:pPr>
            <w:r>
              <w:rPr>
                <w:rFonts w:ascii="仿宋" w:eastAsia="仿宋" w:hAnsi="仿宋" w:cs="仿宋" w:hint="eastAsia"/>
              </w:rPr>
              <w:t>1.</w:t>
            </w:r>
            <w:r>
              <w:rPr>
                <w:rFonts w:ascii="仿宋" w:eastAsia="仿宋" w:hAnsi="仿宋" w:cs="仿宋" w:hint="eastAsia"/>
              </w:rPr>
              <w:t>实现对入网终端的软硬件资产情况进行分析，包括硬盘大小、内存大小、</w:t>
            </w:r>
            <w:r>
              <w:rPr>
                <w:rFonts w:ascii="仿宋" w:eastAsia="仿宋" w:hAnsi="仿宋" w:cs="仿宋" w:hint="eastAsia"/>
              </w:rPr>
              <w:t>CPU</w:t>
            </w:r>
            <w:r>
              <w:rPr>
                <w:rFonts w:ascii="仿宋" w:eastAsia="仿宋" w:hAnsi="仿宋" w:cs="仿宋" w:hint="eastAsia"/>
              </w:rPr>
              <w:t>类型、操作系统、应用类型等信息的分析功能，并支持按部门分别统计以上终端的分析内容，支持对以上数据的高级查询、导出、打印等操作；</w:t>
            </w:r>
          </w:p>
          <w:p w:rsidR="00011ACC" w:rsidRDefault="00E72186">
            <w:pPr>
              <w:rPr>
                <w:rFonts w:ascii="仿宋" w:eastAsia="仿宋" w:hAnsi="仿宋" w:cs="仿宋"/>
              </w:rPr>
            </w:pPr>
            <w:r>
              <w:rPr>
                <w:rFonts w:ascii="仿宋" w:eastAsia="仿宋" w:hAnsi="仿宋" w:cs="仿宋" w:hint="eastAsia"/>
              </w:rPr>
              <w:t>2.</w:t>
            </w:r>
            <w:r>
              <w:rPr>
                <w:rFonts w:ascii="仿宋" w:eastAsia="仿宋" w:hAnsi="仿宋" w:cs="仿宋" w:hint="eastAsia"/>
              </w:rPr>
              <w:t>资产信息包含资产部门、资产类型、资产编码、资产名称、序列号、资产品牌、负责人、所属仓库、采购来源、采购渠道、供应商、采购金额、</w:t>
            </w:r>
            <w:proofErr w:type="gramStart"/>
            <w:r>
              <w:rPr>
                <w:rFonts w:ascii="仿宋" w:eastAsia="仿宋" w:hAnsi="仿宋" w:cs="仿宋" w:hint="eastAsia"/>
              </w:rPr>
              <w:t>维保开始</w:t>
            </w:r>
            <w:proofErr w:type="gramEnd"/>
            <w:r>
              <w:rPr>
                <w:rFonts w:ascii="仿宋" w:eastAsia="仿宋" w:hAnsi="仿宋" w:cs="仿宋" w:hint="eastAsia"/>
              </w:rPr>
              <w:t>和结束时间、资产报废时间；支持手动分部门录入和展示固定资产信息（含非</w:t>
            </w:r>
            <w:r>
              <w:rPr>
                <w:rFonts w:ascii="仿宋" w:eastAsia="仿宋" w:hAnsi="仿宋" w:cs="仿宋" w:hint="eastAsia"/>
              </w:rPr>
              <w:t>IT</w:t>
            </w:r>
            <w:r>
              <w:rPr>
                <w:rFonts w:ascii="仿宋" w:eastAsia="仿宋" w:hAnsi="仿宋" w:cs="仿宋" w:hint="eastAsia"/>
              </w:rPr>
              <w:t>资产）的统计、出入库、维修记录；</w:t>
            </w:r>
          </w:p>
          <w:p w:rsidR="00011ACC" w:rsidRDefault="00E72186">
            <w:pPr>
              <w:rPr>
                <w:rFonts w:ascii="仿宋" w:eastAsia="仿宋" w:hAnsi="仿宋" w:cs="仿宋"/>
              </w:rPr>
            </w:pPr>
            <w:r>
              <w:rPr>
                <w:rFonts w:ascii="仿宋" w:eastAsia="仿宋" w:hAnsi="仿宋" w:cs="仿宋" w:hint="eastAsia"/>
              </w:rPr>
              <w:t>3.</w:t>
            </w:r>
            <w:r>
              <w:rPr>
                <w:rFonts w:ascii="仿宋" w:eastAsia="仿宋" w:hAnsi="仿宋" w:cs="仿宋" w:hint="eastAsia"/>
              </w:rPr>
              <w:t>支持对终端软硬件资产进行全面的管理，包括信息收集、硬件变化报警、报表汇总展现功能</w:t>
            </w:r>
            <w:r>
              <w:rPr>
                <w:rFonts w:ascii="仿宋" w:eastAsia="仿宋" w:hAnsi="仿宋" w:cs="仿宋" w:hint="eastAsia"/>
              </w:rPr>
              <w:t>。</w:t>
            </w:r>
          </w:p>
          <w:p w:rsidR="00011ACC" w:rsidRDefault="00011ACC">
            <w:pPr>
              <w:rPr>
                <w:rFonts w:ascii="仿宋" w:eastAsia="仿宋" w:hAnsi="仿宋" w:cs="仿宋"/>
              </w:rPr>
            </w:pPr>
          </w:p>
        </w:tc>
        <w:tc>
          <w:tcPr>
            <w:tcW w:w="649" w:type="dxa"/>
          </w:tcPr>
          <w:p w:rsidR="00011ACC" w:rsidRDefault="00011ACC"/>
        </w:tc>
        <w:tc>
          <w:tcPr>
            <w:tcW w:w="511" w:type="dxa"/>
          </w:tcPr>
          <w:p w:rsidR="00011ACC" w:rsidRDefault="00011ACC"/>
        </w:tc>
        <w:tc>
          <w:tcPr>
            <w:tcW w:w="599" w:type="dxa"/>
          </w:tcPr>
          <w:p w:rsidR="00011ACC" w:rsidRDefault="00011ACC"/>
        </w:tc>
        <w:tc>
          <w:tcPr>
            <w:tcW w:w="1163" w:type="dxa"/>
          </w:tcPr>
          <w:p w:rsidR="00011ACC" w:rsidRDefault="00011ACC"/>
        </w:tc>
      </w:tr>
      <w:tr w:rsidR="00011ACC">
        <w:trPr>
          <w:trHeight w:val="1529"/>
        </w:trPr>
        <w:tc>
          <w:tcPr>
            <w:tcW w:w="560" w:type="dxa"/>
          </w:tcPr>
          <w:p w:rsidR="00011ACC" w:rsidRDefault="00011ACC">
            <w:pPr>
              <w:rPr>
                <w:rFonts w:ascii="仿宋" w:eastAsia="仿宋" w:hAnsi="仿宋" w:cs="仿宋"/>
              </w:rPr>
            </w:pPr>
          </w:p>
        </w:tc>
        <w:tc>
          <w:tcPr>
            <w:tcW w:w="1249" w:type="dxa"/>
          </w:tcPr>
          <w:p w:rsidR="00011ACC" w:rsidRDefault="00E72186">
            <w:pPr>
              <w:rPr>
                <w:rFonts w:ascii="仿宋" w:eastAsia="仿宋" w:hAnsi="仿宋" w:cs="仿宋"/>
              </w:rPr>
            </w:pPr>
            <w:r>
              <w:rPr>
                <w:rFonts w:ascii="仿宋" w:eastAsia="仿宋" w:hAnsi="仿宋" w:cs="仿宋" w:hint="eastAsia"/>
              </w:rPr>
              <w:t>水印管理</w:t>
            </w:r>
          </w:p>
        </w:tc>
        <w:tc>
          <w:tcPr>
            <w:tcW w:w="5045" w:type="dxa"/>
          </w:tcPr>
          <w:p w:rsidR="00011ACC" w:rsidRDefault="00E72186">
            <w:pPr>
              <w:rPr>
                <w:rFonts w:ascii="仿宋" w:eastAsia="仿宋" w:hAnsi="仿宋" w:cs="仿宋"/>
              </w:rPr>
            </w:pPr>
            <w:r>
              <w:rPr>
                <w:rFonts w:ascii="仿宋" w:eastAsia="仿宋" w:hAnsi="仿宋" w:cs="仿宋" w:hint="eastAsia"/>
              </w:rPr>
              <w:t>支持屏幕水印防护，内容包含用户名、所属部门、用户真实姓名、</w:t>
            </w:r>
            <w:r>
              <w:rPr>
                <w:rFonts w:ascii="仿宋" w:eastAsia="仿宋" w:hAnsi="仿宋" w:cs="仿宋" w:hint="eastAsia"/>
              </w:rPr>
              <w:t>IP</w:t>
            </w:r>
            <w:r>
              <w:rPr>
                <w:rFonts w:ascii="仿宋" w:eastAsia="仿宋" w:hAnsi="仿宋" w:cs="仿宋" w:hint="eastAsia"/>
              </w:rPr>
              <w:t>地址、</w:t>
            </w:r>
            <w:r>
              <w:rPr>
                <w:rFonts w:ascii="仿宋" w:eastAsia="仿宋" w:hAnsi="仿宋" w:cs="仿宋" w:hint="eastAsia"/>
              </w:rPr>
              <w:t>MAC</w:t>
            </w:r>
            <w:r>
              <w:rPr>
                <w:rFonts w:ascii="仿宋" w:eastAsia="仿宋" w:hAnsi="仿宋" w:cs="仿宋" w:hint="eastAsia"/>
              </w:rPr>
              <w:t>地址、计算机名称、终端时间等，同时支持自定义水印内容；支持水印自定义展示样式</w:t>
            </w:r>
            <w:r>
              <w:rPr>
                <w:rFonts w:ascii="仿宋" w:eastAsia="仿宋" w:hAnsi="仿宋" w:cs="仿宋" w:hint="eastAsia"/>
              </w:rPr>
              <w:t>。</w:t>
            </w:r>
          </w:p>
          <w:p w:rsidR="00011ACC" w:rsidRDefault="00011ACC">
            <w:pPr>
              <w:rPr>
                <w:rFonts w:ascii="仿宋" w:eastAsia="仿宋" w:hAnsi="仿宋" w:cs="仿宋"/>
              </w:rPr>
            </w:pPr>
          </w:p>
        </w:tc>
        <w:tc>
          <w:tcPr>
            <w:tcW w:w="649" w:type="dxa"/>
          </w:tcPr>
          <w:p w:rsidR="00011ACC" w:rsidRDefault="00011ACC"/>
        </w:tc>
        <w:tc>
          <w:tcPr>
            <w:tcW w:w="511" w:type="dxa"/>
          </w:tcPr>
          <w:p w:rsidR="00011ACC" w:rsidRDefault="00011ACC"/>
        </w:tc>
        <w:tc>
          <w:tcPr>
            <w:tcW w:w="599" w:type="dxa"/>
          </w:tcPr>
          <w:p w:rsidR="00011ACC" w:rsidRDefault="00011ACC"/>
        </w:tc>
        <w:tc>
          <w:tcPr>
            <w:tcW w:w="1163" w:type="dxa"/>
          </w:tcPr>
          <w:p w:rsidR="00011ACC" w:rsidRDefault="00011ACC"/>
        </w:tc>
      </w:tr>
      <w:tr w:rsidR="00011ACC">
        <w:trPr>
          <w:trHeight w:val="2007"/>
        </w:trPr>
        <w:tc>
          <w:tcPr>
            <w:tcW w:w="560" w:type="dxa"/>
          </w:tcPr>
          <w:p w:rsidR="00011ACC" w:rsidRDefault="00011ACC">
            <w:pPr>
              <w:rPr>
                <w:rFonts w:ascii="仿宋" w:eastAsia="仿宋" w:hAnsi="仿宋" w:cs="仿宋"/>
              </w:rPr>
            </w:pPr>
          </w:p>
        </w:tc>
        <w:tc>
          <w:tcPr>
            <w:tcW w:w="1249" w:type="dxa"/>
          </w:tcPr>
          <w:p w:rsidR="00011ACC" w:rsidRDefault="00E72186">
            <w:pPr>
              <w:rPr>
                <w:rFonts w:ascii="仿宋" w:eastAsia="仿宋" w:hAnsi="仿宋" w:cs="仿宋"/>
              </w:rPr>
            </w:pPr>
            <w:r>
              <w:rPr>
                <w:rFonts w:ascii="仿宋" w:eastAsia="仿宋" w:hAnsi="仿宋" w:cs="仿宋" w:hint="eastAsia"/>
              </w:rPr>
              <w:t>文件分发</w:t>
            </w:r>
          </w:p>
        </w:tc>
        <w:tc>
          <w:tcPr>
            <w:tcW w:w="5045" w:type="dxa"/>
          </w:tcPr>
          <w:p w:rsidR="00011ACC" w:rsidRDefault="00E72186">
            <w:pPr>
              <w:rPr>
                <w:rFonts w:ascii="仿宋" w:eastAsia="仿宋" w:hAnsi="仿宋" w:cs="仿宋"/>
              </w:rPr>
            </w:pPr>
            <w:r>
              <w:rPr>
                <w:rFonts w:ascii="仿宋" w:eastAsia="仿宋" w:hAnsi="仿宋" w:cs="仿宋" w:hint="eastAsia"/>
              </w:rPr>
              <w:t>实现从服务器端向客户端分发文件功能，分发的文件类型应包含压缩包、可执行程序、多媒体文件等，支持单点、多点、分组、全终端推送；实现软件包下发后，支持通过分发参数的设置实现后台自动运行、静默安装；实现查看分发状态以及根据状态进行筛选再次发送。</w:t>
            </w:r>
          </w:p>
          <w:p w:rsidR="00011ACC" w:rsidRDefault="00011ACC">
            <w:pPr>
              <w:rPr>
                <w:rFonts w:ascii="仿宋" w:eastAsia="仿宋" w:hAnsi="仿宋" w:cs="仿宋"/>
              </w:rPr>
            </w:pPr>
          </w:p>
        </w:tc>
        <w:tc>
          <w:tcPr>
            <w:tcW w:w="649" w:type="dxa"/>
          </w:tcPr>
          <w:p w:rsidR="00011ACC" w:rsidRDefault="00011ACC"/>
        </w:tc>
        <w:tc>
          <w:tcPr>
            <w:tcW w:w="511" w:type="dxa"/>
          </w:tcPr>
          <w:p w:rsidR="00011ACC" w:rsidRDefault="00011ACC"/>
        </w:tc>
        <w:tc>
          <w:tcPr>
            <w:tcW w:w="599" w:type="dxa"/>
          </w:tcPr>
          <w:p w:rsidR="00011ACC" w:rsidRDefault="00011ACC"/>
        </w:tc>
        <w:tc>
          <w:tcPr>
            <w:tcW w:w="1163" w:type="dxa"/>
          </w:tcPr>
          <w:p w:rsidR="00011ACC" w:rsidRDefault="00011ACC"/>
        </w:tc>
      </w:tr>
      <w:tr w:rsidR="00011ACC">
        <w:trPr>
          <w:trHeight w:val="2125"/>
        </w:trPr>
        <w:tc>
          <w:tcPr>
            <w:tcW w:w="560" w:type="dxa"/>
          </w:tcPr>
          <w:p w:rsidR="00011ACC" w:rsidRDefault="00011ACC">
            <w:pPr>
              <w:rPr>
                <w:rFonts w:ascii="仿宋" w:eastAsia="仿宋" w:hAnsi="仿宋" w:cs="仿宋"/>
              </w:rPr>
            </w:pPr>
          </w:p>
        </w:tc>
        <w:tc>
          <w:tcPr>
            <w:tcW w:w="1249" w:type="dxa"/>
          </w:tcPr>
          <w:p w:rsidR="00011ACC" w:rsidRDefault="00E72186">
            <w:pPr>
              <w:rPr>
                <w:rFonts w:ascii="仿宋" w:eastAsia="仿宋" w:hAnsi="仿宋" w:cs="仿宋"/>
              </w:rPr>
            </w:pPr>
            <w:r>
              <w:rPr>
                <w:rFonts w:ascii="仿宋" w:eastAsia="仿宋" w:hAnsi="仿宋" w:cs="仿宋" w:hint="eastAsia"/>
              </w:rPr>
              <w:t>补丁管理</w:t>
            </w:r>
          </w:p>
        </w:tc>
        <w:tc>
          <w:tcPr>
            <w:tcW w:w="5045" w:type="dxa"/>
          </w:tcPr>
          <w:p w:rsidR="00011ACC" w:rsidRDefault="00E72186">
            <w:pPr>
              <w:rPr>
                <w:rFonts w:ascii="仿宋" w:eastAsia="仿宋" w:hAnsi="仿宋" w:cs="仿宋"/>
              </w:rPr>
            </w:pPr>
            <w:r>
              <w:rPr>
                <w:rFonts w:ascii="仿宋" w:eastAsia="仿宋" w:hAnsi="仿宋" w:cs="仿宋" w:hint="eastAsia"/>
              </w:rPr>
              <w:t>1.</w:t>
            </w:r>
            <w:r>
              <w:rPr>
                <w:rFonts w:ascii="仿宋" w:eastAsia="仿宋" w:hAnsi="仿宋" w:cs="仿宋" w:hint="eastAsia"/>
              </w:rPr>
              <w:t>支持对终端的补丁漏洞自动检测功能，能够汇总单独或全网终端的补丁漏洞信息；</w:t>
            </w:r>
          </w:p>
          <w:p w:rsidR="00011ACC" w:rsidRDefault="00E72186">
            <w:pPr>
              <w:rPr>
                <w:rFonts w:ascii="仿宋" w:eastAsia="仿宋" w:hAnsi="仿宋" w:cs="仿宋"/>
              </w:rPr>
            </w:pPr>
            <w:r>
              <w:rPr>
                <w:rFonts w:ascii="仿宋" w:eastAsia="仿宋" w:hAnsi="仿宋" w:cs="仿宋" w:hint="eastAsia"/>
              </w:rPr>
              <w:t>2.</w:t>
            </w:r>
            <w:r>
              <w:rPr>
                <w:rFonts w:ascii="仿宋" w:eastAsia="仿宋" w:hAnsi="仿宋" w:cs="仿宋" w:hint="eastAsia"/>
              </w:rPr>
              <w:t>支持对补丁进行自动安装设置，当检测到终端有未安装补丁时自动进行分发下载及静默安装；支持补丁下载时的</w:t>
            </w:r>
            <w:r>
              <w:rPr>
                <w:rFonts w:ascii="仿宋" w:eastAsia="仿宋" w:hAnsi="仿宋" w:cs="仿宋" w:hint="eastAsia"/>
              </w:rPr>
              <w:t>P2P</w:t>
            </w:r>
            <w:r>
              <w:rPr>
                <w:rFonts w:ascii="仿宋" w:eastAsia="仿宋" w:hAnsi="仿宋" w:cs="仿宋" w:hint="eastAsia"/>
              </w:rPr>
              <w:t>分发功能</w:t>
            </w:r>
            <w:r>
              <w:rPr>
                <w:rFonts w:ascii="仿宋" w:eastAsia="仿宋" w:hAnsi="仿宋" w:cs="仿宋" w:hint="eastAsia"/>
              </w:rPr>
              <w:t>；</w:t>
            </w:r>
          </w:p>
          <w:p w:rsidR="00011ACC" w:rsidRDefault="00E72186">
            <w:pPr>
              <w:rPr>
                <w:rFonts w:ascii="仿宋" w:eastAsia="仿宋" w:hAnsi="仿宋" w:cs="仿宋"/>
              </w:rPr>
            </w:pPr>
            <w:r>
              <w:rPr>
                <w:rFonts w:ascii="仿宋" w:eastAsia="仿宋" w:hAnsi="仿宋" w:cs="仿宋" w:hint="eastAsia"/>
              </w:rPr>
              <w:t>3.</w:t>
            </w:r>
            <w:r>
              <w:rPr>
                <w:rFonts w:ascii="仿宋" w:eastAsia="仿宋" w:hAnsi="仿宋" w:cs="仿宋" w:hint="eastAsia"/>
              </w:rPr>
              <w:t>支持展示客户端已安装、未安装补丁的详情</w:t>
            </w:r>
            <w:r>
              <w:rPr>
                <w:rFonts w:ascii="仿宋" w:eastAsia="仿宋" w:hAnsi="仿宋" w:cs="仿宋" w:hint="eastAsia"/>
              </w:rPr>
              <w:t>。</w:t>
            </w:r>
          </w:p>
        </w:tc>
        <w:tc>
          <w:tcPr>
            <w:tcW w:w="649" w:type="dxa"/>
          </w:tcPr>
          <w:p w:rsidR="00011ACC" w:rsidRDefault="00011ACC"/>
        </w:tc>
        <w:tc>
          <w:tcPr>
            <w:tcW w:w="511" w:type="dxa"/>
          </w:tcPr>
          <w:p w:rsidR="00011ACC" w:rsidRDefault="00011ACC"/>
        </w:tc>
        <w:tc>
          <w:tcPr>
            <w:tcW w:w="599" w:type="dxa"/>
          </w:tcPr>
          <w:p w:rsidR="00011ACC" w:rsidRDefault="00011ACC"/>
        </w:tc>
        <w:tc>
          <w:tcPr>
            <w:tcW w:w="1163" w:type="dxa"/>
          </w:tcPr>
          <w:p w:rsidR="00011ACC" w:rsidRDefault="00011ACC"/>
        </w:tc>
      </w:tr>
      <w:tr w:rsidR="00011ACC">
        <w:trPr>
          <w:trHeight w:val="761"/>
        </w:trPr>
        <w:tc>
          <w:tcPr>
            <w:tcW w:w="560" w:type="dxa"/>
          </w:tcPr>
          <w:p w:rsidR="00011ACC" w:rsidRDefault="00011ACC">
            <w:pPr>
              <w:rPr>
                <w:rFonts w:ascii="仿宋" w:eastAsia="仿宋" w:hAnsi="仿宋" w:cs="仿宋"/>
              </w:rPr>
            </w:pPr>
          </w:p>
        </w:tc>
        <w:tc>
          <w:tcPr>
            <w:tcW w:w="1249" w:type="dxa"/>
          </w:tcPr>
          <w:p w:rsidR="00011ACC" w:rsidRDefault="00E72186">
            <w:pPr>
              <w:rPr>
                <w:rFonts w:ascii="仿宋" w:eastAsia="仿宋" w:hAnsi="仿宋" w:cs="仿宋"/>
              </w:rPr>
            </w:pPr>
            <w:r>
              <w:rPr>
                <w:rFonts w:ascii="仿宋" w:eastAsia="仿宋" w:hAnsi="仿宋" w:cs="仿宋" w:hint="eastAsia"/>
              </w:rPr>
              <w:t>远程运维</w:t>
            </w:r>
          </w:p>
        </w:tc>
        <w:tc>
          <w:tcPr>
            <w:tcW w:w="5045" w:type="dxa"/>
          </w:tcPr>
          <w:p w:rsidR="00011ACC" w:rsidRDefault="00E72186">
            <w:pPr>
              <w:rPr>
                <w:rFonts w:ascii="仿宋" w:eastAsia="仿宋" w:hAnsi="仿宋" w:cs="仿宋"/>
              </w:rPr>
            </w:pPr>
            <w:r>
              <w:rPr>
                <w:rFonts w:ascii="仿宋" w:eastAsia="仿宋" w:hAnsi="仿宋" w:cs="仿宋" w:hint="eastAsia"/>
              </w:rPr>
              <w:t>1.</w:t>
            </w:r>
            <w:r>
              <w:rPr>
                <w:rFonts w:ascii="仿宋" w:eastAsia="仿宋" w:hAnsi="仿宋" w:cs="仿宋" w:hint="eastAsia"/>
              </w:rPr>
              <w:t>支持</w:t>
            </w:r>
            <w:r>
              <w:rPr>
                <w:rFonts w:ascii="仿宋" w:eastAsia="仿宋" w:hAnsi="仿宋" w:cs="仿宋" w:hint="eastAsia"/>
              </w:rPr>
              <w:t>多种桌面支持工具，包括：远程对话、远程文件传输、远程执行、远程重启、远程截屏等功能；支持客户端主动</w:t>
            </w:r>
            <w:r>
              <w:rPr>
                <w:rFonts w:ascii="仿宋" w:eastAsia="仿宋" w:hAnsi="仿宋" w:cs="仿宋" w:hint="eastAsia"/>
              </w:rPr>
              <w:t>/</w:t>
            </w:r>
            <w:r>
              <w:rPr>
                <w:rFonts w:ascii="仿宋" w:eastAsia="仿宋" w:hAnsi="仿宋" w:cs="仿宋" w:hint="eastAsia"/>
              </w:rPr>
              <w:t>被动进行远程连接</w:t>
            </w:r>
            <w:r>
              <w:rPr>
                <w:rFonts w:ascii="仿宋" w:eastAsia="仿宋" w:hAnsi="仿宋" w:cs="仿宋" w:hint="eastAsia"/>
              </w:rPr>
              <w:t>；</w:t>
            </w:r>
          </w:p>
          <w:p w:rsidR="00011ACC" w:rsidRDefault="00E72186">
            <w:pPr>
              <w:rPr>
                <w:rFonts w:ascii="仿宋" w:eastAsia="仿宋" w:hAnsi="仿宋" w:cs="仿宋"/>
              </w:rPr>
            </w:pPr>
            <w:r>
              <w:rPr>
                <w:rFonts w:ascii="仿宋" w:eastAsia="仿宋" w:hAnsi="仿宋" w:cs="仿宋" w:hint="eastAsia"/>
              </w:rPr>
              <w:t>2.</w:t>
            </w:r>
            <w:r>
              <w:rPr>
                <w:rFonts w:ascii="仿宋" w:eastAsia="仿宋" w:hAnsi="仿宋" w:cs="仿宋" w:hint="eastAsia"/>
              </w:rPr>
              <w:t>远程控制不依赖于用户是否登录，也可以通过远程控制进行用户的注销和切换。管理端在控制用户端时，可以远程关闭用户</w:t>
            </w:r>
            <w:proofErr w:type="gramStart"/>
            <w:r>
              <w:rPr>
                <w:rFonts w:ascii="仿宋" w:eastAsia="仿宋" w:hAnsi="仿宋" w:cs="仿宋" w:hint="eastAsia"/>
              </w:rPr>
              <w:t>端键鼠</w:t>
            </w:r>
            <w:proofErr w:type="gramEnd"/>
            <w:r>
              <w:rPr>
                <w:rFonts w:ascii="仿宋" w:eastAsia="仿宋" w:hAnsi="仿宋" w:cs="仿宋" w:hint="eastAsia"/>
              </w:rPr>
              <w:t>，实现完全控制，远程桌面管理发起时，应保证画面的实时性，实现操作和响应画面传输在</w:t>
            </w:r>
            <w:r>
              <w:rPr>
                <w:rFonts w:ascii="仿宋" w:eastAsia="仿宋" w:hAnsi="仿宋" w:cs="仿宋" w:hint="eastAsia"/>
              </w:rPr>
              <w:t>1</w:t>
            </w:r>
            <w:r>
              <w:rPr>
                <w:rFonts w:ascii="仿宋" w:eastAsia="仿宋" w:hAnsi="仿宋" w:cs="仿宋" w:hint="eastAsia"/>
              </w:rPr>
              <w:t>秒之内完成，支持全局热键远程执行的应用；</w:t>
            </w:r>
          </w:p>
          <w:p w:rsidR="00011ACC" w:rsidRDefault="00E72186">
            <w:pPr>
              <w:rPr>
                <w:rFonts w:ascii="仿宋" w:eastAsia="仿宋" w:hAnsi="仿宋" w:cs="仿宋"/>
              </w:rPr>
            </w:pPr>
            <w:r>
              <w:rPr>
                <w:rFonts w:ascii="仿宋" w:eastAsia="仿宋" w:hAnsi="仿宋" w:cs="仿宋" w:hint="eastAsia"/>
              </w:rPr>
              <w:t>3.</w:t>
            </w:r>
            <w:r>
              <w:rPr>
                <w:rFonts w:ascii="仿宋" w:eastAsia="仿宋" w:hAnsi="仿宋" w:cs="仿宋" w:hint="eastAsia"/>
              </w:rPr>
              <w:t>远程会话功能支持文字交互，支持强制与请求交互两种远程控制方式</w:t>
            </w:r>
            <w:r>
              <w:rPr>
                <w:rFonts w:ascii="仿宋" w:eastAsia="仿宋" w:hAnsi="仿宋" w:cs="仿宋" w:hint="eastAsia"/>
              </w:rPr>
              <w:t>。</w:t>
            </w:r>
          </w:p>
          <w:p w:rsidR="00011ACC" w:rsidRDefault="00011ACC">
            <w:pPr>
              <w:rPr>
                <w:rFonts w:ascii="仿宋" w:eastAsia="仿宋" w:hAnsi="仿宋" w:cs="仿宋"/>
              </w:rPr>
            </w:pPr>
          </w:p>
        </w:tc>
        <w:tc>
          <w:tcPr>
            <w:tcW w:w="649" w:type="dxa"/>
          </w:tcPr>
          <w:p w:rsidR="00011ACC" w:rsidRDefault="00011ACC"/>
        </w:tc>
        <w:tc>
          <w:tcPr>
            <w:tcW w:w="511" w:type="dxa"/>
          </w:tcPr>
          <w:p w:rsidR="00011ACC" w:rsidRDefault="00011ACC"/>
        </w:tc>
        <w:tc>
          <w:tcPr>
            <w:tcW w:w="599" w:type="dxa"/>
          </w:tcPr>
          <w:p w:rsidR="00011ACC" w:rsidRDefault="00011ACC"/>
        </w:tc>
        <w:tc>
          <w:tcPr>
            <w:tcW w:w="1163" w:type="dxa"/>
          </w:tcPr>
          <w:p w:rsidR="00011ACC" w:rsidRDefault="00011ACC"/>
        </w:tc>
      </w:tr>
      <w:tr w:rsidR="00011ACC">
        <w:trPr>
          <w:trHeight w:val="7258"/>
        </w:trPr>
        <w:tc>
          <w:tcPr>
            <w:tcW w:w="560" w:type="dxa"/>
          </w:tcPr>
          <w:p w:rsidR="00011ACC" w:rsidRDefault="00011ACC">
            <w:pPr>
              <w:rPr>
                <w:rFonts w:ascii="仿宋" w:eastAsia="仿宋" w:hAnsi="仿宋" w:cs="仿宋"/>
              </w:rPr>
            </w:pPr>
          </w:p>
        </w:tc>
        <w:tc>
          <w:tcPr>
            <w:tcW w:w="1249" w:type="dxa"/>
          </w:tcPr>
          <w:p w:rsidR="00011ACC" w:rsidRDefault="00E72186">
            <w:pPr>
              <w:rPr>
                <w:rFonts w:ascii="仿宋" w:eastAsia="仿宋" w:hAnsi="仿宋" w:cs="仿宋"/>
              </w:rPr>
            </w:pPr>
            <w:r>
              <w:rPr>
                <w:rFonts w:ascii="仿宋" w:eastAsia="仿宋" w:hAnsi="仿宋" w:cs="仿宋" w:hint="eastAsia"/>
              </w:rPr>
              <w:t>终端管控</w:t>
            </w:r>
          </w:p>
        </w:tc>
        <w:tc>
          <w:tcPr>
            <w:tcW w:w="5045" w:type="dxa"/>
          </w:tcPr>
          <w:p w:rsidR="00011ACC" w:rsidRDefault="00E72186">
            <w:pPr>
              <w:rPr>
                <w:rFonts w:ascii="仿宋" w:eastAsia="仿宋" w:hAnsi="仿宋" w:cs="仿宋"/>
              </w:rPr>
            </w:pPr>
            <w:r>
              <w:rPr>
                <w:rFonts w:ascii="仿宋" w:eastAsia="仿宋" w:hAnsi="仿宋" w:cs="仿宋" w:hint="eastAsia"/>
              </w:rPr>
              <w:t>禁止使用无线网卡；禁用</w:t>
            </w:r>
            <w:r>
              <w:rPr>
                <w:rFonts w:ascii="仿宋" w:eastAsia="仿宋" w:hAnsi="仿宋" w:cs="仿宋" w:hint="eastAsia"/>
              </w:rPr>
              <w:t>4G,5G</w:t>
            </w:r>
            <w:proofErr w:type="gramStart"/>
            <w:r>
              <w:rPr>
                <w:rFonts w:ascii="仿宋" w:eastAsia="仿宋" w:hAnsi="仿宋" w:cs="仿宋" w:hint="eastAsia"/>
              </w:rPr>
              <w:t>无线上</w:t>
            </w:r>
            <w:proofErr w:type="gramEnd"/>
            <w:r>
              <w:rPr>
                <w:rFonts w:ascii="仿宋" w:eastAsia="仿宋" w:hAnsi="仿宋" w:cs="仿宋" w:hint="eastAsia"/>
              </w:rPr>
              <w:t>网卡；禁止手机代理上网；禁止使用无线热点；禁止使用其它网卡（支持对虚拟网卡的单独设置）；</w:t>
            </w:r>
            <w:r>
              <w:rPr>
                <w:rFonts w:ascii="仿宋" w:eastAsia="仿宋" w:hAnsi="仿宋" w:cs="仿宋" w:hint="eastAsia"/>
              </w:rPr>
              <w:t>IP/MAC</w:t>
            </w:r>
            <w:r>
              <w:rPr>
                <w:rFonts w:ascii="仿宋" w:eastAsia="仿宋" w:hAnsi="仿宋" w:cs="仿宋" w:hint="eastAsia"/>
              </w:rPr>
              <w:t>绑定，可设置允许修改</w:t>
            </w:r>
            <w:r>
              <w:rPr>
                <w:rFonts w:ascii="仿宋" w:eastAsia="仿宋" w:hAnsi="仿宋" w:cs="仿宋" w:hint="eastAsia"/>
              </w:rPr>
              <w:t>DNS</w:t>
            </w:r>
            <w:r>
              <w:rPr>
                <w:rFonts w:ascii="仿宋" w:eastAsia="仿宋" w:hAnsi="仿宋" w:cs="仿宋" w:hint="eastAsia"/>
              </w:rPr>
              <w:t>；禁止使用调制解调器</w:t>
            </w:r>
            <w:r>
              <w:rPr>
                <w:rFonts w:ascii="仿宋" w:eastAsia="仿宋" w:hAnsi="仿宋" w:cs="仿宋" w:hint="eastAsia"/>
              </w:rPr>
              <w:t>等；</w:t>
            </w:r>
          </w:p>
          <w:p w:rsidR="00011ACC" w:rsidRDefault="00E72186">
            <w:pPr>
              <w:rPr>
                <w:rFonts w:ascii="仿宋" w:eastAsia="仿宋" w:hAnsi="仿宋" w:cs="仿宋"/>
              </w:rPr>
            </w:pPr>
            <w:r>
              <w:rPr>
                <w:rFonts w:ascii="仿宋" w:eastAsia="仿宋" w:hAnsi="仿宋" w:cs="仿宋" w:hint="eastAsia"/>
              </w:rPr>
              <w:t>2.</w:t>
            </w:r>
            <w:r>
              <w:rPr>
                <w:rFonts w:ascii="仿宋" w:eastAsia="仿宋" w:hAnsi="仿宋" w:cs="仿宋" w:hint="eastAsia"/>
              </w:rPr>
              <w:t>支持阻断跨</w:t>
            </w:r>
            <w:r>
              <w:rPr>
                <w:rFonts w:ascii="仿宋" w:eastAsia="仿宋" w:hAnsi="仿宋" w:cs="仿宋" w:hint="eastAsia"/>
              </w:rPr>
              <w:t>NAT</w:t>
            </w:r>
            <w:r>
              <w:rPr>
                <w:rFonts w:ascii="仿宋" w:eastAsia="仿宋" w:hAnsi="仿宋" w:cs="仿宋" w:hint="eastAsia"/>
              </w:rPr>
              <w:t>路由器下未安装插件的计算机；能够与终端的安全测评结果联动，根据测评结果进行终端的阻断与放行处理；</w:t>
            </w:r>
          </w:p>
          <w:p w:rsidR="00011ACC" w:rsidRDefault="00E72186">
            <w:pPr>
              <w:rPr>
                <w:rFonts w:ascii="仿宋" w:eastAsia="仿宋" w:hAnsi="仿宋" w:cs="仿宋"/>
              </w:rPr>
            </w:pPr>
            <w:r>
              <w:rPr>
                <w:rFonts w:ascii="仿宋" w:eastAsia="仿宋" w:hAnsi="仿宋" w:cs="仿宋" w:hint="eastAsia"/>
              </w:rPr>
              <w:t>3.</w:t>
            </w:r>
            <w:r>
              <w:rPr>
                <w:rFonts w:ascii="仿宋" w:eastAsia="仿宋" w:hAnsi="仿宋" w:cs="仿宋" w:hint="eastAsia"/>
              </w:rPr>
              <w:t>支持</w:t>
            </w:r>
            <w:proofErr w:type="gramStart"/>
            <w:r>
              <w:rPr>
                <w:rFonts w:ascii="仿宋" w:eastAsia="仿宋" w:hAnsi="仿宋" w:cs="仿宋" w:hint="eastAsia"/>
              </w:rPr>
              <w:t>禁用组</w:t>
            </w:r>
            <w:proofErr w:type="gramEnd"/>
            <w:r>
              <w:rPr>
                <w:rFonts w:ascii="仿宋" w:eastAsia="仿宋" w:hAnsi="仿宋" w:cs="仿宋" w:hint="eastAsia"/>
              </w:rPr>
              <w:t>策略、共享、控制面板等安全功能</w:t>
            </w:r>
            <w:r>
              <w:rPr>
                <w:rFonts w:ascii="仿宋" w:eastAsia="仿宋" w:hAnsi="仿宋" w:cs="仿宋" w:hint="eastAsia"/>
              </w:rPr>
              <w:t>；</w:t>
            </w:r>
          </w:p>
          <w:p w:rsidR="00011ACC" w:rsidRDefault="00E72186">
            <w:pPr>
              <w:rPr>
                <w:rFonts w:ascii="仿宋" w:eastAsia="仿宋" w:hAnsi="仿宋" w:cs="仿宋"/>
              </w:rPr>
            </w:pPr>
            <w:r>
              <w:rPr>
                <w:rFonts w:ascii="仿宋" w:eastAsia="仿宋" w:hAnsi="仿宋" w:cs="仿宋" w:hint="eastAsia"/>
              </w:rPr>
              <w:t>4.</w:t>
            </w:r>
            <w:r>
              <w:rPr>
                <w:rFonts w:ascii="仿宋" w:eastAsia="仿宋" w:hAnsi="仿宋" w:cs="仿宋" w:hint="eastAsia"/>
              </w:rPr>
              <w:t>支持规范桌面壁纸、屏幕保护程序、电源管理（关闭显示器及进入休眠模式的时间设置）</w:t>
            </w:r>
            <w:r>
              <w:rPr>
                <w:rFonts w:ascii="仿宋" w:eastAsia="仿宋" w:hAnsi="仿宋" w:cs="仿宋" w:hint="eastAsia"/>
              </w:rPr>
              <w:t>；</w:t>
            </w:r>
          </w:p>
          <w:p w:rsidR="00011ACC" w:rsidRDefault="00E72186">
            <w:pPr>
              <w:rPr>
                <w:rFonts w:ascii="仿宋" w:eastAsia="仿宋" w:hAnsi="仿宋" w:cs="仿宋"/>
              </w:rPr>
            </w:pPr>
            <w:r>
              <w:rPr>
                <w:rFonts w:ascii="仿宋" w:eastAsia="仿宋" w:hAnsi="仿宋" w:cs="仿宋" w:hint="eastAsia"/>
              </w:rPr>
              <w:t>5.</w:t>
            </w:r>
            <w:r>
              <w:rPr>
                <w:rFonts w:ascii="仿宋" w:eastAsia="仿宋" w:hAnsi="仿宋" w:cs="仿宋" w:hint="eastAsia"/>
              </w:rPr>
              <w:t>支持对终端电脑的关键文档进行扫描，可检查文档内部是否</w:t>
            </w:r>
            <w:r>
              <w:rPr>
                <w:rFonts w:ascii="仿宋" w:eastAsia="仿宋" w:hAnsi="仿宋" w:cs="仿宋" w:hint="eastAsia"/>
              </w:rPr>
              <w:t>包含关键字、关键自然语义；支持开机扫描、定时扫描和触发式扫描，可设定开机扫描时间，定时扫描时间；</w:t>
            </w:r>
            <w:proofErr w:type="gramStart"/>
            <w:r>
              <w:rPr>
                <w:rFonts w:ascii="仿宋" w:eastAsia="仿宋" w:hAnsi="仿宋" w:cs="仿宋" w:hint="eastAsia"/>
              </w:rPr>
              <w:t>支持仅</w:t>
            </w:r>
            <w:proofErr w:type="gramEnd"/>
            <w:r>
              <w:rPr>
                <w:rFonts w:ascii="仿宋" w:eastAsia="仿宋" w:hAnsi="仿宋" w:cs="仿宋" w:hint="eastAsia"/>
              </w:rPr>
              <w:t>扫描本地硬盘、扫描</w:t>
            </w:r>
            <w:r>
              <w:rPr>
                <w:rFonts w:ascii="仿宋" w:eastAsia="仿宋" w:hAnsi="仿宋" w:cs="仿宋" w:hint="eastAsia"/>
              </w:rPr>
              <w:t>U</w:t>
            </w:r>
            <w:r>
              <w:rPr>
                <w:rFonts w:ascii="仿宋" w:eastAsia="仿宋" w:hAnsi="仿宋" w:cs="仿宋" w:hint="eastAsia"/>
              </w:rPr>
              <w:t>盘等配置</w:t>
            </w:r>
            <w:r>
              <w:rPr>
                <w:rFonts w:ascii="仿宋" w:eastAsia="仿宋" w:hAnsi="仿宋" w:cs="仿宋" w:hint="eastAsia"/>
              </w:rPr>
              <w:t>；</w:t>
            </w:r>
          </w:p>
          <w:p w:rsidR="00011ACC" w:rsidRDefault="00E72186">
            <w:pPr>
              <w:rPr>
                <w:rFonts w:ascii="仿宋" w:eastAsia="仿宋" w:hAnsi="仿宋" w:cs="仿宋"/>
              </w:rPr>
            </w:pPr>
            <w:r>
              <w:rPr>
                <w:rFonts w:ascii="仿宋" w:eastAsia="仿宋" w:hAnsi="仿宋" w:cs="仿宋" w:hint="eastAsia"/>
              </w:rPr>
              <w:t>6.</w:t>
            </w:r>
            <w:r>
              <w:rPr>
                <w:rFonts w:ascii="仿宋" w:eastAsia="仿宋" w:hAnsi="仿宋" w:cs="仿宋" w:hint="eastAsia"/>
              </w:rPr>
              <w:t>支持硬件变化报警、违规外联报警、未安装恶意代码防范程序报警、存在操作系统漏洞报警、</w:t>
            </w:r>
            <w:r>
              <w:rPr>
                <w:rFonts w:ascii="仿宋" w:eastAsia="仿宋" w:hAnsi="仿宋" w:cs="仿宋" w:hint="eastAsia"/>
              </w:rPr>
              <w:t>ARP</w:t>
            </w:r>
            <w:r>
              <w:rPr>
                <w:rFonts w:ascii="仿宋" w:eastAsia="仿宋" w:hAnsi="仿宋" w:cs="仿宋" w:hint="eastAsia"/>
              </w:rPr>
              <w:t>攻击报警、终端流量超出阈值报警等违规行为报警、支持磁盘空间占满报警</w:t>
            </w:r>
            <w:r>
              <w:rPr>
                <w:rFonts w:ascii="仿宋" w:eastAsia="仿宋" w:hAnsi="仿宋" w:cs="仿宋" w:hint="eastAsia"/>
              </w:rPr>
              <w:t>；</w:t>
            </w:r>
          </w:p>
          <w:p w:rsidR="00011ACC" w:rsidRDefault="00E72186">
            <w:pPr>
              <w:rPr>
                <w:rFonts w:ascii="仿宋" w:eastAsia="仿宋" w:hAnsi="仿宋" w:cs="仿宋"/>
              </w:rPr>
            </w:pPr>
            <w:r>
              <w:rPr>
                <w:rFonts w:ascii="仿宋" w:eastAsia="仿宋" w:hAnsi="仿宋" w:cs="仿宋" w:hint="eastAsia"/>
              </w:rPr>
              <w:t>7.</w:t>
            </w:r>
            <w:r>
              <w:rPr>
                <w:rFonts w:ascii="仿宋" w:eastAsia="仿宋" w:hAnsi="仿宋" w:cs="仿宋" w:hint="eastAsia"/>
              </w:rPr>
              <w:t>终端</w:t>
            </w:r>
            <w:r>
              <w:rPr>
                <w:rFonts w:ascii="仿宋" w:eastAsia="仿宋" w:hAnsi="仿宋" w:cs="仿宋" w:hint="eastAsia"/>
              </w:rPr>
              <w:t>IP</w:t>
            </w:r>
            <w:r>
              <w:rPr>
                <w:rFonts w:ascii="仿宋" w:eastAsia="仿宋" w:hAnsi="仿宋" w:cs="仿宋" w:hint="eastAsia"/>
              </w:rPr>
              <w:t>、端口进行管控配置；</w:t>
            </w:r>
          </w:p>
          <w:p w:rsidR="00011ACC" w:rsidRDefault="00E72186">
            <w:pPr>
              <w:rPr>
                <w:rFonts w:ascii="仿宋" w:eastAsia="仿宋" w:hAnsi="仿宋" w:cs="仿宋"/>
              </w:rPr>
            </w:pPr>
            <w:r>
              <w:rPr>
                <w:rFonts w:ascii="仿宋" w:eastAsia="仿宋" w:hAnsi="仿宋" w:cs="仿宋" w:hint="eastAsia"/>
              </w:rPr>
              <w:t>8.</w:t>
            </w:r>
            <w:r>
              <w:rPr>
                <w:rFonts w:ascii="仿宋" w:eastAsia="仿宋" w:hAnsi="仿宋" w:cs="仿宋" w:hint="eastAsia"/>
              </w:rPr>
              <w:t>支持针对特殊终端的白名单放行处理，无须安装插件测评即可入网；放行依据包括</w:t>
            </w:r>
            <w:r>
              <w:rPr>
                <w:rFonts w:ascii="仿宋" w:eastAsia="仿宋" w:hAnsi="仿宋" w:cs="仿宋" w:hint="eastAsia"/>
              </w:rPr>
              <w:t>IP</w:t>
            </w:r>
            <w:r>
              <w:rPr>
                <w:rFonts w:ascii="仿宋" w:eastAsia="仿宋" w:hAnsi="仿宋" w:cs="仿宋" w:hint="eastAsia"/>
              </w:rPr>
              <w:t>地址、</w:t>
            </w:r>
            <w:r>
              <w:rPr>
                <w:rFonts w:ascii="仿宋" w:eastAsia="仿宋" w:hAnsi="仿宋" w:cs="仿宋" w:hint="eastAsia"/>
              </w:rPr>
              <w:t>MAC</w:t>
            </w:r>
            <w:r>
              <w:rPr>
                <w:rFonts w:ascii="仿宋" w:eastAsia="仿宋" w:hAnsi="仿宋" w:cs="仿宋" w:hint="eastAsia"/>
              </w:rPr>
              <w:t>地址、</w:t>
            </w:r>
            <w:r>
              <w:rPr>
                <w:rFonts w:ascii="仿宋" w:eastAsia="仿宋" w:hAnsi="仿宋" w:cs="仿宋" w:hint="eastAsia"/>
              </w:rPr>
              <w:t>IP</w:t>
            </w:r>
            <w:r>
              <w:rPr>
                <w:rFonts w:ascii="仿宋" w:eastAsia="仿宋" w:hAnsi="仿宋" w:cs="仿宋" w:hint="eastAsia"/>
              </w:rPr>
              <w:t>地址段；支持针对特殊终端的黑名单阻断处理，不允许其接入网络；能够实现特定服务器地址的放行功能，</w:t>
            </w:r>
            <w:proofErr w:type="gramStart"/>
            <w:r>
              <w:rPr>
                <w:rFonts w:ascii="仿宋" w:eastAsia="仿宋" w:hAnsi="仿宋" w:cs="仿宋" w:hint="eastAsia"/>
              </w:rPr>
              <w:t>访问此</w:t>
            </w:r>
            <w:proofErr w:type="gramEnd"/>
            <w:r>
              <w:rPr>
                <w:rFonts w:ascii="仿宋" w:eastAsia="仿宋" w:hAnsi="仿宋" w:cs="仿宋" w:hint="eastAsia"/>
              </w:rPr>
              <w:t>服务器时不做准入阻断处理</w:t>
            </w:r>
            <w:r>
              <w:rPr>
                <w:rFonts w:ascii="仿宋" w:eastAsia="仿宋" w:hAnsi="仿宋" w:cs="仿宋" w:hint="eastAsia"/>
              </w:rPr>
              <w:t>。</w:t>
            </w:r>
          </w:p>
        </w:tc>
        <w:tc>
          <w:tcPr>
            <w:tcW w:w="649" w:type="dxa"/>
          </w:tcPr>
          <w:p w:rsidR="00011ACC" w:rsidRDefault="00011ACC">
            <w:pPr>
              <w:rPr>
                <w:rFonts w:ascii="仿宋" w:eastAsia="仿宋" w:hAnsi="仿宋" w:cs="仿宋"/>
              </w:rPr>
            </w:pPr>
          </w:p>
        </w:tc>
        <w:tc>
          <w:tcPr>
            <w:tcW w:w="511" w:type="dxa"/>
          </w:tcPr>
          <w:p w:rsidR="00011ACC" w:rsidRDefault="00011ACC">
            <w:pPr>
              <w:rPr>
                <w:rFonts w:ascii="仿宋" w:eastAsia="仿宋" w:hAnsi="仿宋" w:cs="仿宋"/>
              </w:rPr>
            </w:pPr>
          </w:p>
        </w:tc>
        <w:tc>
          <w:tcPr>
            <w:tcW w:w="599" w:type="dxa"/>
          </w:tcPr>
          <w:p w:rsidR="00011ACC" w:rsidRDefault="00011ACC">
            <w:pPr>
              <w:rPr>
                <w:rFonts w:ascii="仿宋" w:eastAsia="仿宋" w:hAnsi="仿宋" w:cs="仿宋"/>
              </w:rPr>
            </w:pPr>
          </w:p>
        </w:tc>
        <w:tc>
          <w:tcPr>
            <w:tcW w:w="1163" w:type="dxa"/>
          </w:tcPr>
          <w:p w:rsidR="00011ACC" w:rsidRDefault="00011ACC">
            <w:pPr>
              <w:rPr>
                <w:rFonts w:ascii="仿宋" w:eastAsia="仿宋" w:hAnsi="仿宋" w:cs="仿宋"/>
              </w:rPr>
            </w:pPr>
          </w:p>
        </w:tc>
      </w:tr>
      <w:tr w:rsidR="00011ACC">
        <w:trPr>
          <w:trHeight w:val="1905"/>
        </w:trPr>
        <w:tc>
          <w:tcPr>
            <w:tcW w:w="560" w:type="dxa"/>
          </w:tcPr>
          <w:p w:rsidR="00011ACC" w:rsidRDefault="00011ACC">
            <w:pPr>
              <w:rPr>
                <w:rFonts w:ascii="仿宋" w:eastAsia="仿宋" w:hAnsi="仿宋" w:cs="仿宋"/>
              </w:rPr>
            </w:pPr>
          </w:p>
        </w:tc>
        <w:tc>
          <w:tcPr>
            <w:tcW w:w="1249" w:type="dxa"/>
          </w:tcPr>
          <w:p w:rsidR="00011ACC" w:rsidRDefault="00E72186">
            <w:pPr>
              <w:rPr>
                <w:rFonts w:ascii="仿宋" w:eastAsia="仿宋" w:hAnsi="仿宋" w:cs="仿宋"/>
              </w:rPr>
            </w:pPr>
            <w:r>
              <w:rPr>
                <w:rFonts w:ascii="仿宋" w:eastAsia="仿宋" w:hAnsi="仿宋" w:cs="仿宋" w:hint="eastAsia"/>
              </w:rPr>
              <w:t>设备检测与识别</w:t>
            </w:r>
          </w:p>
        </w:tc>
        <w:tc>
          <w:tcPr>
            <w:tcW w:w="5045" w:type="dxa"/>
          </w:tcPr>
          <w:p w:rsidR="00011ACC" w:rsidRDefault="00E72186">
            <w:pPr>
              <w:rPr>
                <w:rFonts w:ascii="仿宋" w:eastAsia="仿宋" w:hAnsi="仿宋" w:cs="仿宋"/>
              </w:rPr>
            </w:pPr>
            <w:r>
              <w:rPr>
                <w:rFonts w:ascii="仿宋" w:eastAsia="仿宋" w:hAnsi="仿宋" w:cs="仿宋" w:hint="eastAsia"/>
              </w:rPr>
              <w:t>1.</w:t>
            </w:r>
            <w:r>
              <w:rPr>
                <w:rFonts w:ascii="仿宋" w:eastAsia="仿宋" w:hAnsi="仿宋" w:cs="仿宋" w:hint="eastAsia"/>
              </w:rPr>
              <w:t>支持对交换机及路由器等网络设备进行自动发现及展现，展示出网内拓扑情况；违规接入的终端可在拓扑图中通过上联交换机进行颜色报警或提示；支持在拓扑图中对网络设备背板进行管理</w:t>
            </w:r>
            <w:r>
              <w:rPr>
                <w:rFonts w:ascii="仿宋" w:eastAsia="仿宋" w:hAnsi="仿宋" w:cs="仿宋" w:hint="eastAsia"/>
              </w:rPr>
              <w:t>；</w:t>
            </w:r>
          </w:p>
          <w:p w:rsidR="00011ACC" w:rsidRDefault="00E72186">
            <w:pPr>
              <w:rPr>
                <w:rFonts w:ascii="仿宋" w:eastAsia="仿宋" w:hAnsi="仿宋" w:cs="仿宋"/>
              </w:rPr>
            </w:pPr>
            <w:r>
              <w:rPr>
                <w:rFonts w:ascii="仿宋" w:eastAsia="仿宋" w:hAnsi="仿宋" w:cs="仿宋" w:hint="eastAsia"/>
              </w:rPr>
              <w:t>2.</w:t>
            </w:r>
            <w:r>
              <w:rPr>
                <w:rFonts w:ascii="仿宋" w:eastAsia="仿宋" w:hAnsi="仿宋" w:cs="仿宋" w:hint="eastAsia"/>
              </w:rPr>
              <w:t>支持通过全局设备感知技术自动发现网络中的</w:t>
            </w:r>
            <w:r>
              <w:rPr>
                <w:rFonts w:ascii="仿宋" w:eastAsia="仿宋" w:hAnsi="仿宋" w:cs="仿宋" w:hint="eastAsia"/>
              </w:rPr>
              <w:t>PC</w:t>
            </w:r>
            <w:r>
              <w:rPr>
                <w:rFonts w:ascii="仿宋" w:eastAsia="仿宋" w:hAnsi="仿宋" w:cs="仿宋" w:hint="eastAsia"/>
              </w:rPr>
              <w:t>、移动终端、智能设备</w:t>
            </w:r>
            <w:r>
              <w:rPr>
                <w:rFonts w:ascii="仿宋" w:eastAsia="仿宋" w:hAnsi="仿宋" w:cs="仿宋" w:hint="eastAsia"/>
              </w:rPr>
              <w:t>等终</w:t>
            </w:r>
            <w:r>
              <w:rPr>
                <w:rFonts w:ascii="仿宋" w:eastAsia="仿宋" w:hAnsi="仿宋" w:cs="仿宋" w:hint="eastAsia"/>
              </w:rPr>
              <w:t>端，可详细展示设备的</w:t>
            </w:r>
            <w:r>
              <w:rPr>
                <w:rFonts w:ascii="仿宋" w:eastAsia="仿宋" w:hAnsi="仿宋" w:cs="仿宋" w:hint="eastAsia"/>
              </w:rPr>
              <w:t>IP</w:t>
            </w:r>
            <w:r>
              <w:rPr>
                <w:rFonts w:ascii="仿宋" w:eastAsia="仿宋" w:hAnsi="仿宋" w:cs="仿宋" w:hint="eastAsia"/>
              </w:rPr>
              <w:t>、</w:t>
            </w:r>
            <w:r>
              <w:rPr>
                <w:rFonts w:ascii="仿宋" w:eastAsia="仿宋" w:hAnsi="仿宋" w:cs="仿宋" w:hint="eastAsia"/>
              </w:rPr>
              <w:t>MAC</w:t>
            </w:r>
            <w:r>
              <w:rPr>
                <w:rFonts w:ascii="仿宋" w:eastAsia="仿宋" w:hAnsi="仿宋" w:cs="仿宋" w:hint="eastAsia"/>
              </w:rPr>
              <w:t>、主机名、操作系统、设备更新时间、在线状态和准入可控状态；并可对设备进行信任、隔离等操作</w:t>
            </w:r>
            <w:r>
              <w:rPr>
                <w:rFonts w:ascii="仿宋" w:eastAsia="仿宋" w:hAnsi="仿宋" w:cs="仿宋" w:hint="eastAsia"/>
              </w:rPr>
              <w:t>。</w:t>
            </w:r>
          </w:p>
        </w:tc>
        <w:tc>
          <w:tcPr>
            <w:tcW w:w="649" w:type="dxa"/>
          </w:tcPr>
          <w:p w:rsidR="00011ACC" w:rsidRDefault="00011ACC">
            <w:pPr>
              <w:rPr>
                <w:rFonts w:ascii="仿宋" w:eastAsia="仿宋" w:hAnsi="仿宋" w:cs="仿宋"/>
              </w:rPr>
            </w:pPr>
          </w:p>
        </w:tc>
        <w:tc>
          <w:tcPr>
            <w:tcW w:w="511" w:type="dxa"/>
          </w:tcPr>
          <w:p w:rsidR="00011ACC" w:rsidRDefault="00011ACC">
            <w:pPr>
              <w:rPr>
                <w:rFonts w:ascii="仿宋" w:eastAsia="仿宋" w:hAnsi="仿宋" w:cs="仿宋"/>
              </w:rPr>
            </w:pPr>
          </w:p>
        </w:tc>
        <w:tc>
          <w:tcPr>
            <w:tcW w:w="599" w:type="dxa"/>
          </w:tcPr>
          <w:p w:rsidR="00011ACC" w:rsidRDefault="00011ACC">
            <w:pPr>
              <w:rPr>
                <w:rFonts w:ascii="仿宋" w:eastAsia="仿宋" w:hAnsi="仿宋" w:cs="仿宋"/>
              </w:rPr>
            </w:pPr>
          </w:p>
        </w:tc>
        <w:tc>
          <w:tcPr>
            <w:tcW w:w="1163" w:type="dxa"/>
          </w:tcPr>
          <w:p w:rsidR="00011ACC" w:rsidRDefault="00011ACC">
            <w:pPr>
              <w:rPr>
                <w:rFonts w:ascii="仿宋" w:eastAsia="仿宋" w:hAnsi="仿宋" w:cs="仿宋"/>
              </w:rPr>
            </w:pPr>
          </w:p>
        </w:tc>
      </w:tr>
      <w:tr w:rsidR="00011ACC">
        <w:trPr>
          <w:trHeight w:val="1905"/>
        </w:trPr>
        <w:tc>
          <w:tcPr>
            <w:tcW w:w="560" w:type="dxa"/>
          </w:tcPr>
          <w:p w:rsidR="00011ACC" w:rsidRDefault="00011ACC">
            <w:pPr>
              <w:rPr>
                <w:rFonts w:ascii="仿宋" w:eastAsia="仿宋" w:hAnsi="仿宋" w:cs="仿宋"/>
              </w:rPr>
            </w:pPr>
          </w:p>
        </w:tc>
        <w:tc>
          <w:tcPr>
            <w:tcW w:w="1249" w:type="dxa"/>
          </w:tcPr>
          <w:p w:rsidR="00011ACC" w:rsidRDefault="00E72186">
            <w:pPr>
              <w:rPr>
                <w:rFonts w:ascii="仿宋" w:eastAsia="仿宋" w:hAnsi="仿宋" w:cs="仿宋"/>
              </w:rPr>
            </w:pPr>
            <w:r>
              <w:rPr>
                <w:rFonts w:ascii="仿宋" w:eastAsia="仿宋" w:hAnsi="仿宋" w:cs="仿宋" w:hint="eastAsia"/>
              </w:rPr>
              <w:t>报表统计及数据查询</w:t>
            </w:r>
          </w:p>
        </w:tc>
        <w:tc>
          <w:tcPr>
            <w:tcW w:w="5045" w:type="dxa"/>
          </w:tcPr>
          <w:p w:rsidR="00011ACC" w:rsidRDefault="00E72186">
            <w:pPr>
              <w:rPr>
                <w:rFonts w:ascii="仿宋" w:eastAsia="仿宋" w:hAnsi="仿宋" w:cs="仿宋"/>
              </w:rPr>
            </w:pPr>
            <w:r>
              <w:rPr>
                <w:rFonts w:ascii="仿宋" w:eastAsia="仿宋" w:hAnsi="仿宋" w:cs="仿宋" w:hint="eastAsia"/>
              </w:rPr>
              <w:t>1.</w:t>
            </w:r>
            <w:r>
              <w:rPr>
                <w:rFonts w:ascii="仿宋" w:eastAsia="仿宋" w:hAnsi="仿宋" w:cs="仿宋" w:hint="eastAsia"/>
              </w:rPr>
              <w:t>支持对违规外联行为的事后数据统计汇总行为，汇总分析结果支持通过趋势图的形式进行展示；支持对报警信息的导出、打印功能</w:t>
            </w:r>
            <w:r>
              <w:rPr>
                <w:rFonts w:ascii="仿宋" w:eastAsia="仿宋" w:hAnsi="仿宋" w:cs="仿宋" w:hint="eastAsia"/>
              </w:rPr>
              <w:t>；</w:t>
            </w:r>
          </w:p>
          <w:p w:rsidR="00011ACC" w:rsidRDefault="00E72186">
            <w:pPr>
              <w:rPr>
                <w:rFonts w:ascii="仿宋" w:eastAsia="仿宋" w:hAnsi="仿宋" w:cs="仿宋"/>
              </w:rPr>
            </w:pPr>
            <w:r>
              <w:rPr>
                <w:rFonts w:ascii="仿宋" w:eastAsia="仿宋" w:hAnsi="仿宋" w:cs="仿宋" w:hint="eastAsia"/>
              </w:rPr>
              <w:t>2.</w:t>
            </w:r>
            <w:r>
              <w:rPr>
                <w:rFonts w:ascii="仿宋" w:eastAsia="仿宋" w:hAnsi="仿宋" w:cs="仿宋" w:hint="eastAsia"/>
              </w:rPr>
              <w:t>通过在线状态</w:t>
            </w:r>
            <w:r>
              <w:rPr>
                <w:rFonts w:ascii="仿宋" w:eastAsia="仿宋" w:hAnsi="仿宋" w:cs="仿宋" w:hint="eastAsia"/>
              </w:rPr>
              <w:t>、</w:t>
            </w:r>
            <w:r>
              <w:rPr>
                <w:rFonts w:ascii="仿宋" w:eastAsia="仿宋" w:hAnsi="仿宋" w:cs="仿宋" w:hint="eastAsia"/>
              </w:rPr>
              <w:t>入网分析功能，可以按日期对全网终端分部门的入网状况进行综合分析，分析内容包括直接放行、拒绝入网的终端情况，支持以上数据按照汇总数据与详情数据的展示，高级查询、导出、打印等操作</w:t>
            </w:r>
            <w:r>
              <w:rPr>
                <w:rFonts w:ascii="仿宋" w:eastAsia="仿宋" w:hAnsi="仿宋" w:cs="仿宋" w:hint="eastAsia"/>
              </w:rPr>
              <w:t>。</w:t>
            </w:r>
          </w:p>
        </w:tc>
        <w:tc>
          <w:tcPr>
            <w:tcW w:w="649" w:type="dxa"/>
          </w:tcPr>
          <w:p w:rsidR="00011ACC" w:rsidRDefault="00011ACC">
            <w:pPr>
              <w:rPr>
                <w:rFonts w:ascii="仿宋" w:eastAsia="仿宋" w:hAnsi="仿宋" w:cs="仿宋"/>
              </w:rPr>
            </w:pPr>
          </w:p>
        </w:tc>
        <w:tc>
          <w:tcPr>
            <w:tcW w:w="511" w:type="dxa"/>
          </w:tcPr>
          <w:p w:rsidR="00011ACC" w:rsidRDefault="00011ACC">
            <w:pPr>
              <w:rPr>
                <w:rFonts w:ascii="仿宋" w:eastAsia="仿宋" w:hAnsi="仿宋" w:cs="仿宋"/>
              </w:rPr>
            </w:pPr>
          </w:p>
        </w:tc>
        <w:tc>
          <w:tcPr>
            <w:tcW w:w="599" w:type="dxa"/>
          </w:tcPr>
          <w:p w:rsidR="00011ACC" w:rsidRDefault="00011ACC">
            <w:pPr>
              <w:rPr>
                <w:rFonts w:ascii="仿宋" w:eastAsia="仿宋" w:hAnsi="仿宋" w:cs="仿宋"/>
              </w:rPr>
            </w:pPr>
          </w:p>
        </w:tc>
        <w:tc>
          <w:tcPr>
            <w:tcW w:w="1163" w:type="dxa"/>
          </w:tcPr>
          <w:p w:rsidR="00011ACC" w:rsidRDefault="00011ACC">
            <w:pPr>
              <w:rPr>
                <w:rFonts w:ascii="仿宋" w:eastAsia="仿宋" w:hAnsi="仿宋" w:cs="仿宋"/>
              </w:rPr>
            </w:pPr>
          </w:p>
        </w:tc>
      </w:tr>
      <w:tr w:rsidR="00011ACC">
        <w:trPr>
          <w:trHeight w:val="1905"/>
        </w:trPr>
        <w:tc>
          <w:tcPr>
            <w:tcW w:w="560" w:type="dxa"/>
          </w:tcPr>
          <w:p w:rsidR="00011ACC" w:rsidRDefault="00011ACC">
            <w:pPr>
              <w:rPr>
                <w:rFonts w:ascii="仿宋" w:eastAsia="仿宋" w:hAnsi="仿宋" w:cs="仿宋"/>
              </w:rPr>
            </w:pPr>
          </w:p>
        </w:tc>
        <w:tc>
          <w:tcPr>
            <w:tcW w:w="1249" w:type="dxa"/>
          </w:tcPr>
          <w:p w:rsidR="00011ACC" w:rsidRDefault="00E72186">
            <w:pPr>
              <w:rPr>
                <w:rFonts w:ascii="仿宋" w:eastAsia="仿宋" w:hAnsi="仿宋" w:cs="仿宋"/>
              </w:rPr>
            </w:pPr>
            <w:r>
              <w:rPr>
                <w:rFonts w:ascii="仿宋" w:eastAsia="仿宋" w:hAnsi="仿宋" w:cs="仿宋" w:hint="eastAsia"/>
              </w:rPr>
              <w:t>操作日志及记录</w:t>
            </w:r>
          </w:p>
        </w:tc>
        <w:tc>
          <w:tcPr>
            <w:tcW w:w="5045" w:type="dxa"/>
          </w:tcPr>
          <w:p w:rsidR="00011ACC" w:rsidRDefault="00E72186">
            <w:pPr>
              <w:rPr>
                <w:rFonts w:ascii="仿宋" w:eastAsia="仿宋" w:hAnsi="仿宋" w:cs="仿宋"/>
              </w:rPr>
            </w:pPr>
            <w:r>
              <w:rPr>
                <w:rFonts w:ascii="仿宋" w:eastAsia="仿宋" w:hAnsi="仿宋" w:cs="仿宋" w:hint="eastAsia"/>
              </w:rPr>
              <w:t>通过违规事件分析功能，可以按日期对全网终端的违规事件进行分析，包括硬件变化、非法外联、系统漏洞、</w:t>
            </w:r>
            <w:r>
              <w:rPr>
                <w:rFonts w:ascii="仿宋" w:eastAsia="仿宋" w:hAnsi="仿宋" w:cs="仿宋" w:hint="eastAsia"/>
              </w:rPr>
              <w:t>ARP</w:t>
            </w:r>
            <w:r>
              <w:rPr>
                <w:rFonts w:ascii="仿宋" w:eastAsia="仿宋" w:hAnsi="仿宋" w:cs="仿宋" w:hint="eastAsia"/>
              </w:rPr>
              <w:t>攻击、恶意代码防范等内容，同时支持按部门分别统计以上终端的分析内容，支持以上数据按照汇总数据与详情数据的分别展示，支持对以上数据的高级查询、导出、打印等操作</w:t>
            </w:r>
            <w:r>
              <w:rPr>
                <w:rFonts w:ascii="仿宋" w:eastAsia="仿宋" w:hAnsi="仿宋" w:cs="仿宋" w:hint="eastAsia"/>
              </w:rPr>
              <w:t>。</w:t>
            </w:r>
          </w:p>
          <w:p w:rsidR="00011ACC" w:rsidRDefault="00011ACC">
            <w:pPr>
              <w:rPr>
                <w:rFonts w:ascii="仿宋" w:eastAsia="仿宋" w:hAnsi="仿宋" w:cs="仿宋"/>
              </w:rPr>
            </w:pPr>
          </w:p>
        </w:tc>
        <w:tc>
          <w:tcPr>
            <w:tcW w:w="649" w:type="dxa"/>
          </w:tcPr>
          <w:p w:rsidR="00011ACC" w:rsidRDefault="00011ACC">
            <w:pPr>
              <w:rPr>
                <w:rFonts w:ascii="仿宋" w:eastAsia="仿宋" w:hAnsi="仿宋" w:cs="仿宋"/>
              </w:rPr>
            </w:pPr>
          </w:p>
        </w:tc>
        <w:tc>
          <w:tcPr>
            <w:tcW w:w="511" w:type="dxa"/>
          </w:tcPr>
          <w:p w:rsidR="00011ACC" w:rsidRDefault="00011ACC">
            <w:pPr>
              <w:rPr>
                <w:rFonts w:ascii="仿宋" w:eastAsia="仿宋" w:hAnsi="仿宋" w:cs="仿宋"/>
              </w:rPr>
            </w:pPr>
          </w:p>
        </w:tc>
        <w:tc>
          <w:tcPr>
            <w:tcW w:w="599" w:type="dxa"/>
          </w:tcPr>
          <w:p w:rsidR="00011ACC" w:rsidRDefault="00011ACC">
            <w:pPr>
              <w:rPr>
                <w:rFonts w:ascii="仿宋" w:eastAsia="仿宋" w:hAnsi="仿宋" w:cs="仿宋"/>
              </w:rPr>
            </w:pPr>
          </w:p>
        </w:tc>
        <w:tc>
          <w:tcPr>
            <w:tcW w:w="1163" w:type="dxa"/>
          </w:tcPr>
          <w:p w:rsidR="00011ACC" w:rsidRDefault="00011ACC">
            <w:pPr>
              <w:rPr>
                <w:rFonts w:ascii="仿宋" w:eastAsia="仿宋" w:hAnsi="仿宋" w:cs="仿宋"/>
              </w:rPr>
            </w:pPr>
          </w:p>
        </w:tc>
      </w:tr>
      <w:tr w:rsidR="00011ACC">
        <w:trPr>
          <w:trHeight w:val="1958"/>
        </w:trPr>
        <w:tc>
          <w:tcPr>
            <w:tcW w:w="560" w:type="dxa"/>
          </w:tcPr>
          <w:p w:rsidR="00011ACC" w:rsidRDefault="00011ACC">
            <w:pPr>
              <w:rPr>
                <w:rFonts w:ascii="仿宋" w:eastAsia="仿宋" w:hAnsi="仿宋" w:cs="仿宋"/>
              </w:rPr>
            </w:pPr>
          </w:p>
        </w:tc>
        <w:tc>
          <w:tcPr>
            <w:tcW w:w="1249" w:type="dxa"/>
          </w:tcPr>
          <w:p w:rsidR="00011ACC" w:rsidRDefault="00E72186">
            <w:pPr>
              <w:rPr>
                <w:rFonts w:ascii="仿宋" w:eastAsia="仿宋" w:hAnsi="仿宋" w:cs="仿宋"/>
              </w:rPr>
            </w:pPr>
            <w:r>
              <w:rPr>
                <w:rFonts w:ascii="仿宋" w:eastAsia="仿宋" w:hAnsi="仿宋" w:cs="仿宋" w:hint="eastAsia"/>
              </w:rPr>
              <w:t>售后服务及要求</w:t>
            </w:r>
          </w:p>
        </w:tc>
        <w:tc>
          <w:tcPr>
            <w:tcW w:w="5045" w:type="dxa"/>
          </w:tcPr>
          <w:p w:rsidR="00011ACC" w:rsidRDefault="00E72186">
            <w:pPr>
              <w:rPr>
                <w:rFonts w:ascii="仿宋" w:eastAsia="仿宋" w:hAnsi="仿宋" w:cs="仿宋"/>
              </w:rPr>
            </w:pPr>
            <w:r>
              <w:rPr>
                <w:rFonts w:ascii="仿宋" w:eastAsia="仿宋" w:hAnsi="仿宋" w:cs="仿宋" w:hint="eastAsia"/>
              </w:rPr>
              <w:t>1.</w:t>
            </w:r>
            <w:r>
              <w:rPr>
                <w:rFonts w:ascii="仿宋" w:eastAsia="仿宋" w:hAnsi="仿宋" w:cs="仿宋" w:hint="eastAsia"/>
              </w:rPr>
              <w:t>可</w:t>
            </w:r>
            <w:r>
              <w:rPr>
                <w:rFonts w:ascii="仿宋" w:eastAsia="仿宋" w:hAnsi="仿宋" w:cs="仿宋" w:hint="eastAsia"/>
              </w:rPr>
              <w:t>安全、</w:t>
            </w:r>
            <w:r>
              <w:rPr>
                <w:rFonts w:ascii="仿宋" w:eastAsia="仿宋" w:hAnsi="仿宋" w:cs="仿宋" w:hint="eastAsia"/>
              </w:rPr>
              <w:t>稳定</w:t>
            </w:r>
            <w:r>
              <w:rPr>
                <w:rFonts w:ascii="仿宋" w:eastAsia="仿宋" w:hAnsi="仿宋" w:cs="仿宋" w:hint="eastAsia"/>
                <w:lang w:eastAsia="zh-Hans"/>
              </w:rPr>
              <w:t>适配</w:t>
            </w:r>
            <w:r>
              <w:rPr>
                <w:rFonts w:ascii="仿宋" w:eastAsia="仿宋" w:hAnsi="仿宋" w:cs="仿宋" w:hint="eastAsia"/>
              </w:rPr>
              <w:t>医院内所有终端电脑</w:t>
            </w:r>
            <w:r>
              <w:rPr>
                <w:rFonts w:ascii="仿宋" w:eastAsia="仿宋" w:hAnsi="仿宋" w:cs="仿宋" w:hint="eastAsia"/>
                <w:lang w:eastAsia="zh-Hans"/>
              </w:rPr>
              <w:t>；</w:t>
            </w:r>
          </w:p>
          <w:p w:rsidR="00011ACC" w:rsidRDefault="00E72186">
            <w:pPr>
              <w:rPr>
                <w:rFonts w:ascii="仿宋" w:eastAsia="仿宋" w:hAnsi="仿宋" w:cs="仿宋"/>
              </w:rPr>
            </w:pPr>
            <w:r>
              <w:rPr>
                <w:rFonts w:ascii="仿宋" w:eastAsia="仿宋" w:hAnsi="仿宋" w:cs="仿宋" w:hint="eastAsia"/>
              </w:rPr>
              <w:t>2.</w:t>
            </w:r>
            <w:r>
              <w:rPr>
                <w:rFonts w:ascii="仿宋" w:eastAsia="仿宋" w:hAnsi="仿宋" w:cs="仿宋" w:hint="eastAsia"/>
              </w:rPr>
              <w:t>所供货</w:t>
            </w:r>
            <w:proofErr w:type="gramStart"/>
            <w:r>
              <w:rPr>
                <w:rFonts w:ascii="仿宋" w:eastAsia="仿宋" w:hAnsi="仿宋" w:cs="仿宋" w:hint="eastAsia"/>
              </w:rPr>
              <w:t>物提供</w:t>
            </w:r>
            <w:proofErr w:type="gramEnd"/>
            <w:r>
              <w:rPr>
                <w:rFonts w:ascii="仿宋" w:eastAsia="仿宋" w:hAnsi="仿宋" w:cs="仿宋" w:hint="eastAsia"/>
              </w:rPr>
              <w:t>3</w:t>
            </w:r>
            <w:r>
              <w:rPr>
                <w:rFonts w:ascii="仿宋" w:eastAsia="仿宋" w:hAnsi="仿宋" w:cs="仿宋" w:hint="eastAsia"/>
                <w:lang w:eastAsia="zh-Hans"/>
              </w:rPr>
              <w:t>年质保</w:t>
            </w:r>
            <w:r>
              <w:rPr>
                <w:rFonts w:ascii="仿宋" w:eastAsia="仿宋" w:hAnsi="仿宋" w:cs="仿宋" w:hint="eastAsia"/>
              </w:rPr>
              <w:t>服务</w:t>
            </w:r>
            <w:r>
              <w:rPr>
                <w:rFonts w:ascii="仿宋" w:eastAsia="仿宋" w:hAnsi="仿宋" w:cs="仿宋" w:hint="eastAsia"/>
              </w:rPr>
              <w:t>，</w:t>
            </w:r>
            <w:r>
              <w:rPr>
                <w:rFonts w:ascii="仿宋" w:eastAsia="仿宋" w:hAnsi="仿宋" w:cs="仿宋" w:hint="eastAsia"/>
              </w:rPr>
              <w:t>针对终端运维安全管理系统，提供三年的系统版本免费升级、安全漏洞修复、硬件保修和软件维护等；</w:t>
            </w:r>
          </w:p>
          <w:p w:rsidR="00011ACC" w:rsidRDefault="00E72186">
            <w:pPr>
              <w:rPr>
                <w:rFonts w:ascii="仿宋" w:eastAsia="仿宋" w:hAnsi="仿宋" w:cs="仿宋"/>
              </w:rPr>
            </w:pPr>
            <w:r>
              <w:rPr>
                <w:rFonts w:ascii="仿宋" w:eastAsia="仿宋" w:hAnsi="仿宋" w:cs="仿宋" w:hint="eastAsia"/>
              </w:rPr>
              <w:t>3.</w:t>
            </w:r>
            <w:r>
              <w:rPr>
                <w:rFonts w:ascii="仿宋" w:eastAsia="仿宋" w:hAnsi="仿宋" w:cs="仿宋" w:hint="eastAsia"/>
              </w:rPr>
              <w:t>项目包含所有设备上架及网络配置调试过程涉及的所有线缆及辅材费用，不再计算其他任何费用；</w:t>
            </w:r>
          </w:p>
          <w:p w:rsidR="00011ACC" w:rsidRDefault="00E72186">
            <w:pPr>
              <w:rPr>
                <w:rFonts w:ascii="仿宋" w:eastAsia="仿宋" w:hAnsi="仿宋" w:cs="仿宋"/>
              </w:rPr>
            </w:pPr>
            <w:r>
              <w:rPr>
                <w:rFonts w:ascii="仿宋" w:eastAsia="仿宋" w:hAnsi="仿宋" w:cs="仿宋" w:hint="eastAsia"/>
              </w:rPr>
              <w:t>4.</w:t>
            </w:r>
            <w:r>
              <w:rPr>
                <w:rFonts w:ascii="仿宋" w:eastAsia="仿宋" w:hAnsi="仿宋" w:cs="仿宋" w:hint="eastAsia"/>
              </w:rPr>
              <w:t>需提供国内其他医院用户合同</w:t>
            </w:r>
            <w:r>
              <w:rPr>
                <w:rFonts w:ascii="仿宋" w:eastAsia="仿宋" w:hAnsi="仿宋" w:cs="仿宋" w:hint="eastAsia"/>
              </w:rPr>
              <w:t>3</w:t>
            </w:r>
            <w:r>
              <w:rPr>
                <w:rFonts w:ascii="仿宋" w:eastAsia="仿宋" w:hAnsi="仿宋" w:cs="仿宋" w:hint="eastAsia"/>
              </w:rPr>
              <w:t>家及以上，标书内提供清晰的合同原件</w:t>
            </w:r>
            <w:proofErr w:type="gramStart"/>
            <w:r>
              <w:rPr>
                <w:rFonts w:ascii="仿宋" w:eastAsia="仿宋" w:hAnsi="仿宋" w:cs="仿宋" w:hint="eastAsia"/>
              </w:rPr>
              <w:t>扫描件并加盖</w:t>
            </w:r>
            <w:proofErr w:type="gramEnd"/>
            <w:r>
              <w:rPr>
                <w:rFonts w:ascii="仿宋" w:eastAsia="仿宋" w:hAnsi="仿宋" w:cs="仿宋" w:hint="eastAsia"/>
              </w:rPr>
              <w:t>公章（遮盖认定为无效业绩）。</w:t>
            </w:r>
          </w:p>
        </w:tc>
        <w:tc>
          <w:tcPr>
            <w:tcW w:w="649" w:type="dxa"/>
          </w:tcPr>
          <w:p w:rsidR="00011ACC" w:rsidRDefault="00011ACC">
            <w:pPr>
              <w:rPr>
                <w:rFonts w:ascii="仿宋" w:eastAsia="仿宋" w:hAnsi="仿宋" w:cs="仿宋"/>
              </w:rPr>
            </w:pPr>
          </w:p>
        </w:tc>
        <w:tc>
          <w:tcPr>
            <w:tcW w:w="511" w:type="dxa"/>
          </w:tcPr>
          <w:p w:rsidR="00011ACC" w:rsidRDefault="00011ACC">
            <w:pPr>
              <w:rPr>
                <w:rFonts w:ascii="仿宋" w:eastAsia="仿宋" w:hAnsi="仿宋" w:cs="仿宋"/>
              </w:rPr>
            </w:pPr>
          </w:p>
        </w:tc>
        <w:tc>
          <w:tcPr>
            <w:tcW w:w="599" w:type="dxa"/>
          </w:tcPr>
          <w:p w:rsidR="00011ACC" w:rsidRDefault="00011ACC">
            <w:pPr>
              <w:rPr>
                <w:rFonts w:ascii="仿宋" w:eastAsia="仿宋" w:hAnsi="仿宋" w:cs="仿宋"/>
              </w:rPr>
            </w:pPr>
          </w:p>
        </w:tc>
        <w:tc>
          <w:tcPr>
            <w:tcW w:w="1163" w:type="dxa"/>
          </w:tcPr>
          <w:p w:rsidR="00011ACC" w:rsidRDefault="00011ACC">
            <w:pPr>
              <w:rPr>
                <w:rFonts w:ascii="仿宋" w:eastAsia="仿宋" w:hAnsi="仿宋" w:cs="仿宋"/>
              </w:rPr>
            </w:pPr>
          </w:p>
        </w:tc>
      </w:tr>
    </w:tbl>
    <w:p w:rsidR="00011ACC" w:rsidRDefault="00011ACC">
      <w:pPr>
        <w:rPr>
          <w:rFonts w:ascii="仿宋" w:eastAsia="仿宋" w:hAnsi="仿宋" w:cs="仿宋"/>
        </w:rPr>
      </w:pPr>
    </w:p>
    <w:p w:rsidR="00011ACC" w:rsidRDefault="00E72186">
      <w:pPr>
        <w:rPr>
          <w:rFonts w:ascii="仿宋" w:eastAsia="仿宋" w:hAnsi="仿宋" w:cs="仿宋"/>
          <w:szCs w:val="21"/>
        </w:rPr>
      </w:pPr>
      <w:r>
        <w:rPr>
          <w:rFonts w:ascii="仿宋" w:eastAsia="仿宋" w:hAnsi="仿宋" w:cs="仿宋" w:hint="eastAsia"/>
        </w:rPr>
        <w:t>备注：响应情况填写“响应”或“不响应”；如“不响应”可以填写“建议修改指标”及</w:t>
      </w:r>
      <w:proofErr w:type="gramStart"/>
      <w:r>
        <w:rPr>
          <w:rFonts w:ascii="仿宋" w:eastAsia="仿宋" w:hAnsi="仿宋" w:cs="仿宋" w:hint="eastAsia"/>
        </w:rPr>
        <w:t>”</w:t>
      </w:r>
      <w:proofErr w:type="gramEnd"/>
      <w:r>
        <w:rPr>
          <w:rFonts w:ascii="仿宋" w:eastAsia="仿宋" w:hAnsi="仿宋" w:cs="仿宋" w:hint="eastAsia"/>
        </w:rPr>
        <w:t>备注”</w:t>
      </w:r>
    </w:p>
    <w:sectPr w:rsidR="00011ACC">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186" w:rsidRDefault="00E72186">
      <w:r>
        <w:separator/>
      </w:r>
    </w:p>
  </w:endnote>
  <w:endnote w:type="continuationSeparator" w:id="0">
    <w:p w:rsidR="00E72186" w:rsidRDefault="00E7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CC" w:rsidRDefault="00E72186">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836F93">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36F93">
      <w:rPr>
        <w:b/>
        <w:noProof/>
      </w:rPr>
      <w:t>6</w:t>
    </w:r>
    <w:r>
      <w:rPr>
        <w:b/>
        <w:sz w:val="24"/>
        <w:szCs w:val="24"/>
      </w:rPr>
      <w:fldChar w:fldCharType="end"/>
    </w:r>
  </w:p>
  <w:p w:rsidR="00011ACC" w:rsidRDefault="00011AC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186" w:rsidRDefault="00E72186">
      <w:r>
        <w:separator/>
      </w:r>
    </w:p>
  </w:footnote>
  <w:footnote w:type="continuationSeparator" w:id="0">
    <w:p w:rsidR="00E72186" w:rsidRDefault="00E721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lZjU2MWI3MGM3Y2I5M2E5Yzc0N2U3NDA5OGYwMDcifQ=="/>
  </w:docVars>
  <w:rsids>
    <w:rsidRoot w:val="00011ACC"/>
    <w:rsid w:val="00011ACC"/>
    <w:rsid w:val="00836F93"/>
    <w:rsid w:val="00CB6F7E"/>
    <w:rsid w:val="00E72186"/>
    <w:rsid w:val="0E737E60"/>
    <w:rsid w:val="1B7C407F"/>
    <w:rsid w:val="215B010C"/>
    <w:rsid w:val="2B8D1C94"/>
    <w:rsid w:val="4E937DCE"/>
    <w:rsid w:val="63E23F57"/>
    <w:rsid w:val="659F00B3"/>
    <w:rsid w:val="66764218"/>
    <w:rsid w:val="6E225328"/>
    <w:rsid w:val="6E4C2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2EE1B07-FF08-47DD-8C1B-CD8AD23E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Title" w:qFormat="1"/>
    <w:lsdException w:name="Default Paragraph Font" w:uiPriority="1"/>
    <w:lsdException w:name="Body Text"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cs="宋体"/>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ind w:firstLineChars="100" w:firstLine="420"/>
    </w:pPr>
    <w:rPr>
      <w:rFonts w:ascii="Times New Roman" w:hAnsi="Times New Roman"/>
      <w:kern w:val="0"/>
      <w:sz w:val="20"/>
      <w:szCs w:val="20"/>
    </w:rPr>
  </w:style>
  <w:style w:type="paragraph" w:styleId="a4">
    <w:name w:val="Body Text"/>
    <w:basedOn w:val="a"/>
    <w:next w:val="style4"/>
    <w:qFormat/>
    <w:pPr>
      <w:spacing w:after="120"/>
    </w:pPr>
  </w:style>
  <w:style w:type="paragraph" w:customStyle="1" w:styleId="style4">
    <w:name w:val="style4"/>
    <w:basedOn w:val="a"/>
    <w:next w:val="2"/>
    <w:qFormat/>
    <w:pPr>
      <w:widowControl/>
      <w:spacing w:before="280" w:after="280"/>
    </w:pPr>
    <w:rPr>
      <w:rFonts w:ascii="宋体" w:hAnsi="Times New Roman" w:cs="Times New Roman"/>
      <w:sz w:val="18"/>
    </w:rPr>
  </w:style>
  <w:style w:type="paragraph" w:customStyle="1" w:styleId="2">
    <w:name w:val="2"/>
    <w:next w:val="a"/>
    <w:qFormat/>
    <w:pPr>
      <w:widowControl w:val="0"/>
      <w:jc w:val="both"/>
    </w:pPr>
    <w:rPr>
      <w:sz w:val="21"/>
      <w:szCs w:val="22"/>
    </w:rPr>
  </w:style>
  <w:style w:type="paragraph" w:styleId="a5">
    <w:name w:val="Normal Indent"/>
    <w:basedOn w:val="a"/>
    <w:qFormat/>
    <w:pPr>
      <w:ind w:firstLine="420"/>
    </w:pPr>
    <w:rPr>
      <w:rFonts w:cs="Times New Roman"/>
    </w:rPr>
  </w:style>
  <w:style w:type="paragraph" w:styleId="a6">
    <w:name w:val="footer"/>
    <w:basedOn w:val="a"/>
    <w:link w:val="Char"/>
    <w:uiPriority w:val="99"/>
    <w:qFormat/>
    <w:pPr>
      <w:tabs>
        <w:tab w:val="center" w:pos="4153"/>
        <w:tab w:val="right" w:pos="8306"/>
      </w:tabs>
      <w:snapToGrid w:val="0"/>
      <w:jc w:val="left"/>
    </w:pPr>
    <w:rPr>
      <w:sz w:val="18"/>
      <w:szCs w:val="18"/>
    </w:rPr>
  </w:style>
  <w:style w:type="paragraph" w:styleId="a7">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kern w:val="0"/>
      <w:sz w:val="24"/>
      <w:szCs w:val="24"/>
    </w:rPr>
  </w:style>
  <w:style w:type="table" w:styleId="a9">
    <w:name w:val="Table Grid"/>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
    <w:name w:val="Medium Grid 3"/>
    <w:basedOn w:val="a2"/>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2"/>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2"/>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2"/>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2"/>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2"/>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2"/>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customStyle="1" w:styleId="Char0">
    <w:name w:val="页眉 Char"/>
    <w:basedOn w:val="a1"/>
    <w:link w:val="a7"/>
    <w:uiPriority w:val="99"/>
    <w:qFormat/>
    <w:rPr>
      <w:sz w:val="18"/>
      <w:szCs w:val="18"/>
    </w:rPr>
  </w:style>
  <w:style w:type="character" w:customStyle="1" w:styleId="Char">
    <w:name w:val="页脚 Char"/>
    <w:basedOn w:val="a1"/>
    <w:link w:val="a6"/>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hAnsi="宋体" w:cs="Times New Roman"/>
      <w:color w:val="FF0000"/>
      <w:szCs w:val="24"/>
    </w:rPr>
  </w:style>
  <w:style w:type="character" w:customStyle="1" w:styleId="NormalCharacter">
    <w:name w:val="NormalCharacter"/>
    <w:qFormat/>
  </w:style>
  <w:style w:type="paragraph" w:customStyle="1" w:styleId="10">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720</Words>
  <Characters>4106</Characters>
  <Application>Microsoft Office Word</Application>
  <DocSecurity>0</DocSecurity>
  <Lines>34</Lines>
  <Paragraphs>9</Paragraphs>
  <ScaleCrop>false</ScaleCrop>
  <Company>Microsoft</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6</cp:revision>
  <dcterms:created xsi:type="dcterms:W3CDTF">2022-11-26T08:14:00Z</dcterms:created>
  <dcterms:modified xsi:type="dcterms:W3CDTF">2023-08-01T09:25:00Z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595216473D204DB0978269BAACF6183E_13</vt:lpwstr>
  </property>
  <property fmtid="{D5CDD505-2E9C-101B-9397-08002B2CF9AE}" pid="4" name="commondata">
    <vt:lpwstr>eyJoZGlkIjoiNzljOTE0MDRlMmUyY2M3ZGQ4Nzk0OWRiOWI1OGE3ZmYifQ==</vt:lpwstr>
  </property>
</Properties>
</file>