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仿宋" w:hAnsi="仿宋" w:eastAsia="仿宋"/>
          <w:sz w:val="32"/>
          <w:szCs w:val="32"/>
        </w:rPr>
        <w:t>附件7：</w:t>
      </w:r>
      <w:r>
        <w:rPr>
          <w:rFonts w:hint="eastAsia" w:ascii="仿宋" w:hAnsi="仿宋" w:eastAsia="仿宋"/>
          <w:b/>
          <w:bCs/>
          <w:sz w:val="32"/>
          <w:szCs w:val="32"/>
        </w:rPr>
        <w:t xml:space="preserve">拟购 </w:t>
      </w:r>
      <w:r>
        <w:rPr>
          <w:rFonts w:hint="eastAsia" w:ascii="仿宋" w:hAnsi="仿宋" w:eastAsia="仿宋"/>
          <w:b/>
          <w:bCs/>
          <w:sz w:val="32"/>
          <w:szCs w:val="32"/>
          <w:u w:val="single"/>
        </w:rPr>
        <w:t>空压机、负压机维保</w:t>
      </w:r>
      <w:r>
        <w:rPr>
          <w:rFonts w:hint="eastAsia" w:ascii="仿宋" w:hAnsi="仿宋" w:eastAsia="仿宋"/>
          <w:b/>
          <w:bCs/>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医疗器械注册证号及</w:t>
      </w:r>
      <w:r>
        <w:rPr>
          <w:rFonts w:hint="eastAsia" w:ascii="仿宋" w:hAnsi="仿宋" w:eastAsia="仿宋"/>
          <w:szCs w:val="21"/>
        </w:rPr>
        <w:t>最低</w:t>
      </w:r>
      <w:r>
        <w:rPr>
          <w:rFonts w:hint="eastAsia" w:ascii="仿宋" w:hAnsi="仿宋" w:eastAsia="仿宋"/>
          <w:szCs w:val="21"/>
          <w:lang w:eastAsia="zh-CN"/>
        </w:rPr>
        <w:t>市场</w:t>
      </w:r>
      <w:r>
        <w:rPr>
          <w:rFonts w:hint="eastAsia" w:ascii="仿宋" w:hAnsi="仿宋" w:eastAsia="仿宋"/>
          <w:szCs w:val="21"/>
        </w:rPr>
        <w:t>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rPr>
        <w:t>招标办</w:t>
      </w:r>
      <w:r>
        <w:rPr>
          <w:rFonts w:hint="eastAsia" w:ascii="仿宋" w:hAnsi="仿宋" w:eastAsia="仿宋"/>
          <w:strike/>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rPr>
        <w:sym w:font="Wingdings 2" w:char="0052"/>
      </w:r>
      <w:r>
        <w:rPr>
          <w:rFonts w:hint="eastAsia" w:ascii="仿宋" w:hAnsi="仿宋" w:eastAsia="仿宋"/>
          <w:szCs w:val="21"/>
        </w:rPr>
        <w:t>、总务科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p>
      <w:pPr>
        <w:pStyle w:val="13"/>
        <w:widowControl/>
        <w:spacing w:line="360" w:lineRule="auto"/>
        <w:ind w:firstLine="0" w:firstLineChars="0"/>
        <w:jc w:val="center"/>
        <w:textAlignment w:val="center"/>
        <w:rPr>
          <w:rFonts w:ascii="仿宋" w:hAnsi="仿宋" w:eastAsia="仿宋" w:cs="宋体"/>
          <w:b/>
          <w:bCs/>
          <w:color w:val="000000"/>
          <w:kern w:val="0"/>
          <w:sz w:val="44"/>
          <w:szCs w:val="44"/>
          <w:lang w:bidi="ar"/>
        </w:rPr>
      </w:pPr>
      <w:r>
        <w:rPr>
          <w:rFonts w:hint="eastAsia" w:ascii="仿宋" w:hAnsi="仿宋" w:eastAsia="仿宋" w:cs="宋体"/>
          <w:b/>
          <w:bCs/>
          <w:color w:val="000000"/>
          <w:kern w:val="0"/>
          <w:sz w:val="24"/>
          <w:lang w:bidi="ar"/>
        </w:rPr>
        <w:t xml:space="preserve"> </w:t>
      </w:r>
      <w:r>
        <w:rPr>
          <w:rFonts w:ascii="仿宋" w:hAnsi="仿宋" w:eastAsia="仿宋" w:cs="宋体"/>
          <w:b/>
          <w:bCs/>
          <w:color w:val="000000"/>
          <w:kern w:val="0"/>
          <w:sz w:val="24"/>
          <w:lang w:bidi="ar"/>
        </w:rPr>
        <w:t xml:space="preserve">                                                                                                                                                                                                                                                                                                                                                                                                                                                                                                                                                                                                                                                                                                                                                                                                                                                                                                                                                                                                                                                                                        </w:t>
      </w:r>
    </w:p>
    <w:p>
      <w:pPr>
        <w:pStyle w:val="13"/>
        <w:widowControl/>
        <w:numPr>
          <w:ilvl w:val="0"/>
          <w:numId w:val="1"/>
        </w:numPr>
        <w:spacing w:line="360" w:lineRule="auto"/>
        <w:ind w:firstLineChars="0"/>
        <w:textAlignment w:val="center"/>
        <w:rPr>
          <w:rFonts w:ascii="仿宋" w:hAnsi="仿宋" w:eastAsia="仿宋" w:cs="宋体"/>
          <w:b/>
          <w:bCs/>
          <w:color w:val="000000"/>
          <w:kern w:val="0"/>
          <w:sz w:val="24"/>
          <w:lang w:bidi="ar"/>
        </w:rPr>
      </w:pPr>
      <w:bookmarkStart w:id="0" w:name="_Hlk138687729"/>
      <w:r>
        <w:rPr>
          <w:rFonts w:hint="eastAsia" w:ascii="仿宋" w:hAnsi="仿宋" w:eastAsia="仿宋" w:cs="宋体"/>
          <w:b/>
          <w:bCs/>
          <w:color w:val="000000"/>
          <w:kern w:val="0"/>
          <w:sz w:val="24"/>
          <w:lang w:bidi="ar"/>
        </w:rPr>
        <w:t>六安市中医院维保设备概况：</w:t>
      </w:r>
    </w:p>
    <w:tbl>
      <w:tblPr>
        <w:tblStyle w:val="7"/>
        <w:tblpPr w:leftFromText="180" w:rightFromText="180" w:vertAnchor="text" w:horzAnchor="page" w:tblpXSpec="center" w:tblpY="98"/>
        <w:tblOverlap w:val="never"/>
        <w:tblW w:w="100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42"/>
        <w:gridCol w:w="1418"/>
        <w:gridCol w:w="1430"/>
        <w:gridCol w:w="1829"/>
        <w:gridCol w:w="1839"/>
        <w:gridCol w:w="230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 w:hRule="atLeast"/>
          <w:jc w:val="center"/>
        </w:trPr>
        <w:tc>
          <w:tcPr>
            <w:tcW w:w="1242" w:type="dxa"/>
            <w:vMerge w:val="restart"/>
            <w:tcBorders>
              <w:top w:val="single" w:color="auto" w:sz="6" w:space="0"/>
              <w:left w:val="single" w:color="auto" w:sz="6" w:space="0"/>
              <w:bottom w:val="single" w:color="auto" w:sz="6" w:space="0"/>
              <w:right w:val="single" w:color="auto" w:sz="6" w:space="0"/>
            </w:tcBorders>
          </w:tcPr>
          <w:p>
            <w:pPr>
              <w:widowControl/>
              <w:tabs>
                <w:tab w:val="left" w:pos="312"/>
              </w:tabs>
              <w:spacing w:line="360" w:lineRule="auto"/>
              <w:textAlignment w:val="center"/>
              <w:rPr>
                <w:rFonts w:ascii="仿宋" w:hAnsi="仿宋" w:eastAsia="仿宋" w:cs="宋体"/>
                <w:kern w:val="0"/>
                <w:sz w:val="24"/>
              </w:rPr>
            </w:pPr>
            <w:r>
              <w:rPr>
                <w:rFonts w:hint="eastAsia" w:ascii="仿宋" w:hAnsi="仿宋" w:eastAsia="仿宋" w:cs="宋体"/>
                <w:kern w:val="0"/>
                <w:sz w:val="24"/>
              </w:rPr>
              <w:t>1.</w:t>
            </w:r>
            <w:r>
              <w:rPr>
                <w:rFonts w:hint="eastAsia" w:ascii="仿宋" w:hAnsi="仿宋" w:eastAsia="仿宋" w:cs="宋体"/>
                <w:color w:val="000000"/>
                <w:kern w:val="0"/>
                <w:sz w:val="24"/>
                <w:lang w:bidi="ar"/>
              </w:rPr>
              <w:t>英格索兰无油涡旋式空压机；</w:t>
            </w:r>
          </w:p>
        </w:tc>
        <w:tc>
          <w:tcPr>
            <w:tcW w:w="1418" w:type="dxa"/>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机器型号</w:t>
            </w:r>
          </w:p>
        </w:tc>
        <w:tc>
          <w:tcPr>
            <w:tcW w:w="1430" w:type="dxa"/>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cs="宋体"/>
                <w:b/>
                <w:bCs/>
                <w:kern w:val="0"/>
                <w:sz w:val="24"/>
              </w:rPr>
            </w:pPr>
            <w:r>
              <w:rPr>
                <w:rFonts w:hint="eastAsia" w:ascii="仿宋" w:hAnsi="仿宋" w:eastAsia="仿宋" w:cs="宋体"/>
                <w:kern w:val="0"/>
                <w:sz w:val="24"/>
              </w:rPr>
              <w:t>WE11-8</w:t>
            </w:r>
          </w:p>
        </w:tc>
        <w:tc>
          <w:tcPr>
            <w:tcW w:w="1829" w:type="dxa"/>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机器系列号</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b/>
                <w:bCs/>
                <w:kern w:val="0"/>
                <w:sz w:val="24"/>
              </w:rPr>
            </w:pPr>
            <w:r>
              <w:rPr>
                <w:rFonts w:hint="eastAsia" w:ascii="仿宋" w:hAnsi="仿宋" w:eastAsia="仿宋" w:cs="宋体"/>
                <w:kern w:val="0"/>
                <w:sz w:val="24"/>
              </w:rPr>
              <w:t>20611534 CB E</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1" w:hRule="atLeast"/>
          <w:jc w:val="center"/>
        </w:trPr>
        <w:tc>
          <w:tcPr>
            <w:tcW w:w="1242" w:type="dxa"/>
            <w:vMerge w:val="continue"/>
            <w:tcBorders>
              <w:top w:val="single" w:color="auto" w:sz="6" w:space="0"/>
              <w:left w:val="single" w:color="auto" w:sz="6" w:space="0"/>
              <w:bottom w:val="single" w:color="auto" w:sz="6" w:space="0"/>
              <w:right w:val="single" w:color="auto" w:sz="4" w:space="0"/>
            </w:tcBorders>
          </w:tcPr>
          <w:p>
            <w:pPr>
              <w:jc w:val="center"/>
              <w:rPr>
                <w:rFonts w:ascii="仿宋" w:hAnsi="仿宋" w:eastAsia="仿宋" w:cs="宋体"/>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rPr>
            </w:pPr>
            <w:r>
              <w:rPr>
                <w:rFonts w:hint="eastAsia" w:ascii="仿宋" w:hAnsi="仿宋" w:eastAsia="仿宋" w:cs="宋体"/>
                <w:kern w:val="0"/>
                <w:sz w:val="24"/>
              </w:rPr>
              <w:t>额定功率</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rPr>
            </w:pPr>
            <w:r>
              <w:rPr>
                <w:rFonts w:hint="eastAsia" w:ascii="仿宋" w:hAnsi="仿宋" w:eastAsia="仿宋" w:cs="宋体"/>
                <w:kern w:val="0"/>
                <w:sz w:val="24"/>
              </w:rPr>
              <w:t>3.7kw×3</w:t>
            </w:r>
          </w:p>
        </w:tc>
        <w:tc>
          <w:tcPr>
            <w:tcW w:w="1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rPr>
            </w:pPr>
            <w:r>
              <w:rPr>
                <w:rFonts w:hint="eastAsia" w:ascii="仿宋" w:hAnsi="仿宋" w:eastAsia="仿宋" w:cs="宋体"/>
                <w:kern w:val="0"/>
                <w:sz w:val="24"/>
              </w:rPr>
              <w:t>排气压力</w:t>
            </w:r>
          </w:p>
        </w:tc>
        <w:tc>
          <w:tcPr>
            <w:tcW w:w="1839"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宋体"/>
                <w:b/>
                <w:bCs/>
                <w:kern w:val="0"/>
                <w:sz w:val="24"/>
              </w:rPr>
            </w:pPr>
            <w:r>
              <w:rPr>
                <w:rFonts w:hint="eastAsia" w:ascii="仿宋" w:hAnsi="仿宋" w:eastAsia="仿宋" w:cs="宋体"/>
                <w:kern w:val="0"/>
                <w:sz w:val="24"/>
              </w:rPr>
              <w:t>0.8MPa</w:t>
            </w:r>
          </w:p>
        </w:tc>
        <w:tc>
          <w:tcPr>
            <w:tcW w:w="230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2" w:hRule="atLeast"/>
          <w:jc w:val="center"/>
        </w:trPr>
        <w:tc>
          <w:tcPr>
            <w:tcW w:w="1242" w:type="dxa"/>
            <w:vMerge w:val="continue"/>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kern w:val="0"/>
                <w:sz w:val="24"/>
              </w:rPr>
            </w:pPr>
          </w:p>
        </w:tc>
        <w:tc>
          <w:tcPr>
            <w:tcW w:w="1418" w:type="dxa"/>
            <w:tcBorders>
              <w:top w:val="single" w:color="auto" w:sz="4" w:space="0"/>
              <w:left w:val="single" w:color="auto" w:sz="6" w:space="0"/>
              <w:bottom w:val="single" w:color="auto" w:sz="6" w:space="0"/>
              <w:right w:val="single" w:color="auto" w:sz="6" w:space="0"/>
            </w:tcBorders>
            <w:vAlign w:val="center"/>
          </w:tcPr>
          <w:p>
            <w:pPr>
              <w:rPr>
                <w:rFonts w:ascii="仿宋" w:hAnsi="仿宋" w:eastAsia="仿宋" w:cs="宋体"/>
                <w:kern w:val="0"/>
                <w:sz w:val="24"/>
              </w:rPr>
            </w:pPr>
            <w:r>
              <w:rPr>
                <w:rFonts w:hint="eastAsia" w:ascii="仿宋" w:hAnsi="仿宋" w:eastAsia="仿宋" w:cs="宋体"/>
                <w:kern w:val="0"/>
                <w:sz w:val="24"/>
              </w:rPr>
              <w:t>出厂日期</w:t>
            </w:r>
          </w:p>
        </w:tc>
        <w:tc>
          <w:tcPr>
            <w:tcW w:w="1430" w:type="dxa"/>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2021.05</w:t>
            </w:r>
          </w:p>
        </w:tc>
        <w:tc>
          <w:tcPr>
            <w:tcW w:w="1829" w:type="dxa"/>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投入时间</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b/>
                <w:bCs/>
                <w:kern w:val="0"/>
                <w:sz w:val="24"/>
              </w:rPr>
            </w:pPr>
            <w:r>
              <w:rPr>
                <w:rFonts w:hint="eastAsia" w:ascii="仿宋" w:hAnsi="仿宋" w:eastAsia="仿宋" w:cs="宋体"/>
                <w:kern w:val="0"/>
                <w:sz w:val="24"/>
              </w:rPr>
              <w:t>2021.06</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6" w:hRule="atLeast"/>
          <w:jc w:val="center"/>
        </w:trPr>
        <w:tc>
          <w:tcPr>
            <w:tcW w:w="1242" w:type="dxa"/>
            <w:vMerge w:val="restart"/>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kern w:val="0"/>
                <w:sz w:val="24"/>
              </w:rPr>
            </w:pPr>
            <w:r>
              <w:rPr>
                <w:rFonts w:hint="eastAsia" w:ascii="仿宋" w:hAnsi="仿宋" w:eastAsia="仿宋" w:cs="宋体"/>
                <w:kern w:val="0"/>
                <w:sz w:val="24"/>
              </w:rPr>
              <w:t>2.</w:t>
            </w:r>
            <w:r>
              <w:rPr>
                <w:rFonts w:hint="eastAsia" w:ascii="仿宋" w:hAnsi="仿宋" w:eastAsia="仿宋" w:cs="宋体"/>
                <w:color w:val="000000"/>
                <w:kern w:val="0"/>
                <w:sz w:val="24"/>
                <w:lang w:bidi="ar"/>
              </w:rPr>
              <w:t>（Gardner Denver）里其乐负压机组</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机器型号</w:t>
            </w:r>
          </w:p>
        </w:tc>
        <w:tc>
          <w:tcPr>
            <w:tcW w:w="143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V-VC 202</w:t>
            </w:r>
          </w:p>
        </w:tc>
        <w:tc>
          <w:tcPr>
            <w:tcW w:w="182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机器序列号</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BS2101219001</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6" w:hRule="atLeast"/>
          <w:jc w:val="center"/>
        </w:trPr>
        <w:tc>
          <w:tcPr>
            <w:tcW w:w="1242" w:type="dxa"/>
            <w:vMerge w:val="continue"/>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b/>
                <w:bCs/>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额定功率</w:t>
            </w:r>
          </w:p>
        </w:tc>
        <w:tc>
          <w:tcPr>
            <w:tcW w:w="143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6.5kw×2</w:t>
            </w:r>
          </w:p>
        </w:tc>
        <w:tc>
          <w:tcPr>
            <w:tcW w:w="182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最大抽气量</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2×4000/min</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6" w:hRule="atLeast"/>
          <w:jc w:val="center"/>
        </w:trPr>
        <w:tc>
          <w:tcPr>
            <w:tcW w:w="1242" w:type="dxa"/>
            <w:vMerge w:val="continue"/>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b/>
                <w:bCs/>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出厂日期</w:t>
            </w:r>
          </w:p>
        </w:tc>
        <w:tc>
          <w:tcPr>
            <w:tcW w:w="143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2021.01</w:t>
            </w:r>
          </w:p>
        </w:tc>
        <w:tc>
          <w:tcPr>
            <w:tcW w:w="182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投入时间</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2021.06</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1242" w:type="dxa"/>
            <w:vMerge w:val="restart"/>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b/>
                <w:bCs/>
                <w:kern w:val="0"/>
                <w:sz w:val="24"/>
              </w:rPr>
            </w:pPr>
            <w:r>
              <w:rPr>
                <w:rFonts w:hint="eastAsia" w:ascii="仿宋" w:hAnsi="仿宋" w:eastAsia="仿宋" w:cs="宋体"/>
                <w:color w:val="000000"/>
                <w:kern w:val="0"/>
                <w:sz w:val="24"/>
                <w:lang w:bidi="ar"/>
              </w:rPr>
              <w:t>3.米尔斯油环负压机组</w:t>
            </w:r>
          </w:p>
        </w:tc>
        <w:tc>
          <w:tcPr>
            <w:tcW w:w="1418"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textAlignment w:val="center"/>
              <w:rPr>
                <w:rFonts w:ascii="仿宋" w:hAnsi="仿宋" w:eastAsia="仿宋" w:cs="宋体"/>
                <w:b/>
                <w:bCs/>
                <w:kern w:val="0"/>
                <w:sz w:val="24"/>
              </w:rPr>
            </w:pPr>
            <w:r>
              <w:rPr>
                <w:rFonts w:hint="eastAsia" w:ascii="仿宋" w:hAnsi="仿宋" w:eastAsia="仿宋" w:cs="宋体"/>
                <w:color w:val="000000"/>
                <w:kern w:val="0"/>
                <w:sz w:val="24"/>
                <w:lang w:bidi="ar"/>
              </w:rPr>
              <w:t>产品型号</w:t>
            </w:r>
          </w:p>
        </w:tc>
        <w:tc>
          <w:tcPr>
            <w:tcW w:w="143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color w:val="000000"/>
                <w:kern w:val="0"/>
                <w:sz w:val="24"/>
                <w:lang w:bidi="ar"/>
              </w:rPr>
              <w:t>W691.000N2</w:t>
            </w:r>
          </w:p>
        </w:tc>
        <w:tc>
          <w:tcPr>
            <w:tcW w:w="182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b/>
                <w:bCs/>
                <w:kern w:val="0"/>
                <w:sz w:val="24"/>
              </w:rPr>
            </w:pPr>
            <w:r>
              <w:rPr>
                <w:rFonts w:hint="eastAsia" w:ascii="仿宋" w:hAnsi="仿宋" w:eastAsia="仿宋" w:cs="宋体"/>
                <w:kern w:val="0"/>
                <w:sz w:val="24"/>
              </w:rPr>
              <w:t>出厂编号</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1910001</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6" w:hRule="atLeast"/>
          <w:jc w:val="center"/>
        </w:trPr>
        <w:tc>
          <w:tcPr>
            <w:tcW w:w="1242" w:type="dxa"/>
            <w:vMerge w:val="continue"/>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b/>
                <w:bCs/>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textAlignment w:val="center"/>
              <w:rPr>
                <w:rFonts w:ascii="仿宋" w:hAnsi="仿宋" w:eastAsia="仿宋" w:cs="宋体"/>
                <w:kern w:val="0"/>
                <w:sz w:val="24"/>
              </w:rPr>
            </w:pPr>
            <w:r>
              <w:rPr>
                <w:rFonts w:hint="eastAsia" w:ascii="仿宋" w:hAnsi="仿宋" w:eastAsia="仿宋" w:cs="宋体"/>
                <w:color w:val="000000"/>
                <w:kern w:val="0"/>
                <w:sz w:val="24"/>
                <w:lang w:bidi="ar"/>
              </w:rPr>
              <w:t>额定功率</w:t>
            </w:r>
          </w:p>
        </w:tc>
        <w:tc>
          <w:tcPr>
            <w:tcW w:w="143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7.5kw×3</w:t>
            </w:r>
          </w:p>
        </w:tc>
        <w:tc>
          <w:tcPr>
            <w:tcW w:w="182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最大抽气量</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3×8333L/min</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1242" w:type="dxa"/>
            <w:vMerge w:val="continue"/>
            <w:tcBorders>
              <w:top w:val="single" w:color="auto" w:sz="6" w:space="0"/>
              <w:left w:val="single" w:color="auto" w:sz="6" w:space="0"/>
              <w:bottom w:val="single" w:color="auto" w:sz="6" w:space="0"/>
              <w:right w:val="single" w:color="auto" w:sz="6" w:space="0"/>
            </w:tcBorders>
          </w:tcPr>
          <w:p>
            <w:pPr>
              <w:jc w:val="center"/>
              <w:rPr>
                <w:rFonts w:ascii="仿宋" w:hAnsi="仿宋" w:eastAsia="仿宋" w:cs="宋体"/>
                <w:b/>
                <w:bCs/>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出厂日期</w:t>
            </w:r>
          </w:p>
        </w:tc>
        <w:tc>
          <w:tcPr>
            <w:tcW w:w="143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2019.10</w:t>
            </w:r>
          </w:p>
        </w:tc>
        <w:tc>
          <w:tcPr>
            <w:tcW w:w="182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投入时间</w:t>
            </w:r>
          </w:p>
        </w:tc>
        <w:tc>
          <w:tcPr>
            <w:tcW w:w="183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kern w:val="0"/>
                <w:sz w:val="24"/>
              </w:rPr>
            </w:pPr>
            <w:r>
              <w:rPr>
                <w:rFonts w:hint="eastAsia" w:ascii="仿宋" w:hAnsi="仿宋" w:eastAsia="仿宋" w:cs="宋体"/>
                <w:kern w:val="0"/>
                <w:sz w:val="24"/>
              </w:rPr>
              <w:t>2020.06</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6" w:hRule="atLeast"/>
          <w:jc w:val="center"/>
        </w:trPr>
        <w:tc>
          <w:tcPr>
            <w:tcW w:w="7758" w:type="dxa"/>
            <w:gridSpan w:val="5"/>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宋体"/>
                <w:kern w:val="0"/>
                <w:sz w:val="24"/>
                <w:lang w:val="en-US" w:eastAsia="zh-CN"/>
              </w:rPr>
            </w:pPr>
            <w:bookmarkStart w:id="1" w:name="_Hlk138689556"/>
            <w:r>
              <w:rPr>
                <w:rFonts w:hint="eastAsia" w:ascii="仿宋" w:hAnsi="仿宋" w:eastAsia="仿宋" w:cs="宋体"/>
                <w:color w:val="0000FF"/>
                <w:kern w:val="0"/>
                <w:sz w:val="24"/>
                <w:lang w:val="en-US" w:eastAsia="zh-CN"/>
              </w:rPr>
              <w:t>以上设备维保是否能够响应，请在表格后注明是或否。</w:t>
            </w:r>
          </w:p>
        </w:tc>
        <w:tc>
          <w:tcPr>
            <w:tcW w:w="230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kern w:val="0"/>
                <w:sz w:val="24"/>
                <w:lang w:eastAsia="zh-CN"/>
              </w:rPr>
            </w:pPr>
            <w:r>
              <w:rPr>
                <w:rFonts w:hint="eastAsia" w:ascii="仿宋" w:hAnsi="仿宋" w:eastAsia="仿宋" w:cs="宋体"/>
                <w:kern w:val="0"/>
                <w:sz w:val="24"/>
                <w:lang w:eastAsia="zh-CN"/>
              </w:rPr>
              <w:t>是、否</w:t>
            </w:r>
          </w:p>
        </w:tc>
      </w:tr>
      <w:bookmarkEnd w:id="0"/>
    </w:tbl>
    <w:p>
      <w:pPr>
        <w:pStyle w:val="13"/>
        <w:widowControl/>
        <w:numPr>
          <w:ilvl w:val="0"/>
          <w:numId w:val="1"/>
        </w:numPr>
        <w:spacing w:line="360" w:lineRule="auto"/>
        <w:ind w:firstLineChars="0"/>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项目内容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170"/>
        <w:gridCol w:w="1536"/>
        <w:gridCol w:w="1163"/>
        <w:gridCol w:w="1163"/>
        <w:gridCol w:w="116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widowControl/>
              <w:tabs>
                <w:tab w:val="left" w:pos="312"/>
              </w:tabs>
              <w:spacing w:line="360" w:lineRule="auto"/>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英格索兰无油涡旋式空压机（机器型号：</w:t>
            </w:r>
            <w:r>
              <w:rPr>
                <w:rFonts w:hint="eastAsia" w:ascii="仿宋" w:hAnsi="仿宋" w:eastAsia="仿宋" w:cs="宋体"/>
                <w:b/>
                <w:bCs/>
                <w:kern w:val="0"/>
                <w:sz w:val="24"/>
              </w:rPr>
              <w:t>WE11-8</w:t>
            </w:r>
            <w:r>
              <w:rPr>
                <w:rFonts w:hint="eastAsia" w:ascii="仿宋" w:hAnsi="仿宋" w:eastAsia="仿宋" w:cs="宋体"/>
                <w:b/>
                <w:bCs/>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序号</w:t>
            </w:r>
          </w:p>
        </w:tc>
        <w:tc>
          <w:tcPr>
            <w:tcW w:w="1170"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配件名称</w:t>
            </w:r>
          </w:p>
        </w:tc>
        <w:tc>
          <w:tcPr>
            <w:tcW w:w="1536"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规格型号</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单位</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数量</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价格</w:t>
            </w:r>
          </w:p>
        </w:tc>
        <w:tc>
          <w:tcPr>
            <w:tcW w:w="1164"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1</w:t>
            </w:r>
          </w:p>
        </w:tc>
        <w:tc>
          <w:tcPr>
            <w:tcW w:w="1170" w:type="dxa"/>
            <w:vAlign w:val="center"/>
          </w:tcPr>
          <w:p>
            <w:pPr>
              <w:widowControl/>
              <w:jc w:val="left"/>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空气过滤器芯</w:t>
            </w:r>
          </w:p>
        </w:tc>
        <w:tc>
          <w:tcPr>
            <w:tcW w:w="1536"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47650062001</w:t>
            </w:r>
          </w:p>
        </w:tc>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个</w:t>
            </w:r>
          </w:p>
        </w:tc>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2</w:t>
            </w:r>
          </w:p>
        </w:tc>
        <w:tc>
          <w:tcPr>
            <w:tcW w:w="1163" w:type="dxa"/>
          </w:tcPr>
          <w:p>
            <w:pPr>
              <w:widowControl/>
              <w:spacing w:line="360" w:lineRule="auto"/>
              <w:textAlignment w:val="center"/>
              <w:rPr>
                <w:rFonts w:ascii="仿宋" w:hAnsi="仿宋" w:eastAsia="仿宋" w:cs="宋体"/>
                <w:b/>
                <w:bCs/>
                <w:color w:val="000000"/>
                <w:kern w:val="0"/>
                <w:sz w:val="24"/>
                <w:lang w:bidi="ar"/>
              </w:rPr>
            </w:pPr>
          </w:p>
        </w:tc>
        <w:tc>
          <w:tcPr>
            <w:tcW w:w="1164" w:type="dxa"/>
          </w:tcPr>
          <w:p>
            <w:pPr>
              <w:widowControl/>
              <w:spacing w:line="360" w:lineRule="auto"/>
              <w:textAlignment w:val="center"/>
              <w:rPr>
                <w:rFonts w:ascii="仿宋" w:hAnsi="仿宋" w:eastAsia="仿宋" w:cs="宋体"/>
                <w:b/>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2</w:t>
            </w:r>
          </w:p>
        </w:tc>
        <w:tc>
          <w:tcPr>
            <w:tcW w:w="1170" w:type="dxa"/>
            <w:vAlign w:val="center"/>
          </w:tcPr>
          <w:p>
            <w:pPr>
              <w:widowControl/>
              <w:jc w:val="left"/>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主机V-型皮带</w:t>
            </w:r>
          </w:p>
        </w:tc>
        <w:tc>
          <w:tcPr>
            <w:tcW w:w="1536"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24618761</w:t>
            </w:r>
          </w:p>
        </w:tc>
        <w:tc>
          <w:tcPr>
            <w:tcW w:w="1163" w:type="dxa"/>
            <w:vAlign w:val="center"/>
          </w:tcPr>
          <w:p>
            <w:pPr>
              <w:jc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根</w:t>
            </w:r>
          </w:p>
        </w:tc>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4</w:t>
            </w:r>
          </w:p>
        </w:tc>
        <w:tc>
          <w:tcPr>
            <w:tcW w:w="1163" w:type="dxa"/>
          </w:tcPr>
          <w:p>
            <w:pPr>
              <w:widowControl/>
              <w:spacing w:line="360" w:lineRule="auto"/>
              <w:textAlignment w:val="center"/>
              <w:rPr>
                <w:rFonts w:ascii="仿宋" w:hAnsi="仿宋" w:eastAsia="仿宋" w:cs="宋体"/>
                <w:b/>
                <w:bCs/>
                <w:color w:val="000000"/>
                <w:kern w:val="0"/>
                <w:sz w:val="24"/>
                <w:lang w:bidi="ar"/>
              </w:rPr>
            </w:pPr>
          </w:p>
        </w:tc>
        <w:tc>
          <w:tcPr>
            <w:tcW w:w="1164" w:type="dxa"/>
          </w:tcPr>
          <w:p>
            <w:pPr>
              <w:widowControl/>
              <w:spacing w:line="360" w:lineRule="auto"/>
              <w:textAlignment w:val="center"/>
              <w:rPr>
                <w:rFonts w:ascii="仿宋" w:hAnsi="仿宋" w:eastAsia="仿宋" w:cs="宋体"/>
                <w:b/>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3</w:t>
            </w:r>
          </w:p>
        </w:tc>
        <w:tc>
          <w:tcPr>
            <w:tcW w:w="1170" w:type="dxa"/>
            <w:vAlign w:val="center"/>
          </w:tcPr>
          <w:p>
            <w:pPr>
              <w:widowControl/>
              <w:jc w:val="left"/>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主机润滑脂</w:t>
            </w:r>
          </w:p>
        </w:tc>
        <w:tc>
          <w:tcPr>
            <w:tcW w:w="1536"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47662839001</w:t>
            </w:r>
          </w:p>
        </w:tc>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只</w:t>
            </w:r>
          </w:p>
        </w:tc>
        <w:tc>
          <w:tcPr>
            <w:tcW w:w="1163" w:type="dxa"/>
            <w:vAlign w:val="center"/>
          </w:tcPr>
          <w:p>
            <w:pPr>
              <w:widowControl/>
              <w:jc w:val="center"/>
              <w:textAlignment w:val="center"/>
              <w:rPr>
                <w:rFonts w:ascii="仿宋" w:hAnsi="仿宋" w:eastAsia="仿宋" w:cs="仿宋"/>
                <w:b/>
                <w:bCs/>
                <w:color w:val="000000"/>
                <w:kern w:val="0"/>
                <w:sz w:val="24"/>
                <w:lang w:bidi="ar"/>
              </w:rPr>
            </w:pPr>
            <w:r>
              <w:rPr>
                <w:rFonts w:hint="eastAsia" w:ascii="仿宋" w:hAnsi="仿宋" w:eastAsia="仿宋" w:cs="仿宋"/>
                <w:color w:val="000000"/>
                <w:kern w:val="0"/>
                <w:sz w:val="24"/>
                <w:lang w:bidi="ar"/>
              </w:rPr>
              <w:t>1</w:t>
            </w:r>
          </w:p>
        </w:tc>
        <w:tc>
          <w:tcPr>
            <w:tcW w:w="1163" w:type="dxa"/>
          </w:tcPr>
          <w:p>
            <w:pPr>
              <w:widowControl/>
              <w:spacing w:line="360" w:lineRule="auto"/>
              <w:textAlignment w:val="center"/>
              <w:rPr>
                <w:rFonts w:ascii="仿宋" w:hAnsi="仿宋" w:eastAsia="仿宋" w:cs="宋体"/>
                <w:b/>
                <w:bCs/>
                <w:color w:val="000000"/>
                <w:kern w:val="0"/>
                <w:sz w:val="24"/>
                <w:lang w:bidi="ar"/>
              </w:rPr>
            </w:pPr>
          </w:p>
        </w:tc>
        <w:tc>
          <w:tcPr>
            <w:tcW w:w="1164" w:type="dxa"/>
          </w:tcPr>
          <w:p>
            <w:pPr>
              <w:widowControl/>
              <w:spacing w:line="360" w:lineRule="auto"/>
              <w:textAlignment w:val="center"/>
              <w:rPr>
                <w:rFonts w:ascii="仿宋" w:hAnsi="仿宋" w:eastAsia="仿宋" w:cs="宋体"/>
                <w:b/>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widowControl/>
              <w:spacing w:line="360" w:lineRule="auto"/>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里其乐负压机组（机器型号：</w:t>
            </w:r>
            <w:r>
              <w:rPr>
                <w:rFonts w:hint="eastAsia" w:ascii="仿宋" w:hAnsi="仿宋" w:eastAsia="仿宋" w:cs="宋体"/>
                <w:b/>
                <w:bCs/>
                <w:kern w:val="0"/>
                <w:sz w:val="24"/>
              </w:rPr>
              <w:t>V-VC 202</w:t>
            </w:r>
            <w:r>
              <w:rPr>
                <w:rFonts w:hint="eastAsia" w:ascii="仿宋" w:hAnsi="仿宋" w:eastAsia="仿宋" w:cs="宋体"/>
                <w:b/>
                <w:bCs/>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序号</w:t>
            </w:r>
          </w:p>
        </w:tc>
        <w:tc>
          <w:tcPr>
            <w:tcW w:w="1170"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配件名称</w:t>
            </w:r>
          </w:p>
        </w:tc>
        <w:tc>
          <w:tcPr>
            <w:tcW w:w="1536"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规格型号</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单位</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数量</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价格</w:t>
            </w:r>
          </w:p>
        </w:tc>
        <w:tc>
          <w:tcPr>
            <w:tcW w:w="1164"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sz w:val="24"/>
                <w:lang w:bidi="ar"/>
              </w:rPr>
            </w:pPr>
            <w:r>
              <w:rPr>
                <w:rFonts w:hint="eastAsia" w:ascii="仿宋" w:hAnsi="仿宋" w:eastAsia="仿宋" w:cs="仿宋"/>
                <w:color w:val="000000"/>
                <w:kern w:val="0"/>
                <w:sz w:val="24"/>
                <w:lang w:bidi="ar"/>
              </w:rPr>
              <w:t>1</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润滑油 1L/桶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(单台用量 8L）</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7502126000</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升</w:t>
            </w:r>
          </w:p>
        </w:tc>
        <w:tc>
          <w:tcPr>
            <w:tcW w:w="1163" w:type="dxa"/>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8</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sz w:val="24"/>
                <w:lang w:bidi="ar"/>
              </w:rPr>
            </w:pPr>
            <w:r>
              <w:rPr>
                <w:rFonts w:hint="eastAsia" w:ascii="仿宋" w:hAnsi="仿宋" w:eastAsia="仿宋" w:cs="仿宋"/>
                <w:color w:val="000000"/>
                <w:kern w:val="0"/>
                <w:sz w:val="24"/>
                <w:lang w:bidi="ar"/>
              </w:rPr>
              <w:t>2</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油雾分离器</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7316306000</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sz w:val="24"/>
                <w:lang w:bidi="ar"/>
              </w:rPr>
            </w:pPr>
            <w:r>
              <w:rPr>
                <w:rFonts w:hint="eastAsia" w:ascii="仿宋" w:hAnsi="仿宋" w:eastAsia="仿宋" w:cs="仿宋"/>
                <w:color w:val="000000"/>
                <w:kern w:val="0"/>
                <w:sz w:val="24"/>
                <w:lang w:bidi="ar"/>
              </w:rPr>
              <w:t>3</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气镇阀过滤器</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7305036000</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sz w:val="24"/>
                <w:lang w:bidi="ar"/>
              </w:rPr>
            </w:pPr>
            <w:r>
              <w:rPr>
                <w:rFonts w:hint="eastAsia" w:ascii="仿宋" w:hAnsi="仿宋" w:eastAsia="仿宋" w:cs="仿宋"/>
                <w:color w:val="000000"/>
                <w:kern w:val="0"/>
                <w:sz w:val="24"/>
                <w:lang w:bidi="ar"/>
              </w:rPr>
              <w:t>4</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进气过滤器</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7313246000</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widowControl/>
              <w:jc w:val="center"/>
              <w:textAlignment w:val="center"/>
              <w:rPr>
                <w:rFonts w:ascii="仿宋" w:hAnsi="仿宋" w:eastAsia="仿宋" w:cs="仿宋"/>
                <w:sz w:val="24"/>
                <w:lang w:bidi="ar"/>
              </w:rPr>
            </w:pPr>
            <w:r>
              <w:rPr>
                <w:rFonts w:hint="eastAsia" w:ascii="仿宋" w:hAnsi="仿宋" w:eastAsia="仿宋" w:cs="仿宋"/>
                <w:color w:val="000000"/>
                <w:kern w:val="0"/>
                <w:sz w:val="24"/>
                <w:lang w:bidi="ar"/>
              </w:rPr>
              <w:t>5</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联轴器</w:t>
            </w:r>
          </w:p>
        </w:tc>
        <w:tc>
          <w:tcPr>
            <w:tcW w:w="1536" w:type="dxa"/>
            <w:vAlign w:val="center"/>
          </w:tcPr>
          <w:p>
            <w:pPr>
              <w:jc w:val="center"/>
              <w:rPr>
                <w:rFonts w:ascii="仿宋" w:hAnsi="仿宋" w:eastAsia="仿宋" w:cs="仿宋"/>
                <w:color w:val="000000"/>
                <w:kern w:val="0"/>
                <w:sz w:val="24"/>
                <w:lang w:bidi="ar"/>
              </w:rPr>
            </w:pP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widowControl/>
              <w:spacing w:line="360" w:lineRule="auto"/>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米尔斯油环负压机组（机器型号：W691.000N2）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pStyle w:val="2"/>
              <w:ind w:left="0" w:leftChars="0" w:firstLine="0" w:firstLineChars="0"/>
              <w:rPr>
                <w:rFonts w:ascii="仿宋" w:hAnsi="仿宋" w:eastAsia="仿宋"/>
                <w:sz w:val="24"/>
                <w:lang w:bidi="ar"/>
              </w:rPr>
            </w:pPr>
            <w:r>
              <w:rPr>
                <w:rFonts w:hint="eastAsia" w:ascii="仿宋" w:hAnsi="仿宋" w:eastAsia="仿宋" w:cs="宋体"/>
                <w:color w:val="000000"/>
                <w:kern w:val="0"/>
                <w:sz w:val="24"/>
                <w:lang w:bidi="ar"/>
              </w:rPr>
              <w:t>序号</w:t>
            </w:r>
          </w:p>
        </w:tc>
        <w:tc>
          <w:tcPr>
            <w:tcW w:w="1170"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配件名称</w:t>
            </w:r>
          </w:p>
        </w:tc>
        <w:tc>
          <w:tcPr>
            <w:tcW w:w="1536"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规格型号</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单位</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数量</w:t>
            </w:r>
          </w:p>
        </w:tc>
        <w:tc>
          <w:tcPr>
            <w:tcW w:w="1163"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价格</w:t>
            </w:r>
          </w:p>
        </w:tc>
        <w:tc>
          <w:tcPr>
            <w:tcW w:w="1164" w:type="dxa"/>
          </w:tcPr>
          <w:p>
            <w:pPr>
              <w:widowControl/>
              <w:spacing w:line="360" w:lineRule="auto"/>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pStyle w:val="2"/>
              <w:ind w:left="0" w:leftChars="0" w:firstLine="0" w:firstLineChars="0"/>
              <w:jc w:val="center"/>
              <w:rPr>
                <w:rFonts w:ascii="仿宋" w:hAnsi="仿宋" w:eastAsia="仿宋"/>
                <w:sz w:val="24"/>
                <w:lang w:bidi="ar"/>
              </w:rPr>
            </w:pPr>
            <w:r>
              <w:rPr>
                <w:rFonts w:hint="eastAsia" w:ascii="仿宋" w:hAnsi="仿宋" w:eastAsia="仿宋"/>
                <w:sz w:val="24"/>
                <w:lang w:bidi="ar"/>
              </w:rPr>
              <w:t>1</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空气过滤器芯</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88171913</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pStyle w:val="2"/>
              <w:ind w:left="0" w:leftChars="0" w:firstLine="0" w:firstLineChars="0"/>
              <w:jc w:val="center"/>
              <w:rPr>
                <w:rFonts w:ascii="仿宋" w:hAnsi="仿宋" w:eastAsia="仿宋"/>
                <w:sz w:val="24"/>
                <w:lang w:bidi="ar"/>
              </w:rPr>
            </w:pPr>
            <w:r>
              <w:rPr>
                <w:rFonts w:hint="eastAsia" w:ascii="仿宋" w:hAnsi="仿宋" w:eastAsia="仿宋"/>
                <w:sz w:val="24"/>
                <w:lang w:bidi="ar"/>
              </w:rPr>
              <w:t>2</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油过滤器芯</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47712516001</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pStyle w:val="2"/>
              <w:ind w:left="0" w:leftChars="0" w:firstLine="0" w:firstLineChars="0"/>
              <w:jc w:val="center"/>
              <w:rPr>
                <w:rFonts w:ascii="仿宋" w:hAnsi="仿宋" w:eastAsia="仿宋"/>
                <w:sz w:val="24"/>
                <w:lang w:bidi="ar"/>
              </w:rPr>
            </w:pPr>
            <w:r>
              <w:rPr>
                <w:rFonts w:hint="eastAsia" w:ascii="仿宋" w:hAnsi="仿宋" w:eastAsia="仿宋"/>
                <w:sz w:val="24"/>
                <w:lang w:bidi="ar"/>
              </w:rPr>
              <w:t>3</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油气分离器芯</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24121212</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只</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pStyle w:val="2"/>
              <w:ind w:left="0" w:leftChars="0" w:firstLine="0" w:firstLineChars="0"/>
              <w:jc w:val="center"/>
              <w:rPr>
                <w:rFonts w:ascii="仿宋" w:hAnsi="仿宋" w:eastAsia="仿宋"/>
                <w:sz w:val="24"/>
                <w:lang w:bidi="ar"/>
              </w:rPr>
            </w:pPr>
            <w:r>
              <w:rPr>
                <w:rFonts w:hint="eastAsia" w:ascii="仿宋" w:hAnsi="仿宋" w:eastAsia="仿宋"/>
                <w:sz w:val="24"/>
                <w:lang w:bidi="ar"/>
              </w:rPr>
              <w:t>4</w:t>
            </w:r>
          </w:p>
        </w:tc>
        <w:tc>
          <w:tcPr>
            <w:tcW w:w="1170" w:type="dxa"/>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超级冷却液 20L</w:t>
            </w:r>
          </w:p>
        </w:tc>
        <w:tc>
          <w:tcPr>
            <w:tcW w:w="153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38459582</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桶</w:t>
            </w:r>
          </w:p>
        </w:tc>
        <w:tc>
          <w:tcPr>
            <w:tcW w:w="116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63" w:type="dxa"/>
          </w:tcPr>
          <w:p>
            <w:pPr>
              <w:widowControl/>
              <w:spacing w:line="360" w:lineRule="auto"/>
              <w:textAlignment w:val="center"/>
              <w:rPr>
                <w:rFonts w:ascii="仿宋" w:hAnsi="仿宋" w:eastAsia="仿宋" w:cs="宋体"/>
                <w:color w:val="000000"/>
                <w:kern w:val="0"/>
                <w:sz w:val="24"/>
                <w:lang w:bidi="ar"/>
              </w:rPr>
            </w:pPr>
          </w:p>
        </w:tc>
        <w:tc>
          <w:tcPr>
            <w:tcW w:w="1164" w:type="dxa"/>
          </w:tcPr>
          <w:p>
            <w:pPr>
              <w:widowControl/>
              <w:spacing w:line="360" w:lineRule="auto"/>
              <w:textAlignment w:val="center"/>
              <w:rPr>
                <w:rFonts w:ascii="仿宋" w:hAnsi="仿宋" w:eastAsia="仿宋" w:cs="宋体"/>
                <w:color w:val="000000"/>
                <w:kern w:val="0"/>
                <w:sz w:val="24"/>
                <w:lang w:bidi="ar"/>
              </w:rPr>
            </w:pPr>
          </w:p>
        </w:tc>
      </w:tr>
    </w:tbl>
    <w:p>
      <w:pPr>
        <w:widowControl/>
        <w:spacing w:line="360" w:lineRule="auto"/>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注</w:t>
      </w:r>
      <w:r>
        <w:rPr>
          <w:rFonts w:ascii="仿宋" w:hAnsi="仿宋" w:eastAsia="仿宋" w:cs="宋体"/>
          <w:b/>
          <w:bCs/>
          <w:color w:val="000000"/>
          <w:kern w:val="0"/>
          <w:sz w:val="24"/>
          <w:lang w:bidi="ar"/>
        </w:rPr>
        <w:t>:上述所列材料及设备为暂列，请现场勘查，以实际为准。</w:t>
      </w:r>
      <w:r>
        <w:rPr>
          <w:rFonts w:hint="eastAsia" w:ascii="仿宋" w:hAnsi="仿宋" w:eastAsia="仿宋" w:cs="宋体"/>
          <w:b/>
          <w:bCs/>
          <w:color w:val="000000"/>
          <w:kern w:val="0"/>
          <w:sz w:val="24"/>
          <w:lang w:bidi="ar"/>
        </w:rPr>
        <w:t>（对更换配件型号及数量有异议的可在备注栏内备注）</w:t>
      </w:r>
    </w:p>
    <w:p>
      <w:pPr>
        <w:widowControl/>
        <w:spacing w:line="360" w:lineRule="auto"/>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投标人根据上表所列进行承诺确保使用寿命情况。以上耗材表为四年内所必须更换最低数量，如在实际运行过程，设备由于以上耗材原因未达到运行要求，中标方须及时更换相应耗材，费用不再增加。（最后一年需更换的周期耗材由下一家维保单位更换）</w:t>
      </w:r>
      <w:bookmarkStart w:id="2" w:name="_GoBack"/>
      <w:bookmarkEnd w:id="2"/>
    </w:p>
    <w:p>
      <w:pPr>
        <w:pStyle w:val="2"/>
        <w:numPr>
          <w:ilvl w:val="0"/>
          <w:numId w:val="1"/>
        </w:numPr>
        <w:spacing w:line="360" w:lineRule="auto"/>
        <w:ind w:leftChars="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维保期限：四年</w:t>
      </w:r>
    </w:p>
    <w:p>
      <w:pPr>
        <w:pStyle w:val="2"/>
        <w:numPr>
          <w:ilvl w:val="0"/>
          <w:numId w:val="1"/>
        </w:numPr>
        <w:spacing w:line="360" w:lineRule="auto"/>
        <w:ind w:leftChars="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易损维修配件报价</w:t>
      </w:r>
      <w:r>
        <w:rPr>
          <w:rFonts w:ascii="仿宋" w:hAnsi="仿宋" w:eastAsia="仿宋" w:cs="宋体"/>
          <w:b/>
          <w:bCs/>
          <w:color w:val="000000" w:themeColor="text1"/>
          <w:sz w:val="24"/>
          <w14:textFill>
            <w14:solidFill>
              <w14:schemeClr w14:val="tx1"/>
            </w14:solidFill>
          </w14:textFill>
        </w:rPr>
        <w:t>:</w:t>
      </w:r>
    </w:p>
    <w:p>
      <w:pPr>
        <w:pStyle w:val="2"/>
        <w:spacing w:line="360" w:lineRule="auto"/>
        <w:ind w:left="600" w:leftChars="0" w:firstLine="0" w:firstLineChars="0"/>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w:t>
      </w:r>
      <w:r>
        <w:rPr>
          <w:rFonts w:hint="eastAsia" w:ascii="仿宋" w:hAnsi="仿宋" w:eastAsia="仿宋" w:cs="宋体"/>
          <w:color w:val="000000" w:themeColor="text1"/>
          <w:sz w:val="24"/>
          <w14:textFill>
            <w14:solidFill>
              <w14:schemeClr w14:val="tx1"/>
            </w14:solidFill>
          </w14:textFill>
        </w:rPr>
        <w:t>、机组配件根据现场维护保养情况，由双方相关专业技术人员共同决定是否更换。</w:t>
      </w:r>
    </w:p>
    <w:p>
      <w:pPr>
        <w:pStyle w:val="2"/>
        <w:spacing w:line="360" w:lineRule="auto"/>
        <w:ind w:left="600" w:leftChars="0" w:firstLine="0" w:firstLineChars="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维修配件价格不包含在维保费内，质保要求不少于12个月。</w:t>
      </w:r>
    </w:p>
    <w:p>
      <w:pPr>
        <w:pStyle w:val="2"/>
        <w:spacing w:line="360" w:lineRule="auto"/>
        <w:ind w:left="600" w:leftChars="0" w:firstLine="0" w:firstLineChars="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3、报价合同期内有效，报价包含配件的运送、安装、调试等所有相关费用</w:t>
      </w:r>
    </w:p>
    <w:tbl>
      <w:tblPr>
        <w:tblStyle w:val="7"/>
        <w:tblW w:w="10185"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369"/>
        <w:gridCol w:w="1416"/>
        <w:gridCol w:w="1402"/>
        <w:gridCol w:w="1370"/>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b/>
                <w:bCs/>
                <w:color w:val="FF0000"/>
                <w:sz w:val="24"/>
              </w:rPr>
            </w:pPr>
            <w:r>
              <w:rPr>
                <w:rFonts w:hint="eastAsia" w:ascii="仿宋" w:hAnsi="仿宋" w:eastAsia="仿宋" w:cs="宋体"/>
                <w:b/>
                <w:bCs/>
                <w:color w:val="000000"/>
                <w:kern w:val="0"/>
                <w:sz w:val="24"/>
                <w:lang w:bidi="ar"/>
              </w:rPr>
              <w:t>序号</w:t>
            </w:r>
          </w:p>
        </w:tc>
        <w:tc>
          <w:tcPr>
            <w:tcW w:w="1369" w:type="dxa"/>
          </w:tcPr>
          <w:p>
            <w:pPr>
              <w:pStyle w:val="2"/>
              <w:spacing w:line="360" w:lineRule="auto"/>
              <w:ind w:left="0" w:leftChars="0" w:firstLine="0" w:firstLineChars="0"/>
              <w:rPr>
                <w:rFonts w:ascii="仿宋" w:hAnsi="仿宋" w:eastAsia="仿宋" w:cs="宋体"/>
                <w:b/>
                <w:bCs/>
                <w:color w:val="FF0000"/>
                <w:sz w:val="24"/>
              </w:rPr>
            </w:pPr>
            <w:r>
              <w:rPr>
                <w:rFonts w:hint="eastAsia" w:ascii="仿宋" w:hAnsi="仿宋" w:eastAsia="仿宋" w:cs="宋体"/>
                <w:b/>
                <w:bCs/>
                <w:color w:val="000000"/>
                <w:kern w:val="0"/>
                <w:sz w:val="24"/>
                <w:lang w:bidi="ar"/>
              </w:rPr>
              <w:t>配件名称</w:t>
            </w:r>
          </w:p>
        </w:tc>
        <w:tc>
          <w:tcPr>
            <w:tcW w:w="1416" w:type="dxa"/>
          </w:tcPr>
          <w:p>
            <w:pPr>
              <w:pStyle w:val="2"/>
              <w:spacing w:line="360" w:lineRule="auto"/>
              <w:ind w:left="0" w:leftChars="0" w:firstLine="0" w:firstLineChars="0"/>
              <w:rPr>
                <w:rFonts w:ascii="仿宋" w:hAnsi="仿宋" w:eastAsia="仿宋" w:cs="宋体"/>
                <w:b/>
                <w:bCs/>
                <w:color w:val="FF0000"/>
                <w:sz w:val="24"/>
              </w:rPr>
            </w:pPr>
            <w:r>
              <w:rPr>
                <w:rFonts w:hint="eastAsia" w:ascii="仿宋" w:hAnsi="仿宋" w:eastAsia="仿宋" w:cs="宋体"/>
                <w:b/>
                <w:bCs/>
                <w:color w:val="000000"/>
                <w:kern w:val="0"/>
                <w:sz w:val="24"/>
                <w:lang w:bidi="ar"/>
              </w:rPr>
              <w:t>规格型号</w:t>
            </w:r>
          </w:p>
        </w:tc>
        <w:tc>
          <w:tcPr>
            <w:tcW w:w="1402" w:type="dxa"/>
          </w:tcPr>
          <w:p>
            <w:pPr>
              <w:pStyle w:val="2"/>
              <w:spacing w:line="360" w:lineRule="auto"/>
              <w:ind w:left="0" w:leftChars="0" w:firstLine="0" w:firstLineChars="0"/>
              <w:rPr>
                <w:rFonts w:ascii="仿宋" w:hAnsi="仿宋" w:eastAsia="仿宋" w:cs="宋体"/>
                <w:b/>
                <w:bCs/>
                <w:color w:val="FF0000"/>
                <w:sz w:val="24"/>
              </w:rPr>
            </w:pPr>
            <w:r>
              <w:rPr>
                <w:rFonts w:hint="eastAsia" w:ascii="仿宋" w:hAnsi="仿宋" w:eastAsia="仿宋" w:cs="宋体"/>
                <w:b/>
                <w:bCs/>
                <w:color w:val="000000"/>
                <w:kern w:val="0"/>
                <w:sz w:val="24"/>
                <w:lang w:bidi="ar"/>
              </w:rPr>
              <w:t>单位</w:t>
            </w:r>
          </w:p>
        </w:tc>
        <w:tc>
          <w:tcPr>
            <w:tcW w:w="1370" w:type="dxa"/>
          </w:tcPr>
          <w:p>
            <w:pPr>
              <w:pStyle w:val="2"/>
              <w:spacing w:line="360" w:lineRule="auto"/>
              <w:ind w:left="0" w:leftChars="0" w:firstLine="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kern w:val="0"/>
                <w:sz w:val="24"/>
                <w:lang w:bidi="ar"/>
                <w14:textFill>
                  <w14:solidFill>
                    <w14:schemeClr w14:val="tx1"/>
                  </w14:solidFill>
                </w14:textFill>
              </w:rPr>
              <w:t>价格</w:t>
            </w:r>
          </w:p>
        </w:tc>
        <w:tc>
          <w:tcPr>
            <w:tcW w:w="2459" w:type="dxa"/>
          </w:tcPr>
          <w:p>
            <w:pPr>
              <w:pStyle w:val="2"/>
              <w:spacing w:line="360" w:lineRule="auto"/>
              <w:ind w:left="0" w:leftChars="0" w:firstLine="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1</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主机</w:t>
            </w:r>
          </w:p>
        </w:tc>
        <w:tc>
          <w:tcPr>
            <w:tcW w:w="1416"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WE-11</w:t>
            </w:r>
          </w:p>
        </w:tc>
        <w:tc>
          <w:tcPr>
            <w:tcW w:w="1402"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2</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电机</w:t>
            </w:r>
          </w:p>
        </w:tc>
        <w:tc>
          <w:tcPr>
            <w:tcW w:w="1416"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WE-11</w:t>
            </w:r>
          </w:p>
        </w:tc>
        <w:tc>
          <w:tcPr>
            <w:tcW w:w="1402"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3</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风冷却器</w:t>
            </w:r>
          </w:p>
        </w:tc>
        <w:tc>
          <w:tcPr>
            <w:tcW w:w="1416" w:type="dxa"/>
          </w:tcPr>
          <w:p>
            <w:pPr>
              <w:spacing w:line="360" w:lineRule="auto"/>
              <w:rPr>
                <w:rFonts w:ascii="仿宋" w:hAnsi="仿宋" w:eastAsia="仿宋" w:cs="宋体"/>
                <w:sz w:val="24"/>
              </w:rPr>
            </w:pPr>
            <w:r>
              <w:rPr>
                <w:rFonts w:hint="eastAsia" w:ascii="仿宋" w:hAnsi="仿宋" w:eastAsia="仿宋" w:cs="宋体"/>
                <w:sz w:val="24"/>
              </w:rPr>
              <w:t>WE-11</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4</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控制器</w:t>
            </w:r>
          </w:p>
        </w:tc>
        <w:tc>
          <w:tcPr>
            <w:tcW w:w="1416" w:type="dxa"/>
          </w:tcPr>
          <w:p>
            <w:pPr>
              <w:spacing w:line="360" w:lineRule="auto"/>
              <w:rPr>
                <w:rFonts w:ascii="仿宋" w:hAnsi="仿宋" w:eastAsia="仿宋" w:cs="宋体"/>
                <w:sz w:val="24"/>
              </w:rPr>
            </w:pPr>
            <w:r>
              <w:rPr>
                <w:rFonts w:hint="eastAsia" w:ascii="仿宋" w:hAnsi="仿宋" w:eastAsia="仿宋" w:cs="宋体"/>
                <w:sz w:val="24"/>
              </w:rPr>
              <w:t>WE-11</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5</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止逆阀</w:t>
            </w:r>
          </w:p>
        </w:tc>
        <w:tc>
          <w:tcPr>
            <w:tcW w:w="1416" w:type="dxa"/>
          </w:tcPr>
          <w:p>
            <w:pPr>
              <w:spacing w:line="360" w:lineRule="auto"/>
              <w:rPr>
                <w:rFonts w:ascii="仿宋" w:hAnsi="仿宋" w:eastAsia="仿宋" w:cs="宋体"/>
                <w:sz w:val="24"/>
              </w:rPr>
            </w:pPr>
            <w:r>
              <w:rPr>
                <w:rFonts w:hint="eastAsia" w:ascii="仿宋" w:hAnsi="仿宋" w:eastAsia="仿宋" w:cs="宋体"/>
                <w:sz w:val="24"/>
              </w:rPr>
              <w:t>WE-11</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6</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排放阀</w:t>
            </w:r>
          </w:p>
        </w:tc>
        <w:tc>
          <w:tcPr>
            <w:tcW w:w="1416" w:type="dxa"/>
          </w:tcPr>
          <w:p>
            <w:pPr>
              <w:spacing w:line="360" w:lineRule="auto"/>
              <w:rPr>
                <w:rFonts w:ascii="仿宋" w:hAnsi="仿宋" w:eastAsia="仿宋" w:cs="宋体"/>
                <w:sz w:val="24"/>
              </w:rPr>
            </w:pPr>
            <w:r>
              <w:rPr>
                <w:rFonts w:hint="eastAsia" w:ascii="仿宋" w:hAnsi="仿宋" w:eastAsia="仿宋" w:cs="宋体"/>
                <w:sz w:val="24"/>
              </w:rPr>
              <w:t>WE-11</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7</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压力变送器</w:t>
            </w:r>
          </w:p>
        </w:tc>
        <w:tc>
          <w:tcPr>
            <w:tcW w:w="1416" w:type="dxa"/>
          </w:tcPr>
          <w:p>
            <w:pPr>
              <w:spacing w:line="360" w:lineRule="auto"/>
              <w:rPr>
                <w:rFonts w:ascii="仿宋" w:hAnsi="仿宋" w:eastAsia="仿宋" w:cs="宋体"/>
                <w:sz w:val="24"/>
              </w:rPr>
            </w:pPr>
            <w:r>
              <w:rPr>
                <w:rFonts w:hint="eastAsia" w:ascii="仿宋" w:hAnsi="仿宋" w:eastAsia="仿宋" w:cs="宋体"/>
                <w:sz w:val="24"/>
              </w:rPr>
              <w:t>WE-11</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8</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冷干机</w:t>
            </w:r>
          </w:p>
        </w:tc>
        <w:tc>
          <w:tcPr>
            <w:tcW w:w="1416"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钒钛机械</w:t>
            </w:r>
          </w:p>
        </w:tc>
        <w:tc>
          <w:tcPr>
            <w:tcW w:w="1402" w:type="dxa"/>
          </w:tcPr>
          <w:p>
            <w:pPr>
              <w:spacing w:line="360" w:lineRule="auto"/>
              <w:rPr>
                <w:rFonts w:ascii="仿宋" w:hAnsi="仿宋" w:eastAsia="仿宋" w:cs="宋体"/>
                <w:sz w:val="24"/>
              </w:rPr>
            </w:pP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9</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真空泵</w:t>
            </w:r>
          </w:p>
        </w:tc>
        <w:tc>
          <w:tcPr>
            <w:tcW w:w="1416"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V-VC202</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10</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电磁阀</w:t>
            </w:r>
          </w:p>
        </w:tc>
        <w:tc>
          <w:tcPr>
            <w:tcW w:w="1416"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V-VC202</w:t>
            </w:r>
          </w:p>
        </w:tc>
        <w:tc>
          <w:tcPr>
            <w:tcW w:w="1402" w:type="dxa"/>
          </w:tcPr>
          <w:p>
            <w:pPr>
              <w:spacing w:line="360" w:lineRule="auto"/>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11</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真空泵</w:t>
            </w:r>
          </w:p>
        </w:tc>
        <w:tc>
          <w:tcPr>
            <w:tcW w:w="1416"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color w:val="000000"/>
                <w:kern w:val="0"/>
                <w:sz w:val="24"/>
                <w:lang w:bidi="ar"/>
              </w:rPr>
              <w:t>W691.000N2</w:t>
            </w:r>
          </w:p>
        </w:tc>
        <w:tc>
          <w:tcPr>
            <w:tcW w:w="1402"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个</w:t>
            </w:r>
          </w:p>
        </w:tc>
        <w:tc>
          <w:tcPr>
            <w:tcW w:w="1370" w:type="dxa"/>
          </w:tcPr>
          <w:p>
            <w:pPr>
              <w:pStyle w:val="2"/>
              <w:spacing w:line="360" w:lineRule="auto"/>
              <w:ind w:left="0" w:leftChars="0" w:firstLine="0" w:firstLineChars="0"/>
              <w:rPr>
                <w:rFonts w:ascii="仿宋" w:hAnsi="仿宋" w:eastAsia="仿宋" w:cs="宋体"/>
                <w:color w:val="FF0000"/>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color w:val="FF0000"/>
                <w:sz w:val="24"/>
              </w:rPr>
            </w:pPr>
            <w:r>
              <w:rPr>
                <w:rFonts w:hint="eastAsia" w:ascii="仿宋" w:hAnsi="仿宋" w:eastAsia="仿宋" w:cs="宋体"/>
                <w:color w:val="FF0000"/>
                <w:sz w:val="24"/>
              </w:rPr>
              <w:t>12</w:t>
            </w:r>
          </w:p>
        </w:tc>
        <w:tc>
          <w:tcPr>
            <w:tcW w:w="1369"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电磁阀</w:t>
            </w:r>
          </w:p>
        </w:tc>
        <w:tc>
          <w:tcPr>
            <w:tcW w:w="1416" w:type="dxa"/>
          </w:tcPr>
          <w:p>
            <w:pPr>
              <w:pStyle w:val="2"/>
              <w:spacing w:line="360" w:lineRule="auto"/>
              <w:ind w:left="0" w:leftChars="0" w:firstLine="0" w:firstLineChars="0"/>
              <w:rPr>
                <w:rFonts w:ascii="仿宋" w:hAnsi="仿宋" w:eastAsia="仿宋" w:cs="宋体"/>
                <w:color w:val="FF0000"/>
                <w:sz w:val="24"/>
              </w:rPr>
            </w:pPr>
            <w:r>
              <w:rPr>
                <w:rFonts w:hint="eastAsia" w:ascii="仿宋" w:hAnsi="仿宋" w:eastAsia="仿宋" w:cs="宋体"/>
                <w:color w:val="000000"/>
                <w:kern w:val="0"/>
                <w:sz w:val="24"/>
                <w:lang w:bidi="ar"/>
              </w:rPr>
              <w:t>W691.000N2</w:t>
            </w:r>
          </w:p>
        </w:tc>
        <w:tc>
          <w:tcPr>
            <w:tcW w:w="1402" w:type="dxa"/>
          </w:tcPr>
          <w:p>
            <w:pPr>
              <w:pStyle w:val="2"/>
              <w:spacing w:line="360" w:lineRule="auto"/>
              <w:ind w:left="0" w:leftChars="0" w:firstLine="0" w:firstLineChars="0"/>
              <w:rPr>
                <w:rFonts w:ascii="仿宋" w:hAnsi="仿宋" w:eastAsia="仿宋" w:cs="宋体"/>
                <w:sz w:val="24"/>
              </w:rPr>
            </w:pPr>
            <w:r>
              <w:rPr>
                <w:rFonts w:hint="eastAsia" w:ascii="仿宋" w:hAnsi="仿宋" w:eastAsia="仿宋" w:cs="宋体"/>
                <w:sz w:val="24"/>
              </w:rPr>
              <w:t>个</w:t>
            </w:r>
          </w:p>
        </w:tc>
        <w:tc>
          <w:tcPr>
            <w:tcW w:w="1370" w:type="dxa"/>
          </w:tcPr>
          <w:p>
            <w:pPr>
              <w:spacing w:line="360" w:lineRule="auto"/>
              <w:rPr>
                <w:rFonts w:ascii="仿宋" w:hAnsi="仿宋" w:eastAsia="仿宋" w:cs="宋体"/>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color w:val="FF0000"/>
                <w:sz w:val="24"/>
              </w:rPr>
            </w:pPr>
          </w:p>
        </w:tc>
        <w:tc>
          <w:tcPr>
            <w:tcW w:w="1369" w:type="dxa"/>
          </w:tcPr>
          <w:p>
            <w:pPr>
              <w:pStyle w:val="2"/>
              <w:spacing w:line="360" w:lineRule="auto"/>
              <w:ind w:left="0" w:leftChars="0" w:firstLine="0" w:firstLineChars="0"/>
              <w:rPr>
                <w:rFonts w:ascii="仿宋" w:hAnsi="仿宋" w:eastAsia="仿宋" w:cs="宋体"/>
                <w:color w:val="FF0000"/>
                <w:sz w:val="24"/>
              </w:rPr>
            </w:pPr>
          </w:p>
        </w:tc>
        <w:tc>
          <w:tcPr>
            <w:tcW w:w="1416" w:type="dxa"/>
          </w:tcPr>
          <w:p>
            <w:pPr>
              <w:pStyle w:val="2"/>
              <w:spacing w:line="360" w:lineRule="auto"/>
              <w:ind w:left="0" w:leftChars="0" w:firstLine="0" w:firstLineChars="0"/>
              <w:rPr>
                <w:rFonts w:ascii="仿宋" w:hAnsi="仿宋" w:eastAsia="仿宋" w:cs="宋体"/>
                <w:sz w:val="24"/>
              </w:rPr>
            </w:pPr>
          </w:p>
        </w:tc>
        <w:tc>
          <w:tcPr>
            <w:tcW w:w="1402" w:type="dxa"/>
          </w:tcPr>
          <w:p>
            <w:pPr>
              <w:pStyle w:val="2"/>
              <w:spacing w:line="360" w:lineRule="auto"/>
              <w:ind w:left="0" w:leftChars="0" w:firstLine="0" w:firstLineChars="0"/>
              <w:rPr>
                <w:rFonts w:ascii="仿宋" w:hAnsi="仿宋" w:eastAsia="仿宋" w:cs="宋体"/>
                <w:sz w:val="24"/>
              </w:rPr>
            </w:pPr>
          </w:p>
        </w:tc>
        <w:tc>
          <w:tcPr>
            <w:tcW w:w="1370" w:type="dxa"/>
          </w:tcPr>
          <w:p>
            <w:pPr>
              <w:spacing w:line="360" w:lineRule="auto"/>
              <w:rPr>
                <w:rFonts w:ascii="仿宋" w:hAnsi="仿宋" w:eastAsia="仿宋" w:cs="宋体"/>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pStyle w:val="2"/>
              <w:spacing w:line="360" w:lineRule="auto"/>
              <w:ind w:left="0" w:leftChars="0" w:firstLine="0" w:firstLineChars="0"/>
              <w:rPr>
                <w:rFonts w:ascii="仿宋" w:hAnsi="仿宋" w:eastAsia="仿宋" w:cs="宋体"/>
                <w:color w:val="FF0000"/>
                <w:sz w:val="24"/>
              </w:rPr>
            </w:pPr>
          </w:p>
        </w:tc>
        <w:tc>
          <w:tcPr>
            <w:tcW w:w="1369" w:type="dxa"/>
          </w:tcPr>
          <w:p>
            <w:pPr>
              <w:pStyle w:val="2"/>
              <w:spacing w:line="360" w:lineRule="auto"/>
              <w:ind w:left="0" w:leftChars="0" w:firstLine="0" w:firstLineChars="0"/>
              <w:rPr>
                <w:rFonts w:ascii="仿宋" w:hAnsi="仿宋" w:eastAsia="仿宋" w:cs="宋体"/>
                <w:color w:val="FF0000"/>
                <w:sz w:val="24"/>
              </w:rPr>
            </w:pPr>
          </w:p>
        </w:tc>
        <w:tc>
          <w:tcPr>
            <w:tcW w:w="1416" w:type="dxa"/>
          </w:tcPr>
          <w:p>
            <w:pPr>
              <w:pStyle w:val="2"/>
              <w:spacing w:line="360" w:lineRule="auto"/>
              <w:ind w:left="0" w:leftChars="0" w:firstLine="0" w:firstLineChars="0"/>
              <w:rPr>
                <w:rFonts w:ascii="仿宋" w:hAnsi="仿宋" w:eastAsia="仿宋" w:cs="宋体"/>
                <w:sz w:val="24"/>
              </w:rPr>
            </w:pPr>
          </w:p>
        </w:tc>
        <w:tc>
          <w:tcPr>
            <w:tcW w:w="1402" w:type="dxa"/>
          </w:tcPr>
          <w:p>
            <w:pPr>
              <w:pStyle w:val="2"/>
              <w:spacing w:line="360" w:lineRule="auto"/>
              <w:ind w:left="0" w:leftChars="0" w:firstLine="0" w:firstLineChars="0"/>
              <w:rPr>
                <w:rFonts w:ascii="仿宋" w:hAnsi="仿宋" w:eastAsia="仿宋" w:cs="宋体"/>
                <w:sz w:val="24"/>
              </w:rPr>
            </w:pPr>
          </w:p>
        </w:tc>
        <w:tc>
          <w:tcPr>
            <w:tcW w:w="1370" w:type="dxa"/>
          </w:tcPr>
          <w:p>
            <w:pPr>
              <w:pStyle w:val="2"/>
              <w:spacing w:line="360" w:lineRule="auto"/>
              <w:ind w:left="0" w:leftChars="0" w:firstLine="0" w:firstLineChars="0"/>
              <w:rPr>
                <w:rFonts w:ascii="仿宋" w:hAnsi="仿宋" w:eastAsia="仿宋" w:cs="宋体"/>
                <w:sz w:val="24"/>
              </w:rPr>
            </w:pPr>
          </w:p>
        </w:tc>
        <w:tc>
          <w:tcPr>
            <w:tcW w:w="2459" w:type="dxa"/>
          </w:tcPr>
          <w:p>
            <w:pPr>
              <w:pStyle w:val="2"/>
              <w:spacing w:line="360" w:lineRule="auto"/>
              <w:ind w:left="0" w:leftChars="0" w:firstLine="0" w:firstLineChars="0"/>
              <w:rPr>
                <w:rFonts w:ascii="仿宋" w:hAnsi="仿宋" w:eastAsia="仿宋"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5" w:type="dxa"/>
            <w:gridSpan w:val="6"/>
          </w:tcPr>
          <w:p>
            <w:pPr>
              <w:pStyle w:val="2"/>
              <w:spacing w:line="360" w:lineRule="auto"/>
              <w:ind w:left="0" w:leftChars="0" w:firstLine="0" w:firstLineChars="0"/>
              <w:rPr>
                <w:rFonts w:hint="eastAsia" w:ascii="仿宋" w:hAnsi="仿宋" w:eastAsia="仿宋" w:cs="宋体"/>
                <w:color w:val="FF0000"/>
                <w:sz w:val="24"/>
              </w:rPr>
            </w:pPr>
            <w:r>
              <w:rPr>
                <w:rFonts w:hint="eastAsia" w:ascii="仿宋" w:hAnsi="仿宋" w:eastAsia="仿宋" w:cs="宋体"/>
                <w:color w:val="FF0000"/>
                <w:sz w:val="24"/>
              </w:rPr>
              <w:t>备注：请潜在供应商对可能需要更换的配件做相应补充和报价</w:t>
            </w:r>
          </w:p>
        </w:tc>
      </w:tr>
    </w:tbl>
    <w:p>
      <w:pPr>
        <w:pStyle w:val="2"/>
        <w:numPr>
          <w:ilvl w:val="0"/>
          <w:numId w:val="1"/>
        </w:numPr>
        <w:spacing w:line="360" w:lineRule="auto"/>
        <w:ind w:leftChars="0" w:firstLineChars="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维保要求</w:t>
      </w:r>
    </w:p>
    <w:tbl>
      <w:tblPr>
        <w:tblStyle w:val="7"/>
        <w:tblW w:w="10485" w:type="dxa"/>
        <w:tblInd w:w="-7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0"/>
        <w:gridCol w:w="1080"/>
        <w:gridCol w:w="3485"/>
        <w:gridCol w:w="708"/>
        <w:gridCol w:w="2694"/>
        <w:gridCol w:w="12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5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228"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080"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485"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228"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restart"/>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1080" w:type="dxa"/>
            <w:vMerge w:val="restart"/>
          </w:tcPr>
          <w:p>
            <w:pPr>
              <w:spacing w:line="320" w:lineRule="exact"/>
              <w:rPr>
                <w:rFonts w:hint="eastAsia" w:ascii="仿宋" w:hAnsi="仿宋" w:eastAsia="仿宋"/>
                <w:szCs w:val="21"/>
                <w:lang w:eastAsia="zh-CN"/>
              </w:rPr>
            </w:pPr>
            <w:r>
              <w:rPr>
                <w:rFonts w:hint="eastAsia" w:ascii="仿宋" w:hAnsi="仿宋" w:eastAsia="仿宋"/>
                <w:szCs w:val="21"/>
                <w:lang w:eastAsia="zh-CN"/>
              </w:rPr>
              <w:t>维保要求</w:t>
            </w: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1、所有定期完成维保内容必须按要求进行现场检查、维修并做好记录存档，并由采购方设备管理人员签字后方可视为一次已完成的定期维保内容；</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spacing w:line="320" w:lineRule="exact"/>
              <w:rPr>
                <w:rFonts w:ascii="仿宋" w:hAnsi="仿宋" w:eastAsia="仿宋"/>
                <w:szCs w:val="21"/>
              </w:rPr>
            </w:pPr>
            <w:r>
              <w:rPr>
                <w:rFonts w:hint="eastAsia" w:ascii="仿宋" w:hAnsi="仿宋" w:eastAsia="仿宋" w:cs="宋体"/>
                <w:color w:val="000000" w:themeColor="text1"/>
                <w:kern w:val="0"/>
                <w:sz w:val="24"/>
                <w:lang w:bidi="ar"/>
                <w14:textFill>
                  <w14:solidFill>
                    <w14:schemeClr w14:val="tx1"/>
                  </w14:solidFill>
                </w14:textFill>
              </w:rPr>
              <w:t>2、接到本院故障报修电话后，0.5小时内响应，</w:t>
            </w:r>
            <w:r>
              <w:rPr>
                <w:rFonts w:ascii="仿宋" w:hAnsi="仿宋" w:eastAsia="仿宋" w:cs="宋体"/>
                <w:color w:val="000000" w:themeColor="text1"/>
                <w:kern w:val="0"/>
                <w:sz w:val="24"/>
                <w:lang w:bidi="ar"/>
                <w14:textFill>
                  <w14:solidFill>
                    <w14:schemeClr w14:val="tx1"/>
                  </w14:solidFill>
                </w14:textFill>
              </w:rPr>
              <w:t>3</w:t>
            </w:r>
            <w:r>
              <w:rPr>
                <w:rFonts w:hint="eastAsia" w:ascii="仿宋" w:hAnsi="仿宋" w:eastAsia="仿宋" w:cs="宋体"/>
                <w:color w:val="000000" w:themeColor="text1"/>
                <w:kern w:val="0"/>
                <w:sz w:val="24"/>
                <w:lang w:bidi="ar"/>
                <w14:textFill>
                  <w14:solidFill>
                    <w14:schemeClr w14:val="tx1"/>
                  </w14:solidFill>
                </w14:textFill>
              </w:rPr>
              <w:t>小时内到达现场进行故障确认并进行维修、排除隐患；</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3、乙方需及时提供甲方机组涉及维保的所有零部件，确保甲方合同内所有机组在合同期内正常有效运行。</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spacing w:line="320" w:lineRule="exact"/>
              <w:rPr>
                <w:rFonts w:ascii="仿宋" w:hAnsi="仿宋" w:eastAsia="仿宋"/>
                <w:szCs w:val="21"/>
              </w:rPr>
            </w:pPr>
            <w:r>
              <w:rPr>
                <w:rFonts w:ascii="仿宋" w:hAnsi="仿宋" w:eastAsia="仿宋" w:cs="宋体"/>
                <w:color w:val="000000" w:themeColor="text1"/>
                <w:kern w:val="0"/>
                <w:sz w:val="24"/>
                <w:lang w:bidi="ar"/>
                <w14:textFill>
                  <w14:solidFill>
                    <w14:schemeClr w14:val="tx1"/>
                  </w14:solidFill>
                </w14:textFill>
              </w:rPr>
              <w:t>4、维修更换耗材配件应使用与该设备匹配的优质配件。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Borders>
              <w:bottom w:val="single" w:color="auto" w:sz="4" w:space="0"/>
            </w:tcBorders>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5、每</w:t>
            </w:r>
            <w:r>
              <w:rPr>
                <w:rFonts w:hint="eastAsia" w:ascii="仿宋" w:hAnsi="仿宋" w:eastAsia="仿宋" w:cs="宋体"/>
                <w:color w:val="000000" w:themeColor="text1"/>
                <w:kern w:val="0"/>
                <w:sz w:val="24"/>
                <w:lang w:bidi="ar"/>
                <w14:textFill>
                  <w14:solidFill>
                    <w14:schemeClr w14:val="tx1"/>
                  </w14:solidFill>
                </w14:textFill>
              </w:rPr>
              <w:t>半年</w:t>
            </w:r>
            <w:r>
              <w:rPr>
                <w:rFonts w:ascii="仿宋" w:hAnsi="仿宋" w:eastAsia="仿宋" w:cs="宋体"/>
                <w:color w:val="000000" w:themeColor="text1"/>
                <w:kern w:val="0"/>
                <w:sz w:val="24"/>
                <w:lang w:bidi="ar"/>
                <w14:textFill>
                  <w14:solidFill>
                    <w14:schemeClr w14:val="tx1"/>
                  </w14:solidFill>
                </w14:textFill>
              </w:rPr>
              <w:t>巡检不少于一次。内容包括对系统中各个设备进行检查、调整、保养(包括对电控电路、风路、气路、过滤器芯、控制阀、安全阀、旁通阀、机头、散热系统、传感系统、排气系统、流量、压力等的例行检查和常规检查)。</w:t>
            </w:r>
          </w:p>
          <w:p>
            <w:pPr>
              <w:spacing w:line="320" w:lineRule="exact"/>
              <w:rPr>
                <w:rFonts w:ascii="仿宋" w:hAnsi="仿宋" w:eastAsia="仿宋"/>
                <w:szCs w:val="21"/>
              </w:rPr>
            </w:pPr>
          </w:p>
        </w:tc>
        <w:tc>
          <w:tcPr>
            <w:tcW w:w="708" w:type="dxa"/>
            <w:tcBorders>
              <w:bottom w:val="single" w:color="auto" w:sz="4" w:space="0"/>
            </w:tcBorders>
          </w:tcPr>
          <w:p>
            <w:pPr>
              <w:spacing w:line="320" w:lineRule="exact"/>
              <w:rPr>
                <w:rFonts w:ascii="仿宋" w:hAnsi="仿宋" w:eastAsia="仿宋"/>
                <w:szCs w:val="21"/>
              </w:rPr>
            </w:pPr>
          </w:p>
        </w:tc>
        <w:tc>
          <w:tcPr>
            <w:tcW w:w="2694" w:type="dxa"/>
            <w:tcBorders>
              <w:bottom w:val="single" w:color="auto" w:sz="4" w:space="0"/>
            </w:tcBorders>
          </w:tcPr>
          <w:p>
            <w:pPr>
              <w:spacing w:line="320" w:lineRule="exact"/>
              <w:rPr>
                <w:rFonts w:ascii="仿宋" w:hAnsi="仿宋" w:eastAsia="仿宋"/>
                <w:szCs w:val="21"/>
              </w:rPr>
            </w:pPr>
          </w:p>
        </w:tc>
        <w:tc>
          <w:tcPr>
            <w:tcW w:w="1228" w:type="dxa"/>
            <w:tcBorders>
              <w:bottom w:val="single" w:color="auto" w:sz="4" w:space="0"/>
            </w:tcBorders>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 w:hRule="atLeast"/>
        </w:trPr>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Borders>
              <w:top w:val="single" w:color="auto" w:sz="4" w:space="0"/>
            </w:tcBorders>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6、耗材收货必须有公司发货清单，合格证明。</w:t>
            </w:r>
          </w:p>
          <w:p>
            <w:pPr>
              <w:spacing w:line="320" w:lineRule="exact"/>
              <w:rPr>
                <w:rFonts w:ascii="仿宋" w:hAnsi="仿宋" w:eastAsia="仿宋"/>
                <w:szCs w:val="21"/>
              </w:rPr>
            </w:pPr>
          </w:p>
        </w:tc>
        <w:tc>
          <w:tcPr>
            <w:tcW w:w="708" w:type="dxa"/>
            <w:tcBorders>
              <w:top w:val="single" w:color="auto" w:sz="4" w:space="0"/>
            </w:tcBorders>
          </w:tcPr>
          <w:p>
            <w:pPr>
              <w:spacing w:line="320" w:lineRule="exact"/>
              <w:rPr>
                <w:rFonts w:ascii="仿宋" w:hAnsi="仿宋" w:eastAsia="仿宋"/>
                <w:szCs w:val="21"/>
              </w:rPr>
            </w:pPr>
          </w:p>
        </w:tc>
        <w:tc>
          <w:tcPr>
            <w:tcW w:w="2694" w:type="dxa"/>
            <w:tcBorders>
              <w:top w:val="single" w:color="auto" w:sz="4" w:space="0"/>
            </w:tcBorders>
          </w:tcPr>
          <w:p>
            <w:pPr>
              <w:spacing w:line="320" w:lineRule="exact"/>
              <w:rPr>
                <w:rFonts w:ascii="仿宋" w:hAnsi="仿宋" w:eastAsia="仿宋"/>
                <w:szCs w:val="21"/>
              </w:rPr>
            </w:pPr>
          </w:p>
        </w:tc>
        <w:tc>
          <w:tcPr>
            <w:tcW w:w="1228" w:type="dxa"/>
            <w:tcBorders>
              <w:top w:val="single" w:color="auto" w:sz="4" w:space="0"/>
            </w:tcBorders>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spacing w:line="320" w:lineRule="exact"/>
              <w:rPr>
                <w:rFonts w:ascii="仿宋" w:hAnsi="仿宋" w:eastAsia="仿宋"/>
                <w:szCs w:val="21"/>
              </w:rPr>
            </w:pPr>
            <w:r>
              <w:rPr>
                <w:rFonts w:ascii="仿宋" w:hAnsi="仿宋" w:eastAsia="仿宋" w:cs="宋体"/>
                <w:color w:val="000000" w:themeColor="text1"/>
                <w:kern w:val="0"/>
                <w:sz w:val="24"/>
                <w:lang w:bidi="ar"/>
                <w14:textFill>
                  <w14:solidFill>
                    <w14:schemeClr w14:val="tx1"/>
                  </w14:solidFill>
                </w14:textFill>
              </w:rPr>
              <w:t>7、</w:t>
            </w:r>
            <w:r>
              <w:rPr>
                <w:rFonts w:hint="eastAsia" w:ascii="仿宋" w:hAnsi="仿宋" w:eastAsia="仿宋" w:cs="宋体"/>
                <w:color w:val="000000" w:themeColor="text1"/>
                <w:kern w:val="0"/>
                <w:sz w:val="24"/>
                <w:lang w:bidi="ar"/>
                <w14:textFill>
                  <w14:solidFill>
                    <w14:schemeClr w14:val="tx1"/>
                  </w14:solidFill>
                </w14:textFill>
              </w:rPr>
              <w:t>维保期内空压及负压系统均能达到医院业务需求</w:t>
            </w:r>
            <w:r>
              <w:rPr>
                <w:rFonts w:ascii="仿宋" w:hAnsi="仿宋" w:eastAsia="仿宋" w:cs="宋体"/>
                <w:color w:val="000000" w:themeColor="text1"/>
                <w:kern w:val="0"/>
                <w:sz w:val="24"/>
                <w:lang w:bidi="ar"/>
                <w14:textFill>
                  <w14:solidFill>
                    <w14:schemeClr w14:val="tx1"/>
                  </w14:solidFill>
                </w14:textFill>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8、维护过程中所使用的备件备品需与原厂设备备件备品规格相符，达到同行业规定标准，满足相关设备的使用要求。</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9</w:t>
            </w:r>
            <w:r>
              <w:rPr>
                <w:rFonts w:ascii="仿宋" w:hAnsi="仿宋" w:eastAsia="仿宋" w:cs="宋体"/>
                <w:color w:val="000000" w:themeColor="text1"/>
                <w:kern w:val="0"/>
                <w:sz w:val="24"/>
                <w:lang w:bidi="ar"/>
                <w14:textFill>
                  <w14:solidFill>
                    <w14:schemeClr w14:val="tx1"/>
                  </w14:solidFill>
                </w14:textFill>
              </w:rPr>
              <w:t>、维修过程中，维修人员应由使用单位人员现场陪同进行施工，严格按照规程开展维修工作，并遵守使用单位的各项规章制度，杜绝安全事故发生。</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10、维修结束后，更换的废旧零配件由使用单位人员确认后，由使用单位予以收存或报废，废旧耗材及时处理。</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vMerge w:val="continue"/>
            <w:tcBorders/>
          </w:tcPr>
          <w:p>
            <w:pPr>
              <w:spacing w:line="320" w:lineRule="exact"/>
              <w:rPr>
                <w:rFonts w:ascii="仿宋" w:hAnsi="仿宋" w:eastAsia="仿宋"/>
                <w:szCs w:val="21"/>
              </w:rPr>
            </w:pPr>
          </w:p>
        </w:tc>
        <w:tc>
          <w:tcPr>
            <w:tcW w:w="1080" w:type="dxa"/>
            <w:vMerge w:val="continue"/>
            <w:tcBorders/>
          </w:tcPr>
          <w:p>
            <w:pPr>
              <w:spacing w:line="320" w:lineRule="exact"/>
              <w:rPr>
                <w:rFonts w:ascii="仿宋" w:hAnsi="仿宋" w:eastAsia="仿宋"/>
                <w:szCs w:val="21"/>
              </w:rPr>
            </w:pP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11、维修方所用或更换的备品备件，应出具含规格、型号、使用寿命等明细表，并经使用方认可后交使用方保存，进行材料更换。</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90"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1080" w:type="dxa"/>
          </w:tcPr>
          <w:p>
            <w:pPr>
              <w:spacing w:line="320" w:lineRule="exact"/>
              <w:rPr>
                <w:rFonts w:ascii="仿宋" w:hAnsi="仿宋" w:eastAsia="仿宋"/>
                <w:szCs w:val="21"/>
              </w:rPr>
            </w:pPr>
          </w:p>
        </w:tc>
        <w:tc>
          <w:tcPr>
            <w:tcW w:w="3485" w:type="dxa"/>
          </w:tcPr>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所更换的耗材需满足设备运行需要，如达不到设备运行需要，需及时更换相应耗材。另外，对于耗材表之外其他主要零配件需更换，招标方则可以另外付费(不含在维保费内），配件需列出价格表，配件质保期不得少于一年;配件损坏后更换我院有自由选择权，如需更换由我院认定后维修更换，价格按合同报价执行，并签字确认后按实际结算。如损坏的配件由我院自行采购，中标方仍须配合更换，提供相应支持。</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228" w:type="dxa"/>
          </w:tcPr>
          <w:p>
            <w:pPr>
              <w:spacing w:line="320" w:lineRule="exact"/>
              <w:rPr>
                <w:rFonts w:ascii="仿宋" w:hAnsi="仿宋" w:eastAsia="仿宋"/>
                <w:szCs w:val="21"/>
              </w:rPr>
            </w:pPr>
          </w:p>
        </w:tc>
      </w:tr>
    </w:tbl>
    <w:p>
      <w:pPr>
        <w:pStyle w:val="2"/>
        <w:numPr>
          <w:ilvl w:val="0"/>
          <w:numId w:val="0"/>
        </w:numPr>
        <w:spacing w:line="360" w:lineRule="auto"/>
        <w:ind w:leftChars="0"/>
        <w:rPr>
          <w:rFonts w:ascii="仿宋" w:hAnsi="仿宋" w:eastAsia="仿宋" w:cs="宋体"/>
          <w:b/>
          <w:bCs/>
          <w:color w:val="000000" w:themeColor="text1"/>
          <w:sz w:val="24"/>
          <w14:textFill>
            <w14:solidFill>
              <w14:schemeClr w14:val="tx1"/>
            </w14:solidFill>
          </w14:textFill>
        </w:rPr>
      </w:pPr>
    </w:p>
    <w:p>
      <w:pPr>
        <w:pStyle w:val="2"/>
        <w:spacing w:line="360" w:lineRule="auto"/>
        <w:ind w:left="0" w:leftChars="0" w:firstLine="0" w:firstLineChars="0"/>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eastAsia="zh-CN" w:bidi="ar"/>
          <w14:textFill>
            <w14:solidFill>
              <w14:schemeClr w14:val="tx1"/>
            </w14:solidFill>
          </w14:textFill>
        </w:rPr>
        <w:t>六</w:t>
      </w:r>
      <w:r>
        <w:rPr>
          <w:rFonts w:ascii="仿宋" w:hAnsi="仿宋" w:eastAsia="仿宋" w:cs="宋体"/>
          <w:color w:val="000000" w:themeColor="text1"/>
          <w:kern w:val="0"/>
          <w:sz w:val="24"/>
          <w:lang w:bidi="ar"/>
          <w14:textFill>
            <w14:solidFill>
              <w14:schemeClr w14:val="tx1"/>
            </w14:solidFill>
          </w14:textFill>
        </w:rPr>
        <w:t>、报名厂家需现场勘查（现场勘查联系人:</w:t>
      </w:r>
      <w:r>
        <w:rPr>
          <w:rFonts w:hint="eastAsia" w:ascii="仿宋" w:hAnsi="仿宋" w:eastAsia="仿宋" w:cs="宋体"/>
          <w:color w:val="000000" w:themeColor="text1"/>
          <w:kern w:val="0"/>
          <w:sz w:val="24"/>
          <w:lang w:bidi="ar"/>
          <w14:textFill>
            <w14:solidFill>
              <w14:schemeClr w14:val="tx1"/>
            </w14:solidFill>
          </w14:textFill>
        </w:rPr>
        <w:t>徐工：</w:t>
      </w:r>
      <w:r>
        <w:rPr>
          <w:rFonts w:ascii="仿宋" w:hAnsi="仿宋" w:eastAsia="仿宋" w:cs="宋体"/>
          <w:color w:val="FF0000"/>
          <w:kern w:val="0"/>
          <w:sz w:val="24"/>
          <w:lang w:bidi="ar"/>
        </w:rPr>
        <w:t>18705644932</w:t>
      </w:r>
      <w:r>
        <w:rPr>
          <w:rFonts w:ascii="仿宋" w:hAnsi="仿宋" w:eastAsia="仿宋" w:cs="宋体"/>
          <w:color w:val="000000" w:themeColor="text1"/>
          <w:kern w:val="0"/>
          <w:sz w:val="24"/>
          <w:lang w:bidi="ar"/>
          <w14:textFill>
            <w14:solidFill>
              <w14:schemeClr w14:val="tx1"/>
            </w14:solidFill>
          </w14:textFill>
        </w:rPr>
        <w:t>)，以充分了解项目位置、情况及任何其它足以影响参选报价的情况，并负责所有安全事宜，任何因忽视或误解托管情况而导致的索赔将不被批准。质保期由厂家自行报备，但不得低于以上要求。</w:t>
      </w:r>
    </w:p>
    <w:p>
      <w:pPr>
        <w:pStyle w:val="2"/>
        <w:spacing w:line="360" w:lineRule="auto"/>
        <w:ind w:left="0" w:leftChars="0" w:firstLine="0" w:firstLineChars="0"/>
        <w:rPr>
          <w:rFonts w:ascii="仿宋" w:hAnsi="仿宋" w:eastAsia="仿宋" w:cs="宋体"/>
          <w:b/>
          <w:bCs/>
          <w:color w:val="000000" w:themeColor="text1"/>
          <w:sz w:val="24"/>
          <w14:textFill>
            <w14:solidFill>
              <w14:schemeClr w14:val="tx1"/>
            </w14:solidFill>
          </w14:textFill>
        </w:rPr>
      </w:pPr>
    </w:p>
    <w:p>
      <w:pPr>
        <w:pStyle w:val="2"/>
        <w:ind w:left="0" w:leftChars="0" w:firstLine="0" w:firstLineChars="0"/>
        <w:rPr>
          <w:rFonts w:ascii="仿宋" w:hAnsi="仿宋" w:eastAsia="仿宋"/>
          <w:sz w:val="24"/>
          <w:lang w:bidi="ar"/>
        </w:rPr>
      </w:pPr>
    </w:p>
    <w:p>
      <w:pPr>
        <w:pStyle w:val="2"/>
        <w:ind w:left="0" w:leftChars="0" w:firstLine="0" w:firstLineChars="0"/>
        <w:rPr>
          <w:rFonts w:ascii="仿宋" w:hAnsi="仿宋" w:eastAsia="仿宋"/>
          <w:sz w:val="24"/>
          <w:lang w:bidi="ar"/>
        </w:rPr>
      </w:pPr>
    </w:p>
    <w:p>
      <w:pPr>
        <w:pStyle w:val="2"/>
        <w:spacing w:line="360" w:lineRule="auto"/>
        <w:ind w:left="0" w:leftChars="0" w:firstLine="0" w:firstLineChars="0"/>
        <w:rPr>
          <w:rFonts w:ascii="仿宋" w:hAnsi="仿宋" w:eastAsia="仿宋" w:cs="宋体"/>
          <w:b/>
          <w:bCs/>
          <w:sz w:val="24"/>
        </w:rPr>
      </w:pPr>
    </w:p>
    <w:bookmarkEnd w:id="1"/>
    <w:p>
      <w:pPr>
        <w:pStyle w:val="2"/>
        <w:spacing w:line="360" w:lineRule="auto"/>
        <w:ind w:left="0" w:leftChars="0" w:firstLine="0" w:firstLineChars="0"/>
        <w:rPr>
          <w:rFonts w:ascii="仿宋" w:hAnsi="仿宋" w:eastAsia="仿宋" w:cs="宋体"/>
          <w:color w:val="000000"/>
          <w:kern w:val="0"/>
          <w:sz w:val="24"/>
          <w:lang w:bidi="ar"/>
        </w:rPr>
      </w:pPr>
    </w:p>
    <w:p>
      <w:pPr>
        <w:pStyle w:val="2"/>
        <w:ind w:left="0" w:leftChars="0" w:firstLine="0" w:firstLineChars="0"/>
        <w:rPr>
          <w:rFonts w:ascii="仿宋" w:hAnsi="仿宋" w:eastAsia="仿宋"/>
          <w:sz w:val="24"/>
        </w:rPr>
      </w:pPr>
    </w:p>
    <w:p>
      <w:pPr>
        <w:pStyle w:val="2"/>
        <w:ind w:firstLine="480"/>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570F4"/>
    <w:multiLevelType w:val="multilevel"/>
    <w:tmpl w:val="0DC570F4"/>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C47204"/>
    <w:rsid w:val="000F7299"/>
    <w:rsid w:val="001611AF"/>
    <w:rsid w:val="00272811"/>
    <w:rsid w:val="00374470"/>
    <w:rsid w:val="003A5BBE"/>
    <w:rsid w:val="003B02A3"/>
    <w:rsid w:val="004264DD"/>
    <w:rsid w:val="00471248"/>
    <w:rsid w:val="004B0EF8"/>
    <w:rsid w:val="006107E6"/>
    <w:rsid w:val="006313BC"/>
    <w:rsid w:val="006922B8"/>
    <w:rsid w:val="007A1311"/>
    <w:rsid w:val="007C1FC8"/>
    <w:rsid w:val="007D0264"/>
    <w:rsid w:val="00837CC2"/>
    <w:rsid w:val="008F5F03"/>
    <w:rsid w:val="00900490"/>
    <w:rsid w:val="00972C51"/>
    <w:rsid w:val="009815E3"/>
    <w:rsid w:val="00991B75"/>
    <w:rsid w:val="00A51138"/>
    <w:rsid w:val="00AB1071"/>
    <w:rsid w:val="00B83334"/>
    <w:rsid w:val="00BC1F82"/>
    <w:rsid w:val="00BE37AE"/>
    <w:rsid w:val="00C0576E"/>
    <w:rsid w:val="00C07105"/>
    <w:rsid w:val="00C47204"/>
    <w:rsid w:val="00CE4A59"/>
    <w:rsid w:val="00D6185E"/>
    <w:rsid w:val="00D62249"/>
    <w:rsid w:val="00DF3D6F"/>
    <w:rsid w:val="00EC19B6"/>
    <w:rsid w:val="00F12E69"/>
    <w:rsid w:val="00F22B84"/>
    <w:rsid w:val="010B7C47"/>
    <w:rsid w:val="04F853C7"/>
    <w:rsid w:val="06A65BF6"/>
    <w:rsid w:val="07230354"/>
    <w:rsid w:val="0D1349C7"/>
    <w:rsid w:val="0F057383"/>
    <w:rsid w:val="0F503CB0"/>
    <w:rsid w:val="11F57527"/>
    <w:rsid w:val="15581B10"/>
    <w:rsid w:val="1615138A"/>
    <w:rsid w:val="1C0F7C12"/>
    <w:rsid w:val="23111551"/>
    <w:rsid w:val="23502079"/>
    <w:rsid w:val="23CB0CC8"/>
    <w:rsid w:val="26487037"/>
    <w:rsid w:val="26BB5A5B"/>
    <w:rsid w:val="271C502E"/>
    <w:rsid w:val="2967011C"/>
    <w:rsid w:val="29C63095"/>
    <w:rsid w:val="2A4F1B5B"/>
    <w:rsid w:val="2DD33347"/>
    <w:rsid w:val="2E6958EF"/>
    <w:rsid w:val="2ED20DCE"/>
    <w:rsid w:val="2F805A94"/>
    <w:rsid w:val="31815AF3"/>
    <w:rsid w:val="32E15165"/>
    <w:rsid w:val="356C2617"/>
    <w:rsid w:val="37171F2F"/>
    <w:rsid w:val="386808FA"/>
    <w:rsid w:val="38787C50"/>
    <w:rsid w:val="3E041ABC"/>
    <w:rsid w:val="40BF2194"/>
    <w:rsid w:val="41745968"/>
    <w:rsid w:val="4384145D"/>
    <w:rsid w:val="44BA6F91"/>
    <w:rsid w:val="46517D32"/>
    <w:rsid w:val="47B70069"/>
    <w:rsid w:val="4E451F2B"/>
    <w:rsid w:val="4FE439C5"/>
    <w:rsid w:val="509408E9"/>
    <w:rsid w:val="52B67CB2"/>
    <w:rsid w:val="56D71B8E"/>
    <w:rsid w:val="57A51C8C"/>
    <w:rsid w:val="59280156"/>
    <w:rsid w:val="5B5904B9"/>
    <w:rsid w:val="5F182D44"/>
    <w:rsid w:val="5FEA0B84"/>
    <w:rsid w:val="62A2028A"/>
    <w:rsid w:val="64917F67"/>
    <w:rsid w:val="652B129C"/>
    <w:rsid w:val="66124991"/>
    <w:rsid w:val="66BB610C"/>
    <w:rsid w:val="68A51AEC"/>
    <w:rsid w:val="696C260A"/>
    <w:rsid w:val="6A5C497E"/>
    <w:rsid w:val="6E080427"/>
    <w:rsid w:val="71342BCF"/>
    <w:rsid w:val="72A62CF5"/>
    <w:rsid w:val="771F5C3C"/>
    <w:rsid w:val="7FE4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semiHidden/>
    <w:unhideWhenUsed/>
    <w:qFormat/>
    <w:uiPriority w:val="99"/>
    <w:pPr>
      <w:ind w:firstLine="420" w:firstLineChars="200"/>
    </w:p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缩进 字符"/>
    <w:basedOn w:val="8"/>
    <w:link w:val="3"/>
    <w:semiHidden/>
    <w:qFormat/>
    <w:uiPriority w:val="99"/>
    <w:rPr>
      <w:szCs w:val="24"/>
    </w:rPr>
  </w:style>
  <w:style w:type="character" w:customStyle="1" w:styleId="12">
    <w:name w:val="正文文本首行缩进 2 字符"/>
    <w:basedOn w:val="11"/>
    <w:link w:val="2"/>
    <w:semiHidden/>
    <w:qFormat/>
    <w:uiPriority w:val="99"/>
    <w:rPr>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2053</Words>
  <Characters>2408</Characters>
  <Lines>23</Lines>
  <Paragraphs>6</Paragraphs>
  <TotalTime>2</TotalTime>
  <ScaleCrop>false</ScaleCrop>
  <LinksUpToDate>false</LinksUpToDate>
  <CharactersWithSpaces>3580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2022-08-22T00:47:00Z</dcterms:created>
  <dc:creator>且听风吟</dc:creator>
  <cp:lastModifiedBy>渡</cp:lastModifiedBy>
  <cp:lastPrinted>2023-07-14T01:09:00Z</cp:lastPrinted>
  <dcterms:modified xsi:type="dcterms:W3CDTF">2023-07-17T09:16:10Z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D57906482A504C9DB114C93033E3F2E1_13</vt:lpwstr>
  </property>
</Properties>
</file>