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902" w:rsidRDefault="00A748DE">
      <w:pPr>
        <w:spacing w:line="320" w:lineRule="exact"/>
        <w:rPr>
          <w:rFonts w:ascii="仿宋" w:eastAsia="仿宋" w:hAnsi="仿宋"/>
          <w:sz w:val="24"/>
          <w:szCs w:val="24"/>
        </w:rPr>
      </w:pPr>
      <w:r>
        <w:rPr>
          <w:rFonts w:asciiTheme="majorEastAsia" w:eastAsiaTheme="majorEastAsia" w:hAnsiTheme="majorEastAsia" w:hint="eastAsia"/>
          <w:b/>
          <w:sz w:val="36"/>
          <w:szCs w:val="36"/>
        </w:rPr>
        <w:t>附件7</w:t>
      </w:r>
      <w:r>
        <w:rPr>
          <w:rFonts w:asciiTheme="majorEastAsia" w:eastAsiaTheme="majorEastAsia" w:hAnsiTheme="majorEastAsia" w:hint="eastAsia"/>
          <w:b/>
          <w:sz w:val="32"/>
          <w:szCs w:val="32"/>
        </w:rPr>
        <w:t>：拟购</w:t>
      </w:r>
      <w:r w:rsidRPr="003D16C6">
        <w:rPr>
          <w:rFonts w:asciiTheme="majorEastAsia" w:eastAsiaTheme="majorEastAsia" w:hAnsiTheme="majorEastAsia" w:hint="eastAsia"/>
          <w:b/>
          <w:sz w:val="32"/>
          <w:szCs w:val="32"/>
          <w:u w:val="single"/>
        </w:rPr>
        <w:t xml:space="preserve"> </w:t>
      </w:r>
      <w:r w:rsidR="003D16C6" w:rsidRPr="003D16C6">
        <w:rPr>
          <w:rFonts w:asciiTheme="majorEastAsia" w:eastAsiaTheme="majorEastAsia" w:hAnsiTheme="majorEastAsia" w:hint="eastAsia"/>
          <w:b/>
          <w:sz w:val="32"/>
          <w:szCs w:val="32"/>
          <w:u w:val="single"/>
        </w:rPr>
        <w:t>供应室追溯系统</w:t>
      </w:r>
      <w:r w:rsidRPr="003D16C6">
        <w:rPr>
          <w:rFonts w:asciiTheme="majorEastAsia" w:eastAsiaTheme="majorEastAsia" w:hAnsiTheme="majorEastAsia" w:hint="eastAsia"/>
          <w:b/>
          <w:sz w:val="32"/>
          <w:szCs w:val="32"/>
        </w:rPr>
        <w:t xml:space="preserve"> </w:t>
      </w:r>
      <w:r>
        <w:rPr>
          <w:rFonts w:asciiTheme="majorEastAsia" w:eastAsiaTheme="majorEastAsia" w:hAnsiTheme="majorEastAsia" w:hint="eastAsia"/>
          <w:b/>
          <w:sz w:val="32"/>
          <w:szCs w:val="32"/>
        </w:rPr>
        <w:t>项目初步参数论证征集意见表</w:t>
      </w:r>
    </w:p>
    <w:p w:rsidR="00635902" w:rsidRDefault="00635902">
      <w:pPr>
        <w:spacing w:line="320" w:lineRule="exact"/>
        <w:rPr>
          <w:rFonts w:ascii="仿宋" w:eastAsia="仿宋" w:hAnsi="仿宋"/>
          <w:sz w:val="24"/>
          <w:szCs w:val="24"/>
        </w:rPr>
      </w:pPr>
    </w:p>
    <w:p w:rsidR="00635902" w:rsidRDefault="00A748DE">
      <w:pPr>
        <w:spacing w:line="32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635902" w:rsidRDefault="00A748DE">
      <w:pPr>
        <w:spacing w:line="32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b/>
          <w:bCs/>
          <w:szCs w:val="21"/>
          <w:u w:val="single"/>
        </w:rPr>
        <w:t xml:space="preserve">     </w:t>
      </w:r>
      <w:r>
        <w:rPr>
          <w:rFonts w:ascii="仿宋" w:eastAsia="仿宋" w:hAnsi="仿宋" w:hint="eastAsia"/>
          <w:szCs w:val="21"/>
          <w:u w:val="single"/>
        </w:rPr>
        <w:t xml:space="preserve">                               </w:t>
      </w:r>
    </w:p>
    <w:p w:rsidR="00635902" w:rsidRDefault="00A748DE">
      <w:pPr>
        <w:spacing w:line="320" w:lineRule="exact"/>
        <w:rPr>
          <w:rFonts w:ascii="仿宋" w:eastAsia="仿宋" w:hAnsi="仿宋"/>
          <w:szCs w:val="21"/>
        </w:rPr>
      </w:pPr>
      <w:r>
        <w:rPr>
          <w:rFonts w:ascii="仿宋" w:eastAsia="仿宋" w:hAnsi="仿宋" w:hint="eastAsia"/>
          <w:b/>
          <w:szCs w:val="21"/>
        </w:rPr>
        <w:t>备注：</w:t>
      </w: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sidR="00FE004E">
        <w:rPr>
          <w:rFonts w:ascii="仿宋" w:eastAsia="仿宋" w:hAnsi="仿宋"/>
          <w:szCs w:val="21"/>
          <w:u w:val="single"/>
        </w:rPr>
        <w:t>laszyyxxk@163.com</w:t>
      </w:r>
      <w:r w:rsidR="001B6400">
        <w:rPr>
          <w:rFonts w:ascii="仿宋" w:eastAsia="仿宋" w:hAnsi="仿宋" w:hint="eastAsia"/>
          <w:szCs w:val="21"/>
          <w:u w:val="single"/>
        </w:rPr>
        <w:t xml:space="preserve"> </w:t>
      </w:r>
      <w:r>
        <w:rPr>
          <w:rFonts w:ascii="仿宋" w:eastAsia="仿宋" w:hAnsi="仿宋" w:hint="eastAsia"/>
          <w:szCs w:val="21"/>
        </w:rPr>
        <w:t>）；</w:t>
      </w:r>
    </w:p>
    <w:p w:rsidR="00635902" w:rsidRDefault="00A748DE">
      <w:pPr>
        <w:rPr>
          <w:rFonts w:ascii="仿宋" w:eastAsia="仿宋" w:hAnsi="仿宋"/>
          <w:szCs w:val="21"/>
        </w:rPr>
      </w:pPr>
      <w:r>
        <w:rPr>
          <w:rFonts w:ascii="仿宋" w:eastAsia="仿宋" w:hAnsi="仿宋" w:hint="eastAsia"/>
          <w:szCs w:val="21"/>
        </w:rPr>
        <w:t xml:space="preserve">      2、响应情况（是/否）若为否则继续填写具体建议修改指标，建议修改指标须慎重填写（该指标若为独家则无效，原则上须满足业界主流品牌同档次水平产品），</w:t>
      </w:r>
      <w:r>
        <w:rPr>
          <w:rFonts w:ascii="仿宋" w:eastAsia="仿宋" w:hAnsi="仿宋" w:hint="eastAsia"/>
          <w:b/>
          <w:szCs w:val="21"/>
          <w:u w:val="single"/>
        </w:rPr>
        <w:t>同时务必备注本品牌本规格型号产品相对应的真实指标并标注是否为独家（供医院汇总定稿版参数时选择）；</w:t>
      </w:r>
    </w:p>
    <w:p w:rsidR="00635902" w:rsidRDefault="00A748DE">
      <w:pPr>
        <w:spacing w:line="320" w:lineRule="exact"/>
        <w:rPr>
          <w:rFonts w:ascii="仿宋" w:eastAsia="仿宋" w:hAnsi="仿宋"/>
          <w:szCs w:val="21"/>
        </w:rPr>
      </w:pPr>
      <w:r>
        <w:rPr>
          <w:rFonts w:ascii="仿宋" w:eastAsia="仿宋" w:hAnsi="仿宋" w:hint="eastAsia"/>
          <w:szCs w:val="21"/>
        </w:rPr>
        <w:t xml:space="preserve">   </w:t>
      </w:r>
    </w:p>
    <w:p w:rsidR="00635902" w:rsidRDefault="00A748DE">
      <w:pPr>
        <w:spacing w:line="320" w:lineRule="exact"/>
        <w:rPr>
          <w:rFonts w:ascii="仿宋" w:eastAsia="仿宋" w:hAnsi="仿宋"/>
          <w:b/>
          <w:szCs w:val="21"/>
        </w:rPr>
      </w:pPr>
      <w:r>
        <w:rPr>
          <w:rFonts w:ascii="仿宋" w:eastAsia="仿宋" w:hAnsi="仿宋" w:hint="eastAsia"/>
          <w:b/>
          <w:szCs w:val="21"/>
        </w:rPr>
        <w:t>附件：配套耗材、试剂【单人次费用】及须定期更换零部件报价清单（样表【若无则标注“无”且不可删除】、可单列）</w:t>
      </w:r>
    </w:p>
    <w:p w:rsidR="00635902" w:rsidRDefault="00635902">
      <w:pPr>
        <w:spacing w:line="320" w:lineRule="exact"/>
        <w:rPr>
          <w:rFonts w:ascii="仿宋" w:eastAsia="仿宋" w:hAnsi="仿宋"/>
          <w:b/>
          <w:szCs w:val="21"/>
        </w:rPr>
      </w:pPr>
    </w:p>
    <w:p w:rsidR="00DA02EA" w:rsidRDefault="00A748DE" w:rsidP="00DA02EA">
      <w:pPr>
        <w:spacing w:line="320" w:lineRule="exact"/>
        <w:rPr>
          <w:rFonts w:ascii="仿宋" w:eastAsia="仿宋" w:hAnsi="仿宋"/>
          <w:b/>
          <w:szCs w:val="21"/>
        </w:rPr>
      </w:pPr>
      <w:r>
        <w:rPr>
          <w:rFonts w:ascii="仿宋" w:eastAsia="仿宋" w:hAnsi="仿宋" w:hint="eastAsia"/>
          <w:b/>
          <w:szCs w:val="21"/>
        </w:rPr>
        <w:t>拟购项目初步参数结构如下：</w:t>
      </w:r>
    </w:p>
    <w:p w:rsidR="00DA02EA" w:rsidRDefault="00DA02EA" w:rsidP="00DA02EA">
      <w:pPr>
        <w:spacing w:line="320" w:lineRule="exact"/>
        <w:rPr>
          <w:rFonts w:ascii="仿宋" w:eastAsia="仿宋" w:hAnsi="仿宋"/>
          <w:b/>
          <w:szCs w:val="21"/>
        </w:rPr>
      </w:pPr>
    </w:p>
    <w:p w:rsidR="00DA02EA" w:rsidRPr="00DA02EA" w:rsidRDefault="00DA02EA" w:rsidP="00DA02EA">
      <w:pPr>
        <w:spacing w:line="320" w:lineRule="exact"/>
        <w:rPr>
          <w:rFonts w:ascii="仿宋" w:eastAsia="仿宋" w:hAnsi="仿宋"/>
          <w:b/>
          <w:szCs w:val="21"/>
        </w:rPr>
      </w:pPr>
      <w:r>
        <w:rPr>
          <w:rFonts w:hint="eastAsia"/>
        </w:rPr>
        <w:t>软件</w:t>
      </w:r>
      <w:r>
        <w:t>要求</w:t>
      </w:r>
    </w:p>
    <w:tbl>
      <w:tblPr>
        <w:tblW w:w="9498" w:type="dxa"/>
        <w:tblInd w:w="-5" w:type="dxa"/>
        <w:tblLook w:val="04A0" w:firstRow="1" w:lastRow="0" w:firstColumn="1" w:lastColumn="0" w:noHBand="0" w:noVBand="1"/>
      </w:tblPr>
      <w:tblGrid>
        <w:gridCol w:w="1575"/>
        <w:gridCol w:w="570"/>
        <w:gridCol w:w="2675"/>
        <w:gridCol w:w="427"/>
        <w:gridCol w:w="990"/>
        <w:gridCol w:w="993"/>
        <w:gridCol w:w="850"/>
        <w:gridCol w:w="1418"/>
      </w:tblGrid>
      <w:tr w:rsidR="00ED461D" w:rsidRPr="00ED461D" w:rsidTr="00ED461D">
        <w:trPr>
          <w:trHeight w:val="1176"/>
        </w:trPr>
        <w:tc>
          <w:tcPr>
            <w:tcW w:w="15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br/>
              <w:t>参数名称</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br/>
              <w:t>序号</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br/>
              <w:t>参数设置</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br/>
              <w:t>单位</w:t>
            </w: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br/>
              <w:t>数量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t>响应情况及</w:t>
            </w:r>
            <w:r w:rsidRPr="00ED461D">
              <w:rPr>
                <w:rFonts w:ascii="仿宋" w:eastAsia="仿宋" w:hAnsi="仿宋" w:cs="宋体" w:hint="eastAsia"/>
                <w:b/>
                <w:bCs/>
                <w:color w:val="000000"/>
                <w:kern w:val="0"/>
                <w:szCs w:val="21"/>
              </w:rPr>
              <w:br/>
              <w:t>品牌、型号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t>建议修</w:t>
            </w:r>
            <w:r w:rsidRPr="00ED461D">
              <w:rPr>
                <w:rFonts w:ascii="仿宋" w:eastAsia="仿宋" w:hAnsi="仿宋" w:cs="宋体" w:hint="eastAsia"/>
                <w:b/>
                <w:bCs/>
                <w:color w:val="000000"/>
                <w:kern w:val="0"/>
                <w:szCs w:val="21"/>
              </w:rPr>
              <w:br/>
              <w:t>改指标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ind w:rightChars="-51" w:right="-107"/>
              <w:jc w:val="left"/>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t>备注（真实指标、是否独家）</w:t>
            </w:r>
          </w:p>
        </w:tc>
      </w:tr>
      <w:tr w:rsidR="00ED461D" w:rsidRPr="00ED461D" w:rsidTr="00ED461D">
        <w:trPr>
          <w:trHeight w:val="780"/>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回收</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具备临床科室医疗物品集中回收流程、借用回收流程、更换回收流程的管理功能。记录回收各流程人、物、科室、时间等详细信息。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具备手术室器械回收管理功能。记录手术器械回收环节详细信息。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支持无条码物品回收。</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支持召回物品回收功能，若治疗包已使用需标记跟踪，若治疗包丢失</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2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5</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需进行补包登记。</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34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6</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具有查找功能，根据时间或科室查找器械相关信息，临床急需的器械在分类扫码时有备注功能，包装区工作人员在打印标签时标签上有“加急”提示便于及时处理。对于特殊感染的器械临床在申领时应有“警示”标识。</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04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7</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支持器械或者器械包内器械的缺失或者损坏登记，固定器械包未进行器械补全操作，下次处理仍显示缺失或者损坏状态。如补全后应有补全时间登记</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160"/>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清洗消毒</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通过条码技术记录物品的清洗全过程，包括清洗器、清洗人员、清洗批次、清洗开始和结束时间，可查询。支持清洗设备运行数据实时显示，支持清洗设备运行数据报表和趋势图查看</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8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支持实时查看所有托盘、清洗器实时状态及所放医疗物品详细信息。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4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支持手工清洗过程，记录手工清洗详细信息。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支持感染物品预清洗过程，可设置感染物品必须预清洗。</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4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5</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支持清洗指引，可自动弹出器械清洗指引及注意事项；</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6</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支持高水平消毒器械消毒过程记录，含清洗，浸泡，擦拭消毒方式管理</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60"/>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检查与包装</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通过条形码记录治疗包名称、灭菌日期、失效时间、灭菌类型、打包及复核人员等信息。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2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配包时二维显示器械包及内部各配件图片信息。清洗质控管理，支持回退、合格率统计</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自动打印条形码标签，标签内容包含六项标识信息并可灵活设定。</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支持每包器械包在包装时有监控显示功能，视频保存时间至少在1年。</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5</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支持自备包识别流程</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6</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支持敷料接收功能，支持敷料请领接收功能。</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7</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支持器械丢失损坏登记，固定器械包未进行器械补全</w:t>
            </w:r>
            <w:r w:rsidRPr="00ED461D">
              <w:rPr>
                <w:rFonts w:ascii="仿宋" w:eastAsia="仿宋" w:hAnsi="仿宋" w:cs="宋体" w:hint="eastAsia"/>
                <w:color w:val="000000"/>
                <w:kern w:val="0"/>
                <w:szCs w:val="21"/>
              </w:rPr>
              <w:lastRenderedPageBreak/>
              <w:t>操作，下次处理仍显示丢失损坏</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840"/>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lastRenderedPageBreak/>
              <w:t>灭菌</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通过条形码记录灭菌全过程，包括灭菌时间、灭菌包所在灭菌架的位置，灭菌人员、治疗包、灭菌类型等详细信息。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灭菌自动入库，灭菌质控、合格率统计、不合格回退</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48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支持实时查看所有灭菌器状态，灭菌器内物品详细信息。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支持通过扫二维码可以知道待灭菌包的灭菌方式，并有语音和颜色的提示</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300"/>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储存发放</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可对已完成灭菌物品进行检查并记录灭菌时间、锅号锅次、灭菌程序、灭菌员、灭菌设备运行状态（最好能支持拍照存档）、生物监测信息，检测时间、检测结果、质检人员等信息。提前放行许可申请。</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8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可查询CSSD无菌 物品库存量及其相关的物品名称、物品码、科室、入库时间、当前状态、过期日期、退库、出库等信息。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9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对无菌物品进行出库并登记发放科室、发放物品的名称、灭菌日期、失效日期、接收人等信息。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可统计各科室物品的名称及已回收、已发放、待发放物品数量。</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9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5</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可对已发放的无菌物品进行追溯召回并登记召回原因及物品的名称、包码、召回结果、发放人等信息。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88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6</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可查询各科室物品申请的需求单，包含物品的名称、申请人、申请时间、需求时间、申请数量等信息。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8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7</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提供查询当前流程中已经过期的及即将过期的器械包信息，并提供过期器械包的批量召回功能，可自定义预警天数。</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8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8</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对于问题器械包，支持同批次灭菌召回管理；相关批次（当天或者特定时间段）灭菌物品召回管理，直接通知到需召回物品所在科室。</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8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9</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发放物品送达科室后，扫描治疗包编号进行接收登记。系统判断接收物品是否正确，数量是否足量。</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2160"/>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器械及外来器械信息</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维护器械信息，如：通过标识牌能够自动弹出器械图片并能识别出器械包品名、归属类型、专属科室、规格、品牌等信息。器械包：维护器械包名称、图片、类别、科室，同时维护器械包明细、包装灭菌方式、效期及收费金额等，同类器械包只需维护一次信息，其他同类包自动更新，查询结果可以排序，包明细支持排序，有修改后的记录。</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器械商基本信息：器械商名称、工作人员的基本信息、厂商营业执照等，</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支持外来器械管理，对外来器械进行使用登记，归还登记等</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275"/>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支持外来器械当天使用后预警提示功能，需有对外来器械包进行回洗登记，记录待回收外来器械名称、使用科室、手术时间、患者等关键信息。可对使用完的外来器械进行归还登记，包含接收人、回洗时间、回洗人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65"/>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外来器械包在线填写：支持外来器械供应商在线或通过微信扫码预先填写外来</w:t>
            </w:r>
            <w:r w:rsidRPr="00ED461D">
              <w:rPr>
                <w:rFonts w:ascii="仿宋" w:eastAsia="仿宋" w:hAnsi="仿宋" w:cs="宋体" w:hint="eastAsia"/>
                <w:color w:val="000000"/>
                <w:kern w:val="0"/>
                <w:szCs w:val="21"/>
              </w:rPr>
              <w:lastRenderedPageBreak/>
              <w:t>器械包信息，CSSD进行审核即可回收，无需重复填写。</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5</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首次验证：按照标准规范可记录外来器械首次验证结果并按验证结果控制后续操作流程。</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65"/>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6</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查询统计：可追溯外来器械包的信息，包括：回收、清洗、灭菌的时间和结果、操作人员、发放科室、使用时间、患者信息等。</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65"/>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申请</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各临床科室申请物品，申请单提交到供应室。支持物品集中申请、物品领用申请、物品借用申请。</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02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手术室申请物品，申请单提交到供应室。支持紧急申请、外来器械申请、同时支持按物品申请和按手术名称申请。紧急申请的物品有语音提示。</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12"/>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DA02EA">
            <w:pPr>
              <w:widowControl/>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支持按科室、外来器械厂商、物品类型统计申请信息，并统计数量、金额可导出报表。</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Times New Roman" w:eastAsia="Times New Roman" w:hAnsi="Times New Roman" w:cs="Times New Roman"/>
                <w:kern w:val="0"/>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Times New Roman" w:eastAsia="Times New Roman" w:hAnsi="Times New Roman" w:cs="Times New Roman"/>
                <w:kern w:val="0"/>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Times New Roman" w:eastAsia="Times New Roman" w:hAnsi="Times New Roman" w:cs="Times New Roman"/>
                <w:kern w:val="0"/>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Times New Roman" w:eastAsia="Times New Roman" w:hAnsi="Times New Roman" w:cs="Times New Roman"/>
                <w:kern w:val="0"/>
                <w:sz w:val="20"/>
                <w:szCs w:val="20"/>
              </w:rPr>
            </w:pPr>
          </w:p>
        </w:tc>
      </w:tr>
      <w:tr w:rsidR="00ED461D" w:rsidRPr="00ED461D" w:rsidTr="00ED461D">
        <w:trPr>
          <w:trHeight w:val="312"/>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 w:val="24"/>
                <w:szCs w:val="24"/>
              </w:rPr>
            </w:pPr>
          </w:p>
        </w:tc>
        <w:tc>
          <w:tcPr>
            <w:tcW w:w="26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r>
      <w:tr w:rsidR="00ED461D" w:rsidRPr="00ED461D" w:rsidTr="00ED461D">
        <w:trPr>
          <w:trHeight w:val="1380"/>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设备与耗材维护</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D461D" w:rsidRPr="00ED461D" w:rsidRDefault="00ED461D" w:rsidP="00ED461D">
            <w:pPr>
              <w:widowControl/>
              <w:jc w:val="left"/>
              <w:rPr>
                <w:rFonts w:ascii="宋体" w:eastAsia="宋体" w:hAnsi="宋体" w:cs="宋体"/>
                <w:color w:val="000000"/>
                <w:kern w:val="0"/>
                <w:sz w:val="24"/>
                <w:szCs w:val="24"/>
              </w:rPr>
            </w:pPr>
            <w:r w:rsidRPr="00ED461D">
              <w:rPr>
                <w:rFonts w:ascii="宋体" w:eastAsia="宋体" w:hAnsi="宋体"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维护清洗、消毒、灭菌、监测等相关设备信息，如：生产厂家、品牌、容积、名称、设备图片、设备型号、设备负责人、设备程序、设备运行情况、设备维护保养、供应商信息、使用说明等</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维护所有耗材名称、图片、品牌、型号，成本单价、预警数量等信息。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1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进行设备维护保养登记，并可设置下次维护提醒时间，届时系统自动提醒管理人员进行设备维护</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1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出入库登记，盘点及查询，设置安全库存，自动提醒补货。出库扫描时自动判断入库时间，实现先入先出原则。</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8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软件所产生的所有耗材对外开放</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800"/>
        </w:trPr>
        <w:tc>
          <w:tcPr>
            <w:tcW w:w="15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高低温监测</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日常记录和查询，监测信息关联当次灭菌治疗包详细信息。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65"/>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使用环节</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登记患者信息并扫描治疗包编号进行使用登记，使治疗包与患者关联。开包使用前进行术前确认，确保治疗包内物品的完整性</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2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支持手术器械管理、感染登记、报损登记、患者使用查询。</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可完整追溯器械回收、清洗消毒、打包、灭菌发放、使用各环节信息。</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实时追溯治疗包当前状态。</w:t>
            </w:r>
          </w:p>
        </w:tc>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r>
      <w:tr w:rsidR="00ED461D" w:rsidRPr="00ED461D" w:rsidTr="00ED461D">
        <w:trPr>
          <w:trHeight w:val="765"/>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5</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可追溯同一批次清洗消毒物品详细信息；同一批次灭菌物品详细信息。追溯患者的物品使用情况。</w:t>
            </w:r>
          </w:p>
        </w:tc>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CSSD管理</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基本信息：图形化显示人员、耗材、设备、科室、器械、供应商等信息。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65"/>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工作信息：图形化显示回收、清洗、包装、灭菌、发放环节的工作量以及清洗、灭菌设备运行次数的统计情况。</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153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设置科内人员姓名、性别、出生年月、年龄、参加工作时间、来院时间、入院年限，毕业院校、个人照片、科内人员的平均年龄、第一二学历、岗位、职称及职称通过时间、联系方式和对人员证书上传及账号和权限信息的管理。人员年龄能够做到每年自动更新。</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管理信息：图表化显示供应室人员工作时长、质量检验合格率、科室制度数量等信息。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65"/>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5</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质量管理：可查询月度、指定时间段内的清洗、灭菌质量统计表并记录器械包名称、总数、不合格数量及合格率等信息。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6</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绩效管理：可根据各人工作量及分配系数自动计算科室内部人员的绩效分配结果。</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7</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护理管理：登记护理不良事件及其处理过程和结果。</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12"/>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8</w:t>
            </w:r>
          </w:p>
        </w:tc>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支持按科室、外来器械厂商、物品类型统计申请信息，并统计数量、金额可导出报表。</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12"/>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 w:val="24"/>
                <w:szCs w:val="24"/>
              </w:rPr>
            </w:pPr>
          </w:p>
        </w:tc>
        <w:tc>
          <w:tcPr>
            <w:tcW w:w="26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r>
      <w:tr w:rsidR="00ED461D" w:rsidRPr="00ED461D" w:rsidTr="00ED461D">
        <w:trPr>
          <w:trHeight w:val="64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9</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分级权限管理，不同人员设置不同登陆使用权限。</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4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10</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供应室全方位无死角的监控，特别对操作台面能够做到高清识别</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4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统计详细工作量并可根据不同工作内容设置绩效因子进行绩效考核。</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312"/>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12</w:t>
            </w:r>
          </w:p>
        </w:tc>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可统计分析每月各设备运行负荷，含灭菌数量、清洗数量、包装灭菌方式、使用科室、物品统计核算。</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4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 w:val="24"/>
                <w:szCs w:val="24"/>
              </w:rPr>
            </w:pPr>
          </w:p>
        </w:tc>
        <w:tc>
          <w:tcPr>
            <w:tcW w:w="26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r>
      <w:tr w:rsidR="00ED461D" w:rsidRPr="00ED461D" w:rsidTr="00ED461D">
        <w:trPr>
          <w:trHeight w:val="9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13</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详细统计供应室作业成本、水电成本、设备折旧、等其他成本。成本分析视图：按月分析成本项的趋势</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51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righ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14</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系统实时监测每步操作，错误操作实时预警，进行语音提示。保证每一步操作的准确性。</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60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righ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15</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各界面具有记忆锁定功能，方便在不同界面进行切换，而不必担心前期工作丢失。</w:t>
            </w:r>
          </w:p>
        </w:tc>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r>
      <w:tr w:rsidR="00ED461D" w:rsidRPr="00ED461D" w:rsidTr="00ED461D">
        <w:trPr>
          <w:trHeight w:val="66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16</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系统功能可依据医院具体情况灵活设定使之符合医院实际情况。</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765"/>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知识库</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可新建试题类型并批量上传试题，系统有预置的题库，题型可支持单选、多选、判断题、问答题</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840"/>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r w:rsidRPr="00ED461D">
              <w:rPr>
                <w:rFonts w:ascii="仿宋" w:eastAsia="仿宋" w:hAnsi="仿宋" w:cs="宋体" w:hint="eastAsia"/>
                <w:color w:val="000000"/>
                <w:kern w:val="0"/>
                <w:szCs w:val="21"/>
              </w:rPr>
              <w:t>预制问卷调查题目，用户可以根据需要自己新增问卷调查题目。被服务科室人员可手机扫码完成问卷调查。</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420"/>
        </w:trPr>
        <w:tc>
          <w:tcPr>
            <w:tcW w:w="21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厂家服务</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服务器及客户端系统安装部署调试</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ED461D">
        <w:trPr>
          <w:trHeight w:val="285"/>
        </w:trPr>
        <w:tc>
          <w:tcPr>
            <w:tcW w:w="2145" w:type="dxa"/>
            <w:gridSpan w:val="2"/>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7*24小时维护，新版本免费升级。</w:t>
            </w:r>
          </w:p>
        </w:tc>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仿宋" w:eastAsia="仿宋" w:hAnsi="仿宋" w:cs="宋体"/>
                <w:color w:val="000000"/>
                <w:kern w:val="0"/>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D461D" w:rsidRPr="00ED461D" w:rsidRDefault="00ED461D" w:rsidP="00ED461D">
            <w:pPr>
              <w:widowControl/>
              <w:jc w:val="left"/>
              <w:rPr>
                <w:rFonts w:ascii="Times New Roman" w:eastAsia="Times New Roman" w:hAnsi="Times New Roman" w:cs="Times New Roman"/>
                <w:kern w:val="0"/>
                <w:sz w:val="20"/>
                <w:szCs w:val="20"/>
              </w:rPr>
            </w:pPr>
          </w:p>
        </w:tc>
      </w:tr>
      <w:tr w:rsidR="00ED461D" w:rsidRPr="00ED461D" w:rsidTr="00ED461D">
        <w:trPr>
          <w:trHeight w:val="285"/>
        </w:trPr>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center"/>
              <w:rPr>
                <w:rFonts w:ascii="仿宋" w:eastAsia="仿宋" w:hAnsi="仿宋" w:cs="宋体"/>
                <w:color w:val="000000"/>
                <w:kern w:val="0"/>
                <w:szCs w:val="21"/>
              </w:rPr>
            </w:pPr>
            <w:r w:rsidRPr="00ED461D">
              <w:rPr>
                <w:rFonts w:ascii="仿宋" w:eastAsia="仿宋" w:hAnsi="仿宋" w:cs="宋体" w:hint="eastAsia"/>
                <w:color w:val="000000"/>
                <w:kern w:val="0"/>
                <w:szCs w:val="21"/>
              </w:rPr>
              <w:t>通知管理</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r w:rsidRPr="00ED461D">
              <w:rPr>
                <w:rFonts w:ascii="仿宋" w:eastAsia="仿宋" w:hAnsi="仿宋" w:cs="宋体" w:hint="eastAsia"/>
                <w:color w:val="000000"/>
                <w:kern w:val="0"/>
                <w:szCs w:val="21"/>
              </w:rPr>
              <w:t>支持CSSD发布公告、发送信息</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ED461D" w:rsidRPr="00ED461D" w:rsidTr="00DA02EA">
        <w:trPr>
          <w:trHeight w:val="660"/>
        </w:trPr>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D461D" w:rsidRPr="00ED461D" w:rsidRDefault="00DA02EA" w:rsidP="00ED461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系统对接</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DA02EA" w:rsidP="00ED461D">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可免费定制接入与医院信息平台等系统以及清洗机、灭菌器等消毒相关设备接口开发。</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461D" w:rsidRPr="00ED461D" w:rsidRDefault="00ED461D" w:rsidP="00ED461D">
            <w:pPr>
              <w:widowControl/>
              <w:rPr>
                <w:rFonts w:ascii="Times New Roman" w:eastAsia="Times New Roman" w:hAnsi="Times New Roman" w:cs="Times New Roman"/>
                <w:kern w:val="0"/>
                <w:sz w:val="20"/>
                <w:szCs w:val="20"/>
              </w:rPr>
            </w:pPr>
          </w:p>
        </w:tc>
      </w:tr>
      <w:tr w:rsidR="00DA02EA" w:rsidRPr="00ED461D" w:rsidTr="00ED461D">
        <w:trPr>
          <w:trHeight w:val="660"/>
        </w:trPr>
        <w:tc>
          <w:tcPr>
            <w:tcW w:w="2145" w:type="dxa"/>
            <w:gridSpan w:val="2"/>
            <w:tcBorders>
              <w:top w:val="single" w:sz="4" w:space="0" w:color="000000"/>
              <w:left w:val="single" w:sz="4" w:space="0" w:color="000000"/>
              <w:bottom w:val="single" w:sz="4" w:space="0" w:color="000000"/>
              <w:right w:val="single" w:sz="4" w:space="0" w:color="000000"/>
            </w:tcBorders>
            <w:shd w:val="clear" w:color="auto" w:fill="auto"/>
          </w:tcPr>
          <w:p w:rsidR="00DA02EA" w:rsidRDefault="00DA02EA" w:rsidP="00ED461D">
            <w:pPr>
              <w:widowControl/>
              <w:jc w:val="center"/>
              <w:rPr>
                <w:rFonts w:ascii="仿宋" w:eastAsia="仿宋" w:hAnsi="仿宋" w:cs="宋体"/>
                <w:color w:val="000000"/>
                <w:kern w:val="0"/>
                <w:szCs w:val="21"/>
              </w:rPr>
            </w:pPr>
            <w:r w:rsidRPr="00DA02EA">
              <w:rPr>
                <w:rFonts w:ascii="仿宋" w:eastAsia="仿宋" w:hAnsi="仿宋" w:cs="宋体" w:hint="eastAsia"/>
                <w:color w:val="000000"/>
                <w:kern w:val="0"/>
                <w:szCs w:val="21"/>
              </w:rPr>
              <w:t>互联互通要求</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rsidR="00DA02EA" w:rsidRPr="00DA02EA" w:rsidRDefault="00DA02EA" w:rsidP="00ED461D">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本次项目包含满足互联互通标准化成熟度等级测评四甲要求和电子病历系统功能应用分级评价五级要求的改造。</w:t>
            </w:r>
          </w:p>
        </w:tc>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ED461D">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ED461D">
            <w:pPr>
              <w:widowControl/>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ED461D">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ED461D">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ED461D">
            <w:pPr>
              <w:widowControl/>
              <w:rPr>
                <w:rFonts w:ascii="Times New Roman" w:eastAsia="Times New Roman" w:hAnsi="Times New Roman" w:cs="Times New Roman"/>
                <w:kern w:val="0"/>
                <w:sz w:val="20"/>
                <w:szCs w:val="20"/>
              </w:rPr>
            </w:pPr>
          </w:p>
        </w:tc>
      </w:tr>
    </w:tbl>
    <w:p w:rsidR="00DA02EA" w:rsidRDefault="00DA02EA" w:rsidP="00DA02EA"/>
    <w:p w:rsidR="00DA02EA" w:rsidRPr="00DA02EA" w:rsidRDefault="00DA02EA" w:rsidP="00DA02EA">
      <w:r>
        <w:rPr>
          <w:rFonts w:hint="eastAsia"/>
        </w:rPr>
        <w:t>硬件</w:t>
      </w:r>
      <w:r>
        <w:t>要求</w:t>
      </w:r>
      <w:r>
        <w:t>:</w:t>
      </w:r>
    </w:p>
    <w:tbl>
      <w:tblPr>
        <w:tblW w:w="9498" w:type="dxa"/>
        <w:tblInd w:w="-5" w:type="dxa"/>
        <w:tblLook w:val="04A0" w:firstRow="1" w:lastRow="0" w:firstColumn="1" w:lastColumn="0" w:noHBand="0" w:noVBand="1"/>
      </w:tblPr>
      <w:tblGrid>
        <w:gridCol w:w="1575"/>
        <w:gridCol w:w="570"/>
        <w:gridCol w:w="2675"/>
        <w:gridCol w:w="427"/>
        <w:gridCol w:w="990"/>
        <w:gridCol w:w="993"/>
        <w:gridCol w:w="850"/>
        <w:gridCol w:w="1418"/>
      </w:tblGrid>
      <w:tr w:rsidR="00DA02EA" w:rsidRPr="00ED461D" w:rsidTr="002F6474">
        <w:trPr>
          <w:trHeight w:val="1176"/>
        </w:trPr>
        <w:tc>
          <w:tcPr>
            <w:tcW w:w="1575" w:type="dxa"/>
            <w:tcBorders>
              <w:top w:val="single" w:sz="4" w:space="0" w:color="000000"/>
              <w:left w:val="single" w:sz="4" w:space="0" w:color="000000"/>
              <w:bottom w:val="single" w:sz="4" w:space="0" w:color="000000"/>
              <w:right w:val="single" w:sz="4" w:space="0" w:color="000000"/>
            </w:tcBorders>
            <w:shd w:val="clear" w:color="auto" w:fill="auto"/>
            <w:hideMark/>
          </w:tcPr>
          <w:p w:rsidR="00DA02EA" w:rsidRPr="00ED461D" w:rsidRDefault="00DA02EA" w:rsidP="002F6474">
            <w:pPr>
              <w:widowControl/>
              <w:jc w:val="center"/>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br/>
              <w:t>参数名称</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DA02EA" w:rsidRPr="00ED461D" w:rsidRDefault="00DA02EA" w:rsidP="002F6474">
            <w:pPr>
              <w:widowControl/>
              <w:jc w:val="center"/>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br/>
              <w:t>序号</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DA02EA" w:rsidRPr="00ED461D" w:rsidRDefault="00DA02EA" w:rsidP="002F6474">
            <w:pPr>
              <w:widowControl/>
              <w:jc w:val="center"/>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br/>
              <w:t>参数设置</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DA02EA" w:rsidRPr="00ED461D" w:rsidRDefault="00DA02EA" w:rsidP="002F6474">
            <w:pPr>
              <w:widowControl/>
              <w:jc w:val="center"/>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br/>
              <w:t>单位</w:t>
            </w: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DA02EA" w:rsidRPr="00ED461D" w:rsidRDefault="00DA02EA" w:rsidP="002F6474">
            <w:pPr>
              <w:widowControl/>
              <w:jc w:val="center"/>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br/>
              <w:t>数量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DA02EA" w:rsidRPr="00ED461D" w:rsidRDefault="00DA02EA" w:rsidP="002F6474">
            <w:pPr>
              <w:widowControl/>
              <w:jc w:val="center"/>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t>响应情况及</w:t>
            </w:r>
            <w:r w:rsidRPr="00ED461D">
              <w:rPr>
                <w:rFonts w:ascii="仿宋" w:eastAsia="仿宋" w:hAnsi="仿宋" w:cs="宋体" w:hint="eastAsia"/>
                <w:b/>
                <w:bCs/>
                <w:color w:val="000000"/>
                <w:kern w:val="0"/>
                <w:szCs w:val="21"/>
              </w:rPr>
              <w:br/>
              <w:t>品牌、型号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A02EA" w:rsidRPr="00ED461D" w:rsidRDefault="00DA02EA" w:rsidP="002F6474">
            <w:pPr>
              <w:widowControl/>
              <w:jc w:val="center"/>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t>建议修</w:t>
            </w:r>
            <w:r w:rsidRPr="00ED461D">
              <w:rPr>
                <w:rFonts w:ascii="仿宋" w:eastAsia="仿宋" w:hAnsi="仿宋" w:cs="宋体" w:hint="eastAsia"/>
                <w:b/>
                <w:bCs/>
                <w:color w:val="000000"/>
                <w:kern w:val="0"/>
                <w:szCs w:val="21"/>
              </w:rPr>
              <w:br/>
              <w:t>改指标</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A02EA" w:rsidRPr="00ED461D" w:rsidRDefault="00DA02EA" w:rsidP="002F6474">
            <w:pPr>
              <w:widowControl/>
              <w:ind w:rightChars="-51" w:right="-107"/>
              <w:jc w:val="left"/>
              <w:rPr>
                <w:rFonts w:ascii="仿宋" w:eastAsia="仿宋" w:hAnsi="仿宋" w:cs="宋体"/>
                <w:b/>
                <w:bCs/>
                <w:color w:val="000000"/>
                <w:kern w:val="0"/>
                <w:szCs w:val="21"/>
              </w:rPr>
            </w:pPr>
            <w:r w:rsidRPr="00ED461D">
              <w:rPr>
                <w:rFonts w:ascii="仿宋" w:eastAsia="仿宋" w:hAnsi="仿宋" w:cs="宋体" w:hint="eastAsia"/>
                <w:b/>
                <w:bCs/>
                <w:color w:val="000000"/>
                <w:kern w:val="0"/>
                <w:szCs w:val="21"/>
              </w:rPr>
              <w:t>备注（真实指标、是否独家）</w:t>
            </w:r>
          </w:p>
        </w:tc>
      </w:tr>
      <w:tr w:rsidR="00DA02EA" w:rsidRPr="00ED461D" w:rsidTr="003623E4">
        <w:trPr>
          <w:trHeight w:val="780"/>
        </w:trPr>
        <w:tc>
          <w:tcPr>
            <w:tcW w:w="1575" w:type="dxa"/>
            <w:tcBorders>
              <w:top w:val="single" w:sz="4" w:space="0" w:color="000000"/>
              <w:left w:val="single" w:sz="4" w:space="0" w:color="000000"/>
              <w:bottom w:val="single" w:sz="4" w:space="0" w:color="000000"/>
              <w:right w:val="single" w:sz="4" w:space="0" w:color="000000"/>
            </w:tcBorders>
            <w:shd w:val="clear" w:color="auto" w:fill="auto"/>
            <w:hideMark/>
          </w:tcPr>
          <w:p w:rsidR="00DA02EA" w:rsidRPr="00ED461D" w:rsidRDefault="00DA02EA" w:rsidP="00DA02E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触摸</w:t>
            </w:r>
            <w:r>
              <w:rPr>
                <w:rFonts w:ascii="仿宋" w:eastAsia="仿宋" w:hAnsi="仿宋" w:cs="宋体"/>
                <w:color w:val="000000"/>
                <w:kern w:val="0"/>
                <w:szCs w:val="21"/>
              </w:rPr>
              <w:t>一体机</w:t>
            </w:r>
          </w:p>
        </w:tc>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rsidR="00DA02EA" w:rsidRPr="00ED461D" w:rsidRDefault="00DA02EA" w:rsidP="002F6474">
            <w:pPr>
              <w:widowControl/>
              <w:jc w:val="left"/>
              <w:rPr>
                <w:rFonts w:ascii="仿宋" w:eastAsia="仿宋" w:hAnsi="仿宋" w:cs="宋体"/>
                <w:color w:val="000000"/>
                <w:kern w:val="0"/>
                <w:sz w:val="24"/>
                <w:szCs w:val="24"/>
              </w:rPr>
            </w:pPr>
            <w:r w:rsidRPr="00ED461D">
              <w:rPr>
                <w:rFonts w:ascii="仿宋" w:eastAsia="仿宋" w:hAnsi="仿宋" w:cs="宋体" w:hint="eastAsia"/>
                <w:color w:val="000000"/>
                <w:kern w:val="0"/>
                <w:sz w:val="24"/>
                <w:szCs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hideMark/>
          </w:tcPr>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各个区域环节追溯操作，可以直接点击屏幕，无需鼠标键盘。</w:t>
            </w:r>
          </w:p>
          <w:p w:rsidR="00DA02EA" w:rsidRPr="001B6400" w:rsidRDefault="00DA02EA" w:rsidP="00DA02EA">
            <w:pPr>
              <w:widowControl/>
              <w:jc w:val="left"/>
              <w:rPr>
                <w:rFonts w:ascii="仿宋" w:eastAsia="仿宋" w:hAnsi="仿宋" w:cs="宋体"/>
                <w:kern w:val="0"/>
                <w:szCs w:val="21"/>
              </w:rPr>
            </w:pPr>
            <w:r w:rsidRPr="00DA02EA">
              <w:rPr>
                <w:rFonts w:ascii="仿宋" w:eastAsia="仿宋" w:hAnsi="仿宋" w:cs="宋体" w:hint="eastAsia"/>
                <w:color w:val="000000"/>
                <w:kern w:val="0"/>
                <w:szCs w:val="21"/>
              </w:rPr>
              <w:t>PC工作站触屏版配置最低要</w:t>
            </w:r>
            <w:r w:rsidRPr="001B6400">
              <w:rPr>
                <w:rFonts w:ascii="仿宋" w:eastAsia="仿宋" w:hAnsi="仿宋" w:cs="宋体" w:hint="eastAsia"/>
                <w:kern w:val="0"/>
                <w:szCs w:val="21"/>
              </w:rPr>
              <w:t>求</w:t>
            </w:r>
          </w:p>
          <w:p w:rsidR="00DA02EA" w:rsidRPr="001B6400" w:rsidRDefault="00DA02EA" w:rsidP="00DA02EA">
            <w:pPr>
              <w:widowControl/>
              <w:jc w:val="left"/>
              <w:rPr>
                <w:rFonts w:ascii="仿宋" w:eastAsia="仿宋" w:hAnsi="仿宋" w:cs="宋体"/>
                <w:kern w:val="0"/>
                <w:szCs w:val="21"/>
              </w:rPr>
            </w:pPr>
            <w:r w:rsidRPr="001B6400">
              <w:rPr>
                <w:rFonts w:ascii="仿宋" w:eastAsia="仿宋" w:hAnsi="仿宋" w:cs="宋体" w:hint="eastAsia"/>
                <w:kern w:val="0"/>
                <w:szCs w:val="21"/>
              </w:rPr>
              <w:t>CPU：</w:t>
            </w:r>
            <w:r w:rsidR="00684D77" w:rsidRPr="001B6400">
              <w:rPr>
                <w:rFonts w:ascii="仿宋" w:eastAsia="仿宋" w:hAnsi="仿宋" w:cs="宋体" w:hint="eastAsia"/>
                <w:kern w:val="0"/>
                <w:szCs w:val="21"/>
              </w:rPr>
              <w:t>≥</w:t>
            </w:r>
            <w:r w:rsidRPr="001B6400">
              <w:rPr>
                <w:rFonts w:ascii="仿宋" w:eastAsia="仿宋" w:hAnsi="仿宋" w:cs="宋体" w:hint="eastAsia"/>
                <w:kern w:val="0"/>
                <w:szCs w:val="21"/>
              </w:rPr>
              <w:t>I5处理器</w:t>
            </w:r>
          </w:p>
          <w:p w:rsidR="00DA02EA" w:rsidRPr="001B6400" w:rsidRDefault="00DA02EA" w:rsidP="00DA02EA">
            <w:pPr>
              <w:widowControl/>
              <w:jc w:val="left"/>
              <w:rPr>
                <w:rFonts w:ascii="仿宋" w:eastAsia="仿宋" w:hAnsi="仿宋" w:cs="宋体"/>
                <w:kern w:val="0"/>
                <w:szCs w:val="21"/>
              </w:rPr>
            </w:pPr>
            <w:r w:rsidRPr="001B6400">
              <w:rPr>
                <w:rFonts w:ascii="仿宋" w:eastAsia="仿宋" w:hAnsi="仿宋" w:cs="宋体" w:hint="eastAsia"/>
                <w:kern w:val="0"/>
                <w:szCs w:val="21"/>
              </w:rPr>
              <w:t>内存：</w:t>
            </w:r>
            <w:r w:rsidR="00684D77" w:rsidRPr="001B6400">
              <w:rPr>
                <w:rFonts w:ascii="仿宋" w:eastAsia="仿宋" w:hAnsi="仿宋" w:cs="宋体" w:hint="eastAsia"/>
                <w:kern w:val="0"/>
                <w:szCs w:val="21"/>
              </w:rPr>
              <w:t>≥</w:t>
            </w:r>
            <w:r w:rsidRPr="001B6400">
              <w:rPr>
                <w:rFonts w:ascii="仿宋" w:eastAsia="仿宋" w:hAnsi="仿宋" w:cs="宋体" w:hint="eastAsia"/>
                <w:kern w:val="0"/>
                <w:szCs w:val="21"/>
              </w:rPr>
              <w:t>8 G</w:t>
            </w:r>
          </w:p>
          <w:p w:rsidR="00DA02EA" w:rsidRPr="001B6400" w:rsidRDefault="00DA02EA" w:rsidP="00DA02EA">
            <w:pPr>
              <w:widowControl/>
              <w:jc w:val="left"/>
              <w:rPr>
                <w:rFonts w:ascii="仿宋" w:eastAsia="仿宋" w:hAnsi="仿宋" w:cs="宋体"/>
                <w:kern w:val="0"/>
                <w:szCs w:val="21"/>
              </w:rPr>
            </w:pPr>
            <w:r w:rsidRPr="001B6400">
              <w:rPr>
                <w:rFonts w:ascii="仿宋" w:eastAsia="仿宋" w:hAnsi="仿宋" w:cs="宋体" w:hint="eastAsia"/>
                <w:kern w:val="0"/>
                <w:szCs w:val="21"/>
              </w:rPr>
              <w:t>硬盘：</w:t>
            </w:r>
            <w:r w:rsidR="00684D77" w:rsidRPr="001B6400">
              <w:rPr>
                <w:rFonts w:ascii="仿宋" w:eastAsia="仿宋" w:hAnsi="仿宋" w:cs="宋体" w:hint="eastAsia"/>
                <w:kern w:val="0"/>
                <w:szCs w:val="21"/>
              </w:rPr>
              <w:t>≥</w:t>
            </w:r>
            <w:r w:rsidRPr="001B6400">
              <w:rPr>
                <w:rFonts w:ascii="仿宋" w:eastAsia="仿宋" w:hAnsi="仿宋" w:cs="宋体" w:hint="eastAsia"/>
                <w:kern w:val="0"/>
                <w:szCs w:val="21"/>
              </w:rPr>
              <w:t>256G固态</w:t>
            </w:r>
          </w:p>
          <w:p w:rsidR="00DA02EA" w:rsidRPr="001B6400" w:rsidRDefault="00DA02EA" w:rsidP="00DA02EA">
            <w:pPr>
              <w:widowControl/>
              <w:jc w:val="left"/>
              <w:rPr>
                <w:rFonts w:ascii="仿宋" w:eastAsia="仿宋" w:hAnsi="仿宋" w:cs="宋体"/>
                <w:kern w:val="0"/>
                <w:szCs w:val="21"/>
              </w:rPr>
            </w:pPr>
            <w:r w:rsidRPr="001B6400">
              <w:rPr>
                <w:rFonts w:ascii="仿宋" w:eastAsia="仿宋" w:hAnsi="仿宋" w:cs="宋体" w:hint="eastAsia"/>
                <w:kern w:val="0"/>
                <w:szCs w:val="21"/>
              </w:rPr>
              <w:t>屏幕尺寸：≥21.5寸</w:t>
            </w:r>
          </w:p>
          <w:p w:rsidR="00DA02EA" w:rsidRPr="001B6400" w:rsidRDefault="00DA02EA" w:rsidP="00DA02EA">
            <w:pPr>
              <w:widowControl/>
              <w:jc w:val="left"/>
              <w:rPr>
                <w:rFonts w:ascii="仿宋" w:eastAsia="仿宋" w:hAnsi="仿宋" w:cs="宋体"/>
                <w:kern w:val="0"/>
                <w:szCs w:val="21"/>
              </w:rPr>
            </w:pPr>
            <w:r w:rsidRPr="001B6400">
              <w:rPr>
                <w:rFonts w:ascii="仿宋" w:eastAsia="仿宋" w:hAnsi="仿宋" w:cs="宋体" w:hint="eastAsia"/>
                <w:kern w:val="0"/>
                <w:szCs w:val="21"/>
              </w:rPr>
              <w:t>操作系统：Win10</w:t>
            </w:r>
          </w:p>
          <w:p w:rsidR="00DA02EA" w:rsidRPr="001B6400" w:rsidRDefault="00DA02EA" w:rsidP="00DA02EA">
            <w:pPr>
              <w:widowControl/>
              <w:jc w:val="left"/>
              <w:rPr>
                <w:rFonts w:ascii="仿宋" w:eastAsia="仿宋" w:hAnsi="仿宋" w:cs="宋体"/>
                <w:kern w:val="0"/>
                <w:szCs w:val="21"/>
              </w:rPr>
            </w:pPr>
            <w:r w:rsidRPr="001B6400">
              <w:rPr>
                <w:rFonts w:ascii="仿宋" w:eastAsia="仿宋" w:hAnsi="仿宋" w:cs="宋体" w:hint="eastAsia"/>
                <w:kern w:val="0"/>
                <w:szCs w:val="21"/>
              </w:rPr>
              <w:t>网卡：1000M</w:t>
            </w:r>
          </w:p>
          <w:p w:rsidR="00DA02EA" w:rsidRPr="001B6400" w:rsidRDefault="00DA02EA" w:rsidP="00DA02EA">
            <w:pPr>
              <w:widowControl/>
              <w:jc w:val="left"/>
              <w:rPr>
                <w:rFonts w:ascii="仿宋" w:eastAsia="仿宋" w:hAnsi="仿宋" w:cs="宋体"/>
                <w:kern w:val="0"/>
                <w:szCs w:val="21"/>
              </w:rPr>
            </w:pPr>
            <w:r w:rsidRPr="001B6400">
              <w:rPr>
                <w:rFonts w:ascii="仿宋" w:eastAsia="仿宋" w:hAnsi="仿宋" w:cs="宋体" w:hint="eastAsia"/>
                <w:kern w:val="0"/>
                <w:szCs w:val="21"/>
              </w:rPr>
              <w:t>USB接口：</w:t>
            </w:r>
            <w:r w:rsidR="00684D77" w:rsidRPr="001B6400">
              <w:rPr>
                <w:rFonts w:ascii="仿宋" w:eastAsia="仿宋" w:hAnsi="仿宋" w:cs="宋体" w:hint="eastAsia"/>
                <w:kern w:val="0"/>
                <w:szCs w:val="21"/>
              </w:rPr>
              <w:t>≥</w:t>
            </w:r>
            <w:r w:rsidRPr="001B6400">
              <w:rPr>
                <w:rFonts w:ascii="仿宋" w:eastAsia="仿宋" w:hAnsi="仿宋" w:cs="宋体" w:hint="eastAsia"/>
                <w:kern w:val="0"/>
                <w:szCs w:val="21"/>
              </w:rPr>
              <w:t>4个</w:t>
            </w:r>
          </w:p>
          <w:p w:rsidR="00DA02EA" w:rsidRPr="001B6400" w:rsidRDefault="00DA02EA" w:rsidP="00DA02EA">
            <w:pPr>
              <w:widowControl/>
              <w:jc w:val="left"/>
              <w:rPr>
                <w:rFonts w:ascii="仿宋" w:eastAsia="仿宋" w:hAnsi="仿宋" w:cs="宋体" w:hint="eastAsia"/>
                <w:color w:val="000000"/>
                <w:kern w:val="0"/>
                <w:szCs w:val="21"/>
              </w:rPr>
            </w:pPr>
            <w:r w:rsidRPr="001B6400">
              <w:rPr>
                <w:rFonts w:ascii="仿宋" w:eastAsia="仿宋" w:hAnsi="仿宋" w:cs="宋体" w:hint="eastAsia"/>
                <w:kern w:val="0"/>
                <w:szCs w:val="21"/>
              </w:rPr>
              <w:t>旋转升降器支架臂（可选）：1个</w:t>
            </w:r>
          </w:p>
        </w:tc>
        <w:tc>
          <w:tcPr>
            <w:tcW w:w="427" w:type="dxa"/>
            <w:tcBorders>
              <w:top w:val="single" w:sz="4" w:space="0" w:color="000000"/>
              <w:left w:val="single" w:sz="4" w:space="0" w:color="000000"/>
              <w:bottom w:val="single" w:sz="4" w:space="0" w:color="000000"/>
              <w:right w:val="single" w:sz="4" w:space="0" w:color="000000"/>
            </w:tcBorders>
            <w:shd w:val="clear" w:color="auto" w:fill="auto"/>
            <w:hideMark/>
          </w:tcPr>
          <w:p w:rsidR="00DA02EA" w:rsidRPr="00ED461D" w:rsidRDefault="00DA02EA" w:rsidP="002F6474">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02EA" w:rsidRPr="00DA02EA" w:rsidRDefault="00DA02EA" w:rsidP="002F6474">
            <w:pPr>
              <w:widowControl/>
              <w:rPr>
                <w:rFonts w:ascii="Times New Roman" w:hAnsi="Times New Roman" w:cs="Times New Roman"/>
                <w:kern w:val="0"/>
                <w:sz w:val="20"/>
                <w:szCs w:val="20"/>
              </w:rPr>
            </w:pPr>
            <w:r>
              <w:rPr>
                <w:rFonts w:ascii="Times New Roman" w:hAnsi="Times New Roman" w:cs="Times New Roman" w:hint="eastAsia"/>
                <w:kern w:val="0"/>
                <w:sz w:val="20"/>
                <w:szCs w:val="20"/>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DA02EA" w:rsidRPr="00ED461D" w:rsidRDefault="00DA02EA" w:rsidP="002F6474">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A02EA" w:rsidRPr="00ED461D" w:rsidRDefault="00DA02EA" w:rsidP="002F6474">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A02EA" w:rsidRPr="00ED461D" w:rsidRDefault="00DA02EA" w:rsidP="002F6474">
            <w:pPr>
              <w:widowControl/>
              <w:rPr>
                <w:rFonts w:ascii="Times New Roman" w:eastAsia="Times New Roman" w:hAnsi="Times New Roman" w:cs="Times New Roman"/>
                <w:kern w:val="0"/>
                <w:sz w:val="20"/>
                <w:szCs w:val="20"/>
              </w:rPr>
            </w:pPr>
          </w:p>
        </w:tc>
      </w:tr>
      <w:tr w:rsidR="00DA02EA" w:rsidRPr="00ED461D" w:rsidTr="003623E4">
        <w:trPr>
          <w:trHeight w:val="780"/>
        </w:trPr>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DA02EA" w:rsidRDefault="00DA02EA" w:rsidP="002F6474">
            <w:pPr>
              <w:widowControl/>
              <w:jc w:val="center"/>
              <w:rPr>
                <w:rFonts w:ascii="仿宋" w:eastAsia="仿宋" w:hAnsi="仿宋" w:cs="宋体"/>
                <w:color w:val="000000"/>
                <w:kern w:val="0"/>
                <w:szCs w:val="21"/>
              </w:rPr>
            </w:pPr>
            <w:r w:rsidRPr="00DA02EA">
              <w:rPr>
                <w:rFonts w:ascii="仿宋" w:eastAsia="仿宋" w:hAnsi="仿宋" w:cs="宋体" w:hint="eastAsia"/>
                <w:color w:val="000000"/>
                <w:kern w:val="0"/>
                <w:szCs w:val="21"/>
              </w:rPr>
              <w:t>扫描枪</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用于追溯系统扫码操作等</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性能参数（二维码扫描枪，向下兼容一维码）</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扫描模式：二维影像（838 X 640像素排列）</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抗抖动性：最佳焦点处扫描</w:t>
            </w:r>
            <w:r w:rsidRPr="00DA02EA">
              <w:rPr>
                <w:rFonts w:ascii="仿宋" w:eastAsia="仿宋" w:hAnsi="仿宋" w:cs="宋体" w:hint="eastAsia"/>
                <w:color w:val="000000"/>
                <w:kern w:val="0"/>
                <w:szCs w:val="21"/>
              </w:rPr>
              <w:lastRenderedPageBreak/>
              <w:t>13 mil UPC条码可达到610厘米/秒（240英寸/秒）</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可识别反射对比度：高密度HD：水平41.4°；垂直：32.2°</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输入电压：4VDC至5.5VDC</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接口：USB接口</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IP防护等级：IP41</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光照等级：0~100，000LUX（9290英尺烛光）</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解码能力：可读取标准一维、堆叠、二维条码和邮政码以及特定的OCR字符</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"分辨率：</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一维：Code 39码 3mil(0.076mm) 5mil(0.127mm) 5mil(0.127mm)</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二维：DataMatrix 5mil(0.127mm) 6.7mil(0.170mm) 7.5mil(0.191mm"</w:t>
            </w:r>
          </w:p>
        </w:tc>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2EA" w:rsidRPr="00DA02EA" w:rsidRDefault="00DA02EA" w:rsidP="002F6474">
            <w:pPr>
              <w:widowControl/>
              <w:rPr>
                <w:rFonts w:ascii="Times New Roman" w:hAnsi="Times New Roman" w:cs="Times New Roman"/>
                <w:kern w:val="0"/>
                <w:sz w:val="20"/>
                <w:szCs w:val="20"/>
              </w:rPr>
            </w:pPr>
            <w:r>
              <w:rPr>
                <w:rFonts w:ascii="Times New Roman" w:hAnsi="Times New Roman" w:cs="Times New Roman" w:hint="eastAsia"/>
                <w:kern w:val="0"/>
                <w:sz w:val="20"/>
                <w:szCs w:val="20"/>
              </w:rPr>
              <w:t>28</w:t>
            </w:r>
            <w:r>
              <w:rPr>
                <w:rFonts w:ascii="Times New Roman" w:hAnsi="Times New Roman" w:cs="Times New Roman" w:hint="eastAsia"/>
                <w:kern w:val="0"/>
                <w:sz w:val="20"/>
                <w:szCs w:val="20"/>
              </w:rPr>
              <w:t>（有线</w:t>
            </w:r>
            <w:r>
              <w:rPr>
                <w:rFonts w:ascii="Times New Roman" w:hAnsi="Times New Roman" w:cs="Times New Roman" w:hint="eastAsia"/>
                <w:kern w:val="0"/>
                <w:sz w:val="20"/>
                <w:szCs w:val="20"/>
              </w:rPr>
              <w:t>10</w:t>
            </w:r>
            <w:r>
              <w:rPr>
                <w:rFonts w:ascii="Times New Roman" w:hAnsi="Times New Roman" w:cs="Times New Roman" w:hint="eastAsia"/>
                <w:kern w:val="0"/>
                <w:sz w:val="20"/>
                <w:szCs w:val="20"/>
              </w:rPr>
              <w:t>把</w:t>
            </w:r>
            <w:r>
              <w:rPr>
                <w:rFonts w:ascii="Times New Roman" w:hAnsi="Times New Roman" w:cs="Times New Roman" w:hint="eastAsia"/>
                <w:kern w:val="0"/>
                <w:sz w:val="20"/>
                <w:szCs w:val="20"/>
              </w:rPr>
              <w:t xml:space="preserve"> </w:t>
            </w:r>
            <w:r>
              <w:rPr>
                <w:rFonts w:ascii="Times New Roman" w:hAnsi="Times New Roman" w:cs="Times New Roman" w:hint="eastAsia"/>
                <w:kern w:val="0"/>
                <w:sz w:val="20"/>
                <w:szCs w:val="20"/>
              </w:rPr>
              <w:t>无线</w:t>
            </w:r>
            <w:r>
              <w:rPr>
                <w:rFonts w:ascii="Times New Roman" w:hAnsi="Times New Roman" w:cs="Times New Roman"/>
                <w:kern w:val="0"/>
                <w:sz w:val="20"/>
                <w:szCs w:val="20"/>
              </w:rPr>
              <w:t>18</w:t>
            </w:r>
            <w:r>
              <w:rPr>
                <w:rFonts w:ascii="Times New Roman" w:hAnsi="Times New Roman" w:cs="Times New Roman"/>
                <w:kern w:val="0"/>
                <w:sz w:val="20"/>
                <w:szCs w:val="20"/>
              </w:rPr>
              <w:t>把）</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rPr>
                <w:rFonts w:ascii="Times New Roman" w:eastAsia="Times New Roman" w:hAnsi="Times New Roman" w:cs="Times New Roman"/>
                <w:kern w:val="0"/>
                <w:sz w:val="20"/>
                <w:szCs w:val="20"/>
              </w:rPr>
            </w:pPr>
          </w:p>
        </w:tc>
      </w:tr>
      <w:tr w:rsidR="00DA02EA" w:rsidRPr="00ED461D" w:rsidTr="003623E4">
        <w:trPr>
          <w:trHeight w:val="780"/>
        </w:trPr>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DA02EA" w:rsidRPr="00DA02EA" w:rsidRDefault="00DA02EA" w:rsidP="002F6474">
            <w:pPr>
              <w:widowControl/>
              <w:jc w:val="center"/>
              <w:rPr>
                <w:rFonts w:ascii="仿宋" w:eastAsia="仿宋" w:hAnsi="仿宋" w:cs="宋体"/>
                <w:color w:val="000000"/>
                <w:kern w:val="0"/>
                <w:szCs w:val="21"/>
              </w:rPr>
            </w:pPr>
            <w:r w:rsidRPr="00DA02EA">
              <w:rPr>
                <w:rFonts w:ascii="仿宋" w:eastAsia="仿宋" w:hAnsi="仿宋" w:cs="宋体" w:hint="eastAsia"/>
                <w:color w:val="000000"/>
                <w:kern w:val="0"/>
                <w:szCs w:val="21"/>
              </w:rPr>
              <w:lastRenderedPageBreak/>
              <w:t>标签打印机</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DA02EA" w:rsidRDefault="00DA02EA" w:rsidP="002F647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色带宽度：20-110mm</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打印方式：热转印/热敏</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打印宽度：104mm（108mm装纸）</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支持纸张尺寸：20mm-110mm宽度</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打印精度：203dpi</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接口：USB</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内把纸卷尺寸：25.4mm轴心 外径110mm</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纸卷轴心尺寸：25.4~76.2mm</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条码：各种一维条码及Datamatrix 二维码</w:t>
            </w:r>
          </w:p>
        </w:tc>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2EA" w:rsidRDefault="00DA02EA" w:rsidP="002F6474">
            <w:pPr>
              <w:widowControl/>
              <w:rPr>
                <w:rFonts w:ascii="Times New Roman" w:hAnsi="Times New Roman" w:cs="Times New Roman"/>
                <w:kern w:val="0"/>
                <w:sz w:val="20"/>
                <w:szCs w:val="20"/>
              </w:rPr>
            </w:pPr>
            <w:r>
              <w:rPr>
                <w:rFonts w:ascii="Times New Roman" w:hAnsi="Times New Roman" w:cs="Times New Roman" w:hint="eastAsia"/>
                <w:kern w:val="0"/>
                <w:sz w:val="20"/>
                <w:szCs w:val="20"/>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rPr>
                <w:rFonts w:ascii="Times New Roman" w:eastAsia="Times New Roman" w:hAnsi="Times New Roman" w:cs="Times New Roman"/>
                <w:kern w:val="0"/>
                <w:sz w:val="20"/>
                <w:szCs w:val="20"/>
              </w:rPr>
            </w:pPr>
          </w:p>
        </w:tc>
      </w:tr>
      <w:tr w:rsidR="00DA02EA" w:rsidRPr="00ED461D" w:rsidTr="003623E4">
        <w:trPr>
          <w:trHeight w:val="780"/>
        </w:trPr>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DA02EA" w:rsidRPr="00DA02EA" w:rsidRDefault="00DA02EA" w:rsidP="002F6474">
            <w:pPr>
              <w:widowControl/>
              <w:jc w:val="center"/>
              <w:rPr>
                <w:rFonts w:ascii="仿宋" w:eastAsia="仿宋" w:hAnsi="仿宋" w:cs="宋体"/>
                <w:color w:val="000000"/>
                <w:kern w:val="0"/>
                <w:szCs w:val="21"/>
              </w:rPr>
            </w:pPr>
            <w:r w:rsidRPr="00DA02EA">
              <w:rPr>
                <w:rFonts w:ascii="仿宋" w:eastAsia="仿宋" w:hAnsi="仿宋" w:cs="宋体" w:hint="eastAsia"/>
                <w:color w:val="000000"/>
                <w:kern w:val="0"/>
                <w:szCs w:val="21"/>
              </w:rPr>
              <w:t>激光打印机</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DA02EA" w:rsidRDefault="00DA02EA" w:rsidP="002F647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打印类型：黑白</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打印速度：0-24页/分</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纸张输入容量：≥120页</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最大支持幅面：A4</w:t>
            </w:r>
          </w:p>
        </w:tc>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2EA" w:rsidRDefault="00DA02EA" w:rsidP="002F6474">
            <w:pPr>
              <w:widowControl/>
              <w:rPr>
                <w:rFonts w:ascii="Times New Roman" w:hAnsi="Times New Roman" w:cs="Times New Roman"/>
                <w:kern w:val="0"/>
                <w:sz w:val="20"/>
                <w:szCs w:val="20"/>
              </w:rPr>
            </w:pPr>
            <w:r>
              <w:rPr>
                <w:rFonts w:ascii="Times New Roman" w:hAnsi="Times New Roman" w:cs="Times New Roman" w:hint="eastAsia"/>
                <w:kern w:val="0"/>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rPr>
                <w:rFonts w:ascii="Times New Roman" w:eastAsia="Times New Roman" w:hAnsi="Times New Roman" w:cs="Times New Roman"/>
                <w:kern w:val="0"/>
                <w:sz w:val="20"/>
                <w:szCs w:val="20"/>
              </w:rPr>
            </w:pPr>
          </w:p>
        </w:tc>
      </w:tr>
      <w:tr w:rsidR="00DA02EA" w:rsidRPr="00ED461D" w:rsidTr="003623E4">
        <w:trPr>
          <w:trHeight w:val="780"/>
        </w:trPr>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DA02EA" w:rsidRPr="00DA02EA" w:rsidRDefault="00DA02EA" w:rsidP="002F6474">
            <w:pPr>
              <w:widowControl/>
              <w:jc w:val="center"/>
              <w:rPr>
                <w:rFonts w:ascii="仿宋" w:eastAsia="仿宋" w:hAnsi="仿宋" w:cs="宋体"/>
                <w:color w:val="000000"/>
                <w:kern w:val="0"/>
                <w:szCs w:val="21"/>
              </w:rPr>
            </w:pPr>
            <w:r w:rsidRPr="00DA02EA">
              <w:rPr>
                <w:rFonts w:ascii="仿宋" w:eastAsia="仿宋" w:hAnsi="仿宋" w:cs="宋体" w:hint="eastAsia"/>
                <w:color w:val="000000"/>
                <w:kern w:val="0"/>
                <w:szCs w:val="21"/>
              </w:rPr>
              <w:t>高清摄像头</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DA02EA" w:rsidRDefault="00DA02EA" w:rsidP="002F647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rsidR="00DA02EA" w:rsidRPr="00684D77" w:rsidRDefault="00DA02EA" w:rsidP="00DA02EA">
            <w:pPr>
              <w:widowControl/>
              <w:jc w:val="left"/>
              <w:rPr>
                <w:rFonts w:ascii="仿宋" w:eastAsia="仿宋" w:hAnsi="仿宋" w:cs="宋体"/>
                <w:color w:val="000000"/>
                <w:kern w:val="0"/>
                <w:szCs w:val="21"/>
              </w:rPr>
            </w:pPr>
            <w:r w:rsidRPr="00684D77">
              <w:rPr>
                <w:rFonts w:ascii="仿宋" w:eastAsia="仿宋" w:hAnsi="仿宋" w:cs="宋体" w:hint="eastAsia"/>
                <w:color w:val="000000"/>
                <w:kern w:val="0"/>
                <w:szCs w:val="21"/>
              </w:rPr>
              <w:t>回收、检查包装区域针对贵重特殊器械拍照</w:t>
            </w:r>
          </w:p>
          <w:p w:rsidR="00DA02EA" w:rsidRPr="00684D77" w:rsidRDefault="00DA02EA" w:rsidP="00DA02EA">
            <w:pPr>
              <w:widowControl/>
              <w:jc w:val="left"/>
              <w:rPr>
                <w:rFonts w:ascii="仿宋" w:eastAsia="仿宋" w:hAnsi="仿宋" w:cs="宋体"/>
                <w:color w:val="000000"/>
                <w:kern w:val="0"/>
                <w:szCs w:val="21"/>
              </w:rPr>
            </w:pPr>
            <w:r w:rsidRPr="00684D77">
              <w:rPr>
                <w:rFonts w:ascii="仿宋" w:eastAsia="仿宋" w:hAnsi="仿宋" w:cs="宋体" w:hint="eastAsia"/>
                <w:color w:val="000000"/>
                <w:kern w:val="0"/>
                <w:szCs w:val="21"/>
              </w:rPr>
              <w:t>与追溯系统有很好的兼容性</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超清的800万物理像素，超</w:t>
            </w:r>
            <w:r w:rsidRPr="00DA02EA">
              <w:rPr>
                <w:rFonts w:ascii="仿宋" w:eastAsia="仿宋" w:hAnsi="仿宋" w:cs="宋体" w:hint="eastAsia"/>
                <w:color w:val="000000"/>
                <w:kern w:val="0"/>
                <w:szCs w:val="21"/>
              </w:rPr>
              <w:lastRenderedPageBreak/>
              <w:t>清分辨率，图像稳定</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HDR宽动态，无延时，快速识别</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兼容USB1.1/3.0接口协议</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可夹持可旋转</w:t>
            </w:r>
          </w:p>
          <w:p w:rsidR="00DA02EA" w:rsidRPr="00DA02EA" w:rsidRDefault="00DA02EA" w:rsidP="00DA02EA">
            <w:pPr>
              <w:widowControl/>
              <w:jc w:val="left"/>
              <w:rPr>
                <w:rFonts w:ascii="仿宋" w:eastAsia="仿宋" w:hAnsi="仿宋" w:cs="宋体"/>
                <w:color w:val="000000"/>
                <w:kern w:val="0"/>
                <w:szCs w:val="21"/>
              </w:rPr>
            </w:pPr>
            <w:r w:rsidRPr="00DA02EA">
              <w:rPr>
                <w:rFonts w:ascii="仿宋" w:eastAsia="仿宋" w:hAnsi="仿宋" w:cs="宋体" w:hint="eastAsia"/>
                <w:color w:val="000000"/>
                <w:kern w:val="0"/>
                <w:szCs w:val="21"/>
              </w:rPr>
              <w:t>10倍变焦</w:t>
            </w:r>
          </w:p>
          <w:p w:rsidR="00DA02EA" w:rsidRPr="00DA02EA" w:rsidRDefault="00DA02EA" w:rsidP="00DA02EA">
            <w:pPr>
              <w:tabs>
                <w:tab w:val="left" w:pos="645"/>
              </w:tabs>
              <w:jc w:val="left"/>
              <w:rPr>
                <w:rFonts w:ascii="仿宋" w:eastAsia="仿宋" w:hAnsi="仿宋" w:cs="宋体"/>
                <w:szCs w:val="21"/>
              </w:rPr>
            </w:pPr>
            <w:r w:rsidRPr="00DA02EA">
              <w:rPr>
                <w:rFonts w:ascii="仿宋" w:eastAsia="仿宋" w:hAnsi="仿宋" w:cs="宋体"/>
                <w:color w:val="000000"/>
                <w:kern w:val="0"/>
                <w:szCs w:val="21"/>
              </w:rPr>
              <w:t>1920*1080dpi</w:t>
            </w:r>
          </w:p>
        </w:tc>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2EA" w:rsidRDefault="00DA02EA" w:rsidP="002F6474">
            <w:pPr>
              <w:widowControl/>
              <w:rPr>
                <w:rFonts w:ascii="Times New Roman" w:hAnsi="Times New Roman" w:cs="Times New Roman"/>
                <w:kern w:val="0"/>
                <w:sz w:val="20"/>
                <w:szCs w:val="20"/>
              </w:rPr>
            </w:pPr>
            <w:r>
              <w:rPr>
                <w:rFonts w:ascii="Times New Roman" w:hAnsi="Times New Roman" w:cs="Times New Roman" w:hint="eastAsia"/>
                <w:kern w:val="0"/>
                <w:sz w:val="20"/>
                <w:szCs w:val="20"/>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rPr>
                <w:rFonts w:ascii="Times New Roman" w:eastAsia="Times New Roman" w:hAnsi="Times New Roman" w:cs="Times New Roman"/>
                <w:kern w:val="0"/>
                <w:sz w:val="20"/>
                <w:szCs w:val="20"/>
              </w:rPr>
            </w:pPr>
          </w:p>
        </w:tc>
      </w:tr>
      <w:tr w:rsidR="00DA02EA" w:rsidRPr="00ED461D" w:rsidTr="003623E4">
        <w:trPr>
          <w:trHeight w:val="780"/>
        </w:trPr>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DA02EA" w:rsidRDefault="00DA02EA" w:rsidP="002F6474">
            <w:pPr>
              <w:widowControl/>
              <w:jc w:val="center"/>
              <w:rPr>
                <w:rFonts w:ascii="仿宋" w:eastAsia="仿宋" w:hAnsi="仿宋" w:cs="宋体"/>
                <w:color w:val="000000"/>
                <w:kern w:val="0"/>
                <w:szCs w:val="21"/>
              </w:rPr>
            </w:pPr>
            <w:r w:rsidRPr="00DA02EA">
              <w:rPr>
                <w:rFonts w:ascii="仿宋" w:eastAsia="仿宋" w:hAnsi="仿宋" w:cs="宋体" w:hint="eastAsia"/>
                <w:color w:val="000000"/>
                <w:kern w:val="0"/>
                <w:szCs w:val="21"/>
              </w:rPr>
              <w:lastRenderedPageBreak/>
              <w:t>一体机吊杆支架</w:t>
            </w:r>
          </w:p>
          <w:p w:rsidR="00DA02EA" w:rsidRPr="00DA02EA" w:rsidRDefault="00DA02EA" w:rsidP="00DA02EA">
            <w:pPr>
              <w:jc w:val="center"/>
              <w:rPr>
                <w:rFonts w:ascii="仿宋" w:eastAsia="仿宋" w:hAnsi="仿宋" w:cs="宋体"/>
                <w:szCs w:val="21"/>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DA02EA" w:rsidRDefault="00DA02EA" w:rsidP="002F647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将一体机悬挂于工作台上，方便人员电脑追溯操作，节省空间。</w:t>
            </w:r>
          </w:p>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产品材质：优质冷轧钢板</w:t>
            </w:r>
          </w:p>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产品颜色：黑色</w:t>
            </w:r>
          </w:p>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额定承重：≥20kg</w:t>
            </w:r>
          </w:p>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使用尺寸：12-32寸</w:t>
            </w:r>
          </w:p>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可调高度：深缩3m，可升降0.5米-1米</w:t>
            </w:r>
          </w:p>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可调档位：5档</w:t>
            </w:r>
          </w:p>
          <w:p w:rsidR="00DA02EA" w:rsidRPr="00DA02EA"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安装孔距：75*75mm、100*100mm、200*200mm</w:t>
            </w:r>
          </w:p>
        </w:tc>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2EA" w:rsidRDefault="003623E4" w:rsidP="002F6474">
            <w:pPr>
              <w:widowControl/>
              <w:rPr>
                <w:rFonts w:ascii="Times New Roman" w:hAnsi="Times New Roman" w:cs="Times New Roman"/>
                <w:kern w:val="0"/>
                <w:sz w:val="20"/>
                <w:szCs w:val="20"/>
              </w:rPr>
            </w:pPr>
            <w:r>
              <w:rPr>
                <w:rFonts w:ascii="Times New Roman" w:hAnsi="Times New Roman" w:cs="Times New Roman" w:hint="eastAsia"/>
                <w:kern w:val="0"/>
                <w:sz w:val="20"/>
                <w:szCs w:val="20"/>
              </w:rPr>
              <w:t>1</w:t>
            </w:r>
            <w:r>
              <w:rPr>
                <w:rFonts w:ascii="Times New Roman" w:hAnsi="Times New Roman" w:cs="Times New Roman"/>
                <w:kern w:val="0"/>
                <w:sz w:val="20"/>
                <w:szCs w:val="20"/>
              </w:rPr>
              <w:t>1</w:t>
            </w:r>
            <w:r w:rsidR="004B223D" w:rsidRPr="004B223D">
              <w:rPr>
                <w:rFonts w:ascii="Times New Roman" w:hAnsi="Times New Roman" w:cs="Times New Roman" w:hint="eastAsia"/>
                <w:color w:val="FF0000"/>
                <w:kern w:val="0"/>
                <w:sz w:val="20"/>
                <w:szCs w:val="20"/>
              </w:rPr>
              <w:t>个</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A02EA" w:rsidRPr="00ED461D" w:rsidRDefault="00DA02EA" w:rsidP="002F6474">
            <w:pPr>
              <w:widowControl/>
              <w:rPr>
                <w:rFonts w:ascii="Times New Roman" w:eastAsia="Times New Roman" w:hAnsi="Times New Roman" w:cs="Times New Roman"/>
                <w:kern w:val="0"/>
                <w:sz w:val="20"/>
                <w:szCs w:val="20"/>
              </w:rPr>
            </w:pPr>
          </w:p>
        </w:tc>
      </w:tr>
      <w:tr w:rsidR="003623E4" w:rsidRPr="00ED461D" w:rsidTr="003623E4">
        <w:trPr>
          <w:trHeight w:val="780"/>
        </w:trPr>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3623E4" w:rsidRPr="00DA02EA" w:rsidRDefault="003623E4" w:rsidP="002F6474">
            <w:pPr>
              <w:widowControl/>
              <w:jc w:val="center"/>
              <w:rPr>
                <w:rFonts w:ascii="仿宋" w:eastAsia="仿宋" w:hAnsi="仿宋" w:cs="宋体"/>
                <w:color w:val="000000"/>
                <w:kern w:val="0"/>
                <w:szCs w:val="21"/>
              </w:rPr>
            </w:pPr>
            <w:r w:rsidRPr="003623E4">
              <w:rPr>
                <w:rFonts w:ascii="仿宋" w:eastAsia="仿宋" w:hAnsi="仿宋" w:cs="宋体" w:hint="eastAsia"/>
                <w:color w:val="000000"/>
                <w:kern w:val="0"/>
                <w:szCs w:val="21"/>
              </w:rPr>
              <w:t>标识牌（需配套刻印服务、扎带</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3623E4" w:rsidRDefault="003623E4" w:rsidP="002F647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用于科室：人员工号牌、篮筐标识牌、手术器械标识牌</w:t>
            </w:r>
          </w:p>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4*9cm,需要四个冲孔便于固定篮筐等位置</w:t>
            </w:r>
          </w:p>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可低温灭菌，同时可耐受高温压力蒸汽灭菌，持久耐用，不变形</w:t>
            </w:r>
          </w:p>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配套的硅胶扎带需要多个颜色可选，耐受高温高压</w:t>
            </w:r>
          </w:p>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需要有配套的标识牌信息，定制化刻印服务</w:t>
            </w:r>
          </w:p>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医用级别的聚合物、医用硅胶成分</w:t>
            </w:r>
          </w:p>
        </w:tc>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623E4" w:rsidRPr="00ED461D" w:rsidRDefault="003623E4" w:rsidP="002F6474">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3E4" w:rsidRDefault="003623E4" w:rsidP="002F6474">
            <w:pPr>
              <w:widowControl/>
              <w:rPr>
                <w:rFonts w:ascii="Times New Roman" w:hAnsi="Times New Roman" w:cs="Times New Roman"/>
                <w:kern w:val="0"/>
                <w:sz w:val="20"/>
                <w:szCs w:val="20"/>
              </w:rPr>
            </w:pPr>
          </w:p>
          <w:p w:rsidR="003623E4" w:rsidRPr="003623E4" w:rsidRDefault="003623E4" w:rsidP="003623E4">
            <w:pPr>
              <w:rPr>
                <w:rFonts w:ascii="Times New Roman" w:hAnsi="Times New Roman" w:cs="Times New Roman"/>
                <w:sz w:val="20"/>
                <w:szCs w:val="20"/>
              </w:rPr>
            </w:pPr>
          </w:p>
          <w:p w:rsidR="003623E4" w:rsidRDefault="003623E4" w:rsidP="003623E4">
            <w:pPr>
              <w:rPr>
                <w:rFonts w:ascii="Times New Roman" w:hAnsi="Times New Roman" w:cs="Times New Roman"/>
                <w:sz w:val="20"/>
                <w:szCs w:val="20"/>
              </w:rPr>
            </w:pPr>
          </w:p>
          <w:p w:rsidR="003623E4" w:rsidRDefault="003623E4" w:rsidP="003623E4">
            <w:pPr>
              <w:rPr>
                <w:rFonts w:ascii="Times New Roman" w:hAnsi="Times New Roman" w:cs="Times New Roman"/>
                <w:sz w:val="20"/>
                <w:szCs w:val="20"/>
              </w:rPr>
            </w:pPr>
            <w:r w:rsidRPr="003623E4">
              <w:rPr>
                <w:rFonts w:ascii="Times New Roman" w:hAnsi="Times New Roman" w:cs="Times New Roman" w:hint="eastAsia"/>
                <w:sz w:val="20"/>
                <w:szCs w:val="20"/>
              </w:rPr>
              <w:t>根据安装需求提供</w:t>
            </w:r>
            <w:r>
              <w:rPr>
                <w:rFonts w:ascii="Times New Roman" w:hAnsi="Times New Roman" w:cs="Times New Roman"/>
                <w:sz w:val="20"/>
                <w:szCs w:val="20"/>
              </w:rPr>
              <w:t>暂</w:t>
            </w:r>
            <w:r>
              <w:rPr>
                <w:rFonts w:ascii="Times New Roman" w:hAnsi="Times New Roman" w:cs="Times New Roman" w:hint="eastAsia"/>
                <w:sz w:val="20"/>
                <w:szCs w:val="20"/>
              </w:rPr>
              <w:t>2</w:t>
            </w:r>
            <w:r>
              <w:rPr>
                <w:rFonts w:ascii="Times New Roman" w:hAnsi="Times New Roman" w:cs="Times New Roman"/>
                <w:sz w:val="20"/>
                <w:szCs w:val="20"/>
              </w:rPr>
              <w:t>00</w:t>
            </w:r>
            <w:r>
              <w:rPr>
                <w:rFonts w:ascii="Times New Roman" w:hAnsi="Times New Roman" w:cs="Times New Roman"/>
                <w:sz w:val="20"/>
                <w:szCs w:val="20"/>
              </w:rPr>
              <w:t>个</w:t>
            </w:r>
          </w:p>
          <w:p w:rsidR="003623E4" w:rsidRPr="003623E4" w:rsidRDefault="003623E4" w:rsidP="003623E4">
            <w:pPr>
              <w:pStyle w:val="2"/>
              <w:numPr>
                <w:ilvl w:val="0"/>
                <w:numId w:val="0"/>
              </w:num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623E4" w:rsidRPr="00ED461D" w:rsidRDefault="003623E4" w:rsidP="002F6474">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623E4" w:rsidRPr="00ED461D" w:rsidRDefault="003623E4" w:rsidP="002F6474">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623E4" w:rsidRPr="00ED461D" w:rsidRDefault="003623E4" w:rsidP="002F6474">
            <w:pPr>
              <w:widowControl/>
              <w:rPr>
                <w:rFonts w:ascii="Times New Roman" w:eastAsia="Times New Roman" w:hAnsi="Times New Roman" w:cs="Times New Roman"/>
                <w:kern w:val="0"/>
                <w:sz w:val="20"/>
                <w:szCs w:val="20"/>
              </w:rPr>
            </w:pPr>
          </w:p>
        </w:tc>
      </w:tr>
      <w:tr w:rsidR="003623E4" w:rsidRPr="00ED461D" w:rsidTr="003623E4">
        <w:trPr>
          <w:trHeight w:val="780"/>
        </w:trPr>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3623E4" w:rsidRDefault="003623E4" w:rsidP="002F6474">
            <w:pPr>
              <w:widowControl/>
              <w:jc w:val="center"/>
              <w:rPr>
                <w:rFonts w:ascii="仿宋" w:eastAsia="仿宋" w:hAnsi="仿宋" w:cs="宋体"/>
                <w:color w:val="000000"/>
                <w:kern w:val="0"/>
                <w:szCs w:val="21"/>
              </w:rPr>
            </w:pPr>
          </w:p>
          <w:p w:rsidR="003623E4" w:rsidRPr="003623E4" w:rsidRDefault="003623E4" w:rsidP="003623E4">
            <w:pPr>
              <w:jc w:val="center"/>
              <w:rPr>
                <w:rFonts w:ascii="仿宋" w:eastAsia="仿宋" w:hAnsi="仿宋" w:cs="宋体"/>
                <w:szCs w:val="21"/>
              </w:rPr>
            </w:pPr>
            <w:r w:rsidRPr="003623E4">
              <w:rPr>
                <w:rFonts w:ascii="仿宋" w:eastAsia="仿宋" w:hAnsi="仿宋" w:cs="宋体" w:hint="eastAsia"/>
                <w:szCs w:val="21"/>
              </w:rPr>
              <w:t>打印纸</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3623E4" w:rsidRDefault="003623E4" w:rsidP="002F6474">
            <w:pPr>
              <w:widowControl/>
              <w:jc w:val="left"/>
              <w:rPr>
                <w:rFonts w:ascii="仿宋" w:eastAsia="仿宋" w:hAnsi="仿宋" w:cs="宋体"/>
                <w:color w:val="000000"/>
                <w:kern w:val="0"/>
                <w:sz w:val="24"/>
                <w:szCs w:val="24"/>
              </w:rPr>
            </w:pPr>
          </w:p>
          <w:p w:rsidR="003623E4" w:rsidRDefault="003623E4" w:rsidP="002F647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8</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双底自粘，一式三联，易于使用</w:t>
            </w:r>
          </w:p>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可低温灭菌，同时可耐受高温压力蒸汽灭菌，持久耐用，不变形</w:t>
            </w:r>
          </w:p>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双层合成材质防水，适合长期保存</w:t>
            </w:r>
          </w:p>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粘性好，可以用于棉布和无纺布等黏贴，不残留胶</w:t>
            </w:r>
          </w:p>
          <w:p w:rsidR="003623E4" w:rsidRPr="003623E4" w:rsidRDefault="003623E4" w:rsidP="003623E4">
            <w:pPr>
              <w:widowControl/>
              <w:jc w:val="left"/>
              <w:rPr>
                <w:rFonts w:ascii="仿宋" w:eastAsia="仿宋" w:hAnsi="仿宋" w:cs="宋体"/>
                <w:color w:val="000000"/>
                <w:kern w:val="0"/>
                <w:szCs w:val="21"/>
              </w:rPr>
            </w:pPr>
            <w:r w:rsidRPr="003623E4">
              <w:rPr>
                <w:rFonts w:ascii="仿宋" w:eastAsia="仿宋" w:hAnsi="仿宋" w:cs="宋体" w:hint="eastAsia"/>
                <w:color w:val="000000"/>
                <w:kern w:val="0"/>
                <w:szCs w:val="21"/>
              </w:rPr>
              <w:t>需要提供产品实物样品及产品对应规格彩页</w:t>
            </w:r>
          </w:p>
        </w:tc>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623E4" w:rsidRPr="00ED461D" w:rsidRDefault="003623E4" w:rsidP="002F6474">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3E4" w:rsidRDefault="003623E4" w:rsidP="00684D77">
            <w:pPr>
              <w:widowControl/>
              <w:rPr>
                <w:rFonts w:ascii="Times New Roman" w:hAnsi="Times New Roman" w:cs="Times New Roman"/>
                <w:kern w:val="0"/>
                <w:sz w:val="20"/>
                <w:szCs w:val="20"/>
              </w:rPr>
            </w:pPr>
            <w:r>
              <w:rPr>
                <w:rFonts w:ascii="Times New Roman" w:hAnsi="Times New Roman" w:cs="Times New Roman"/>
                <w:kern w:val="0"/>
                <w:sz w:val="20"/>
                <w:szCs w:val="20"/>
              </w:rPr>
              <w:t>暂按</w:t>
            </w:r>
            <w:r>
              <w:rPr>
                <w:rFonts w:ascii="Times New Roman" w:hAnsi="Times New Roman" w:cs="Times New Roman" w:hint="eastAsia"/>
                <w:kern w:val="0"/>
                <w:sz w:val="20"/>
                <w:szCs w:val="20"/>
              </w:rPr>
              <w:t>2</w:t>
            </w:r>
            <w:r>
              <w:rPr>
                <w:rFonts w:ascii="Times New Roman" w:hAnsi="Times New Roman" w:cs="Times New Roman"/>
                <w:kern w:val="0"/>
                <w:sz w:val="20"/>
                <w:szCs w:val="20"/>
              </w:rPr>
              <w:t>00</w:t>
            </w:r>
            <w:r w:rsidR="00684D77" w:rsidRPr="00684D77">
              <w:rPr>
                <w:rFonts w:ascii="Times New Roman" w:hAnsi="Times New Roman" w:cs="Times New Roman" w:hint="eastAsia"/>
                <w:color w:val="FF0000"/>
                <w:kern w:val="0"/>
                <w:sz w:val="20"/>
                <w:szCs w:val="20"/>
              </w:rPr>
              <w:t>卷</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623E4" w:rsidRPr="00ED461D" w:rsidRDefault="003623E4" w:rsidP="002F6474">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623E4" w:rsidRPr="00ED461D" w:rsidRDefault="003623E4" w:rsidP="002F6474">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623E4" w:rsidRPr="00ED461D" w:rsidRDefault="003623E4" w:rsidP="002F6474">
            <w:pPr>
              <w:widowControl/>
              <w:rPr>
                <w:rFonts w:ascii="Times New Roman" w:eastAsia="Times New Roman" w:hAnsi="Times New Roman" w:cs="Times New Roman"/>
                <w:kern w:val="0"/>
                <w:sz w:val="20"/>
                <w:szCs w:val="20"/>
              </w:rPr>
            </w:pPr>
          </w:p>
        </w:tc>
      </w:tr>
      <w:tr w:rsidR="003623E4" w:rsidRPr="00ED461D" w:rsidTr="003623E4">
        <w:trPr>
          <w:trHeight w:val="780"/>
        </w:trPr>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3623E4" w:rsidRDefault="003623E4" w:rsidP="002F6474">
            <w:pPr>
              <w:widowControl/>
              <w:jc w:val="center"/>
              <w:rPr>
                <w:rFonts w:ascii="仿宋" w:eastAsia="仿宋" w:hAnsi="仿宋" w:cs="宋体"/>
                <w:color w:val="000000"/>
                <w:kern w:val="0"/>
                <w:szCs w:val="21"/>
              </w:rPr>
            </w:pPr>
          </w:p>
          <w:p w:rsidR="003623E4" w:rsidRPr="003623E4" w:rsidRDefault="003623E4" w:rsidP="003623E4">
            <w:pPr>
              <w:jc w:val="center"/>
              <w:rPr>
                <w:rFonts w:ascii="仿宋" w:eastAsia="仿宋" w:hAnsi="仿宋" w:cs="宋体"/>
                <w:szCs w:val="21"/>
              </w:rPr>
            </w:pPr>
            <w:r w:rsidRPr="003623E4">
              <w:rPr>
                <w:rFonts w:ascii="仿宋" w:eastAsia="仿宋" w:hAnsi="仿宋" w:cs="宋体" w:hint="eastAsia"/>
                <w:szCs w:val="21"/>
              </w:rPr>
              <w:t>服务器</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3623E4" w:rsidRDefault="003623E4" w:rsidP="002F6474">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9</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rsidR="003623E4" w:rsidRPr="003623E4" w:rsidRDefault="003623E4" w:rsidP="003623E4">
            <w:pPr>
              <w:widowControl/>
              <w:rPr>
                <w:rFonts w:ascii="仿宋" w:eastAsia="仿宋" w:hAnsi="仿宋" w:cs="宋体"/>
                <w:color w:val="000000"/>
                <w:kern w:val="0"/>
                <w:szCs w:val="21"/>
              </w:rPr>
            </w:pPr>
            <w:r w:rsidRPr="003623E4">
              <w:rPr>
                <w:rFonts w:ascii="仿宋" w:eastAsia="仿宋" w:hAnsi="仿宋" w:cs="宋体" w:hint="eastAsia"/>
                <w:color w:val="000000"/>
                <w:kern w:val="0"/>
                <w:szCs w:val="21"/>
              </w:rPr>
              <w:t>系统可以部署在院内虚拟化服务器上。</w:t>
            </w:r>
          </w:p>
          <w:p w:rsidR="003623E4" w:rsidRPr="001B6400" w:rsidRDefault="003623E4" w:rsidP="003623E4">
            <w:pPr>
              <w:widowControl/>
              <w:rPr>
                <w:rFonts w:ascii="仿宋" w:eastAsia="仿宋" w:hAnsi="仿宋" w:cs="宋体"/>
                <w:kern w:val="0"/>
                <w:szCs w:val="21"/>
              </w:rPr>
            </w:pPr>
            <w:r w:rsidRPr="003623E4">
              <w:rPr>
                <w:rFonts w:ascii="仿宋" w:eastAsia="仿宋" w:hAnsi="仿宋" w:cs="宋体" w:hint="eastAsia"/>
                <w:color w:val="000000"/>
                <w:kern w:val="0"/>
                <w:szCs w:val="21"/>
              </w:rPr>
              <w:lastRenderedPageBreak/>
              <w:t>CPU</w:t>
            </w:r>
            <w:r w:rsidRPr="003623E4">
              <w:rPr>
                <w:rFonts w:ascii="仿宋" w:eastAsia="仿宋" w:hAnsi="仿宋" w:cs="宋体" w:hint="eastAsia"/>
                <w:color w:val="000000"/>
                <w:kern w:val="0"/>
                <w:szCs w:val="21"/>
              </w:rPr>
              <w:tab/>
              <w:t>12核Xeon E7-4830 v</w:t>
            </w:r>
            <w:r w:rsidRPr="001B6400">
              <w:rPr>
                <w:rFonts w:ascii="仿宋" w:eastAsia="仿宋" w:hAnsi="仿宋" w:cs="宋体" w:hint="eastAsia"/>
                <w:kern w:val="0"/>
                <w:szCs w:val="21"/>
              </w:rPr>
              <w:t>4*2</w:t>
            </w:r>
          </w:p>
          <w:p w:rsidR="003623E4" w:rsidRPr="001B6400" w:rsidRDefault="003623E4" w:rsidP="003623E4">
            <w:pPr>
              <w:widowControl/>
              <w:rPr>
                <w:rFonts w:ascii="仿宋" w:eastAsia="仿宋" w:hAnsi="仿宋" w:cs="宋体"/>
                <w:kern w:val="0"/>
                <w:szCs w:val="21"/>
              </w:rPr>
            </w:pPr>
            <w:r w:rsidRPr="001B6400">
              <w:rPr>
                <w:rFonts w:ascii="仿宋" w:eastAsia="仿宋" w:hAnsi="仿宋" w:cs="宋体" w:hint="eastAsia"/>
                <w:kern w:val="0"/>
                <w:szCs w:val="21"/>
              </w:rPr>
              <w:t>内存</w:t>
            </w:r>
            <w:r w:rsidRPr="001B6400">
              <w:rPr>
                <w:rFonts w:ascii="仿宋" w:eastAsia="仿宋" w:hAnsi="仿宋" w:cs="宋体" w:hint="eastAsia"/>
                <w:kern w:val="0"/>
                <w:szCs w:val="21"/>
              </w:rPr>
              <w:tab/>
            </w:r>
            <w:r w:rsidR="00074607" w:rsidRPr="001B6400">
              <w:rPr>
                <w:rFonts w:ascii="仿宋" w:eastAsia="仿宋" w:hAnsi="仿宋" w:cs="宋体" w:hint="eastAsia"/>
                <w:kern w:val="0"/>
                <w:szCs w:val="21"/>
              </w:rPr>
              <w:t>≥</w:t>
            </w:r>
            <w:r w:rsidRPr="001B6400">
              <w:rPr>
                <w:rFonts w:ascii="仿宋" w:eastAsia="仿宋" w:hAnsi="仿宋" w:cs="宋体" w:hint="eastAsia"/>
                <w:kern w:val="0"/>
                <w:szCs w:val="21"/>
              </w:rPr>
              <w:t>64 G</w:t>
            </w:r>
          </w:p>
          <w:p w:rsidR="003623E4" w:rsidRPr="001B6400" w:rsidRDefault="003623E4" w:rsidP="003623E4">
            <w:pPr>
              <w:widowControl/>
              <w:rPr>
                <w:rFonts w:ascii="仿宋" w:eastAsia="仿宋" w:hAnsi="仿宋" w:cs="宋体"/>
                <w:kern w:val="0"/>
                <w:szCs w:val="21"/>
              </w:rPr>
            </w:pPr>
            <w:r w:rsidRPr="001B6400">
              <w:rPr>
                <w:rFonts w:ascii="仿宋" w:eastAsia="仿宋" w:hAnsi="仿宋" w:cs="宋体" w:hint="eastAsia"/>
                <w:kern w:val="0"/>
                <w:szCs w:val="21"/>
              </w:rPr>
              <w:t>硬盘</w:t>
            </w:r>
            <w:r w:rsidRPr="001B6400">
              <w:rPr>
                <w:rFonts w:ascii="仿宋" w:eastAsia="仿宋" w:hAnsi="仿宋" w:cs="宋体" w:hint="eastAsia"/>
                <w:kern w:val="0"/>
                <w:szCs w:val="21"/>
              </w:rPr>
              <w:tab/>
            </w:r>
            <w:r w:rsidR="00074607" w:rsidRPr="001B6400">
              <w:rPr>
                <w:rFonts w:ascii="仿宋" w:eastAsia="仿宋" w:hAnsi="仿宋" w:cs="宋体" w:hint="eastAsia"/>
                <w:kern w:val="0"/>
                <w:szCs w:val="21"/>
              </w:rPr>
              <w:t>≥</w:t>
            </w:r>
            <w:r w:rsidRPr="001B6400">
              <w:rPr>
                <w:rFonts w:ascii="仿宋" w:eastAsia="仿宋" w:hAnsi="仿宋" w:cs="宋体" w:hint="eastAsia"/>
                <w:kern w:val="0"/>
                <w:szCs w:val="21"/>
              </w:rPr>
              <w:t>2TRsaid5</w:t>
            </w:r>
          </w:p>
          <w:p w:rsidR="003623E4" w:rsidRPr="001B6400" w:rsidRDefault="003623E4" w:rsidP="003623E4">
            <w:pPr>
              <w:widowControl/>
              <w:rPr>
                <w:rFonts w:ascii="仿宋" w:eastAsia="仿宋" w:hAnsi="仿宋" w:cs="宋体"/>
                <w:kern w:val="0"/>
                <w:szCs w:val="21"/>
              </w:rPr>
            </w:pPr>
            <w:r w:rsidRPr="001B6400">
              <w:rPr>
                <w:rFonts w:ascii="仿宋" w:eastAsia="仿宋" w:hAnsi="仿宋" w:cs="宋体" w:hint="eastAsia"/>
                <w:kern w:val="0"/>
                <w:szCs w:val="21"/>
              </w:rPr>
              <w:t>操作系统64位 Ubuntu 16 LTS</w:t>
            </w:r>
          </w:p>
          <w:p w:rsidR="003623E4" w:rsidRPr="003623E4" w:rsidRDefault="003623E4" w:rsidP="003623E4">
            <w:pPr>
              <w:widowControl/>
              <w:rPr>
                <w:rFonts w:ascii="仿宋" w:eastAsia="仿宋" w:hAnsi="仿宋" w:cs="宋体"/>
                <w:color w:val="000000"/>
                <w:kern w:val="0"/>
                <w:szCs w:val="21"/>
              </w:rPr>
            </w:pPr>
            <w:r w:rsidRPr="003623E4">
              <w:rPr>
                <w:rFonts w:ascii="仿宋" w:eastAsia="仿宋" w:hAnsi="仿宋" w:cs="宋体" w:hint="eastAsia"/>
                <w:color w:val="000000"/>
                <w:kern w:val="0"/>
                <w:szCs w:val="21"/>
              </w:rPr>
              <w:t>网卡</w:t>
            </w:r>
            <w:r w:rsidRPr="003623E4">
              <w:rPr>
                <w:rFonts w:ascii="仿宋" w:eastAsia="仿宋" w:hAnsi="仿宋" w:cs="宋体" w:hint="eastAsia"/>
                <w:color w:val="000000"/>
                <w:kern w:val="0"/>
                <w:szCs w:val="21"/>
              </w:rPr>
              <w:tab/>
              <w:t>1000M</w:t>
            </w:r>
          </w:p>
        </w:tc>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623E4" w:rsidRPr="00ED461D" w:rsidRDefault="003623E4" w:rsidP="002F6474">
            <w:pPr>
              <w:widowControl/>
              <w:jc w:val="left"/>
              <w:rPr>
                <w:rFonts w:ascii="仿宋" w:eastAsia="仿宋" w:hAnsi="仿宋" w:cs="宋体"/>
                <w:color w:val="000000"/>
                <w:kern w:val="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3E4" w:rsidRDefault="003623E4" w:rsidP="003623E4">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623E4" w:rsidRPr="00ED461D" w:rsidRDefault="003623E4" w:rsidP="002F6474">
            <w:pPr>
              <w:widowControl/>
              <w:rPr>
                <w:rFonts w:ascii="Times New Roman" w:eastAsia="Times New Roman" w:hAnsi="Times New Roman" w:cs="Times New Roman"/>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623E4" w:rsidRPr="00ED461D" w:rsidRDefault="003623E4" w:rsidP="002F6474">
            <w:pPr>
              <w:widowControl/>
              <w:rPr>
                <w:rFonts w:ascii="Times New Roman" w:eastAsia="Times New Roman" w:hAnsi="Times New Roman" w:cs="Times New Roman"/>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623E4" w:rsidRPr="00ED461D" w:rsidRDefault="003623E4" w:rsidP="002F6474">
            <w:pPr>
              <w:widowControl/>
              <w:rPr>
                <w:rFonts w:ascii="Times New Roman" w:eastAsia="Times New Roman" w:hAnsi="Times New Roman" w:cs="Times New Roman"/>
                <w:kern w:val="0"/>
                <w:sz w:val="20"/>
                <w:szCs w:val="20"/>
              </w:rPr>
            </w:pPr>
          </w:p>
        </w:tc>
      </w:tr>
    </w:tbl>
    <w:p w:rsidR="00DA02EA" w:rsidRPr="001B6400" w:rsidRDefault="00DA02EA" w:rsidP="00DA02EA">
      <w:pPr>
        <w:rPr>
          <w:color w:val="FF0000"/>
        </w:rPr>
      </w:pPr>
    </w:p>
    <w:p w:rsidR="00635902" w:rsidRPr="001B6400" w:rsidRDefault="001B6400">
      <w:pPr>
        <w:rPr>
          <w:color w:val="FF0000"/>
        </w:rPr>
      </w:pPr>
      <w:bookmarkStart w:id="0" w:name="_GoBack"/>
      <w:r w:rsidRPr="001B6400">
        <w:rPr>
          <w:rFonts w:hint="eastAsia"/>
          <w:color w:val="FF0000"/>
        </w:rPr>
        <w:t>注</w:t>
      </w:r>
      <w:r w:rsidRPr="001B6400">
        <w:rPr>
          <w:color w:val="FF0000"/>
        </w:rPr>
        <w:t>：</w:t>
      </w:r>
      <w:r w:rsidRPr="001B6400">
        <w:rPr>
          <w:rFonts w:hint="eastAsia"/>
          <w:color w:val="FF0000"/>
        </w:rPr>
        <w:t>请</w:t>
      </w:r>
      <w:r w:rsidRPr="001B6400">
        <w:rPr>
          <w:color w:val="FF0000"/>
        </w:rPr>
        <w:t>各位</w:t>
      </w:r>
      <w:r w:rsidRPr="001B6400">
        <w:rPr>
          <w:rFonts w:hint="eastAsia"/>
          <w:color w:val="FF0000"/>
        </w:rPr>
        <w:t>供应商将</w:t>
      </w:r>
      <w:r w:rsidRPr="001B6400">
        <w:rPr>
          <w:color w:val="FF0000"/>
        </w:rPr>
        <w:t>软</w:t>
      </w:r>
      <w:r w:rsidRPr="001B6400">
        <w:rPr>
          <w:rFonts w:hint="eastAsia"/>
          <w:color w:val="FF0000"/>
        </w:rPr>
        <w:t>、</w:t>
      </w:r>
      <w:r w:rsidRPr="001B6400">
        <w:rPr>
          <w:color w:val="FF0000"/>
        </w:rPr>
        <w:t>硬件</w:t>
      </w:r>
      <w:r w:rsidRPr="001B6400">
        <w:rPr>
          <w:rFonts w:hint="eastAsia"/>
          <w:color w:val="FF0000"/>
        </w:rPr>
        <w:t>（每个</w:t>
      </w:r>
      <w:r w:rsidRPr="001B6400">
        <w:rPr>
          <w:color w:val="FF0000"/>
        </w:rPr>
        <w:t>产品</w:t>
      </w:r>
      <w:r w:rsidRPr="001B6400">
        <w:rPr>
          <w:rFonts w:hint="eastAsia"/>
          <w:color w:val="FF0000"/>
        </w:rPr>
        <w:t>）分项</w:t>
      </w:r>
      <w:r w:rsidRPr="001B6400">
        <w:rPr>
          <w:color w:val="FF0000"/>
        </w:rPr>
        <w:t>报价</w:t>
      </w:r>
      <w:r w:rsidRPr="001B6400">
        <w:rPr>
          <w:rFonts w:hint="eastAsia"/>
          <w:color w:val="FF0000"/>
        </w:rPr>
        <w:t>附表</w:t>
      </w:r>
      <w:r w:rsidRPr="001B6400">
        <w:rPr>
          <w:color w:val="FF0000"/>
        </w:rPr>
        <w:t>单</w:t>
      </w:r>
    </w:p>
    <w:bookmarkEnd w:id="0"/>
    <w:p w:rsidR="001B6400" w:rsidRPr="001B6400" w:rsidRDefault="001B6400" w:rsidP="001B6400">
      <w:pPr>
        <w:pStyle w:val="2"/>
        <w:numPr>
          <w:ilvl w:val="0"/>
          <w:numId w:val="0"/>
        </w:numPr>
      </w:pPr>
    </w:p>
    <w:sectPr w:rsidR="001B6400" w:rsidRPr="001B6400" w:rsidSect="004D761F">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39F" w:rsidRDefault="0032339F">
      <w:r>
        <w:separator/>
      </w:r>
    </w:p>
  </w:endnote>
  <w:endnote w:type="continuationSeparator" w:id="0">
    <w:p w:rsidR="0032339F" w:rsidRDefault="0032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635902" w:rsidRDefault="00A748DE">
            <w:pPr>
              <w:pStyle w:val="a3"/>
              <w:jc w:val="center"/>
            </w:pPr>
            <w:r>
              <w:rPr>
                <w:lang w:val="zh-CN"/>
              </w:rPr>
              <w:t xml:space="preserve"> </w:t>
            </w:r>
            <w:r w:rsidR="004D761F">
              <w:rPr>
                <w:b/>
                <w:sz w:val="24"/>
                <w:szCs w:val="24"/>
              </w:rPr>
              <w:fldChar w:fldCharType="begin"/>
            </w:r>
            <w:r>
              <w:rPr>
                <w:b/>
              </w:rPr>
              <w:instrText>PAGE</w:instrText>
            </w:r>
            <w:r w:rsidR="004D761F">
              <w:rPr>
                <w:b/>
                <w:sz w:val="24"/>
                <w:szCs w:val="24"/>
              </w:rPr>
              <w:fldChar w:fldCharType="separate"/>
            </w:r>
            <w:r w:rsidR="001B6400">
              <w:rPr>
                <w:b/>
                <w:noProof/>
              </w:rPr>
              <w:t>11</w:t>
            </w:r>
            <w:r w:rsidR="004D761F">
              <w:rPr>
                <w:b/>
                <w:sz w:val="24"/>
                <w:szCs w:val="24"/>
              </w:rPr>
              <w:fldChar w:fldCharType="end"/>
            </w:r>
            <w:r>
              <w:rPr>
                <w:lang w:val="zh-CN"/>
              </w:rPr>
              <w:t xml:space="preserve"> / </w:t>
            </w:r>
            <w:r w:rsidR="004D761F">
              <w:rPr>
                <w:b/>
                <w:sz w:val="24"/>
                <w:szCs w:val="24"/>
              </w:rPr>
              <w:fldChar w:fldCharType="begin"/>
            </w:r>
            <w:r>
              <w:rPr>
                <w:b/>
              </w:rPr>
              <w:instrText>NUMPAGES</w:instrText>
            </w:r>
            <w:r w:rsidR="004D761F">
              <w:rPr>
                <w:b/>
                <w:sz w:val="24"/>
                <w:szCs w:val="24"/>
              </w:rPr>
              <w:fldChar w:fldCharType="separate"/>
            </w:r>
            <w:r w:rsidR="001B6400">
              <w:rPr>
                <w:b/>
                <w:noProof/>
              </w:rPr>
              <w:t>11</w:t>
            </w:r>
            <w:r w:rsidR="004D761F">
              <w:rPr>
                <w:b/>
                <w:sz w:val="24"/>
                <w:szCs w:val="24"/>
              </w:rPr>
              <w:fldChar w:fldCharType="end"/>
            </w:r>
          </w:p>
        </w:sdtContent>
      </w:sdt>
    </w:sdtContent>
  </w:sdt>
  <w:p w:rsidR="00635902" w:rsidRDefault="0063590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39F" w:rsidRDefault="0032339F">
      <w:r>
        <w:separator/>
      </w:r>
    </w:p>
  </w:footnote>
  <w:footnote w:type="continuationSeparator" w:id="0">
    <w:p w:rsidR="0032339F" w:rsidRDefault="003233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1846B65"/>
    <w:multiLevelType w:val="multilevel"/>
    <w:tmpl w:val="A1846B65"/>
    <w:lvl w:ilvl="0">
      <w:start w:val="1"/>
      <w:numFmt w:val="decimal"/>
      <w:lvlText w:val="%1."/>
      <w:lvlJc w:val="left"/>
      <w:pPr>
        <w:ind w:left="425" w:hanging="425"/>
      </w:pPr>
      <w:rPr>
        <w:rFonts w:hint="default"/>
      </w:rPr>
    </w:lvl>
    <w:lvl w:ilvl="1">
      <w:start w:val="1"/>
      <w:numFmt w:val="decimal"/>
      <w:pStyle w:val="2"/>
      <w:isLgl/>
      <w:lvlText w:val="%1.%2."/>
      <w:lvlJc w:val="left"/>
      <w:pPr>
        <w:tabs>
          <w:tab w:val="left" w:pos="0"/>
        </w:tabs>
        <w:ind w:left="0" w:firstLine="0"/>
      </w:pPr>
      <w:rPr>
        <w:rFonts w:ascii="黑体" w:eastAsia="黑体" w:hAnsi="黑体" w:cs="宋体" w:hint="default"/>
        <w:sz w:val="36"/>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kxZDBhNTliMWEwZjNhZmI0NmZkOTJmYzc5MmZhOD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2518"/>
    <w:rsid w:val="0006484E"/>
    <w:rsid w:val="00074607"/>
    <w:rsid w:val="000858E8"/>
    <w:rsid w:val="000867AB"/>
    <w:rsid w:val="000A24D6"/>
    <w:rsid w:val="000A3C7E"/>
    <w:rsid w:val="000B2565"/>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400"/>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2339F"/>
    <w:rsid w:val="003623E4"/>
    <w:rsid w:val="00397F20"/>
    <w:rsid w:val="003A4ABD"/>
    <w:rsid w:val="003A4DFC"/>
    <w:rsid w:val="003B2393"/>
    <w:rsid w:val="003B5AB4"/>
    <w:rsid w:val="003D16C6"/>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223D"/>
    <w:rsid w:val="004B3164"/>
    <w:rsid w:val="004B3DBC"/>
    <w:rsid w:val="004B5CAC"/>
    <w:rsid w:val="004C1CF2"/>
    <w:rsid w:val="004C4760"/>
    <w:rsid w:val="004C6035"/>
    <w:rsid w:val="004D5C73"/>
    <w:rsid w:val="004D761F"/>
    <w:rsid w:val="004E1B33"/>
    <w:rsid w:val="004E2A85"/>
    <w:rsid w:val="00511A86"/>
    <w:rsid w:val="00514522"/>
    <w:rsid w:val="005145B6"/>
    <w:rsid w:val="005155A7"/>
    <w:rsid w:val="005158E8"/>
    <w:rsid w:val="00523A9D"/>
    <w:rsid w:val="0052437C"/>
    <w:rsid w:val="0052798A"/>
    <w:rsid w:val="00545065"/>
    <w:rsid w:val="005612E4"/>
    <w:rsid w:val="0056190F"/>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35902"/>
    <w:rsid w:val="006425D3"/>
    <w:rsid w:val="00644477"/>
    <w:rsid w:val="00646EFF"/>
    <w:rsid w:val="006472D6"/>
    <w:rsid w:val="0065390A"/>
    <w:rsid w:val="00655DD8"/>
    <w:rsid w:val="0065619A"/>
    <w:rsid w:val="00656F9B"/>
    <w:rsid w:val="00674E19"/>
    <w:rsid w:val="006751A9"/>
    <w:rsid w:val="00684D77"/>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30309"/>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13FA"/>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02E6"/>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748DE"/>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D64D0"/>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744AA"/>
    <w:rsid w:val="00D80CC2"/>
    <w:rsid w:val="00DA02EA"/>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61D"/>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004E"/>
    <w:rsid w:val="00FE5B5E"/>
    <w:rsid w:val="00FE5E56"/>
    <w:rsid w:val="00FF5778"/>
    <w:rsid w:val="031502AC"/>
    <w:rsid w:val="043F0484"/>
    <w:rsid w:val="06B854E2"/>
    <w:rsid w:val="0EC70356"/>
    <w:rsid w:val="1CA94820"/>
    <w:rsid w:val="249D42A9"/>
    <w:rsid w:val="330C6418"/>
    <w:rsid w:val="37F06731"/>
    <w:rsid w:val="41271D4D"/>
    <w:rsid w:val="42AD6748"/>
    <w:rsid w:val="481E1CB1"/>
    <w:rsid w:val="4F2272CB"/>
    <w:rsid w:val="539721D8"/>
    <w:rsid w:val="54BE409A"/>
    <w:rsid w:val="58166FA1"/>
    <w:rsid w:val="63C6387E"/>
    <w:rsid w:val="647E6DFB"/>
    <w:rsid w:val="667048D8"/>
    <w:rsid w:val="69C7039D"/>
    <w:rsid w:val="72735A60"/>
    <w:rsid w:val="7AB32DED"/>
    <w:rsid w:val="7B1C0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8A0352-6075-4E58-834A-B7DD86B5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4D761F"/>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rsid w:val="004D761F"/>
    <w:pPr>
      <w:keepNext/>
      <w:keepLines/>
      <w:numPr>
        <w:ilvl w:val="1"/>
        <w:numId w:val="1"/>
      </w:numPr>
      <w:spacing w:before="260" w:after="260" w:line="413" w:lineRule="auto"/>
      <w:outlineLvl w:val="1"/>
    </w:pPr>
    <w:rPr>
      <w:rFonts w:ascii="Arial" w:eastAsia="黑体" w:hAnsi="Arial"/>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D761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D761F"/>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4D76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sid w:val="004D761F"/>
    <w:rPr>
      <w:sz w:val="18"/>
      <w:szCs w:val="18"/>
    </w:rPr>
  </w:style>
  <w:style w:type="character" w:customStyle="1" w:styleId="Char">
    <w:name w:val="页脚 Char"/>
    <w:basedOn w:val="a0"/>
    <w:link w:val="a3"/>
    <w:uiPriority w:val="99"/>
    <w:qFormat/>
    <w:rsid w:val="004D761F"/>
    <w:rPr>
      <w:sz w:val="18"/>
      <w:szCs w:val="18"/>
    </w:rPr>
  </w:style>
  <w:style w:type="paragraph" w:customStyle="1" w:styleId="1">
    <w:name w:val="正文1"/>
    <w:basedOn w:val="a"/>
    <w:qFormat/>
    <w:rsid w:val="004D761F"/>
    <w:pPr>
      <w:numPr>
        <w:numId w:val="2"/>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rsid w:val="004D761F"/>
  </w:style>
  <w:style w:type="paragraph" w:customStyle="1" w:styleId="10">
    <w:name w:val="列出段落1"/>
    <w:basedOn w:val="a"/>
    <w:qFormat/>
    <w:rsid w:val="004D761F"/>
    <w:pPr>
      <w:ind w:firstLineChars="200" w:firstLine="420"/>
    </w:pPr>
  </w:style>
  <w:style w:type="character" w:customStyle="1" w:styleId="font01">
    <w:name w:val="font01"/>
    <w:basedOn w:val="a0"/>
    <w:qFormat/>
    <w:rsid w:val="004D761F"/>
    <w:rPr>
      <w:rFonts w:ascii="黑体" w:eastAsia="黑体" w:hAnsi="宋体" w:cs="黑体" w:hint="eastAsia"/>
      <w:color w:val="000000"/>
      <w:sz w:val="20"/>
      <w:szCs w:val="20"/>
      <w:u w:val="none"/>
      <w:vertAlign w:val="superscript"/>
    </w:rPr>
  </w:style>
  <w:style w:type="character" w:customStyle="1" w:styleId="font21">
    <w:name w:val="font21"/>
    <w:basedOn w:val="a0"/>
    <w:qFormat/>
    <w:rsid w:val="004D761F"/>
    <w:rPr>
      <w:rFonts w:ascii="Symbol" w:hAnsi="Symbol" w:cs="Symbol"/>
      <w:color w:val="000000"/>
      <w:sz w:val="20"/>
      <w:szCs w:val="20"/>
      <w:u w:val="none"/>
    </w:rPr>
  </w:style>
  <w:style w:type="character" w:customStyle="1" w:styleId="font51">
    <w:name w:val="font51"/>
    <w:basedOn w:val="a0"/>
    <w:qFormat/>
    <w:rsid w:val="004D761F"/>
    <w:rPr>
      <w:rFonts w:ascii="宋体" w:eastAsia="宋体" w:hAnsi="宋体" w:cs="宋体" w:hint="eastAsia"/>
      <w:color w:val="000000"/>
      <w:sz w:val="20"/>
      <w:szCs w:val="20"/>
      <w:u w:val="none"/>
    </w:rPr>
  </w:style>
  <w:style w:type="paragraph" w:styleId="a6">
    <w:name w:val="List Paragraph"/>
    <w:basedOn w:val="a"/>
    <w:uiPriority w:val="34"/>
    <w:qFormat/>
    <w:rsid w:val="003D16C6"/>
    <w:pPr>
      <w:ind w:firstLineChars="200" w:firstLine="420"/>
    </w:pPr>
    <w:rPr>
      <w:rFonts w:ascii="Calibri" w:eastAsia="宋体" w:hAnsi="Calibri" w:cs="Times New Roman"/>
    </w:rPr>
  </w:style>
  <w:style w:type="paragraph" w:styleId="a7">
    <w:name w:val="Balloon Text"/>
    <w:basedOn w:val="a"/>
    <w:link w:val="Char1"/>
    <w:uiPriority w:val="99"/>
    <w:semiHidden/>
    <w:unhideWhenUsed/>
    <w:rsid w:val="00684D77"/>
    <w:rPr>
      <w:sz w:val="18"/>
      <w:szCs w:val="18"/>
    </w:rPr>
  </w:style>
  <w:style w:type="character" w:customStyle="1" w:styleId="Char1">
    <w:name w:val="批注框文本 Char"/>
    <w:basedOn w:val="a0"/>
    <w:link w:val="a7"/>
    <w:uiPriority w:val="99"/>
    <w:semiHidden/>
    <w:rsid w:val="00684D7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07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921</Words>
  <Characters>5253</Characters>
  <Application>Microsoft Office Word</Application>
  <DocSecurity>0</DocSecurity>
  <Lines>43</Lines>
  <Paragraphs>12</Paragraphs>
  <ScaleCrop>false</ScaleCrop>
  <Company>Microsoft</Company>
  <LinksUpToDate>false</LinksUpToDate>
  <CharactersWithSpaces>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7</cp:revision>
  <dcterms:created xsi:type="dcterms:W3CDTF">2023-04-25T08:38:00Z</dcterms:created>
  <dcterms:modified xsi:type="dcterms:W3CDTF">2023-05-04T01:58:00Z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915B62ABDBB54321B3D694E82961B2FA</vt:lpwstr>
  </property>
</Properties>
</file>