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00"/>
        <w:jc w:val="center"/>
        <w:rPr>
          <w:rStyle w:val="8"/>
          <w:rFonts w:hint="eastAsia" w:ascii="仿宋_GB2312" w:hAnsi="仿宋_GB2312" w:eastAsia="仿宋_GB2312" w:cs="仿宋_GB2312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sz w:val="48"/>
          <w:szCs w:val="48"/>
          <w:lang w:eastAsia="zh-CN"/>
        </w:rPr>
        <w:t>六安市中医院茶水柜零星</w:t>
      </w:r>
      <w:r>
        <w:rPr>
          <w:rStyle w:val="8"/>
          <w:rFonts w:hint="eastAsia" w:ascii="仿宋_GB2312" w:hAnsi="仿宋_GB2312" w:eastAsia="仿宋_GB2312" w:cs="仿宋_GB2312"/>
          <w:sz w:val="48"/>
          <w:szCs w:val="48"/>
        </w:rPr>
        <w:t>询价文件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根据&lt;&lt;中华人民共和国政府采购法&gt;&gt;等相关规定,六安市中医院就下列所需货物服务进行询价采购。此次所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购物品</w:t>
      </w:r>
      <w:r>
        <w:rPr>
          <w:rFonts w:hint="eastAsia" w:ascii="仿宋_GB2312" w:hAnsi="仿宋_GB2312" w:eastAsia="仿宋_GB2312" w:cs="仿宋_GB2312"/>
          <w:sz w:val="30"/>
          <w:szCs w:val="30"/>
        </w:rPr>
        <w:t>售后依据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条款。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一、项目名称：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货架</w:t>
      </w:r>
      <w:r>
        <w:rPr>
          <w:rFonts w:hint="eastAsia" w:ascii="仿宋_GB2312" w:hAnsi="仿宋_GB2312" w:eastAsia="仿宋_GB2312" w:cs="仿宋_GB2312"/>
          <w:sz w:val="30"/>
          <w:szCs w:val="30"/>
        </w:rPr>
        <w:t>询价文件</w:t>
      </w:r>
    </w:p>
    <w:p>
      <w:pPr>
        <w:rPr>
          <w:rFonts w:hint="default" w:ascii="微软雅黑" w:hAnsi="微软雅黑" w:eastAsia="微软雅黑"/>
          <w:kern w:val="0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二、项目编号：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LASZYY-zwklx</w:t>
      </w:r>
      <w:r>
        <w:rPr>
          <w:rFonts w:hint="eastAsia" w:ascii="微软雅黑" w:hAnsi="微软雅黑" w:eastAsia="微软雅黑"/>
          <w:kern w:val="0"/>
          <w:sz w:val="22"/>
          <w:szCs w:val="24"/>
          <w:lang w:val="zh-CN"/>
        </w:rPr>
        <w:t>202</w:t>
      </w:r>
      <w:r>
        <w:rPr>
          <w:rFonts w:hint="eastAsia" w:ascii="微软雅黑" w:hAnsi="微软雅黑" w:eastAsia="微软雅黑"/>
          <w:kern w:val="0"/>
          <w:sz w:val="22"/>
          <w:szCs w:val="24"/>
          <w:lang w:val="en-US" w:eastAsia="zh-CN"/>
        </w:rPr>
        <w:t>3003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三、拟购数量：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茶水柜1个，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本年度内按需供货并遵照成交单价据实结算。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四、报价清单</w:t>
      </w:r>
    </w:p>
    <w:tbl>
      <w:tblPr>
        <w:tblStyle w:val="4"/>
        <w:tblW w:w="9242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951"/>
        <w:gridCol w:w="812"/>
        <w:gridCol w:w="1213"/>
        <w:gridCol w:w="1212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</w:p>
        </w:tc>
        <w:tc>
          <w:tcPr>
            <w:tcW w:w="29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规格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单价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1268730" cy="1068070"/>
                  <wp:effectExtent l="0" t="0" r="7620" b="17780"/>
                  <wp:docPr id="1" name="图片 1" descr="89b93d68d0bc80557c629d6866b4b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9b93d68d0bc80557c629d6866b4b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5373" b="-1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0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951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1.2m*0.4m*0.8m整体采用优质胶木板，不变形表面光滑。胡桃色。PVC封边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报价应包含税票运输及人工费用，保质期内免费维修。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单位盖章：                       总计：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 xml:space="preserve">大写：（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  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六、报价文件接收：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1.报价文件递交截止时间：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:00 整，如第一询价中标方所送货物质量存在问题，影响我方正常使用。我方有权退货并选择第二询价中标方进行供货。在使用过程中因乙方产品质量问题导致我方人员受伤，其一切责任及费用均由乙方承担并有权退货。</w:t>
      </w:r>
    </w:p>
    <w:p>
      <w:pPr>
        <w:ind w:firstLine="60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2.报价文件送达地址：</w:t>
      </w:r>
      <w:r>
        <w:rPr>
          <w:rFonts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 HYPERLINK "mailto: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六安市中医院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19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楼总务科或以电子版的形式发至</w:instrText>
      </w:r>
      <w:r>
        <w:rPr>
          <w:rFonts w:hint="eastAsia" w:ascii="仿宋" w:hAnsi="仿宋" w:eastAsia="仿宋"/>
          <w:sz w:val="24"/>
        </w:rPr>
        <w:instrText xml:space="preserve">zyyzwk2020@126.com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" </w:instrText>
      </w:r>
      <w:r>
        <w:rPr>
          <w:rFonts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六安市中医院</w:t>
      </w:r>
      <w:r>
        <w:rPr>
          <w:rStyle w:val="7"/>
          <w:rFonts w:ascii="仿宋_GB2312" w:hAnsi="仿宋_GB2312" w:eastAsia="仿宋_GB2312" w:cs="仿宋_GB2312"/>
          <w:sz w:val="30"/>
          <w:szCs w:val="30"/>
        </w:rPr>
        <w:t>19</w:t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楼总务科或以电子版的形式发至</w:t>
      </w:r>
      <w:r>
        <w:rPr>
          <w:rStyle w:val="7"/>
          <w:rFonts w:hint="eastAsia" w:ascii="仿宋" w:hAnsi="仿宋" w:eastAsia="仿宋"/>
          <w:sz w:val="24"/>
        </w:rPr>
        <w:t>zyyzwk2020@126.com</w:t>
      </w:r>
      <w:r>
        <w:rPr>
          <w:rFonts w:ascii="仿宋_GB2312" w:hAnsi="仿宋_GB2312" w:eastAsia="仿宋_GB2312" w:cs="仿宋_GB2312"/>
          <w:sz w:val="30"/>
          <w:szCs w:val="30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七、联系事项：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联系人：六安市中医院总务科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张老师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联系方式：0564-3597279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六安市中医院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519C424C"/>
    <w:rsid w:val="0BE83000"/>
    <w:rsid w:val="0C3C57E1"/>
    <w:rsid w:val="14C86F52"/>
    <w:rsid w:val="16E75A7B"/>
    <w:rsid w:val="215B0A80"/>
    <w:rsid w:val="290E61ED"/>
    <w:rsid w:val="462E094B"/>
    <w:rsid w:val="519C424C"/>
    <w:rsid w:val="6CED4873"/>
    <w:rsid w:val="7423420D"/>
    <w:rsid w:val="7D596FE4"/>
    <w:rsid w:val="7F0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485</Characters>
  <Lines>0</Lines>
  <Paragraphs>0</Paragraphs>
  <TotalTime>1</TotalTime>
  <ScaleCrop>false</ScaleCrop>
  <LinksUpToDate>false</LinksUpToDate>
  <CharactersWithSpaces>602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2023-02-10T07:11:00Z</dcterms:created>
  <dc:creator>张淼</dc:creator>
  <cp:lastModifiedBy>张淼</cp:lastModifiedBy>
  <dcterms:modified xsi:type="dcterms:W3CDTF">2023-02-22T08:30:50Z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7D646843342E4A2AA332D142FBD30691</vt:lpwstr>
  </property>
</Properties>
</file>