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DR放射防护预评价和控制效果评价</w:t>
      </w:r>
      <w:r>
        <w:rPr>
          <w:rFonts w:hint="eastAsia" w:asciiTheme="majorEastAsia" w:hAnsiTheme="majorEastAsia" w:eastAsiaTheme="majorEastAsia"/>
          <w:b/>
          <w:sz w:val="32"/>
          <w:szCs w:val="32"/>
          <w:u w:val="single"/>
          <w:lang w:eastAsia="zh-CN"/>
        </w:rPr>
        <w:t>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投标人要具有独立法人资格，有履行合同能力并取得CMA资质；</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both"/>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具备安徽省卫计委颁发的《放射卫生技术服务机构资质证书》</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具备安徽省质量技术监督局颁发的《检验检测机构资质认定证书》</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投标单位拟派的项目负责人必须具有放射卫生专</w:t>
            </w:r>
            <w:r>
              <w:rPr>
                <w:rFonts w:hint="eastAsia" w:ascii="宋体" w:hAnsi="宋体" w:eastAsia="宋体" w:cs="宋体"/>
                <w:color w:val="333333"/>
                <w:kern w:val="0"/>
                <w:sz w:val="21"/>
                <w:szCs w:val="21"/>
                <w:lang w:val="en-US" w:eastAsia="zh-CN" w:bidi="ar-SA"/>
              </w:rPr>
              <w:t>业技术职称证书；具有履行合同必需的设备</w:t>
            </w:r>
            <w:bookmarkStart w:id="0" w:name="_GoBack"/>
            <w:bookmarkEnd w:id="0"/>
            <w:r>
              <w:rPr>
                <w:rFonts w:hint="eastAsia" w:ascii="宋体" w:hAnsi="宋体" w:eastAsia="宋体" w:cs="宋体"/>
                <w:color w:val="333333"/>
                <w:kern w:val="0"/>
                <w:sz w:val="21"/>
                <w:szCs w:val="21"/>
                <w:lang w:val="en-US" w:eastAsia="zh-CN" w:bidi="ar-SA"/>
              </w:rPr>
              <w:t>和专业技术能力</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投标人近三年内完成过安徽省至少5例二级以上医院的类似项目业绩（以委托合同为准）；检测报告能满足省、市放射卫生和生态环境督察要求</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检测的项目与国标要求的内容一致（除设备本身不具备外）</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numPr>
                <w:numId w:val="0"/>
              </w:num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本次报价包含预控评所有费用，包括专家、检测、车旅费等</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不得将服务项目进行任何形式的转包</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结算方式：医院验收完成后，一次性支付全部费用</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p>
        </w:tc>
        <w:tc>
          <w:tcPr>
            <w:tcW w:w="3630" w:type="dxa"/>
            <w:vAlign w:val="top"/>
          </w:tcPr>
          <w:p>
            <w:pPr>
              <w:spacing w:line="360" w:lineRule="auto"/>
              <w:jc w:val="left"/>
              <w:rPr>
                <w:rFonts w:hint="default" w:ascii="仿宋" w:hAnsi="仿宋" w:eastAsia="仿宋" w:cs="仿宋"/>
                <w:kern w:val="2"/>
                <w:sz w:val="24"/>
                <w:szCs w:val="24"/>
                <w:lang w:val="en-US" w:eastAsia="zh-CN" w:bidi="ar-SA"/>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41B3E"/>
    <w:multiLevelType w:val="singleLevel"/>
    <w:tmpl w:val="70941B3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MmZlNDc0Y2VkNmNlNTc4ZWU3ZGVlODgxMTUxMzEifQ=="/>
  </w:docVars>
  <w:rsids>
    <w:rsidRoot w:val="00000000"/>
    <w:rsid w:val="38281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2022-12-11T06:50:55Z</dcterms:created>
  <dc:creator>Administrator</dc:creator>
  <cp:lastModifiedBy>Administrator</cp:lastModifiedBy>
  <dcterms:modified xsi:type="dcterms:W3CDTF">2022-12-11T07:08:12Z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1BBF2255867A4A8DBA2F2CDB46BF7E56</vt:lpwstr>
  </property>
</Properties>
</file>