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23" w:rsidRDefault="00754B17">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w:t>
      </w:r>
      <w:r w:rsidRPr="00C13DE6">
        <w:rPr>
          <w:rFonts w:asciiTheme="majorEastAsia" w:eastAsiaTheme="majorEastAsia" w:hAnsiTheme="majorEastAsia" w:hint="eastAsia"/>
          <w:b/>
          <w:sz w:val="32"/>
          <w:szCs w:val="32"/>
        </w:rPr>
        <w:t>购</w:t>
      </w:r>
      <w:r w:rsidRPr="00C13DE6">
        <w:rPr>
          <w:rFonts w:asciiTheme="majorEastAsia" w:eastAsiaTheme="majorEastAsia" w:hAnsiTheme="majorEastAsia" w:hint="eastAsia"/>
          <w:b/>
          <w:sz w:val="32"/>
          <w:szCs w:val="32"/>
          <w:u w:val="single"/>
        </w:rPr>
        <w:t xml:space="preserve"> </w:t>
      </w:r>
      <w:r w:rsidRPr="00C13DE6">
        <w:rPr>
          <w:rFonts w:hAnsi="宋体" w:hint="eastAsia"/>
          <w:b/>
          <w:sz w:val="32"/>
          <w:szCs w:val="32"/>
          <w:u w:val="single"/>
        </w:rPr>
        <w:t xml:space="preserve"> </w:t>
      </w:r>
      <w:r w:rsidR="00C13DE6" w:rsidRPr="00C13DE6">
        <w:rPr>
          <w:rFonts w:ascii="宋体" w:eastAsia="宋体" w:hAnsi="宋体" w:cs="宋体" w:hint="eastAsia"/>
          <w:b/>
          <w:bCs/>
          <w:kern w:val="0"/>
          <w:sz w:val="32"/>
          <w:szCs w:val="32"/>
          <w:u w:val="single"/>
        </w:rPr>
        <w:t>网络安全设备</w:t>
      </w:r>
      <w:r w:rsidRPr="00C13DE6">
        <w:rPr>
          <w:rFonts w:asciiTheme="majorEastAsia" w:eastAsiaTheme="majorEastAsia" w:hAnsiTheme="majorEastAsia" w:hint="eastAsia"/>
          <w:b/>
          <w:sz w:val="32"/>
          <w:szCs w:val="32"/>
          <w:u w:val="single"/>
        </w:rPr>
        <w:t xml:space="preserve"> </w:t>
      </w:r>
      <w:r w:rsidRPr="00C13DE6">
        <w:rPr>
          <w:rFonts w:asciiTheme="majorEastAsia" w:eastAsiaTheme="majorEastAsia" w:hAnsiTheme="majorEastAsia" w:hint="eastAsia"/>
          <w:b/>
          <w:sz w:val="32"/>
          <w:szCs w:val="32"/>
        </w:rPr>
        <w:t>项目</w:t>
      </w:r>
      <w:r>
        <w:rPr>
          <w:rFonts w:asciiTheme="majorEastAsia" w:eastAsiaTheme="majorEastAsia" w:hAnsiTheme="majorEastAsia" w:hint="eastAsia"/>
          <w:b/>
          <w:sz w:val="32"/>
          <w:szCs w:val="32"/>
        </w:rPr>
        <w:t>初步参数论证征集意见表</w:t>
      </w:r>
    </w:p>
    <w:p w:rsidR="00444823" w:rsidRDefault="00444823">
      <w:pPr>
        <w:spacing w:line="320" w:lineRule="exact"/>
        <w:rPr>
          <w:rFonts w:ascii="仿宋" w:eastAsia="仿宋" w:hAnsi="仿宋"/>
          <w:sz w:val="24"/>
          <w:szCs w:val="24"/>
        </w:rPr>
      </w:pPr>
    </w:p>
    <w:p w:rsidR="00444823" w:rsidRDefault="00754B17">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44823" w:rsidRDefault="00754B17">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sidR="005074F5">
        <w:rPr>
          <w:rFonts w:ascii="仿宋" w:eastAsia="仿宋" w:hAnsi="仿宋" w:hint="eastAsia"/>
          <w:szCs w:val="21"/>
        </w:rPr>
        <w:t>（附</w:t>
      </w:r>
      <w:r w:rsidR="005074F5">
        <w:rPr>
          <w:rFonts w:ascii="仿宋" w:eastAsia="仿宋" w:hAnsi="仿宋"/>
          <w:szCs w:val="21"/>
        </w:rPr>
        <w:t>分项报价</w:t>
      </w:r>
      <w:r w:rsidR="005074F5">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u w:val="single"/>
        </w:rPr>
        <w:t xml:space="preserve">                        </w:t>
      </w:r>
      <w:r w:rsidR="005074F5">
        <w:rPr>
          <w:rFonts w:ascii="仿宋" w:eastAsia="仿宋" w:hAnsi="仿宋"/>
          <w:szCs w:val="21"/>
          <w:u w:val="single"/>
        </w:rPr>
        <w:t xml:space="preserve">         </w:t>
      </w:r>
    </w:p>
    <w:p w:rsidR="00444823" w:rsidRDefault="00754B17">
      <w:pPr>
        <w:spacing w:line="300" w:lineRule="exact"/>
        <w:ind w:firstLineChars="200" w:firstLine="422"/>
        <w:rPr>
          <w:rFonts w:ascii="仿宋" w:eastAsia="仿宋" w:hAnsi="仿宋"/>
          <w:b/>
          <w:szCs w:val="21"/>
        </w:rPr>
      </w:pPr>
      <w:r>
        <w:rPr>
          <w:rFonts w:ascii="仿宋" w:eastAsia="仿宋" w:hAnsi="仿宋" w:hint="eastAsia"/>
          <w:b/>
          <w:szCs w:val="21"/>
        </w:rPr>
        <w:t>备注：</w:t>
      </w:r>
    </w:p>
    <w:p w:rsidR="00444823" w:rsidRDefault="00754B17">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hint="eastAsia"/>
          <w:szCs w:val="21"/>
          <w:u w:val="dotted"/>
        </w:rPr>
        <w:t>laszyyxxk@163.com</w:t>
      </w:r>
      <w:r>
        <w:rPr>
          <w:rFonts w:ascii="仿宋" w:eastAsia="仿宋" w:hAnsi="仿宋" w:hint="eastAsia"/>
          <w:szCs w:val="21"/>
          <w:u w:val="single"/>
        </w:rPr>
        <w:t xml:space="preserve">   </w:t>
      </w:r>
      <w:r>
        <w:rPr>
          <w:rFonts w:ascii="仿宋" w:eastAsia="仿宋" w:hAnsi="仿宋" w:hint="eastAsia"/>
          <w:szCs w:val="21"/>
        </w:rPr>
        <w:t>）；</w:t>
      </w:r>
    </w:p>
    <w:p w:rsidR="00444823" w:rsidRDefault="00754B17">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444823" w:rsidRDefault="00754B17">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444823" w:rsidRDefault="00754B17">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444823" w:rsidRDefault="00754B17">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444823" w:rsidRDefault="00444823">
      <w:pPr>
        <w:pStyle w:val="a0"/>
        <w:ind w:firstLineChars="0" w:firstLine="0"/>
      </w:pPr>
    </w:p>
    <w:p w:rsidR="00444823" w:rsidRDefault="00754B17">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9645" w:type="dxa"/>
        <w:tblLayout w:type="fixed"/>
        <w:tblLook w:val="04A0" w:firstRow="1" w:lastRow="0" w:firstColumn="1" w:lastColumn="0" w:noHBand="0" w:noVBand="1"/>
      </w:tblPr>
      <w:tblGrid>
        <w:gridCol w:w="534"/>
        <w:gridCol w:w="928"/>
        <w:gridCol w:w="5309"/>
        <w:gridCol w:w="567"/>
        <w:gridCol w:w="850"/>
        <w:gridCol w:w="425"/>
        <w:gridCol w:w="1032"/>
      </w:tblGrid>
      <w:tr w:rsidR="00444823" w:rsidTr="005074F5">
        <w:tc>
          <w:tcPr>
            <w:tcW w:w="7338" w:type="dxa"/>
            <w:gridSpan w:val="4"/>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850" w:type="dxa"/>
            <w:vMerge w:val="restart"/>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42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444823" w:rsidTr="005074F5">
        <w:trPr>
          <w:trHeight w:val="1645"/>
        </w:trPr>
        <w:tc>
          <w:tcPr>
            <w:tcW w:w="534"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928"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参数名称</w:t>
            </w:r>
          </w:p>
        </w:tc>
        <w:tc>
          <w:tcPr>
            <w:tcW w:w="5309"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7"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850" w:type="dxa"/>
            <w:vMerge/>
          </w:tcPr>
          <w:p w:rsidR="00444823" w:rsidRDefault="00444823">
            <w:pPr>
              <w:spacing w:line="320" w:lineRule="exact"/>
              <w:rPr>
                <w:rFonts w:ascii="仿宋" w:eastAsia="仿宋" w:hAnsi="仿宋"/>
                <w:bCs/>
                <w:szCs w:val="21"/>
              </w:rPr>
            </w:pPr>
          </w:p>
        </w:tc>
        <w:tc>
          <w:tcPr>
            <w:tcW w:w="425" w:type="dxa"/>
            <w:vMerge/>
          </w:tcPr>
          <w:p w:rsidR="00444823" w:rsidRDefault="00444823">
            <w:pPr>
              <w:spacing w:line="320" w:lineRule="exact"/>
              <w:rPr>
                <w:rFonts w:ascii="仿宋" w:eastAsia="仿宋" w:hAnsi="仿宋"/>
                <w:bCs/>
                <w:szCs w:val="21"/>
              </w:rPr>
            </w:pPr>
          </w:p>
        </w:tc>
        <w:tc>
          <w:tcPr>
            <w:tcW w:w="1032" w:type="dxa"/>
            <w:vMerge/>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1</w:t>
            </w:r>
          </w:p>
        </w:tc>
        <w:tc>
          <w:tcPr>
            <w:tcW w:w="928" w:type="dxa"/>
            <w:vAlign w:val="center"/>
          </w:tcPr>
          <w:p w:rsidR="00444823" w:rsidRPr="00C13DE6" w:rsidRDefault="00C13DE6">
            <w:pPr>
              <w:widowControl/>
              <w:jc w:val="left"/>
              <w:rPr>
                <w:rFonts w:ascii="仿宋" w:eastAsia="仿宋" w:hAnsi="仿宋"/>
                <w:bCs/>
                <w:szCs w:val="21"/>
              </w:rPr>
            </w:pPr>
            <w:r w:rsidRPr="00C13DE6">
              <w:rPr>
                <w:rFonts w:ascii="仿宋" w:eastAsia="仿宋" w:hAnsi="仿宋" w:hint="eastAsia"/>
                <w:kern w:val="0"/>
                <w:szCs w:val="21"/>
              </w:rPr>
              <w:t>内</w:t>
            </w:r>
            <w:proofErr w:type="gramStart"/>
            <w:r w:rsidRPr="00C13DE6">
              <w:rPr>
                <w:rFonts w:ascii="仿宋" w:eastAsia="仿宋" w:hAnsi="仿宋" w:hint="eastAsia"/>
                <w:kern w:val="0"/>
                <w:szCs w:val="21"/>
              </w:rPr>
              <w:t>网出口</w:t>
            </w:r>
            <w:proofErr w:type="gramEnd"/>
            <w:r w:rsidRPr="00C13DE6">
              <w:rPr>
                <w:rFonts w:ascii="仿宋" w:eastAsia="仿宋" w:hAnsi="仿宋" w:hint="eastAsia"/>
                <w:kern w:val="0"/>
                <w:szCs w:val="21"/>
              </w:rPr>
              <w:t>防火墙（2台）</w:t>
            </w:r>
          </w:p>
        </w:tc>
        <w:tc>
          <w:tcPr>
            <w:tcW w:w="5309" w:type="dxa"/>
            <w:vAlign w:val="center"/>
          </w:tcPr>
          <w:p w:rsidR="00C13DE6" w:rsidRPr="00C13DE6" w:rsidRDefault="00C13DE6" w:rsidP="00C13DE6">
            <w:pPr>
              <w:widowControl/>
              <w:rPr>
                <w:rFonts w:ascii="仿宋" w:eastAsia="仿宋" w:hAnsi="仿宋" w:cs="宋体"/>
                <w:kern w:val="0"/>
                <w:szCs w:val="21"/>
              </w:rPr>
            </w:pPr>
            <w:r w:rsidRPr="00C13DE6">
              <w:rPr>
                <w:rFonts w:ascii="仿宋" w:eastAsia="仿宋" w:hAnsi="仿宋" w:cs="宋体"/>
                <w:kern w:val="0"/>
                <w:szCs w:val="21"/>
              </w:rPr>
              <w:t>1</w:t>
            </w:r>
            <w:r w:rsidRPr="00C13DE6">
              <w:rPr>
                <w:rFonts w:ascii="仿宋" w:eastAsia="仿宋" w:hAnsi="仿宋" w:cs="宋体" w:hint="eastAsia"/>
                <w:kern w:val="0"/>
                <w:szCs w:val="21"/>
              </w:rPr>
              <w:t>.产品规格：</w:t>
            </w:r>
            <w:r w:rsidRPr="00C13DE6">
              <w:rPr>
                <w:rFonts w:ascii="仿宋" w:eastAsia="仿宋" w:hAnsi="仿宋"/>
              </w:rPr>
              <w:t>≥</w:t>
            </w:r>
            <w:r w:rsidRPr="00C13DE6">
              <w:rPr>
                <w:rFonts w:ascii="仿宋" w:eastAsia="仿宋" w:hAnsi="仿宋" w:cs="宋体"/>
                <w:kern w:val="0"/>
                <w:szCs w:val="21"/>
              </w:rPr>
              <w:t>2U标准化设备,配置不少于8个</w:t>
            </w:r>
            <w:proofErr w:type="gramStart"/>
            <w:r w:rsidRPr="00C13DE6">
              <w:rPr>
                <w:rFonts w:ascii="仿宋" w:eastAsia="仿宋" w:hAnsi="仿宋" w:cs="宋体"/>
                <w:kern w:val="0"/>
                <w:szCs w:val="21"/>
              </w:rPr>
              <w:t>千兆电口</w:t>
            </w:r>
            <w:proofErr w:type="gramEnd"/>
            <w:r w:rsidRPr="00C13DE6">
              <w:rPr>
                <w:rFonts w:ascii="仿宋" w:eastAsia="仿宋" w:hAnsi="仿宋" w:cs="宋体"/>
                <w:kern w:val="0"/>
                <w:szCs w:val="21"/>
              </w:rPr>
              <w:t>，2个</w:t>
            </w:r>
            <w:proofErr w:type="gramStart"/>
            <w:r w:rsidRPr="00C13DE6">
              <w:rPr>
                <w:rFonts w:ascii="仿宋" w:eastAsia="仿宋" w:hAnsi="仿宋" w:cs="宋体"/>
                <w:kern w:val="0"/>
                <w:szCs w:val="21"/>
              </w:rPr>
              <w:t>千兆光口</w:t>
            </w:r>
            <w:proofErr w:type="gramEnd"/>
            <w:r w:rsidRPr="00C13DE6">
              <w:rPr>
                <w:rFonts w:ascii="仿宋" w:eastAsia="仿宋" w:hAnsi="仿宋" w:cs="宋体"/>
                <w:kern w:val="0"/>
                <w:szCs w:val="21"/>
              </w:rPr>
              <w:t>，2个万兆接口,满足上述要求外空余2个扩展槽位,冗余电源。防火墙吞吐</w:t>
            </w:r>
            <w:r w:rsidRPr="00C13DE6">
              <w:rPr>
                <w:rFonts w:ascii="仿宋" w:eastAsia="仿宋" w:hAnsi="仿宋"/>
              </w:rPr>
              <w:t>≥</w:t>
            </w:r>
            <w:r w:rsidRPr="00C13DE6">
              <w:rPr>
                <w:rFonts w:ascii="仿宋" w:eastAsia="仿宋" w:hAnsi="仿宋" w:cs="宋体"/>
                <w:kern w:val="0"/>
                <w:szCs w:val="21"/>
              </w:rPr>
              <w:t>14G，并发连接</w:t>
            </w:r>
            <w:r w:rsidRPr="00C13DE6">
              <w:rPr>
                <w:rFonts w:ascii="仿宋" w:eastAsia="仿宋" w:hAnsi="仿宋"/>
              </w:rPr>
              <w:t>≥</w:t>
            </w:r>
            <w:r w:rsidRPr="00C13DE6">
              <w:rPr>
                <w:rFonts w:ascii="仿宋" w:eastAsia="仿宋" w:hAnsi="仿宋" w:cs="宋体"/>
                <w:kern w:val="0"/>
                <w:szCs w:val="21"/>
              </w:rPr>
              <w:t>300万，每秒新建连接</w:t>
            </w:r>
            <w:r w:rsidRPr="00C13DE6">
              <w:rPr>
                <w:rFonts w:ascii="仿宋" w:eastAsia="仿宋" w:hAnsi="仿宋"/>
              </w:rPr>
              <w:t>≥</w:t>
            </w:r>
            <w:r w:rsidRPr="00C13DE6">
              <w:rPr>
                <w:rFonts w:ascii="仿宋" w:eastAsia="仿宋" w:hAnsi="仿宋" w:cs="宋体"/>
                <w:kern w:val="0"/>
                <w:szCs w:val="21"/>
              </w:rPr>
              <w:t>10万，可扩展IPSEC VPN、SSL VPN模块；支持扩展IPS入侵防御、WAF、URL过滤及AV防病毒功能；配置3年IPS、3年防病毒升级许可。</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kern w:val="0"/>
                <w:szCs w:val="21"/>
              </w:rPr>
              <w:t>2</w:t>
            </w:r>
            <w:r w:rsidRPr="00C13DE6">
              <w:rPr>
                <w:rFonts w:ascii="仿宋" w:eastAsia="仿宋" w:hAnsi="仿宋" w:cs="宋体" w:hint="eastAsia"/>
                <w:kern w:val="0"/>
                <w:szCs w:val="21"/>
              </w:rPr>
              <w:t>.</w:t>
            </w:r>
            <w:r w:rsidRPr="00C13DE6">
              <w:rPr>
                <w:rFonts w:ascii="仿宋" w:eastAsia="仿宋" w:hAnsi="仿宋" w:cs="宋体"/>
                <w:kern w:val="0"/>
                <w:szCs w:val="21"/>
              </w:rPr>
              <w:t>产品由专用的硬件平台、安全操作系统及功能软件构成。设备采用自主知识产权的专用安全操作系统，采用高性能多核并行安全操作系统；支持多操作系统引导，</w:t>
            </w:r>
            <w:r w:rsidRPr="00C13DE6">
              <w:rPr>
                <w:rFonts w:ascii="仿宋" w:eastAsia="仿宋" w:hAnsi="仿宋" w:cs="宋体"/>
                <w:kern w:val="0"/>
                <w:szCs w:val="21"/>
              </w:rPr>
              <w:lastRenderedPageBreak/>
              <w:t>出于安全性考虑，多系统需在设备启动过程中进行选择；具有防火墙系统自动修复功能（投标时提供防火墙系统自动修复功能证明文件）；</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kern w:val="0"/>
                <w:szCs w:val="21"/>
              </w:rPr>
              <w:t>3</w:t>
            </w:r>
            <w:r w:rsidRPr="00C13DE6">
              <w:rPr>
                <w:rFonts w:ascii="仿宋" w:eastAsia="仿宋" w:hAnsi="仿宋" w:cs="宋体" w:hint="eastAsia"/>
                <w:kern w:val="0"/>
                <w:szCs w:val="21"/>
              </w:rPr>
              <w:t>.</w:t>
            </w:r>
            <w:r w:rsidRPr="00C13DE6">
              <w:rPr>
                <w:rFonts w:ascii="仿宋" w:eastAsia="仿宋" w:hAnsi="仿宋" w:cs="宋体"/>
                <w:kern w:val="0"/>
                <w:szCs w:val="21"/>
              </w:rPr>
              <w:t>支持一体化安全策略配置，可以通过一条策略实现五元组信息源MAC、域名、地理区域、应用、服务、时间、长连接、并发会话、URL过滤、数据过滤、文件过滤、审计、APT等功能配置,简化用户管理</w:t>
            </w:r>
            <w:r w:rsidRPr="00C13DE6">
              <w:rPr>
                <w:rFonts w:ascii="仿宋" w:eastAsia="仿宋" w:hAnsi="仿宋" w:cs="宋体" w:hint="eastAsia"/>
                <w:kern w:val="0"/>
                <w:szCs w:val="21"/>
              </w:rPr>
              <w:t>；</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kern w:val="0"/>
                <w:szCs w:val="21"/>
              </w:rPr>
              <w:t>5</w:t>
            </w:r>
            <w:r w:rsidRPr="00C13DE6">
              <w:rPr>
                <w:rFonts w:ascii="仿宋" w:eastAsia="仿宋" w:hAnsi="仿宋" w:cs="宋体" w:hint="eastAsia"/>
                <w:kern w:val="0"/>
                <w:szCs w:val="21"/>
              </w:rPr>
              <w:t>.</w:t>
            </w:r>
            <w:r w:rsidRPr="00C13DE6">
              <w:rPr>
                <w:rFonts w:ascii="仿宋" w:eastAsia="仿宋" w:hAnsi="仿宋" w:cs="宋体"/>
                <w:kern w:val="0"/>
                <w:szCs w:val="21"/>
              </w:rPr>
              <w:t>支持基于NTP协议的检测清洗，包括NTP REQUEST FLOOD、NTP REPLY FLOOD等攻击检测，支持基于NTP请求限速、NTP响应限速、源认证、会话认证的防御策略；</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kern w:val="0"/>
                <w:szCs w:val="21"/>
              </w:rPr>
              <w:t>6</w:t>
            </w:r>
            <w:r w:rsidRPr="00C13DE6">
              <w:rPr>
                <w:rFonts w:ascii="仿宋" w:eastAsia="仿宋" w:hAnsi="仿宋" w:cs="宋体" w:hint="eastAsia"/>
                <w:kern w:val="0"/>
                <w:szCs w:val="21"/>
              </w:rPr>
              <w:t>.</w:t>
            </w:r>
            <w:r w:rsidRPr="00C13DE6">
              <w:rPr>
                <w:rFonts w:ascii="仿宋" w:eastAsia="仿宋" w:hAnsi="仿宋" w:cs="宋体"/>
                <w:kern w:val="0"/>
                <w:szCs w:val="21"/>
              </w:rPr>
              <w:t>支持静态白名单和动态黑名单功能；</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kern w:val="0"/>
                <w:szCs w:val="21"/>
              </w:rPr>
              <w:t>7</w:t>
            </w:r>
            <w:r w:rsidRPr="00C13DE6">
              <w:rPr>
                <w:rFonts w:ascii="仿宋" w:eastAsia="仿宋" w:hAnsi="仿宋" w:cs="宋体" w:hint="eastAsia"/>
                <w:kern w:val="0"/>
                <w:szCs w:val="21"/>
              </w:rPr>
              <w:t>.</w:t>
            </w:r>
            <w:r w:rsidRPr="00C13DE6">
              <w:rPr>
                <w:rFonts w:ascii="仿宋" w:eastAsia="仿宋" w:hAnsi="仿宋" w:cs="宋体"/>
                <w:kern w:val="0"/>
                <w:szCs w:val="21"/>
              </w:rPr>
              <w:t>访问控制策略执行动作支持允许、禁止及认证，对符合条件的流量进行Web认证，在策略中可设置用户 Web 认证的门户地址；提供策略分析功能，支持策略命中分析、策略冗余分析、策略冲突检查、策略包含分析，可在WEB界面显示检测结果。</w:t>
            </w:r>
          </w:p>
          <w:p w:rsidR="00C13DE6" w:rsidRPr="00C13DE6" w:rsidRDefault="00C13DE6" w:rsidP="00C13DE6">
            <w:pPr>
              <w:pStyle w:val="a5"/>
              <w:ind w:firstLine="200"/>
              <w:rPr>
                <w:rFonts w:ascii="仿宋" w:eastAsia="仿宋" w:hAnsi="仿宋"/>
              </w:rPr>
            </w:pPr>
            <w:r w:rsidRPr="00C13DE6">
              <w:rPr>
                <w:rFonts w:ascii="仿宋" w:eastAsia="仿宋" w:hAnsi="仿宋" w:cs="宋体" w:hint="eastAsia"/>
                <w:kern w:val="0"/>
                <w:szCs w:val="21"/>
              </w:rPr>
              <w:t>8.</w:t>
            </w:r>
            <w:r w:rsidRPr="00C13DE6">
              <w:rPr>
                <w:rFonts w:ascii="仿宋" w:eastAsia="仿宋" w:hAnsi="仿宋"/>
              </w:rPr>
              <w:t>提供三年原厂免费硬件保修与软件升级服务。</w:t>
            </w:r>
          </w:p>
          <w:p w:rsidR="00444823" w:rsidRPr="00C13DE6" w:rsidRDefault="00444823">
            <w:pPr>
              <w:pStyle w:val="a5"/>
              <w:numPr>
                <w:ilvl w:val="0"/>
                <w:numId w:val="2"/>
              </w:numPr>
              <w:rPr>
                <w:rFonts w:ascii="仿宋" w:eastAsia="仿宋" w:hAnsi="仿宋"/>
                <w:bCs/>
                <w:szCs w:val="21"/>
              </w:rPr>
            </w:pPr>
          </w:p>
        </w:tc>
        <w:tc>
          <w:tcPr>
            <w:tcW w:w="567" w:type="dxa"/>
          </w:tcPr>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lastRenderedPageBreak/>
              <w:t>2</w:t>
            </w:r>
          </w:p>
        </w:tc>
        <w:tc>
          <w:tcPr>
            <w:tcW w:w="928" w:type="dxa"/>
            <w:vAlign w:val="center"/>
          </w:tcPr>
          <w:p w:rsidR="00444823" w:rsidRPr="00C13DE6" w:rsidRDefault="00C13DE6" w:rsidP="00C13DE6">
            <w:pPr>
              <w:pStyle w:val="a5"/>
              <w:ind w:firstLine="0"/>
              <w:rPr>
                <w:rFonts w:ascii="仿宋" w:eastAsia="仿宋" w:hAnsi="仿宋"/>
                <w:bCs/>
                <w:szCs w:val="21"/>
              </w:rPr>
            </w:pPr>
            <w:r w:rsidRPr="00C13DE6">
              <w:rPr>
                <w:rFonts w:ascii="仿宋" w:eastAsia="仿宋" w:hAnsi="仿宋" w:hint="eastAsia"/>
                <w:kern w:val="0"/>
                <w:szCs w:val="21"/>
              </w:rPr>
              <w:t>互联网专线防火墙（1台）</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hint="eastAsia"/>
              </w:rPr>
              <w:t>1.性能参数：网络层吞吐量≥6G，防病毒吞吐量≥800M，IPS吞吐量≥500M，并发连接数≥180万，HTTP新建连接数≥6万，规格</w:t>
            </w:r>
            <w:r w:rsidRPr="00C13DE6">
              <w:rPr>
                <w:rFonts w:ascii="仿宋" w:eastAsia="仿宋" w:hAnsi="仿宋" w:cs="宋体" w:hint="eastAsia"/>
                <w:kern w:val="0"/>
                <w:szCs w:val="21"/>
              </w:rPr>
              <w:t>：</w:t>
            </w:r>
            <w:r w:rsidRPr="00C13DE6">
              <w:rPr>
                <w:rFonts w:ascii="仿宋" w:eastAsia="仿宋" w:hAnsi="仿宋"/>
              </w:rPr>
              <w:t>≥</w:t>
            </w:r>
            <w:r w:rsidRPr="00C13DE6">
              <w:rPr>
                <w:rFonts w:ascii="仿宋" w:eastAsia="仿宋" w:hAnsi="仿宋" w:hint="eastAsia"/>
              </w:rPr>
              <w:t>1U，硬盘容量≥64G SSD，接口≥6</w:t>
            </w:r>
            <w:proofErr w:type="gramStart"/>
            <w:r w:rsidRPr="00C13DE6">
              <w:rPr>
                <w:rFonts w:ascii="仿宋" w:eastAsia="仿宋" w:hAnsi="仿宋" w:hint="eastAsia"/>
              </w:rPr>
              <w:t>千兆电口</w:t>
            </w:r>
            <w:proofErr w:type="gramEnd"/>
            <w:r w:rsidRPr="00C13DE6">
              <w:rPr>
                <w:rFonts w:ascii="仿宋" w:eastAsia="仿宋" w:hAnsi="仿宋" w:hint="eastAsia"/>
              </w:rPr>
              <w:t>+4</w:t>
            </w:r>
            <w:proofErr w:type="gramStart"/>
            <w:r w:rsidRPr="00C13DE6">
              <w:rPr>
                <w:rFonts w:ascii="仿宋" w:eastAsia="仿宋" w:hAnsi="仿宋" w:hint="eastAsia"/>
              </w:rPr>
              <w:t>千兆光口</w:t>
            </w:r>
            <w:proofErr w:type="gramEnd"/>
            <w:r w:rsidRPr="00C13DE6">
              <w:rPr>
                <w:rFonts w:ascii="仿宋" w:eastAsia="仿宋" w:hAnsi="仿宋" w:hint="eastAsia"/>
              </w:rPr>
              <w:t>SFP，含：IPS和防病毒功能。</w:t>
            </w:r>
          </w:p>
          <w:p w:rsidR="00C13DE6" w:rsidRPr="00C13DE6" w:rsidRDefault="00C13DE6" w:rsidP="00C13DE6">
            <w:pPr>
              <w:rPr>
                <w:rFonts w:ascii="仿宋" w:eastAsia="仿宋" w:hAnsi="仿宋"/>
              </w:rPr>
            </w:pPr>
            <w:r w:rsidRPr="00C13DE6">
              <w:rPr>
                <w:rFonts w:ascii="仿宋" w:eastAsia="仿宋" w:hAnsi="仿宋" w:hint="eastAsia"/>
              </w:rPr>
              <w:t>2.支持基于IP地址、端口、地域、协议、应用等维度配置策略路由策略，支持多种负载均衡算法，包括加权、带宽比例、轮询、线路排序等；</w:t>
            </w:r>
          </w:p>
          <w:p w:rsidR="00C13DE6" w:rsidRPr="00C13DE6" w:rsidRDefault="00C13DE6" w:rsidP="00C13DE6">
            <w:pPr>
              <w:rPr>
                <w:rFonts w:ascii="仿宋" w:eastAsia="仿宋" w:hAnsi="仿宋"/>
              </w:rPr>
            </w:pPr>
            <w:r w:rsidRPr="00C13DE6">
              <w:rPr>
                <w:rFonts w:ascii="仿宋" w:eastAsia="仿宋" w:hAnsi="仿宋" w:hint="eastAsia"/>
              </w:rPr>
              <w:t>3.产品支持僵尸主机检测功能，产品预定义僵尸特征</w:t>
            </w:r>
            <w:proofErr w:type="gramStart"/>
            <w:r w:rsidRPr="00C13DE6">
              <w:rPr>
                <w:rFonts w:ascii="仿宋" w:eastAsia="仿宋" w:hAnsi="仿宋" w:hint="eastAsia"/>
              </w:rPr>
              <w:t>库超过</w:t>
            </w:r>
            <w:proofErr w:type="gramEnd"/>
            <w:r w:rsidRPr="00C13DE6">
              <w:rPr>
                <w:rFonts w:ascii="仿宋" w:eastAsia="仿宋" w:hAnsi="仿宋" w:hint="eastAsia"/>
              </w:rPr>
              <w:t>100万种，可识别主机的异常外联行为；</w:t>
            </w:r>
          </w:p>
          <w:p w:rsidR="00C13DE6" w:rsidRPr="00C13DE6" w:rsidRDefault="00C13DE6" w:rsidP="00C13DE6">
            <w:pPr>
              <w:rPr>
                <w:rFonts w:ascii="仿宋" w:eastAsia="仿宋" w:hAnsi="仿宋"/>
              </w:rPr>
            </w:pPr>
            <w:r w:rsidRPr="00C13DE6">
              <w:rPr>
                <w:rFonts w:ascii="仿宋" w:eastAsia="仿宋" w:hAnsi="仿宋" w:hint="eastAsia"/>
              </w:rPr>
              <w:t>4.支持IPv4／IPv6下NAT地址转换，包括支持源地址转换SNAT，目的地址转换DNAT和双向地址转换双向NAT， 支持一对一、一对多、多对一等多种转换方式；</w:t>
            </w:r>
          </w:p>
          <w:p w:rsidR="00C13DE6" w:rsidRPr="00C13DE6" w:rsidRDefault="00C13DE6" w:rsidP="00C13DE6">
            <w:pPr>
              <w:rPr>
                <w:rFonts w:ascii="仿宋" w:eastAsia="仿宋" w:hAnsi="仿宋"/>
              </w:rPr>
            </w:pPr>
            <w:r w:rsidRPr="00C13DE6">
              <w:rPr>
                <w:rFonts w:ascii="仿宋" w:eastAsia="仿宋" w:hAnsi="仿宋" w:hint="eastAsia"/>
              </w:rPr>
              <w:t>5.产品支持勒索病毒检测与防御功能（投标时提供产品功能截图证明）；</w:t>
            </w:r>
          </w:p>
          <w:p w:rsidR="00C13DE6" w:rsidRPr="00C13DE6" w:rsidRDefault="00C13DE6" w:rsidP="00C13DE6">
            <w:pPr>
              <w:rPr>
                <w:rFonts w:ascii="仿宋" w:eastAsia="仿宋" w:hAnsi="仿宋"/>
              </w:rPr>
            </w:pPr>
            <w:r w:rsidRPr="00C13DE6">
              <w:rPr>
                <w:rFonts w:ascii="仿宋" w:eastAsia="仿宋" w:hAnsi="仿宋" w:hint="eastAsia"/>
              </w:rPr>
              <w:t>6.具备ARP代理功能，对指定地址的ARP请求使用指定接口的MAC地址应答，实现保护内网主机；</w:t>
            </w:r>
          </w:p>
          <w:p w:rsidR="00C13DE6" w:rsidRPr="00C13DE6" w:rsidRDefault="00C13DE6" w:rsidP="00C13DE6">
            <w:pPr>
              <w:rPr>
                <w:rFonts w:ascii="仿宋" w:eastAsia="仿宋" w:hAnsi="仿宋"/>
              </w:rPr>
            </w:pPr>
            <w:r w:rsidRPr="00C13DE6">
              <w:rPr>
                <w:rFonts w:ascii="仿宋" w:eastAsia="仿宋" w:hAnsi="仿宋" w:hint="eastAsia"/>
              </w:rPr>
              <w:t>7.产品内置应用特征识别库，支持多种应用检测与控制；</w:t>
            </w:r>
          </w:p>
          <w:p w:rsidR="00C13DE6" w:rsidRPr="00C13DE6" w:rsidRDefault="00C13DE6" w:rsidP="00C13DE6">
            <w:pPr>
              <w:rPr>
                <w:rFonts w:ascii="仿宋" w:eastAsia="仿宋" w:hAnsi="仿宋"/>
              </w:rPr>
            </w:pPr>
            <w:r w:rsidRPr="00C13DE6">
              <w:rPr>
                <w:rFonts w:ascii="仿宋" w:eastAsia="仿宋" w:hAnsi="仿宋" w:hint="eastAsia"/>
              </w:rPr>
              <w:t>8.支持基于区域和IP地址配置连接控制策略，对特定IP地址设置最大并发连接数，实现内部资源保护和系统资源合理分配；</w:t>
            </w:r>
          </w:p>
          <w:p w:rsidR="00C13DE6" w:rsidRPr="00C13DE6" w:rsidRDefault="00C13DE6" w:rsidP="00C13DE6">
            <w:pPr>
              <w:rPr>
                <w:rFonts w:ascii="仿宋" w:eastAsia="仿宋" w:hAnsi="仿宋"/>
              </w:rPr>
            </w:pPr>
            <w:r w:rsidRPr="00C13DE6">
              <w:rPr>
                <w:rFonts w:ascii="仿宋" w:eastAsia="仿宋" w:hAnsi="仿宋" w:hint="eastAsia"/>
              </w:rPr>
              <w:t>9.产品支持对压缩病毒文件进行检测和拦截，压缩层</w:t>
            </w:r>
            <w:proofErr w:type="gramStart"/>
            <w:r w:rsidRPr="00C13DE6">
              <w:rPr>
                <w:rFonts w:ascii="仿宋" w:eastAsia="仿宋" w:hAnsi="仿宋" w:hint="eastAsia"/>
              </w:rPr>
              <w:t>数支持</w:t>
            </w:r>
            <w:proofErr w:type="gramEnd"/>
            <w:r w:rsidRPr="00C13DE6">
              <w:rPr>
                <w:rFonts w:ascii="仿宋" w:eastAsia="仿宋" w:hAnsi="仿宋" w:hint="eastAsia"/>
              </w:rPr>
              <w:t>15层及以上;</w:t>
            </w:r>
          </w:p>
          <w:p w:rsidR="00C13DE6" w:rsidRPr="00C13DE6" w:rsidRDefault="00C13DE6" w:rsidP="00C13DE6">
            <w:pPr>
              <w:rPr>
                <w:rFonts w:ascii="仿宋" w:eastAsia="仿宋" w:hAnsi="仿宋"/>
              </w:rPr>
            </w:pPr>
            <w:r w:rsidRPr="00C13DE6">
              <w:rPr>
                <w:rFonts w:ascii="仿宋" w:eastAsia="仿宋" w:hAnsi="仿宋" w:hint="eastAsia"/>
              </w:rPr>
              <w:t>10.具备文件过滤功能，可对视频文件、音频文件、图片文件、文本文件、可执行文件、驱动文件等类型文件进行安全过滤；</w:t>
            </w:r>
          </w:p>
          <w:p w:rsidR="00C13DE6" w:rsidRPr="00C13DE6" w:rsidRDefault="00C13DE6" w:rsidP="00C13DE6">
            <w:pPr>
              <w:rPr>
                <w:rFonts w:ascii="仿宋" w:eastAsia="仿宋" w:hAnsi="仿宋"/>
              </w:rPr>
            </w:pPr>
            <w:r w:rsidRPr="00C13DE6">
              <w:rPr>
                <w:rFonts w:ascii="仿宋" w:eastAsia="仿宋" w:hAnsi="仿宋" w:hint="eastAsia"/>
              </w:rPr>
              <w:t>11.支持恶意域名重定向功能，用于DNS代理服务器场景下定位内</w:t>
            </w:r>
            <w:proofErr w:type="gramStart"/>
            <w:r w:rsidRPr="00C13DE6">
              <w:rPr>
                <w:rFonts w:ascii="仿宋" w:eastAsia="仿宋" w:hAnsi="仿宋" w:hint="eastAsia"/>
              </w:rPr>
              <w:t>网感染</w:t>
            </w:r>
            <w:proofErr w:type="gramEnd"/>
            <w:r w:rsidRPr="00C13DE6">
              <w:rPr>
                <w:rFonts w:ascii="仿宋" w:eastAsia="仿宋" w:hAnsi="仿宋" w:hint="eastAsia"/>
              </w:rPr>
              <w:t>僵尸网络病毒的真实主机IP地址；</w:t>
            </w:r>
          </w:p>
          <w:p w:rsidR="00C13DE6" w:rsidRPr="00C13DE6" w:rsidRDefault="00C13DE6" w:rsidP="00C13DE6">
            <w:pPr>
              <w:widowControl/>
              <w:rPr>
                <w:rFonts w:ascii="仿宋" w:eastAsia="仿宋" w:hAnsi="仿宋"/>
              </w:rPr>
            </w:pPr>
            <w:r w:rsidRPr="00C13DE6">
              <w:rPr>
                <w:rFonts w:ascii="仿宋" w:eastAsia="仿宋" w:hAnsi="仿宋" w:hint="eastAsia"/>
              </w:rPr>
              <w:lastRenderedPageBreak/>
              <w:t>12.产品内置不低于10000种漏洞规则（投标时提供产品功能截图证明）。</w:t>
            </w:r>
          </w:p>
          <w:p w:rsidR="00444823" w:rsidRPr="00C13DE6" w:rsidRDefault="00C13DE6" w:rsidP="00C13DE6">
            <w:pPr>
              <w:pStyle w:val="a5"/>
              <w:rPr>
                <w:rFonts w:ascii="仿宋" w:eastAsia="仿宋" w:hAnsi="仿宋"/>
                <w:bCs/>
                <w:szCs w:val="21"/>
              </w:rPr>
            </w:pPr>
            <w:r w:rsidRPr="00C13DE6">
              <w:rPr>
                <w:rFonts w:ascii="仿宋" w:eastAsia="仿宋" w:hAnsi="仿宋" w:hint="eastAsia"/>
                <w:bCs/>
                <w:szCs w:val="21"/>
              </w:rPr>
              <w:t>13.</w:t>
            </w:r>
            <w:r w:rsidRPr="00C13DE6">
              <w:rPr>
                <w:rFonts w:ascii="仿宋" w:eastAsia="仿宋" w:hAnsi="仿宋"/>
              </w:rPr>
              <w:t>提供三年原厂免费硬件保修与软件升级服务。</w:t>
            </w:r>
          </w:p>
        </w:tc>
        <w:tc>
          <w:tcPr>
            <w:tcW w:w="567" w:type="dxa"/>
          </w:tcPr>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lastRenderedPageBreak/>
              <w:t>3</w:t>
            </w:r>
          </w:p>
        </w:tc>
        <w:tc>
          <w:tcPr>
            <w:tcW w:w="928" w:type="dxa"/>
            <w:vAlign w:val="center"/>
          </w:tcPr>
          <w:p w:rsidR="00444823" w:rsidRPr="00C13DE6" w:rsidRDefault="00C13DE6">
            <w:pPr>
              <w:widowControl/>
              <w:jc w:val="left"/>
              <w:rPr>
                <w:rFonts w:ascii="仿宋" w:eastAsia="仿宋" w:hAnsi="仿宋"/>
                <w:bCs/>
                <w:szCs w:val="21"/>
              </w:rPr>
            </w:pPr>
            <w:r w:rsidRPr="00C13DE6">
              <w:rPr>
                <w:rFonts w:ascii="仿宋" w:eastAsia="仿宋" w:hAnsi="仿宋" w:hint="eastAsia"/>
                <w:kern w:val="0"/>
                <w:szCs w:val="21"/>
              </w:rPr>
              <w:t>外网防火墙（1台）</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hint="eastAsia"/>
              </w:rPr>
              <w:t>1.性能参数：网络层吞吐量≥6G，防病毒吞吐量≥800M，IPS吞吐量≥500M，并发连接数≥180万，HTTP新建连接数≥6万，规格：</w:t>
            </w:r>
            <w:r w:rsidRPr="00C13DE6">
              <w:rPr>
                <w:rFonts w:ascii="仿宋" w:eastAsia="仿宋" w:hAnsi="仿宋"/>
              </w:rPr>
              <w:t>≥</w:t>
            </w:r>
            <w:r w:rsidRPr="00C13DE6">
              <w:rPr>
                <w:rFonts w:ascii="仿宋" w:eastAsia="仿宋" w:hAnsi="仿宋" w:hint="eastAsia"/>
              </w:rPr>
              <w:t>1U，硬盘容量≥64G SSD，接口≥6</w:t>
            </w:r>
            <w:proofErr w:type="gramStart"/>
            <w:r w:rsidRPr="00C13DE6">
              <w:rPr>
                <w:rFonts w:ascii="仿宋" w:eastAsia="仿宋" w:hAnsi="仿宋" w:hint="eastAsia"/>
              </w:rPr>
              <w:t>千兆电口</w:t>
            </w:r>
            <w:proofErr w:type="gramEnd"/>
            <w:r w:rsidRPr="00C13DE6">
              <w:rPr>
                <w:rFonts w:ascii="仿宋" w:eastAsia="仿宋" w:hAnsi="仿宋" w:hint="eastAsia"/>
              </w:rPr>
              <w:t>+4</w:t>
            </w:r>
            <w:proofErr w:type="gramStart"/>
            <w:r w:rsidRPr="00C13DE6">
              <w:rPr>
                <w:rFonts w:ascii="仿宋" w:eastAsia="仿宋" w:hAnsi="仿宋" w:hint="eastAsia"/>
              </w:rPr>
              <w:t>千兆光口</w:t>
            </w:r>
            <w:proofErr w:type="gramEnd"/>
            <w:r w:rsidRPr="00C13DE6">
              <w:rPr>
                <w:rFonts w:ascii="仿宋" w:eastAsia="仿宋" w:hAnsi="仿宋" w:hint="eastAsia"/>
              </w:rPr>
              <w:t>SFP，含：IPS和防病毒功能。</w:t>
            </w:r>
          </w:p>
          <w:p w:rsidR="00C13DE6" w:rsidRPr="00C13DE6" w:rsidRDefault="00C13DE6" w:rsidP="00C13DE6">
            <w:pPr>
              <w:widowControl/>
              <w:rPr>
                <w:rFonts w:ascii="仿宋" w:eastAsia="仿宋" w:hAnsi="仿宋"/>
              </w:rPr>
            </w:pPr>
            <w:r w:rsidRPr="00C13DE6">
              <w:rPr>
                <w:rFonts w:ascii="仿宋" w:eastAsia="仿宋" w:hAnsi="仿宋" w:hint="eastAsia"/>
              </w:rPr>
              <w:t>2</w:t>
            </w:r>
            <w:bookmarkStart w:id="0" w:name="_Hlk57280244"/>
            <w:r w:rsidRPr="00C13DE6">
              <w:rPr>
                <w:rFonts w:ascii="仿宋" w:eastAsia="仿宋" w:hAnsi="仿宋" w:hint="eastAsia"/>
              </w:rPr>
              <w:t>.产品支持与国家位置信息结合设置安全策略，识别流量发起的国家或地区的位置信息，根据流量发起的国家或地区的访问位置信息实现对不同区域访问的差异化控制</w:t>
            </w:r>
            <w:bookmarkEnd w:id="0"/>
            <w:r w:rsidRPr="00C13DE6">
              <w:rPr>
                <w:rFonts w:ascii="仿宋" w:eastAsia="仿宋" w:hAnsi="仿宋" w:hint="eastAsia"/>
              </w:rPr>
              <w:t>（投标时提供相关功能截图证明）；</w:t>
            </w:r>
          </w:p>
          <w:p w:rsidR="00C13DE6" w:rsidRPr="00C13DE6" w:rsidRDefault="00C13DE6" w:rsidP="00C13DE6">
            <w:pPr>
              <w:widowControl/>
              <w:rPr>
                <w:rFonts w:ascii="仿宋" w:eastAsia="仿宋" w:hAnsi="仿宋"/>
              </w:rPr>
            </w:pPr>
            <w:r w:rsidRPr="00C13DE6">
              <w:rPr>
                <w:rFonts w:ascii="仿宋" w:eastAsia="仿宋" w:hAnsi="仿宋" w:hint="eastAsia"/>
              </w:rPr>
              <w:t>3.支持链路健康检查功能，支持基于多种协议对链路可用性进行探测，探测协议至少包括DNS解析、ARP探测和PING方式；</w:t>
            </w:r>
          </w:p>
          <w:p w:rsidR="00C13DE6" w:rsidRPr="00C13DE6" w:rsidRDefault="00C13DE6" w:rsidP="00C13DE6">
            <w:pPr>
              <w:widowControl/>
              <w:rPr>
                <w:rFonts w:ascii="仿宋" w:eastAsia="仿宋" w:hAnsi="仿宋"/>
              </w:rPr>
            </w:pPr>
            <w:r w:rsidRPr="00C13DE6">
              <w:rPr>
                <w:rFonts w:ascii="仿宋" w:eastAsia="仿宋" w:hAnsi="仿宋" w:hint="eastAsia"/>
              </w:rPr>
              <w:t>4.产品支持策略路由负载，支持基于服务、ISP地址、应用、地域等维度进行智能选路，保证关键业务流量通过优质链路转发，支持加权流量、带宽比例、线路优先等负载均衡调度算法；</w:t>
            </w:r>
          </w:p>
          <w:p w:rsidR="00C13DE6" w:rsidRPr="00C13DE6" w:rsidRDefault="00C13DE6" w:rsidP="00C13DE6">
            <w:pPr>
              <w:widowControl/>
              <w:rPr>
                <w:rFonts w:ascii="仿宋" w:eastAsia="仿宋" w:hAnsi="仿宋"/>
              </w:rPr>
            </w:pPr>
            <w:r w:rsidRPr="00C13DE6">
              <w:rPr>
                <w:rFonts w:ascii="仿宋" w:eastAsia="仿宋" w:hAnsi="仿宋" w:hint="eastAsia"/>
              </w:rPr>
              <w:t>5.支持DNS透明代理功能，避免单运营商DNS解析出现单一链路流量过载，平衡多条运营商线路的带宽利用率；</w:t>
            </w:r>
          </w:p>
          <w:p w:rsidR="00C13DE6" w:rsidRPr="00C13DE6" w:rsidRDefault="00C13DE6" w:rsidP="00C13DE6">
            <w:pPr>
              <w:widowControl/>
              <w:rPr>
                <w:rFonts w:ascii="仿宋" w:eastAsia="仿宋" w:hAnsi="仿宋"/>
              </w:rPr>
            </w:pPr>
            <w:r w:rsidRPr="00C13DE6">
              <w:rPr>
                <w:rFonts w:ascii="仿宋" w:eastAsia="仿宋" w:hAnsi="仿宋" w:hint="eastAsia"/>
              </w:rPr>
              <w:t>6.支持多维度安全策略设置，可基于时间、用户、应用、IP、域名等内容进行安全策略设置；</w:t>
            </w:r>
          </w:p>
          <w:p w:rsidR="00C13DE6" w:rsidRPr="00C13DE6" w:rsidRDefault="00C13DE6" w:rsidP="00C13DE6">
            <w:pPr>
              <w:widowControl/>
              <w:rPr>
                <w:rFonts w:ascii="仿宋" w:eastAsia="仿宋" w:hAnsi="仿宋"/>
              </w:rPr>
            </w:pPr>
            <w:r w:rsidRPr="00C13DE6">
              <w:rPr>
                <w:rFonts w:ascii="仿宋" w:eastAsia="仿宋" w:hAnsi="仿宋" w:hint="eastAsia"/>
              </w:rPr>
              <w:t>7.支持策略生命周期管理功能，支持对安全策略修改的时间、原因、变更类型进行统一管理，便于策略的运维与管理；</w:t>
            </w:r>
          </w:p>
          <w:p w:rsidR="00C13DE6" w:rsidRPr="00C13DE6" w:rsidRDefault="00C13DE6" w:rsidP="00C13DE6">
            <w:pPr>
              <w:widowControl/>
              <w:rPr>
                <w:rFonts w:ascii="仿宋" w:eastAsia="仿宋" w:hAnsi="仿宋"/>
              </w:rPr>
            </w:pPr>
            <w:r w:rsidRPr="00C13DE6">
              <w:rPr>
                <w:rFonts w:ascii="仿宋" w:eastAsia="仿宋" w:hAnsi="仿宋" w:hint="eastAsia"/>
              </w:rPr>
              <w:t>8.支持三权分立功能，根据管理员权限分为安全管理员、审计员、系统管理员三种角色；</w:t>
            </w:r>
          </w:p>
          <w:p w:rsidR="00C13DE6" w:rsidRPr="00C13DE6" w:rsidRDefault="00C13DE6" w:rsidP="00C13DE6">
            <w:pPr>
              <w:widowControl/>
              <w:rPr>
                <w:rFonts w:ascii="仿宋" w:eastAsia="仿宋" w:hAnsi="仿宋"/>
              </w:rPr>
            </w:pPr>
            <w:r w:rsidRPr="00C13DE6">
              <w:rPr>
                <w:rFonts w:ascii="仿宋" w:eastAsia="仿宋" w:hAnsi="仿宋" w:hint="eastAsia"/>
              </w:rPr>
              <w:t>9.支持对请求</w:t>
            </w:r>
            <w:proofErr w:type="gramStart"/>
            <w:r w:rsidRPr="00C13DE6">
              <w:rPr>
                <w:rFonts w:ascii="仿宋" w:eastAsia="仿宋" w:hAnsi="仿宋" w:hint="eastAsia"/>
              </w:rPr>
              <w:t>报文头</w:t>
            </w:r>
            <w:proofErr w:type="gramEnd"/>
            <w:r w:rsidRPr="00C13DE6">
              <w:rPr>
                <w:rFonts w:ascii="仿宋" w:eastAsia="仿宋" w:hAnsi="仿宋" w:hint="eastAsia"/>
              </w:rPr>
              <w:t>的X-Forward-For字段检测，并对非法源IP进行日志记录和联动封锁；</w:t>
            </w:r>
          </w:p>
          <w:p w:rsidR="00C13DE6" w:rsidRPr="00C13DE6" w:rsidRDefault="00C13DE6" w:rsidP="00C13DE6">
            <w:pPr>
              <w:widowControl/>
              <w:rPr>
                <w:rFonts w:ascii="仿宋" w:eastAsia="仿宋" w:hAnsi="仿宋"/>
              </w:rPr>
            </w:pPr>
            <w:r w:rsidRPr="00C13DE6">
              <w:rPr>
                <w:rFonts w:ascii="仿宋" w:eastAsia="仿宋" w:hAnsi="仿宋" w:hint="eastAsia"/>
              </w:rPr>
              <w:t>10.产品支持僵尸主机检测功能，产品预定</w:t>
            </w:r>
            <w:proofErr w:type="gramStart"/>
            <w:r w:rsidRPr="00C13DE6">
              <w:rPr>
                <w:rFonts w:ascii="仿宋" w:eastAsia="仿宋" w:hAnsi="仿宋" w:hint="eastAsia"/>
              </w:rPr>
              <w:t>义特征库超过</w:t>
            </w:r>
            <w:proofErr w:type="gramEnd"/>
            <w:r w:rsidRPr="00C13DE6">
              <w:rPr>
                <w:rFonts w:ascii="仿宋" w:eastAsia="仿宋" w:hAnsi="仿宋" w:hint="eastAsia"/>
              </w:rPr>
              <w:t>100万种，可识别主机的异常外联行为（投标时提供相关功能截图证明）；</w:t>
            </w:r>
          </w:p>
          <w:p w:rsidR="00C13DE6" w:rsidRPr="00C13DE6" w:rsidRDefault="00C13DE6" w:rsidP="00C13DE6">
            <w:pPr>
              <w:widowControl/>
              <w:rPr>
                <w:rFonts w:ascii="仿宋" w:eastAsia="仿宋" w:hAnsi="仿宋"/>
              </w:rPr>
            </w:pPr>
            <w:r w:rsidRPr="00C13DE6">
              <w:rPr>
                <w:rFonts w:ascii="仿宋" w:eastAsia="仿宋" w:hAnsi="仿宋" w:hint="eastAsia"/>
              </w:rPr>
              <w:t>11.支持对ICMP、UDP、DNS、SYN等协议进行DDOS防护；</w:t>
            </w:r>
          </w:p>
          <w:p w:rsidR="00C13DE6" w:rsidRPr="00C13DE6" w:rsidRDefault="00C13DE6" w:rsidP="00C13DE6">
            <w:pPr>
              <w:widowControl/>
              <w:rPr>
                <w:rFonts w:ascii="仿宋" w:eastAsia="仿宋" w:hAnsi="仿宋"/>
              </w:rPr>
            </w:pPr>
            <w:r w:rsidRPr="00C13DE6">
              <w:rPr>
                <w:rFonts w:ascii="仿宋" w:eastAsia="仿宋" w:hAnsi="仿宋" w:hint="eastAsia"/>
              </w:rPr>
              <w:t>12.支持IPv4/IPv6双</w:t>
            </w:r>
            <w:proofErr w:type="gramStart"/>
            <w:r w:rsidRPr="00C13DE6">
              <w:rPr>
                <w:rFonts w:ascii="仿宋" w:eastAsia="仿宋" w:hAnsi="仿宋" w:hint="eastAsia"/>
              </w:rPr>
              <w:t>栈</w:t>
            </w:r>
            <w:proofErr w:type="gramEnd"/>
            <w:r w:rsidRPr="00C13DE6">
              <w:rPr>
                <w:rFonts w:ascii="仿宋" w:eastAsia="仿宋" w:hAnsi="仿宋" w:hint="eastAsia"/>
              </w:rPr>
              <w:t>工作模式，以适应IPv6发展趋势；</w:t>
            </w:r>
          </w:p>
          <w:p w:rsidR="00C13DE6" w:rsidRPr="00C13DE6" w:rsidRDefault="00C13DE6" w:rsidP="00C13DE6">
            <w:pPr>
              <w:widowControl/>
              <w:rPr>
                <w:rFonts w:ascii="仿宋" w:eastAsia="仿宋" w:hAnsi="仿宋"/>
              </w:rPr>
            </w:pPr>
            <w:r w:rsidRPr="00C13DE6">
              <w:rPr>
                <w:rFonts w:ascii="仿宋" w:eastAsia="仿宋" w:hAnsi="仿宋" w:hint="eastAsia"/>
              </w:rPr>
              <w:t>13.产品支持多种应用的识别和控制，应用类型包括游戏、购物、图书百科、工作招聘、P2P下载、聊天工具、旅游出行、股票软件等类型应用进行检测与控制。</w:t>
            </w:r>
          </w:p>
          <w:p w:rsidR="00444823" w:rsidRPr="00C13DE6" w:rsidRDefault="00C13DE6" w:rsidP="00C13DE6">
            <w:pPr>
              <w:pStyle w:val="a5"/>
              <w:rPr>
                <w:rFonts w:ascii="仿宋" w:eastAsia="仿宋" w:hAnsi="仿宋"/>
                <w:bCs/>
                <w:szCs w:val="21"/>
              </w:rPr>
            </w:pPr>
            <w:r w:rsidRPr="00C13DE6">
              <w:rPr>
                <w:rFonts w:ascii="仿宋" w:eastAsia="仿宋" w:hAnsi="仿宋" w:cs="宋体" w:hint="eastAsia"/>
                <w:kern w:val="0"/>
                <w:szCs w:val="21"/>
              </w:rPr>
              <w:t>14.</w:t>
            </w:r>
            <w:r w:rsidRPr="00C13DE6">
              <w:rPr>
                <w:rFonts w:ascii="仿宋" w:eastAsia="仿宋" w:hAnsi="仿宋"/>
              </w:rPr>
              <w:t>提供三年原厂免费硬件保修与软件升级服务。</w:t>
            </w:r>
          </w:p>
        </w:tc>
        <w:tc>
          <w:tcPr>
            <w:tcW w:w="567" w:type="dxa"/>
          </w:tcPr>
          <w:p w:rsidR="00444823" w:rsidRDefault="00444823">
            <w:pPr>
              <w:spacing w:line="320" w:lineRule="exact"/>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9467"/>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lastRenderedPageBreak/>
              <w:t>4</w:t>
            </w:r>
          </w:p>
        </w:tc>
        <w:tc>
          <w:tcPr>
            <w:tcW w:w="928" w:type="dxa"/>
            <w:vAlign w:val="center"/>
          </w:tcPr>
          <w:p w:rsidR="00444823" w:rsidRPr="00C13DE6" w:rsidRDefault="00C13DE6">
            <w:pPr>
              <w:widowControl/>
              <w:jc w:val="left"/>
              <w:rPr>
                <w:rFonts w:ascii="仿宋" w:eastAsia="仿宋" w:hAnsi="仿宋"/>
                <w:bCs/>
                <w:szCs w:val="21"/>
              </w:rPr>
            </w:pPr>
            <w:r w:rsidRPr="00C13DE6">
              <w:rPr>
                <w:rFonts w:ascii="仿宋" w:eastAsia="仿宋" w:hAnsi="仿宋" w:hint="eastAsia"/>
                <w:kern w:val="0"/>
                <w:szCs w:val="21"/>
              </w:rPr>
              <w:t>DMZ区防火墙（1台）</w:t>
            </w:r>
          </w:p>
        </w:tc>
        <w:tc>
          <w:tcPr>
            <w:tcW w:w="5309" w:type="dxa"/>
            <w:vAlign w:val="center"/>
          </w:tcPr>
          <w:p w:rsidR="00C13DE6" w:rsidRPr="00C13DE6" w:rsidRDefault="00C13DE6" w:rsidP="00C13DE6">
            <w:pPr>
              <w:rPr>
                <w:rFonts w:ascii="仿宋" w:eastAsia="仿宋" w:hAnsi="仿宋"/>
              </w:rPr>
            </w:pPr>
            <w:r w:rsidRPr="00C13DE6">
              <w:rPr>
                <w:rFonts w:ascii="仿宋" w:eastAsia="仿宋" w:hAnsi="仿宋"/>
              </w:rPr>
              <w:t>1.产品规格：≥1U机架式，</w:t>
            </w:r>
            <w:proofErr w:type="gramStart"/>
            <w:r w:rsidRPr="00C13DE6">
              <w:rPr>
                <w:rFonts w:ascii="仿宋" w:eastAsia="仿宋" w:hAnsi="仿宋"/>
              </w:rPr>
              <w:t>含交流双</w:t>
            </w:r>
            <w:proofErr w:type="gramEnd"/>
            <w:r w:rsidRPr="00C13DE6">
              <w:rPr>
                <w:rFonts w:ascii="仿宋" w:eastAsia="仿宋" w:hAnsi="仿宋"/>
              </w:rPr>
              <w:t>电源，提供≥18个GE电口，≥8个千兆Combo口，≥4个Bypass GE口；≥2个SFP+端口，网络层吞吐量≥</w:t>
            </w:r>
            <w:r w:rsidRPr="00C13DE6">
              <w:rPr>
                <w:rFonts w:ascii="仿宋" w:eastAsia="仿宋" w:hAnsi="仿宋" w:hint="eastAsia"/>
              </w:rPr>
              <w:t>8</w:t>
            </w:r>
            <w:r w:rsidRPr="00C13DE6">
              <w:rPr>
                <w:rFonts w:ascii="仿宋" w:eastAsia="仿宋" w:hAnsi="仿宋"/>
              </w:rPr>
              <w:t>G；配置≥15个SSL VPN并发用户授权</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rPr>
              <w:t>2.支持路由模式、透明（网桥）模式、混合模式，支持静态路由、策略路由、RIP、OSPF、BGP等路由协议。实现DNS、FTP、H.323等多种NAT ALG功能，NAT地址</w:t>
            </w:r>
            <w:proofErr w:type="gramStart"/>
            <w:r w:rsidRPr="00C13DE6">
              <w:rPr>
                <w:rFonts w:ascii="仿宋" w:eastAsia="仿宋" w:hAnsi="仿宋"/>
              </w:rPr>
              <w:t>池支持</w:t>
            </w:r>
            <w:proofErr w:type="gramEnd"/>
            <w:r w:rsidRPr="00C13DE6">
              <w:rPr>
                <w:rFonts w:ascii="仿宋" w:eastAsia="仿宋" w:hAnsi="仿宋"/>
              </w:rPr>
              <w:t>动态探测和可用地址分配</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rPr>
              <w:t>3.支持策略风险调优，支持安全策略优化分析，支持策略数冗余及命中分析，支持基于应用风险的策略调优，可根据流量、应用、风险类型等细粒度展示，并给出总体安全评分</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4</w:t>
            </w:r>
            <w:r w:rsidRPr="00C13DE6">
              <w:rPr>
                <w:rFonts w:ascii="仿宋" w:eastAsia="仿宋" w:hAnsi="仿宋"/>
              </w:rPr>
              <w:t>.支持HTTPS加密流量的安全检测，支持TCP代理和SSL代理，且代理策略中可同时配置多类过滤条件，具体包括：源安全域、目的安全域、源地址、目的地址、用户和服务。一类过滤条件可以配置多个匹配项</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5</w:t>
            </w:r>
            <w:r w:rsidRPr="00C13DE6">
              <w:rPr>
                <w:rFonts w:ascii="仿宋" w:eastAsia="仿宋" w:hAnsi="仿宋"/>
              </w:rPr>
              <w:t>.具备多出口智能选路功能，支持基于链路权重、带宽、配置优先级、链路质量、用户业务、运营商、域名、时间、DNS、地址加权HASH等智能选路方式，支持IPsec VPN智能选路，根据隧道质量调度流量</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6</w:t>
            </w:r>
            <w:r w:rsidRPr="00C13DE6">
              <w:rPr>
                <w:rFonts w:ascii="仿宋" w:eastAsia="仿宋" w:hAnsi="仿宋"/>
              </w:rPr>
              <w:t>.支持DNS透明代理功能，可基于负载均衡算法代理内网用户进行DNS请求转发，避免单运营商DNS解析出现单一链路流量过载，平衡多条运营商线路的带宽利用率，并提供功能界面截图</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7</w:t>
            </w:r>
            <w:r w:rsidRPr="00C13DE6">
              <w:rPr>
                <w:rFonts w:ascii="仿宋" w:eastAsia="仿宋" w:hAnsi="仿宋"/>
              </w:rPr>
              <w:t>.能够防范DOS/DDOS攻击</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8</w:t>
            </w:r>
            <w:r w:rsidRPr="00C13DE6">
              <w:rPr>
                <w:rFonts w:ascii="仿宋" w:eastAsia="仿宋" w:hAnsi="仿宋"/>
              </w:rPr>
              <w:t>.支持IPsec故障诊断功能，应支持至少三种诊断模式：数据流、接口、IP地址。用于检测IPsec连接的状态，当IPsec连接发生故障时，可以协助用户排查IPsec配置中的问题，并提供可能的原因</w:t>
            </w:r>
            <w:r w:rsidRPr="00C13DE6">
              <w:rPr>
                <w:rFonts w:ascii="仿宋" w:eastAsia="仿宋" w:hAnsi="仿宋" w:hint="eastAsia"/>
              </w:rPr>
              <w:t>；</w:t>
            </w:r>
          </w:p>
          <w:p w:rsidR="00444823" w:rsidRPr="00C13DE6" w:rsidRDefault="00C13DE6" w:rsidP="00C13DE6">
            <w:pPr>
              <w:pStyle w:val="a5"/>
              <w:rPr>
                <w:rFonts w:ascii="仿宋" w:eastAsia="仿宋" w:hAnsi="仿宋"/>
              </w:rPr>
            </w:pPr>
            <w:r w:rsidRPr="00C13DE6">
              <w:rPr>
                <w:rFonts w:ascii="仿宋" w:eastAsia="仿宋" w:hAnsi="仿宋" w:hint="eastAsia"/>
              </w:rPr>
              <w:t>9</w:t>
            </w:r>
            <w:r w:rsidRPr="00C13DE6">
              <w:rPr>
                <w:rFonts w:ascii="仿宋" w:eastAsia="仿宋" w:hAnsi="仿宋"/>
              </w:rPr>
              <w:t>. 提供三年原厂免费硬件保修与软件升级服务。</w:t>
            </w:r>
          </w:p>
        </w:tc>
        <w:tc>
          <w:tcPr>
            <w:tcW w:w="567" w:type="dxa"/>
          </w:tcPr>
          <w:p w:rsidR="00444823" w:rsidRDefault="00444823">
            <w:pPr>
              <w:spacing w:line="320" w:lineRule="exact"/>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5</w:t>
            </w:r>
          </w:p>
        </w:tc>
        <w:tc>
          <w:tcPr>
            <w:tcW w:w="928" w:type="dxa"/>
            <w:vAlign w:val="center"/>
          </w:tcPr>
          <w:p w:rsidR="00444823" w:rsidRPr="00C13DE6" w:rsidRDefault="00C13DE6">
            <w:pPr>
              <w:pStyle w:val="a5"/>
              <w:ind w:firstLine="0"/>
              <w:rPr>
                <w:rFonts w:ascii="仿宋" w:eastAsia="仿宋" w:hAnsi="仿宋"/>
                <w:bCs/>
                <w:szCs w:val="21"/>
              </w:rPr>
            </w:pPr>
            <w:r w:rsidRPr="00C13DE6">
              <w:rPr>
                <w:rFonts w:ascii="仿宋" w:eastAsia="仿宋" w:hAnsi="仿宋" w:hint="eastAsia"/>
                <w:kern w:val="0"/>
                <w:szCs w:val="21"/>
              </w:rPr>
              <w:t>网闸（1台）</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hint="eastAsia"/>
              </w:rPr>
              <w:t>1.产品规格：</w:t>
            </w:r>
            <w:r w:rsidRPr="00C13DE6">
              <w:rPr>
                <w:rFonts w:ascii="仿宋" w:eastAsia="仿宋" w:hAnsi="仿宋"/>
              </w:rPr>
              <w:t>≥</w:t>
            </w:r>
            <w:r w:rsidRPr="00C13DE6">
              <w:rPr>
                <w:rFonts w:ascii="仿宋" w:eastAsia="仿宋" w:hAnsi="仿宋" w:hint="eastAsia"/>
              </w:rPr>
              <w:t>2U标准机架设备，冗余电源；采用“2+1”系统架构，即由两个主机系统和一个隔离交换专用硬件组成；隔离交换矩阵基于专用芯片实现，保证数据在搬移的时间内，内、外网</w:t>
            </w:r>
            <w:proofErr w:type="gramStart"/>
            <w:r w:rsidRPr="00C13DE6">
              <w:rPr>
                <w:rFonts w:ascii="仿宋" w:eastAsia="仿宋" w:hAnsi="仿宋" w:hint="eastAsia"/>
              </w:rPr>
              <w:t>隔离卡</w:t>
            </w:r>
            <w:proofErr w:type="gramEnd"/>
            <w:r w:rsidRPr="00C13DE6">
              <w:rPr>
                <w:rFonts w:ascii="仿宋" w:eastAsia="仿宋" w:hAnsi="仿宋" w:hint="eastAsia"/>
              </w:rPr>
              <w:t>与内、外网系统为断开状态。要求为安全隔离设备，采用2U机架设备，系统要求采用2+1架构设计；</w:t>
            </w:r>
          </w:p>
          <w:p w:rsidR="00C13DE6" w:rsidRPr="00C13DE6" w:rsidRDefault="00C13DE6" w:rsidP="00C13DE6">
            <w:pPr>
              <w:widowControl/>
              <w:rPr>
                <w:rFonts w:ascii="仿宋" w:eastAsia="仿宋" w:hAnsi="仿宋"/>
              </w:rPr>
            </w:pPr>
            <w:r w:rsidRPr="00C13DE6">
              <w:rPr>
                <w:rFonts w:ascii="仿宋" w:eastAsia="仿宋" w:hAnsi="仿宋" w:hint="eastAsia"/>
              </w:rPr>
              <w:t>2.设备要求内端机至少配置≥6个</w:t>
            </w:r>
            <w:proofErr w:type="gramStart"/>
            <w:r w:rsidRPr="00C13DE6">
              <w:rPr>
                <w:rFonts w:ascii="仿宋" w:eastAsia="仿宋" w:hAnsi="仿宋" w:hint="eastAsia"/>
              </w:rPr>
              <w:t>千兆电口</w:t>
            </w:r>
            <w:proofErr w:type="gramEnd"/>
            <w:r w:rsidRPr="00C13DE6">
              <w:rPr>
                <w:rFonts w:ascii="仿宋" w:eastAsia="仿宋" w:hAnsi="仿宋" w:hint="eastAsia"/>
              </w:rPr>
              <w:t>，≥2个SFP</w:t>
            </w:r>
            <w:proofErr w:type="gramStart"/>
            <w:r w:rsidRPr="00C13DE6">
              <w:rPr>
                <w:rFonts w:ascii="仿宋" w:eastAsia="仿宋" w:hAnsi="仿宋" w:hint="eastAsia"/>
              </w:rPr>
              <w:t>光口接口</w:t>
            </w:r>
            <w:proofErr w:type="gramEnd"/>
            <w:r w:rsidRPr="00C13DE6">
              <w:rPr>
                <w:rFonts w:ascii="仿宋" w:eastAsia="仿宋" w:hAnsi="仿宋" w:hint="eastAsia"/>
              </w:rPr>
              <w:t>插槽。外端机至少配置≥6个</w:t>
            </w:r>
            <w:proofErr w:type="gramStart"/>
            <w:r w:rsidRPr="00C13DE6">
              <w:rPr>
                <w:rFonts w:ascii="仿宋" w:eastAsia="仿宋" w:hAnsi="仿宋" w:hint="eastAsia"/>
              </w:rPr>
              <w:t>千兆电口</w:t>
            </w:r>
            <w:proofErr w:type="gramEnd"/>
            <w:r w:rsidRPr="00C13DE6">
              <w:rPr>
                <w:rFonts w:ascii="仿宋" w:eastAsia="仿宋" w:hAnsi="仿宋" w:hint="eastAsia"/>
              </w:rPr>
              <w:t>，≥2个SFP</w:t>
            </w:r>
            <w:proofErr w:type="gramStart"/>
            <w:r w:rsidRPr="00C13DE6">
              <w:rPr>
                <w:rFonts w:ascii="仿宋" w:eastAsia="仿宋" w:hAnsi="仿宋" w:hint="eastAsia"/>
              </w:rPr>
              <w:t>光口接口</w:t>
            </w:r>
            <w:proofErr w:type="gramEnd"/>
            <w:r w:rsidRPr="00C13DE6">
              <w:rPr>
                <w:rFonts w:ascii="仿宋" w:eastAsia="仿宋" w:hAnsi="仿宋" w:hint="eastAsia"/>
              </w:rPr>
              <w:t>插槽。内外网分别具备独立管理口，内部交换带宽≥5Gbps，吞吐率≥600M；</w:t>
            </w:r>
          </w:p>
          <w:p w:rsidR="00C13DE6" w:rsidRPr="00C13DE6" w:rsidRDefault="00C13DE6" w:rsidP="00C13DE6">
            <w:pPr>
              <w:widowControl/>
              <w:rPr>
                <w:rFonts w:ascii="仿宋" w:eastAsia="仿宋" w:hAnsi="仿宋"/>
              </w:rPr>
            </w:pPr>
            <w:r w:rsidRPr="00C13DE6">
              <w:rPr>
                <w:rFonts w:ascii="仿宋" w:eastAsia="仿宋" w:hAnsi="仿宋" w:hint="eastAsia"/>
              </w:rPr>
              <w:t>3.设备提供HA工作状态监控灯，可通过HA灯可查看设备HA工作状态，方便设备维护（投标时提供设备面板照片）；</w:t>
            </w:r>
          </w:p>
          <w:p w:rsidR="00C13DE6" w:rsidRPr="00C13DE6" w:rsidRDefault="00C13DE6" w:rsidP="00C13DE6">
            <w:pPr>
              <w:widowControl/>
              <w:rPr>
                <w:rFonts w:ascii="仿宋" w:eastAsia="仿宋" w:hAnsi="仿宋"/>
              </w:rPr>
            </w:pPr>
            <w:r w:rsidRPr="00C13DE6">
              <w:rPr>
                <w:rFonts w:ascii="仿宋" w:eastAsia="仿宋" w:hAnsi="仿宋" w:hint="eastAsia"/>
              </w:rPr>
              <w:t>4.内外网主机系统分别支持双系统引导，并可在WEB界面上直接配置启动顺序，在A系统发生故障时，可以随</w:t>
            </w:r>
            <w:r w:rsidRPr="00C13DE6">
              <w:rPr>
                <w:rFonts w:ascii="仿宋" w:eastAsia="仿宋" w:hAnsi="仿宋" w:hint="eastAsia"/>
              </w:rPr>
              <w:lastRenderedPageBreak/>
              <w:t>时切换到B系统；且支持系统(包括配置)备份；（投标时提供产品功能界面截图证明）。</w:t>
            </w:r>
          </w:p>
          <w:p w:rsidR="00444823" w:rsidRPr="00C13DE6" w:rsidRDefault="00C13DE6" w:rsidP="00C13DE6">
            <w:pPr>
              <w:pStyle w:val="a5"/>
              <w:ind w:firstLine="0"/>
              <w:rPr>
                <w:rFonts w:ascii="仿宋" w:eastAsia="仿宋" w:hAnsi="仿宋"/>
              </w:rPr>
            </w:pPr>
            <w:r w:rsidRPr="00C13DE6">
              <w:rPr>
                <w:rFonts w:ascii="仿宋" w:eastAsia="仿宋" w:hAnsi="仿宋" w:cs="宋体" w:hint="eastAsia"/>
                <w:kern w:val="0"/>
                <w:szCs w:val="21"/>
              </w:rPr>
              <w:t>5.</w:t>
            </w:r>
            <w:r w:rsidRPr="00C13DE6">
              <w:rPr>
                <w:rFonts w:ascii="仿宋" w:eastAsia="仿宋" w:hAnsi="仿宋"/>
              </w:rPr>
              <w:t>提供三年原厂免费硬件保修与软件升级服务。</w:t>
            </w:r>
          </w:p>
        </w:tc>
        <w:tc>
          <w:tcPr>
            <w:tcW w:w="567" w:type="dxa"/>
          </w:tcPr>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C13DE6" w:rsidRDefault="00C13DE6" w:rsidP="00C13DE6">
            <w:pPr>
              <w:spacing w:line="320" w:lineRule="exact"/>
              <w:ind w:firstLineChars="100" w:firstLine="210"/>
              <w:rPr>
                <w:rFonts w:ascii="仿宋" w:eastAsia="仿宋" w:hAnsi="仿宋"/>
                <w:bCs/>
                <w:szCs w:val="21"/>
              </w:rPr>
            </w:pPr>
          </w:p>
          <w:p w:rsidR="00C13DE6" w:rsidRPr="00C13DE6" w:rsidRDefault="00C13DE6" w:rsidP="00C13DE6">
            <w:pPr>
              <w:pStyle w:val="a0"/>
              <w:ind w:firstLine="200"/>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lastRenderedPageBreak/>
              <w:t>6</w:t>
            </w:r>
          </w:p>
        </w:tc>
        <w:tc>
          <w:tcPr>
            <w:tcW w:w="928" w:type="dxa"/>
            <w:vAlign w:val="center"/>
          </w:tcPr>
          <w:p w:rsidR="00C13DE6" w:rsidRPr="00C13DE6" w:rsidRDefault="00C13DE6">
            <w:pPr>
              <w:pStyle w:val="a5"/>
              <w:ind w:firstLine="0"/>
              <w:rPr>
                <w:rFonts w:ascii="仿宋" w:eastAsia="仿宋" w:hAnsi="仿宋"/>
                <w:kern w:val="0"/>
                <w:szCs w:val="21"/>
              </w:rPr>
            </w:pPr>
            <w:r w:rsidRPr="00C13DE6">
              <w:rPr>
                <w:rFonts w:ascii="仿宋" w:eastAsia="仿宋" w:hAnsi="仿宋" w:hint="eastAsia"/>
                <w:kern w:val="0"/>
                <w:szCs w:val="21"/>
              </w:rPr>
              <w:t>出口交换机（1台）</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hint="eastAsia"/>
              </w:rPr>
              <w:t>1.接口≥24个</w:t>
            </w:r>
            <w:proofErr w:type="gramStart"/>
            <w:r w:rsidRPr="00C13DE6">
              <w:rPr>
                <w:rFonts w:ascii="仿宋" w:eastAsia="仿宋" w:hAnsi="仿宋" w:hint="eastAsia"/>
              </w:rPr>
              <w:t>千兆电口</w:t>
            </w:r>
            <w:proofErr w:type="gramEnd"/>
            <w:r w:rsidRPr="00C13DE6">
              <w:rPr>
                <w:rFonts w:ascii="仿宋" w:eastAsia="仿宋" w:hAnsi="仿宋" w:hint="eastAsia"/>
              </w:rPr>
              <w:t>，≥4个</w:t>
            </w:r>
            <w:proofErr w:type="gramStart"/>
            <w:r w:rsidRPr="00C13DE6">
              <w:rPr>
                <w:rFonts w:ascii="仿宋" w:eastAsia="仿宋" w:hAnsi="仿宋" w:hint="eastAsia"/>
              </w:rPr>
              <w:t>万兆光口</w:t>
            </w:r>
            <w:proofErr w:type="gramEnd"/>
            <w:r w:rsidRPr="00C13DE6">
              <w:rPr>
                <w:rFonts w:ascii="仿宋" w:eastAsia="仿宋" w:hAnsi="仿宋" w:hint="eastAsia"/>
              </w:rPr>
              <w:t>;</w:t>
            </w:r>
          </w:p>
          <w:p w:rsidR="00C13DE6" w:rsidRPr="00C13DE6" w:rsidRDefault="00C13DE6" w:rsidP="00C13DE6">
            <w:pPr>
              <w:widowControl/>
              <w:rPr>
                <w:rFonts w:ascii="仿宋" w:eastAsia="仿宋" w:hAnsi="仿宋"/>
              </w:rPr>
            </w:pPr>
            <w:r w:rsidRPr="00C13DE6">
              <w:rPr>
                <w:rFonts w:ascii="仿宋" w:eastAsia="仿宋" w:hAnsi="仿宋" w:hint="eastAsia"/>
              </w:rPr>
              <w:t>2.支持 OSPF、ISIS、BGP、VRRP等三层特性；</w:t>
            </w:r>
          </w:p>
          <w:p w:rsidR="00C13DE6" w:rsidRPr="00C13DE6" w:rsidRDefault="00C13DE6" w:rsidP="00C13DE6">
            <w:pPr>
              <w:widowControl/>
              <w:rPr>
                <w:rFonts w:ascii="仿宋" w:eastAsia="仿宋" w:hAnsi="仿宋"/>
              </w:rPr>
            </w:pPr>
            <w:r w:rsidRPr="00C13DE6">
              <w:rPr>
                <w:rFonts w:ascii="仿宋" w:eastAsia="仿宋" w:hAnsi="仿宋" w:hint="eastAsia"/>
              </w:rPr>
              <w:t>3.支持静态路由、RIP v1/2、</w:t>
            </w:r>
            <w:proofErr w:type="spellStart"/>
            <w:r w:rsidRPr="00C13DE6">
              <w:rPr>
                <w:rFonts w:ascii="仿宋" w:eastAsia="仿宋" w:hAnsi="仿宋" w:hint="eastAsia"/>
              </w:rPr>
              <w:t>RIPng</w:t>
            </w:r>
            <w:proofErr w:type="spellEnd"/>
            <w:r w:rsidRPr="00C13DE6">
              <w:rPr>
                <w:rFonts w:ascii="仿宋" w:eastAsia="仿宋" w:hAnsi="仿宋" w:hint="eastAsia"/>
              </w:rPr>
              <w:t>、OSPF、OSPFv3、IS-IS、IS-ISv6、BGP、BGP4+、ECMP、路由策略.</w:t>
            </w:r>
          </w:p>
          <w:p w:rsidR="00C13DE6" w:rsidRPr="00C13DE6" w:rsidRDefault="00C13DE6" w:rsidP="00C13DE6">
            <w:pPr>
              <w:widowControl/>
              <w:rPr>
                <w:rFonts w:ascii="仿宋" w:eastAsia="仿宋" w:hAnsi="仿宋"/>
              </w:rPr>
            </w:pPr>
            <w:r w:rsidRPr="00C13DE6">
              <w:rPr>
                <w:rFonts w:ascii="仿宋" w:eastAsia="仿宋" w:hAnsi="仿宋" w:cs="宋体" w:hint="eastAsia"/>
                <w:kern w:val="0"/>
                <w:szCs w:val="21"/>
              </w:rPr>
              <w:t>4.</w:t>
            </w:r>
            <w:r w:rsidRPr="00C13DE6">
              <w:rPr>
                <w:rFonts w:ascii="仿宋" w:eastAsia="仿宋" w:hAnsi="仿宋"/>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7</w:t>
            </w:r>
          </w:p>
        </w:tc>
        <w:tc>
          <w:tcPr>
            <w:tcW w:w="928" w:type="dxa"/>
            <w:vAlign w:val="center"/>
          </w:tcPr>
          <w:p w:rsidR="00C13DE6" w:rsidRPr="00C13DE6" w:rsidRDefault="00C13DE6">
            <w:pPr>
              <w:pStyle w:val="a5"/>
              <w:ind w:firstLine="0"/>
              <w:rPr>
                <w:rFonts w:ascii="仿宋" w:eastAsia="仿宋" w:hAnsi="仿宋"/>
                <w:kern w:val="0"/>
                <w:szCs w:val="21"/>
              </w:rPr>
            </w:pPr>
            <w:r w:rsidRPr="00C13DE6">
              <w:rPr>
                <w:rFonts w:ascii="仿宋" w:eastAsia="仿宋" w:hAnsi="仿宋" w:hint="eastAsia"/>
                <w:kern w:val="0"/>
                <w:szCs w:val="21"/>
              </w:rPr>
              <w:t>前置机区交换机（1台）</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hint="eastAsia"/>
              </w:rPr>
              <w:t>1.接口≥24个</w:t>
            </w:r>
            <w:proofErr w:type="gramStart"/>
            <w:r w:rsidRPr="00C13DE6">
              <w:rPr>
                <w:rFonts w:ascii="仿宋" w:eastAsia="仿宋" w:hAnsi="仿宋" w:hint="eastAsia"/>
              </w:rPr>
              <w:t>千兆电口</w:t>
            </w:r>
            <w:proofErr w:type="gramEnd"/>
            <w:r w:rsidRPr="00C13DE6">
              <w:rPr>
                <w:rFonts w:ascii="仿宋" w:eastAsia="仿宋" w:hAnsi="仿宋" w:hint="eastAsia"/>
              </w:rPr>
              <w:t>，≥4个</w:t>
            </w:r>
            <w:proofErr w:type="gramStart"/>
            <w:r w:rsidRPr="00C13DE6">
              <w:rPr>
                <w:rFonts w:ascii="仿宋" w:eastAsia="仿宋" w:hAnsi="仿宋" w:hint="eastAsia"/>
              </w:rPr>
              <w:t>万兆光口</w:t>
            </w:r>
            <w:proofErr w:type="gramEnd"/>
            <w:r w:rsidRPr="00C13DE6">
              <w:rPr>
                <w:rFonts w:ascii="仿宋" w:eastAsia="仿宋" w:hAnsi="仿宋" w:hint="eastAsia"/>
              </w:rPr>
              <w:t>;</w:t>
            </w:r>
          </w:p>
          <w:p w:rsidR="00C13DE6" w:rsidRPr="00C13DE6" w:rsidRDefault="00C13DE6" w:rsidP="00C13DE6">
            <w:pPr>
              <w:widowControl/>
              <w:rPr>
                <w:rFonts w:ascii="仿宋" w:eastAsia="仿宋" w:hAnsi="仿宋"/>
              </w:rPr>
            </w:pPr>
            <w:r w:rsidRPr="00C13DE6">
              <w:rPr>
                <w:rFonts w:ascii="仿宋" w:eastAsia="仿宋" w:hAnsi="仿宋" w:hint="eastAsia"/>
              </w:rPr>
              <w:t>2.支持MAC地址表≥16K、ARP表项≥4K，IPv4路由表≥4K，ACL规则≥2400条;</w:t>
            </w:r>
          </w:p>
          <w:p w:rsidR="00C13DE6" w:rsidRPr="00C13DE6" w:rsidRDefault="00C13DE6" w:rsidP="00C13DE6">
            <w:pPr>
              <w:widowControl/>
              <w:rPr>
                <w:rFonts w:ascii="仿宋" w:eastAsia="仿宋" w:hAnsi="仿宋"/>
              </w:rPr>
            </w:pPr>
            <w:r w:rsidRPr="00C13DE6">
              <w:rPr>
                <w:rFonts w:ascii="仿宋" w:eastAsia="仿宋" w:hAnsi="仿宋" w:hint="eastAsia"/>
              </w:rPr>
              <w:t>3.支持 OSPF、ISIS、BGP、VRRP等三层特性；</w:t>
            </w:r>
          </w:p>
          <w:p w:rsidR="00C13DE6" w:rsidRPr="00C13DE6" w:rsidRDefault="00C13DE6" w:rsidP="00C13DE6">
            <w:pPr>
              <w:widowControl/>
              <w:rPr>
                <w:rFonts w:ascii="仿宋" w:eastAsia="仿宋" w:hAnsi="仿宋"/>
              </w:rPr>
            </w:pPr>
            <w:r w:rsidRPr="00C13DE6">
              <w:rPr>
                <w:rFonts w:ascii="仿宋" w:eastAsia="仿宋" w:hAnsi="仿宋" w:hint="eastAsia"/>
              </w:rPr>
              <w:t>4.支持静态路由、RIP v1/2、</w:t>
            </w:r>
            <w:proofErr w:type="spellStart"/>
            <w:r w:rsidRPr="00C13DE6">
              <w:rPr>
                <w:rFonts w:ascii="仿宋" w:eastAsia="仿宋" w:hAnsi="仿宋" w:hint="eastAsia"/>
              </w:rPr>
              <w:t>RIPng</w:t>
            </w:r>
            <w:proofErr w:type="spellEnd"/>
            <w:r w:rsidRPr="00C13DE6">
              <w:rPr>
                <w:rFonts w:ascii="仿宋" w:eastAsia="仿宋" w:hAnsi="仿宋" w:hint="eastAsia"/>
              </w:rPr>
              <w:t>、OSPF、OSPFv3、IS-IS、IS-ISv6、BGP、BGP4+、ECMP、路由策略；</w:t>
            </w:r>
          </w:p>
          <w:p w:rsidR="00C13DE6" w:rsidRPr="00C13DE6" w:rsidRDefault="00C13DE6" w:rsidP="00C13DE6">
            <w:pPr>
              <w:widowControl/>
              <w:rPr>
                <w:rFonts w:ascii="仿宋" w:eastAsia="仿宋" w:hAnsi="仿宋"/>
              </w:rPr>
            </w:pPr>
            <w:r w:rsidRPr="00C13DE6">
              <w:rPr>
                <w:rFonts w:ascii="仿宋" w:eastAsia="仿宋" w:hAnsi="仿宋" w:cs="宋体" w:hint="eastAsia"/>
                <w:kern w:val="0"/>
                <w:szCs w:val="21"/>
              </w:rPr>
              <w:t>5.</w:t>
            </w:r>
            <w:r w:rsidRPr="00C13DE6">
              <w:rPr>
                <w:rFonts w:ascii="仿宋" w:eastAsia="仿宋" w:hAnsi="仿宋"/>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8</w:t>
            </w:r>
          </w:p>
        </w:tc>
        <w:tc>
          <w:tcPr>
            <w:tcW w:w="928" w:type="dxa"/>
            <w:vAlign w:val="center"/>
          </w:tcPr>
          <w:p w:rsidR="00C13DE6" w:rsidRPr="00C13DE6" w:rsidRDefault="00C13DE6">
            <w:pPr>
              <w:pStyle w:val="a5"/>
              <w:ind w:firstLine="0"/>
              <w:rPr>
                <w:rFonts w:ascii="仿宋" w:eastAsia="仿宋" w:hAnsi="仿宋"/>
                <w:kern w:val="0"/>
                <w:szCs w:val="21"/>
              </w:rPr>
            </w:pPr>
            <w:r w:rsidRPr="00C13DE6">
              <w:rPr>
                <w:rFonts w:ascii="仿宋" w:eastAsia="仿宋" w:hAnsi="仿宋" w:hint="eastAsia"/>
                <w:kern w:val="0"/>
                <w:szCs w:val="21"/>
              </w:rPr>
              <w:t>Web应用防火墙（1台）</w:t>
            </w:r>
          </w:p>
        </w:tc>
        <w:tc>
          <w:tcPr>
            <w:tcW w:w="5309" w:type="dxa"/>
            <w:vAlign w:val="center"/>
          </w:tcPr>
          <w:p w:rsidR="00C13DE6" w:rsidRPr="00C13DE6" w:rsidRDefault="00C13DE6" w:rsidP="00C13DE6">
            <w:pPr>
              <w:rPr>
                <w:rFonts w:ascii="仿宋" w:eastAsia="仿宋" w:hAnsi="仿宋"/>
              </w:rPr>
            </w:pPr>
            <w:r w:rsidRPr="00C13DE6">
              <w:rPr>
                <w:rFonts w:ascii="仿宋" w:eastAsia="仿宋" w:hAnsi="仿宋"/>
              </w:rPr>
              <w:t>1.产品规格</w:t>
            </w:r>
            <w:r w:rsidRPr="00C13DE6">
              <w:rPr>
                <w:rFonts w:ascii="仿宋" w:eastAsia="仿宋" w:hAnsi="仿宋" w:cs="宋体" w:hint="eastAsia"/>
                <w:kern w:val="0"/>
                <w:szCs w:val="21"/>
              </w:rPr>
              <w:t>：</w:t>
            </w:r>
            <w:r w:rsidRPr="00C13DE6">
              <w:rPr>
                <w:rFonts w:ascii="仿宋" w:eastAsia="仿宋" w:hAnsi="仿宋"/>
              </w:rPr>
              <w:t>≥1U标准机架尺寸，含交流电源，提供≥1个RJ45串口，≥1个RJ45管理口，≥2个USB接口，≥4个GE电口（</w:t>
            </w:r>
            <w:proofErr w:type="gramStart"/>
            <w:r w:rsidRPr="00C13DE6">
              <w:rPr>
                <w:rFonts w:ascii="仿宋" w:eastAsia="仿宋" w:hAnsi="仿宋"/>
              </w:rPr>
              <w:t>内置电口</w:t>
            </w:r>
            <w:proofErr w:type="gramEnd"/>
            <w:r w:rsidRPr="00C13DE6">
              <w:rPr>
                <w:rFonts w:ascii="仿宋" w:eastAsia="仿宋" w:hAnsi="仿宋"/>
              </w:rPr>
              <w:t>Bypass）</w:t>
            </w:r>
            <w:r w:rsidRPr="00C13DE6">
              <w:rPr>
                <w:rFonts w:ascii="仿宋" w:eastAsia="仿宋" w:hAnsi="仿宋" w:hint="eastAsia"/>
              </w:rPr>
              <w:t>,</w:t>
            </w:r>
            <w:r w:rsidRPr="00C13DE6">
              <w:rPr>
                <w:rFonts w:ascii="仿宋" w:eastAsia="仿宋" w:hAnsi="仿宋"/>
              </w:rPr>
              <w:t>产品</w:t>
            </w:r>
            <w:r w:rsidRPr="00C13DE6">
              <w:rPr>
                <w:rFonts w:ascii="仿宋" w:eastAsia="仿宋" w:hAnsi="仿宋" w:hint="eastAsia"/>
              </w:rPr>
              <w:t>HTTP</w:t>
            </w:r>
            <w:r w:rsidRPr="00C13DE6">
              <w:rPr>
                <w:rFonts w:ascii="仿宋" w:eastAsia="仿宋" w:hAnsi="仿宋"/>
              </w:rPr>
              <w:t>吞吐量≥</w:t>
            </w:r>
            <w:r w:rsidRPr="00C13DE6">
              <w:rPr>
                <w:rFonts w:ascii="仿宋" w:eastAsia="仿宋" w:hAnsi="仿宋" w:hint="eastAsia"/>
              </w:rPr>
              <w:t>4</w:t>
            </w:r>
            <w:r w:rsidRPr="00C13DE6">
              <w:rPr>
                <w:rFonts w:ascii="仿宋" w:eastAsia="仿宋" w:hAnsi="仿宋"/>
              </w:rPr>
              <w:t>00Mbps</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2、</w:t>
            </w:r>
            <w:r w:rsidRPr="00C13DE6">
              <w:rPr>
                <w:rFonts w:ascii="仿宋" w:eastAsia="仿宋" w:hAnsi="仿宋"/>
              </w:rPr>
              <w:t>支持对HTTP协议合法性进行验证，提供HTTP协议防护功能，支持对HTTP协议的URI、HOST、UA、Cookie、</w:t>
            </w:r>
            <w:proofErr w:type="spellStart"/>
            <w:r w:rsidRPr="00C13DE6">
              <w:rPr>
                <w:rFonts w:ascii="仿宋" w:eastAsia="仿宋" w:hAnsi="仿宋"/>
              </w:rPr>
              <w:t>Referer</w:t>
            </w:r>
            <w:proofErr w:type="spellEnd"/>
            <w:r w:rsidRPr="00C13DE6">
              <w:rPr>
                <w:rFonts w:ascii="仿宋" w:eastAsia="仿宋" w:hAnsi="仿宋"/>
              </w:rPr>
              <w:t>、Content、Accept、Range、其他头部和参数在内的元素、参数进行检测与处理。且支持非法编码和异常上传的灵活控制与处理</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3、支持独立的语义分析检测能力，包括SQL注入、命令行注入，且能够对复杂编码进行深度解析，如base64、</w:t>
            </w:r>
            <w:proofErr w:type="spellStart"/>
            <w:r w:rsidRPr="00C13DE6">
              <w:rPr>
                <w:rFonts w:ascii="仿宋" w:eastAsia="仿宋" w:hAnsi="仿宋" w:hint="eastAsia"/>
              </w:rPr>
              <w:t>json</w:t>
            </w:r>
            <w:proofErr w:type="spellEnd"/>
            <w:r w:rsidRPr="00C13DE6">
              <w:rPr>
                <w:rFonts w:ascii="仿宋" w:eastAsia="仿宋" w:hAnsi="仿宋" w:hint="eastAsia"/>
              </w:rPr>
              <w:t>、</w:t>
            </w:r>
            <w:proofErr w:type="spellStart"/>
            <w:r w:rsidRPr="00C13DE6">
              <w:rPr>
                <w:rFonts w:ascii="仿宋" w:eastAsia="仿宋" w:hAnsi="仿宋" w:hint="eastAsia"/>
              </w:rPr>
              <w:t>php</w:t>
            </w:r>
            <w:proofErr w:type="spellEnd"/>
            <w:r w:rsidRPr="00C13DE6">
              <w:rPr>
                <w:rFonts w:ascii="仿宋" w:eastAsia="仿宋" w:hAnsi="仿宋" w:hint="eastAsia"/>
              </w:rPr>
              <w:t>反序列化等;</w:t>
            </w:r>
          </w:p>
          <w:p w:rsidR="00C13DE6" w:rsidRPr="00C13DE6" w:rsidRDefault="00C13DE6" w:rsidP="00C13DE6">
            <w:pPr>
              <w:rPr>
                <w:rFonts w:ascii="仿宋" w:eastAsia="仿宋" w:hAnsi="仿宋"/>
              </w:rPr>
            </w:pPr>
            <w:r w:rsidRPr="00C13DE6">
              <w:rPr>
                <w:rFonts w:ascii="仿宋" w:eastAsia="仿宋" w:hAnsi="仿宋" w:hint="eastAsia"/>
              </w:rPr>
              <w:t>4</w:t>
            </w:r>
            <w:r w:rsidRPr="00C13DE6">
              <w:rPr>
                <w:rFonts w:ascii="仿宋" w:eastAsia="仿宋" w:hAnsi="仿宋"/>
              </w:rPr>
              <w:t>.支持XML防护，包括XML基础校验、Schema校验以及SOAP校验，提供配置截图证明。</w:t>
            </w:r>
          </w:p>
          <w:p w:rsidR="00C13DE6" w:rsidRPr="00C13DE6" w:rsidRDefault="00C13DE6" w:rsidP="00C13DE6">
            <w:pPr>
              <w:rPr>
                <w:rFonts w:ascii="仿宋" w:eastAsia="仿宋" w:hAnsi="仿宋"/>
              </w:rPr>
            </w:pPr>
            <w:r w:rsidRPr="00C13DE6">
              <w:rPr>
                <w:rFonts w:ascii="仿宋" w:eastAsia="仿宋" w:hAnsi="仿宋" w:hint="eastAsia"/>
              </w:rPr>
              <w:t>5</w:t>
            </w:r>
            <w:r w:rsidRPr="00C13DE6">
              <w:rPr>
                <w:rFonts w:ascii="仿宋" w:eastAsia="仿宋" w:hAnsi="仿宋"/>
              </w:rPr>
              <w:t>.为能对网站为了辨别用户身份、进行会话跟踪而储存在用户本地终端上的数据做到安全防护，要求支持Cookie安全机制，包括Cookie加密和Cookie签名的防护算法，提供配置截图证明</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6</w:t>
            </w:r>
            <w:r w:rsidRPr="00C13DE6">
              <w:rPr>
                <w:rFonts w:ascii="仿宋" w:eastAsia="仿宋" w:hAnsi="仿宋"/>
              </w:rPr>
              <w:t>.为更加方便的对产品进行管理、运维和配置，要求产品支持策略配置向导功能，支持根据用户配置的服务器信息，自动生成一套安全解决方案</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7</w:t>
            </w:r>
            <w:r w:rsidRPr="00C13DE6">
              <w:rPr>
                <w:rFonts w:ascii="仿宋" w:eastAsia="仿宋" w:hAnsi="仿宋"/>
              </w:rPr>
              <w:t>.支持SSL加密会话分析，SSL加载，SSL卸载；支持各类DDOS防护，TCP Flood防护和HTTP Flood防护</w:t>
            </w:r>
            <w:r w:rsidRPr="00C13DE6">
              <w:rPr>
                <w:rFonts w:ascii="仿宋" w:eastAsia="仿宋" w:hAnsi="仿宋" w:hint="eastAsia"/>
              </w:rPr>
              <w:t>；</w:t>
            </w:r>
          </w:p>
          <w:p w:rsidR="00C13DE6" w:rsidRPr="00C13DE6" w:rsidRDefault="00C13DE6" w:rsidP="00C13DE6">
            <w:pPr>
              <w:rPr>
                <w:rFonts w:ascii="仿宋" w:eastAsia="仿宋" w:hAnsi="仿宋"/>
              </w:rPr>
            </w:pPr>
            <w:r w:rsidRPr="00C13DE6">
              <w:rPr>
                <w:rFonts w:ascii="仿宋" w:eastAsia="仿宋" w:hAnsi="仿宋" w:hint="eastAsia"/>
              </w:rPr>
              <w:t>8</w:t>
            </w:r>
            <w:r w:rsidRPr="00C13DE6">
              <w:rPr>
                <w:rFonts w:ascii="仿宋" w:eastAsia="仿宋" w:hAnsi="仿宋"/>
              </w:rPr>
              <w:t>.为避免大量的突然流量而造成WAF成为网络出口的瓶颈，要求产品支持可配置并发连接数阈值的紧急模式，当并发连接数超过设置阀值时，WAF自动进入紧急模式，已经代理的连接正常代理，对新增的请求不进行代理，直接转发，防止WAF成为访问瓶颈。当连接</w:t>
            </w:r>
            <w:proofErr w:type="gramStart"/>
            <w:r w:rsidRPr="00C13DE6">
              <w:rPr>
                <w:rFonts w:ascii="仿宋" w:eastAsia="仿宋" w:hAnsi="仿宋"/>
              </w:rPr>
              <w:t>数恢复</w:t>
            </w:r>
            <w:proofErr w:type="gramEnd"/>
            <w:r w:rsidRPr="00C13DE6">
              <w:rPr>
                <w:rFonts w:ascii="仿宋" w:eastAsia="仿宋" w:hAnsi="仿宋"/>
              </w:rPr>
              <w:t>正常时，自动退出紧急模式</w:t>
            </w:r>
            <w:r w:rsidRPr="00C13DE6">
              <w:rPr>
                <w:rFonts w:ascii="仿宋" w:eastAsia="仿宋" w:hAnsi="仿宋" w:hint="eastAsia"/>
              </w:rPr>
              <w:t>.投标时</w:t>
            </w:r>
            <w:r w:rsidRPr="00C13DE6">
              <w:rPr>
                <w:rFonts w:ascii="仿宋" w:eastAsia="仿宋" w:hAnsi="仿宋"/>
              </w:rPr>
              <w:t>提供配置截图证明</w:t>
            </w:r>
            <w:r w:rsidRPr="00C13DE6">
              <w:rPr>
                <w:rFonts w:ascii="仿宋" w:eastAsia="仿宋" w:hAnsi="仿宋" w:hint="eastAsia"/>
              </w:rPr>
              <w:t>；</w:t>
            </w:r>
          </w:p>
          <w:p w:rsidR="00C13DE6" w:rsidRPr="00C13DE6" w:rsidRDefault="00C13DE6" w:rsidP="00C13DE6">
            <w:pPr>
              <w:widowControl/>
              <w:rPr>
                <w:rFonts w:ascii="仿宋" w:eastAsia="仿宋" w:hAnsi="仿宋"/>
              </w:rPr>
            </w:pPr>
            <w:r w:rsidRPr="00C13DE6">
              <w:rPr>
                <w:rFonts w:ascii="仿宋" w:eastAsia="仿宋" w:hAnsi="仿宋" w:hint="eastAsia"/>
              </w:rPr>
              <w:t>9</w:t>
            </w:r>
            <w:r w:rsidRPr="00C13DE6">
              <w:rPr>
                <w:rFonts w:ascii="仿宋" w:eastAsia="仿宋" w:hAnsi="仿宋"/>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lastRenderedPageBreak/>
              <w:t>9</w:t>
            </w:r>
          </w:p>
        </w:tc>
        <w:tc>
          <w:tcPr>
            <w:tcW w:w="928" w:type="dxa"/>
            <w:vAlign w:val="center"/>
          </w:tcPr>
          <w:p w:rsidR="00C13DE6" w:rsidRPr="00C13DE6" w:rsidRDefault="00C13DE6">
            <w:pPr>
              <w:pStyle w:val="a5"/>
              <w:ind w:firstLine="0"/>
              <w:rPr>
                <w:rFonts w:ascii="仿宋" w:eastAsia="仿宋" w:hAnsi="仿宋"/>
                <w:kern w:val="0"/>
                <w:szCs w:val="21"/>
              </w:rPr>
            </w:pPr>
            <w:proofErr w:type="gramStart"/>
            <w:r w:rsidRPr="00C13DE6">
              <w:rPr>
                <w:rFonts w:ascii="仿宋" w:eastAsia="仿宋" w:hAnsi="仿宋" w:hint="eastAsia"/>
                <w:kern w:val="0"/>
                <w:szCs w:val="21"/>
              </w:rPr>
              <w:t>医</w:t>
            </w:r>
            <w:proofErr w:type="gramEnd"/>
            <w:r w:rsidRPr="00C13DE6">
              <w:rPr>
                <w:rFonts w:ascii="仿宋" w:eastAsia="仿宋" w:hAnsi="仿宋" w:hint="eastAsia"/>
                <w:kern w:val="0"/>
                <w:szCs w:val="21"/>
              </w:rPr>
              <w:t>保路由器（1台）</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hint="eastAsia"/>
              </w:rPr>
              <w:t>1.整机交换容量≥870Gbps，包转发率≥360Mpps，内存不小于8G；</w:t>
            </w:r>
          </w:p>
          <w:p w:rsidR="00C13DE6" w:rsidRPr="00C13DE6" w:rsidRDefault="00C13DE6" w:rsidP="00C13DE6">
            <w:pPr>
              <w:widowControl/>
              <w:rPr>
                <w:rFonts w:ascii="仿宋" w:eastAsia="仿宋" w:hAnsi="仿宋"/>
              </w:rPr>
            </w:pPr>
            <w:r w:rsidRPr="00C13DE6">
              <w:rPr>
                <w:rFonts w:ascii="仿宋" w:eastAsia="仿宋" w:hAnsi="仿宋" w:hint="eastAsia"/>
              </w:rPr>
              <w:t>2.设备USB2.0≥2，支持3G/4G Modem扩展,支持TD-SCDMA、CDMA2000/EVDO、WCDMA/HSPA+网络,提供扩展插槽≥6个；</w:t>
            </w:r>
          </w:p>
          <w:p w:rsidR="00C13DE6" w:rsidRPr="00C13DE6" w:rsidRDefault="00C13DE6" w:rsidP="00C13DE6">
            <w:pPr>
              <w:widowControl/>
              <w:rPr>
                <w:rFonts w:ascii="仿宋" w:eastAsia="仿宋" w:hAnsi="仿宋"/>
              </w:rPr>
            </w:pPr>
            <w:r w:rsidRPr="00C13DE6">
              <w:rPr>
                <w:rFonts w:ascii="仿宋" w:eastAsia="仿宋" w:hAnsi="仿宋" w:hint="eastAsia"/>
              </w:rPr>
              <w:t>3.支持OAA开放式应用架构，支持VMWARE、广域网优化（WAN）、Lync协同办公、客户第三方的业务等开放式应用；</w:t>
            </w:r>
          </w:p>
          <w:p w:rsidR="00C13DE6" w:rsidRPr="00C13DE6" w:rsidRDefault="00C13DE6" w:rsidP="00C13DE6">
            <w:pPr>
              <w:widowControl/>
              <w:rPr>
                <w:rFonts w:ascii="仿宋" w:eastAsia="仿宋" w:hAnsi="仿宋"/>
              </w:rPr>
            </w:pPr>
            <w:r w:rsidRPr="00C13DE6">
              <w:rPr>
                <w:rFonts w:ascii="仿宋" w:eastAsia="仿宋" w:hAnsi="仿宋" w:hint="eastAsia"/>
              </w:rPr>
              <w:t>4.支持SSL VPN基本功能、支持U</w:t>
            </w:r>
            <w:proofErr w:type="gramStart"/>
            <w:r w:rsidRPr="00C13DE6">
              <w:rPr>
                <w:rFonts w:ascii="仿宋" w:eastAsia="仿宋" w:hAnsi="仿宋" w:hint="eastAsia"/>
              </w:rPr>
              <w:t>盘零配置</w:t>
            </w:r>
            <w:proofErr w:type="gramEnd"/>
            <w:r w:rsidRPr="00C13DE6">
              <w:rPr>
                <w:rFonts w:ascii="仿宋" w:eastAsia="仿宋" w:hAnsi="仿宋" w:hint="eastAsia"/>
              </w:rPr>
              <w:t>部署功能；</w:t>
            </w:r>
          </w:p>
          <w:p w:rsidR="00C13DE6" w:rsidRPr="00C13DE6" w:rsidRDefault="00C13DE6" w:rsidP="00C13DE6">
            <w:pPr>
              <w:widowControl/>
              <w:rPr>
                <w:rFonts w:ascii="仿宋" w:eastAsia="仿宋" w:hAnsi="仿宋"/>
              </w:rPr>
            </w:pPr>
            <w:r w:rsidRPr="00C13DE6">
              <w:rPr>
                <w:rFonts w:ascii="仿宋" w:eastAsia="仿宋" w:hAnsi="仿宋" w:hint="eastAsia"/>
              </w:rPr>
              <w:t>5.支持国家密码管理局提出的SM1、SM2、SM3、SM4加密算法；</w:t>
            </w:r>
          </w:p>
          <w:p w:rsidR="00C13DE6" w:rsidRPr="00C13DE6" w:rsidRDefault="00C13DE6" w:rsidP="00C13DE6">
            <w:pPr>
              <w:widowControl/>
              <w:rPr>
                <w:rFonts w:ascii="仿宋" w:eastAsia="仿宋" w:hAnsi="仿宋"/>
              </w:rPr>
            </w:pPr>
            <w:r w:rsidRPr="00C13DE6">
              <w:rPr>
                <w:rFonts w:ascii="仿宋" w:eastAsia="仿宋" w:hAnsi="仿宋" w:hint="eastAsia"/>
              </w:rPr>
              <w:t>6.支持网络设备虚拟化技术，将物理上两台设备虚拟化成一台逻辑设备，较大的降低了用户网络的运维成本，提升链路带宽利用率以及设备的使用；</w:t>
            </w:r>
          </w:p>
          <w:p w:rsidR="00C13DE6" w:rsidRPr="00C13DE6" w:rsidRDefault="00C13DE6" w:rsidP="00C13DE6">
            <w:pPr>
              <w:widowControl/>
              <w:rPr>
                <w:rFonts w:ascii="仿宋" w:eastAsia="仿宋" w:hAnsi="仿宋"/>
              </w:rPr>
            </w:pPr>
            <w:r w:rsidRPr="00C13DE6">
              <w:rPr>
                <w:rFonts w:ascii="仿宋" w:eastAsia="仿宋" w:hAnsi="仿宋" w:hint="eastAsia"/>
              </w:rPr>
              <w:t>7.支持与第三方设备IP、OSPF、BGP、MPLS、</w:t>
            </w:r>
            <w:proofErr w:type="spellStart"/>
            <w:r w:rsidRPr="00C13DE6">
              <w:rPr>
                <w:rFonts w:ascii="仿宋" w:eastAsia="仿宋" w:hAnsi="仿宋" w:hint="eastAsia"/>
              </w:rPr>
              <w:t>mGRE</w:t>
            </w:r>
            <w:proofErr w:type="spellEnd"/>
            <w:r w:rsidRPr="00C13DE6">
              <w:rPr>
                <w:rFonts w:ascii="仿宋" w:eastAsia="仿宋" w:hAnsi="仿宋" w:hint="eastAsia"/>
              </w:rPr>
              <w:t>协议互通能力；</w:t>
            </w:r>
          </w:p>
          <w:p w:rsidR="00C13DE6" w:rsidRPr="00C13DE6" w:rsidRDefault="00C13DE6" w:rsidP="00C13DE6">
            <w:pPr>
              <w:widowControl/>
              <w:rPr>
                <w:rFonts w:ascii="仿宋" w:eastAsia="仿宋" w:hAnsi="仿宋"/>
              </w:rPr>
            </w:pPr>
            <w:r w:rsidRPr="00C13DE6">
              <w:rPr>
                <w:rFonts w:ascii="仿宋" w:eastAsia="仿宋" w:hAnsi="仿宋" w:hint="eastAsia"/>
              </w:rPr>
              <w:t>8.支持基于域的防火墙,攻击防范；基于角色接入控制；</w:t>
            </w:r>
          </w:p>
          <w:p w:rsidR="00C13DE6" w:rsidRPr="00C13DE6" w:rsidRDefault="00C13DE6" w:rsidP="00C13DE6">
            <w:pPr>
              <w:widowControl/>
              <w:rPr>
                <w:rFonts w:ascii="仿宋" w:eastAsia="仿宋" w:hAnsi="仿宋"/>
              </w:rPr>
            </w:pPr>
            <w:r w:rsidRPr="00C13DE6">
              <w:rPr>
                <w:rFonts w:ascii="仿宋" w:eastAsia="仿宋" w:hAnsi="仿宋" w:hint="eastAsia"/>
              </w:rPr>
              <w:t>9.要求设备的整机高度≤4U;</w:t>
            </w:r>
          </w:p>
          <w:p w:rsidR="00C13DE6" w:rsidRPr="00C13DE6" w:rsidRDefault="00C13DE6" w:rsidP="00C13DE6">
            <w:pPr>
              <w:widowControl/>
              <w:rPr>
                <w:rFonts w:ascii="仿宋" w:eastAsia="仿宋" w:hAnsi="仿宋"/>
              </w:rPr>
            </w:pPr>
            <w:r w:rsidRPr="00C13DE6">
              <w:rPr>
                <w:rFonts w:ascii="仿宋" w:eastAsia="仿宋" w:hAnsi="仿宋" w:hint="eastAsia"/>
              </w:rPr>
              <w:t>10.本次配置：主机+双引擎，配置≥10个千兆以太网</w:t>
            </w:r>
            <w:proofErr w:type="gramStart"/>
            <w:r w:rsidRPr="00C13DE6">
              <w:rPr>
                <w:rFonts w:ascii="仿宋" w:eastAsia="仿宋" w:hAnsi="仿宋" w:hint="eastAsia"/>
              </w:rPr>
              <w:t>光口和电口</w:t>
            </w:r>
            <w:proofErr w:type="gramEnd"/>
            <w:r w:rsidRPr="00C13DE6">
              <w:rPr>
                <w:rFonts w:ascii="仿宋" w:eastAsia="仿宋" w:hAnsi="仿宋" w:hint="eastAsia"/>
              </w:rPr>
              <w:t>复用口，双电源。</w:t>
            </w:r>
          </w:p>
          <w:p w:rsidR="00C13DE6" w:rsidRPr="00C13DE6" w:rsidRDefault="00C13DE6" w:rsidP="00C13DE6">
            <w:pPr>
              <w:widowControl/>
              <w:rPr>
                <w:rFonts w:ascii="仿宋" w:eastAsia="仿宋" w:hAnsi="仿宋"/>
              </w:rPr>
            </w:pPr>
            <w:r w:rsidRPr="00C13DE6">
              <w:rPr>
                <w:rFonts w:ascii="仿宋" w:eastAsia="仿宋" w:hAnsi="仿宋" w:hint="eastAsia"/>
              </w:rPr>
              <w:t>11.</w:t>
            </w:r>
            <w:r w:rsidRPr="00C13DE6">
              <w:rPr>
                <w:rFonts w:ascii="仿宋" w:eastAsia="仿宋" w:hAnsi="仿宋"/>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10</w:t>
            </w:r>
          </w:p>
        </w:tc>
        <w:tc>
          <w:tcPr>
            <w:tcW w:w="928" w:type="dxa"/>
            <w:vAlign w:val="center"/>
          </w:tcPr>
          <w:p w:rsidR="00C13DE6" w:rsidRPr="00C13DE6" w:rsidRDefault="00C13DE6">
            <w:pPr>
              <w:pStyle w:val="a5"/>
              <w:ind w:firstLine="0"/>
              <w:rPr>
                <w:rFonts w:ascii="仿宋" w:eastAsia="仿宋" w:hAnsi="仿宋"/>
                <w:kern w:val="0"/>
                <w:szCs w:val="21"/>
              </w:rPr>
            </w:pPr>
            <w:proofErr w:type="gramStart"/>
            <w:r w:rsidRPr="00C13DE6">
              <w:rPr>
                <w:rFonts w:ascii="仿宋" w:eastAsia="仿宋" w:hAnsi="仿宋" w:hint="eastAsia"/>
                <w:kern w:val="0"/>
                <w:szCs w:val="21"/>
              </w:rPr>
              <w:t>绿盟漏洞</w:t>
            </w:r>
            <w:proofErr w:type="gramEnd"/>
            <w:r w:rsidRPr="00C13DE6">
              <w:rPr>
                <w:rFonts w:ascii="仿宋" w:eastAsia="仿宋" w:hAnsi="仿宋" w:hint="eastAsia"/>
                <w:kern w:val="0"/>
                <w:szCs w:val="21"/>
              </w:rPr>
              <w:t>扫描设备续保服务</w:t>
            </w:r>
          </w:p>
        </w:tc>
        <w:tc>
          <w:tcPr>
            <w:tcW w:w="5309" w:type="dxa"/>
            <w:vAlign w:val="center"/>
          </w:tcPr>
          <w:p w:rsidR="00C13DE6" w:rsidRPr="00C13DE6" w:rsidRDefault="00C13DE6" w:rsidP="00C13DE6">
            <w:pPr>
              <w:widowControl/>
              <w:rPr>
                <w:rFonts w:ascii="仿宋" w:eastAsia="仿宋" w:hAnsi="仿宋" w:cs="宋体"/>
                <w:kern w:val="0"/>
                <w:szCs w:val="21"/>
              </w:rPr>
            </w:pPr>
            <w:r w:rsidRPr="00C13DE6">
              <w:rPr>
                <w:rFonts w:ascii="仿宋" w:eastAsia="仿宋" w:hAnsi="仿宋" w:cs="宋体" w:hint="eastAsia"/>
                <w:kern w:val="0"/>
                <w:szCs w:val="21"/>
              </w:rPr>
              <w:t>续保一年特征库，漏洞库等，确保</w:t>
            </w:r>
            <w:proofErr w:type="gramStart"/>
            <w:r w:rsidRPr="00C13DE6">
              <w:rPr>
                <w:rFonts w:ascii="仿宋" w:eastAsia="仿宋" w:hAnsi="仿宋" w:cs="宋体" w:hint="eastAsia"/>
                <w:kern w:val="0"/>
                <w:szCs w:val="21"/>
              </w:rPr>
              <w:t>各上述都</w:t>
            </w:r>
            <w:proofErr w:type="gramEnd"/>
            <w:r w:rsidRPr="00C13DE6">
              <w:rPr>
                <w:rFonts w:ascii="仿宋" w:eastAsia="仿宋" w:hAnsi="仿宋" w:cs="宋体" w:hint="eastAsia"/>
                <w:kern w:val="0"/>
                <w:szCs w:val="21"/>
              </w:rPr>
              <w:t>升级到最新版本。</w:t>
            </w:r>
          </w:p>
          <w:p w:rsidR="00C13DE6" w:rsidRPr="00C13DE6" w:rsidRDefault="00C13DE6" w:rsidP="00C13DE6">
            <w:pPr>
              <w:widowControl/>
              <w:rPr>
                <w:rFonts w:ascii="仿宋" w:eastAsia="仿宋" w:hAnsi="仿宋"/>
              </w:rPr>
            </w:pPr>
            <w:r w:rsidRPr="00C13DE6">
              <w:rPr>
                <w:rFonts w:ascii="仿宋" w:eastAsia="仿宋" w:hAnsi="仿宋" w:cs="宋体" w:hint="eastAsia"/>
                <w:kern w:val="0"/>
                <w:szCs w:val="21"/>
              </w:rPr>
              <w:t>一年设备维保（含硬件和软件），包含主机功能模块、web功能模块特征库升级。</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宋体" w:eastAsia="宋体" w:hAnsi="宋体" w:cs="宋体" w:hint="eastAsia"/>
                <w:kern w:val="0"/>
                <w:szCs w:val="21"/>
              </w:rPr>
              <w:t>11</w:t>
            </w:r>
          </w:p>
        </w:tc>
        <w:tc>
          <w:tcPr>
            <w:tcW w:w="928" w:type="dxa"/>
            <w:vAlign w:val="center"/>
          </w:tcPr>
          <w:p w:rsidR="00C13DE6" w:rsidRPr="00C13DE6" w:rsidRDefault="00C13DE6">
            <w:pPr>
              <w:pStyle w:val="a5"/>
              <w:ind w:firstLine="0"/>
              <w:rPr>
                <w:rFonts w:ascii="仿宋" w:eastAsia="仿宋" w:hAnsi="仿宋"/>
                <w:kern w:val="0"/>
                <w:szCs w:val="21"/>
              </w:rPr>
            </w:pPr>
            <w:proofErr w:type="gramStart"/>
            <w:r w:rsidRPr="00C13DE6">
              <w:rPr>
                <w:rFonts w:ascii="仿宋" w:eastAsia="仿宋" w:hAnsi="仿宋" w:hint="eastAsia"/>
                <w:kern w:val="0"/>
                <w:szCs w:val="21"/>
              </w:rPr>
              <w:t>天融信</w:t>
            </w:r>
            <w:proofErr w:type="gramEnd"/>
            <w:r w:rsidRPr="00C13DE6">
              <w:rPr>
                <w:rFonts w:ascii="仿宋" w:eastAsia="仿宋" w:hAnsi="仿宋" w:hint="eastAsia"/>
                <w:kern w:val="0"/>
                <w:szCs w:val="21"/>
              </w:rPr>
              <w:t>防火墙续保服务</w:t>
            </w:r>
          </w:p>
        </w:tc>
        <w:tc>
          <w:tcPr>
            <w:tcW w:w="5309" w:type="dxa"/>
            <w:vAlign w:val="center"/>
          </w:tcPr>
          <w:p w:rsidR="00C13DE6" w:rsidRPr="00C13DE6" w:rsidRDefault="00C13DE6" w:rsidP="00C13DE6">
            <w:pPr>
              <w:widowControl/>
              <w:rPr>
                <w:rFonts w:ascii="仿宋" w:eastAsia="仿宋" w:hAnsi="仿宋"/>
              </w:rPr>
            </w:pPr>
            <w:r w:rsidRPr="00C13DE6">
              <w:rPr>
                <w:rFonts w:ascii="仿宋" w:eastAsia="仿宋" w:hAnsi="仿宋" w:cs="宋体" w:hint="eastAsia"/>
                <w:kern w:val="0"/>
                <w:szCs w:val="21"/>
              </w:rPr>
              <w:t>续保一年IPS和防病毒特征库。</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rsidP="00C13DE6">
            <w:pPr>
              <w:spacing w:line="320" w:lineRule="exact"/>
              <w:jc w:val="left"/>
              <w:rPr>
                <w:rFonts w:ascii="仿宋" w:eastAsia="仿宋" w:hAnsi="仿宋"/>
                <w:bCs/>
                <w:szCs w:val="21"/>
              </w:rPr>
            </w:pPr>
            <w:r>
              <w:rPr>
                <w:rFonts w:ascii="仿宋" w:eastAsia="仿宋" w:hAnsi="仿宋" w:hint="eastAsia"/>
                <w:bCs/>
                <w:szCs w:val="21"/>
              </w:rPr>
              <w:t>12</w:t>
            </w:r>
          </w:p>
        </w:tc>
        <w:tc>
          <w:tcPr>
            <w:tcW w:w="928" w:type="dxa"/>
            <w:vAlign w:val="center"/>
          </w:tcPr>
          <w:p w:rsidR="00C13DE6" w:rsidRPr="00C13DE6" w:rsidRDefault="00C13DE6" w:rsidP="00C13DE6">
            <w:pPr>
              <w:widowControl/>
              <w:jc w:val="left"/>
              <w:rPr>
                <w:rFonts w:ascii="仿宋" w:eastAsia="仿宋" w:hAnsi="仿宋"/>
                <w:kern w:val="0"/>
                <w:szCs w:val="21"/>
              </w:rPr>
            </w:pPr>
            <w:r w:rsidRPr="00C13DE6">
              <w:rPr>
                <w:rFonts w:ascii="仿宋" w:eastAsia="仿宋" w:hAnsi="仿宋" w:hint="eastAsia"/>
                <w:kern w:val="0"/>
                <w:szCs w:val="21"/>
              </w:rPr>
              <w:t>人员培训</w:t>
            </w:r>
          </w:p>
        </w:tc>
        <w:tc>
          <w:tcPr>
            <w:tcW w:w="5309" w:type="dxa"/>
            <w:vAlign w:val="center"/>
          </w:tcPr>
          <w:p w:rsidR="00C13DE6" w:rsidRPr="00C13DE6" w:rsidRDefault="00C13DE6" w:rsidP="00C13DE6">
            <w:pPr>
              <w:widowControl/>
              <w:rPr>
                <w:rFonts w:ascii="仿宋" w:eastAsia="仿宋" w:hAnsi="仿宋" w:cs="宋体"/>
                <w:kern w:val="0"/>
                <w:szCs w:val="21"/>
              </w:rPr>
            </w:pPr>
            <w:r w:rsidRPr="00C13DE6">
              <w:rPr>
                <w:rFonts w:ascii="仿宋" w:eastAsia="仿宋" w:hAnsi="仿宋" w:cs="宋体" w:hint="eastAsia"/>
                <w:kern w:val="0"/>
                <w:szCs w:val="21"/>
              </w:rPr>
              <w:t>CISP培训名额1名（含认证培训及考试报名费用）</w:t>
            </w:r>
          </w:p>
        </w:tc>
        <w:tc>
          <w:tcPr>
            <w:tcW w:w="567" w:type="dxa"/>
          </w:tcPr>
          <w:p w:rsidR="00C13DE6" w:rsidRDefault="00C13DE6" w:rsidP="00C13DE6">
            <w:pPr>
              <w:spacing w:line="320" w:lineRule="exact"/>
              <w:ind w:firstLineChars="100" w:firstLine="210"/>
              <w:rPr>
                <w:rFonts w:ascii="仿宋" w:eastAsia="仿宋" w:hAnsi="仿宋"/>
                <w:bCs/>
                <w:szCs w:val="21"/>
              </w:rPr>
            </w:pPr>
          </w:p>
        </w:tc>
        <w:tc>
          <w:tcPr>
            <w:tcW w:w="850" w:type="dxa"/>
          </w:tcPr>
          <w:p w:rsidR="00C13DE6" w:rsidRDefault="00C13DE6" w:rsidP="00C13DE6">
            <w:pPr>
              <w:spacing w:line="320" w:lineRule="exact"/>
              <w:rPr>
                <w:rFonts w:ascii="仿宋" w:eastAsia="仿宋" w:hAnsi="仿宋"/>
                <w:bCs/>
                <w:szCs w:val="21"/>
              </w:rPr>
            </w:pPr>
          </w:p>
        </w:tc>
        <w:tc>
          <w:tcPr>
            <w:tcW w:w="425" w:type="dxa"/>
          </w:tcPr>
          <w:p w:rsidR="00C13DE6" w:rsidRDefault="00C13DE6" w:rsidP="00C13DE6">
            <w:pPr>
              <w:spacing w:line="320" w:lineRule="exact"/>
              <w:rPr>
                <w:rFonts w:ascii="仿宋" w:eastAsia="仿宋" w:hAnsi="仿宋"/>
                <w:bCs/>
                <w:szCs w:val="21"/>
              </w:rPr>
            </w:pPr>
          </w:p>
        </w:tc>
        <w:tc>
          <w:tcPr>
            <w:tcW w:w="1032" w:type="dxa"/>
          </w:tcPr>
          <w:p w:rsidR="00C13DE6" w:rsidRDefault="00C13DE6" w:rsidP="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rsidP="00C13DE6">
            <w:pPr>
              <w:spacing w:line="320" w:lineRule="exact"/>
              <w:jc w:val="left"/>
              <w:rPr>
                <w:rFonts w:ascii="仿宋" w:eastAsia="仿宋" w:hAnsi="仿宋"/>
                <w:bCs/>
                <w:szCs w:val="21"/>
              </w:rPr>
            </w:pPr>
            <w:r>
              <w:rPr>
                <w:rFonts w:ascii="宋体" w:eastAsia="宋体" w:hAnsi="宋体" w:cs="宋体" w:hint="eastAsia"/>
                <w:kern w:val="0"/>
                <w:szCs w:val="21"/>
              </w:rPr>
              <w:t>13</w:t>
            </w:r>
          </w:p>
        </w:tc>
        <w:tc>
          <w:tcPr>
            <w:tcW w:w="928" w:type="dxa"/>
            <w:vAlign w:val="center"/>
          </w:tcPr>
          <w:p w:rsidR="00C13DE6" w:rsidRPr="00C13DE6" w:rsidRDefault="00C13DE6" w:rsidP="00C13DE6">
            <w:pPr>
              <w:pStyle w:val="a5"/>
              <w:ind w:firstLine="0"/>
              <w:rPr>
                <w:rFonts w:ascii="仿宋" w:eastAsia="仿宋" w:hAnsi="仿宋"/>
                <w:kern w:val="0"/>
                <w:szCs w:val="21"/>
              </w:rPr>
            </w:pPr>
            <w:r w:rsidRPr="00C13DE6">
              <w:rPr>
                <w:rFonts w:ascii="仿宋" w:eastAsia="仿宋" w:hAnsi="仿宋" w:cs="宋体" w:hint="eastAsia"/>
                <w:color w:val="000000"/>
                <w:kern w:val="0"/>
                <w:szCs w:val="21"/>
                <w:lang w:bidi="ar"/>
              </w:rPr>
              <w:t>实施及售后服务要求</w:t>
            </w:r>
          </w:p>
        </w:tc>
        <w:tc>
          <w:tcPr>
            <w:tcW w:w="5309" w:type="dxa"/>
            <w:vAlign w:val="center"/>
          </w:tcPr>
          <w:p w:rsidR="00C13DE6" w:rsidRPr="00C13DE6" w:rsidRDefault="00C13DE6" w:rsidP="00C13DE6">
            <w:pPr>
              <w:widowControl/>
              <w:rPr>
                <w:rFonts w:ascii="仿宋" w:eastAsia="仿宋" w:hAnsi="仿宋" w:cs="宋体"/>
                <w:kern w:val="0"/>
                <w:szCs w:val="21"/>
              </w:rPr>
            </w:pPr>
            <w:r w:rsidRPr="00C13DE6">
              <w:rPr>
                <w:rFonts w:ascii="仿宋" w:eastAsia="仿宋" w:hAnsi="仿宋" w:cs="宋体" w:hint="eastAsia"/>
                <w:kern w:val="0"/>
                <w:szCs w:val="21"/>
              </w:rPr>
              <w:t>1.可安全、稳定</w:t>
            </w:r>
            <w:r w:rsidRPr="00C13DE6">
              <w:rPr>
                <w:rFonts w:ascii="仿宋" w:eastAsia="仿宋" w:hAnsi="仿宋" w:cs="宋体" w:hint="eastAsia"/>
                <w:kern w:val="0"/>
                <w:szCs w:val="21"/>
                <w:lang w:eastAsia="zh-Hans"/>
              </w:rPr>
              <w:t>适配</w:t>
            </w:r>
            <w:r w:rsidRPr="00C13DE6">
              <w:rPr>
                <w:rFonts w:ascii="仿宋" w:eastAsia="仿宋" w:hAnsi="仿宋" w:cs="宋体" w:hint="eastAsia"/>
                <w:kern w:val="0"/>
                <w:szCs w:val="21"/>
              </w:rPr>
              <w:t>院内的所有信息系统；</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hint="eastAsia"/>
                <w:kern w:val="0"/>
                <w:szCs w:val="21"/>
              </w:rPr>
              <w:t>2.项目包含所有设备上架及网络配置调试过程涉及的所有线缆及辅材费用，不再计算其他任何费用；</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hint="eastAsia"/>
                <w:kern w:val="0"/>
                <w:szCs w:val="21"/>
              </w:rPr>
              <w:t>3.所供货物（系统及硬件）需提供三年硬件质保、三年软件版本升级服务；中标后五日内提供原厂商三年售后服务承诺函；</w:t>
            </w:r>
          </w:p>
          <w:p w:rsidR="00C13DE6" w:rsidRPr="00C13DE6" w:rsidRDefault="00C13DE6" w:rsidP="00C13DE6">
            <w:pPr>
              <w:widowControl/>
              <w:rPr>
                <w:rFonts w:ascii="仿宋" w:eastAsia="仿宋" w:hAnsi="仿宋" w:cs="宋体"/>
                <w:kern w:val="0"/>
                <w:szCs w:val="21"/>
              </w:rPr>
            </w:pPr>
            <w:r w:rsidRPr="00C13DE6">
              <w:rPr>
                <w:rFonts w:ascii="仿宋" w:eastAsia="仿宋" w:hAnsi="仿宋" w:cs="宋体" w:hint="eastAsia"/>
                <w:kern w:val="0"/>
                <w:szCs w:val="21"/>
              </w:rPr>
              <w:t>4.本项目所供货</w:t>
            </w:r>
            <w:proofErr w:type="gramStart"/>
            <w:r w:rsidRPr="00C13DE6">
              <w:rPr>
                <w:rFonts w:ascii="仿宋" w:eastAsia="仿宋" w:hAnsi="仿宋" w:cs="宋体" w:hint="eastAsia"/>
                <w:kern w:val="0"/>
                <w:szCs w:val="21"/>
              </w:rPr>
              <w:t>物提供</w:t>
            </w:r>
            <w:proofErr w:type="gramEnd"/>
            <w:r w:rsidRPr="00C13DE6">
              <w:rPr>
                <w:rFonts w:ascii="仿宋" w:eastAsia="仿宋" w:hAnsi="仿宋" w:cs="宋体" w:hint="eastAsia"/>
                <w:kern w:val="0"/>
                <w:szCs w:val="21"/>
              </w:rPr>
              <w:t>3</w:t>
            </w:r>
            <w:r w:rsidRPr="00C13DE6">
              <w:rPr>
                <w:rFonts w:ascii="仿宋" w:eastAsia="仿宋" w:hAnsi="仿宋" w:cs="宋体" w:hint="eastAsia"/>
                <w:kern w:val="0"/>
                <w:szCs w:val="21"/>
                <w:lang w:eastAsia="zh-Hans"/>
              </w:rPr>
              <w:t>年质保</w:t>
            </w:r>
            <w:r w:rsidRPr="00C13DE6">
              <w:rPr>
                <w:rFonts w:ascii="仿宋" w:eastAsia="仿宋" w:hAnsi="仿宋" w:cs="宋体" w:hint="eastAsia"/>
                <w:kern w:val="0"/>
                <w:szCs w:val="21"/>
              </w:rPr>
              <w:t>服务，自验收合格之日起计算。提供全年 7 ×24 小时技术响应。当出现一般故障时，工程师需在1小时内提供上门服务并解决问题，出现重大问题时30分钟内，工程师上门服务处理问题。</w:t>
            </w:r>
          </w:p>
          <w:p w:rsidR="00C13DE6" w:rsidRPr="00C13DE6" w:rsidRDefault="00C13DE6" w:rsidP="00C13DE6">
            <w:pPr>
              <w:widowControl/>
              <w:rPr>
                <w:rFonts w:ascii="仿宋" w:eastAsia="仿宋" w:hAnsi="仿宋"/>
              </w:rPr>
            </w:pPr>
            <w:r w:rsidRPr="00C13DE6">
              <w:rPr>
                <w:rFonts w:ascii="仿宋" w:eastAsia="仿宋" w:hAnsi="仿宋" w:cs="宋体" w:hint="eastAsia"/>
                <w:kern w:val="0"/>
                <w:szCs w:val="21"/>
              </w:rPr>
              <w:t>5.需</w:t>
            </w:r>
            <w:r w:rsidRPr="00C13DE6">
              <w:rPr>
                <w:rFonts w:ascii="仿宋" w:eastAsia="仿宋" w:hAnsi="仿宋" w:cs="宋体"/>
                <w:kern w:val="0"/>
                <w:szCs w:val="21"/>
              </w:rPr>
              <w:t>提供近3年内国内</w:t>
            </w:r>
            <w:r w:rsidRPr="00C13DE6">
              <w:rPr>
                <w:rFonts w:ascii="仿宋" w:eastAsia="仿宋" w:hAnsi="仿宋" w:cs="宋体" w:hint="eastAsia"/>
                <w:kern w:val="0"/>
                <w:szCs w:val="21"/>
              </w:rPr>
              <w:t>其他</w:t>
            </w:r>
            <w:r w:rsidRPr="00C13DE6">
              <w:rPr>
                <w:rFonts w:ascii="仿宋" w:eastAsia="仿宋" w:hAnsi="仿宋" w:cs="宋体"/>
                <w:kern w:val="0"/>
                <w:szCs w:val="21"/>
              </w:rPr>
              <w:t>医院用户合同</w:t>
            </w:r>
            <w:r w:rsidRPr="00C13DE6">
              <w:rPr>
                <w:rFonts w:ascii="仿宋" w:eastAsia="仿宋" w:hAnsi="仿宋" w:cs="宋体" w:hint="eastAsia"/>
                <w:kern w:val="0"/>
                <w:szCs w:val="21"/>
              </w:rPr>
              <w:t>3</w:t>
            </w:r>
            <w:r w:rsidRPr="00C13DE6">
              <w:rPr>
                <w:rFonts w:ascii="仿宋" w:eastAsia="仿宋" w:hAnsi="仿宋" w:cs="宋体"/>
                <w:kern w:val="0"/>
                <w:szCs w:val="21"/>
              </w:rPr>
              <w:t>家及以上，标书内提供清晰的合同原件</w:t>
            </w:r>
            <w:proofErr w:type="gramStart"/>
            <w:r w:rsidRPr="00C13DE6">
              <w:rPr>
                <w:rFonts w:ascii="仿宋" w:eastAsia="仿宋" w:hAnsi="仿宋" w:cs="宋体"/>
                <w:kern w:val="0"/>
                <w:szCs w:val="21"/>
              </w:rPr>
              <w:t>扫描件并加盖</w:t>
            </w:r>
            <w:proofErr w:type="gramEnd"/>
            <w:r w:rsidRPr="00C13DE6">
              <w:rPr>
                <w:rFonts w:ascii="仿宋" w:eastAsia="仿宋" w:hAnsi="仿宋" w:cs="宋体"/>
                <w:kern w:val="0"/>
                <w:szCs w:val="21"/>
              </w:rPr>
              <w:t>公章（遮盖认定为无效业绩）</w:t>
            </w:r>
          </w:p>
        </w:tc>
        <w:tc>
          <w:tcPr>
            <w:tcW w:w="567" w:type="dxa"/>
          </w:tcPr>
          <w:p w:rsidR="00C13DE6" w:rsidRDefault="00C13DE6" w:rsidP="00C13DE6">
            <w:pPr>
              <w:spacing w:line="320" w:lineRule="exact"/>
              <w:ind w:firstLineChars="100" w:firstLine="210"/>
              <w:rPr>
                <w:rFonts w:ascii="仿宋" w:eastAsia="仿宋" w:hAnsi="仿宋"/>
                <w:bCs/>
                <w:szCs w:val="21"/>
              </w:rPr>
            </w:pPr>
          </w:p>
        </w:tc>
        <w:tc>
          <w:tcPr>
            <w:tcW w:w="850" w:type="dxa"/>
          </w:tcPr>
          <w:p w:rsidR="00C13DE6" w:rsidRDefault="00C13DE6" w:rsidP="00C13DE6">
            <w:pPr>
              <w:spacing w:line="320" w:lineRule="exact"/>
              <w:rPr>
                <w:rFonts w:ascii="仿宋" w:eastAsia="仿宋" w:hAnsi="仿宋"/>
                <w:bCs/>
                <w:szCs w:val="21"/>
              </w:rPr>
            </w:pPr>
          </w:p>
        </w:tc>
        <w:tc>
          <w:tcPr>
            <w:tcW w:w="425" w:type="dxa"/>
          </w:tcPr>
          <w:p w:rsidR="00C13DE6" w:rsidRDefault="00C13DE6" w:rsidP="00C13DE6">
            <w:pPr>
              <w:spacing w:line="320" w:lineRule="exact"/>
              <w:rPr>
                <w:rFonts w:ascii="仿宋" w:eastAsia="仿宋" w:hAnsi="仿宋"/>
                <w:bCs/>
                <w:szCs w:val="21"/>
              </w:rPr>
            </w:pPr>
          </w:p>
        </w:tc>
        <w:tc>
          <w:tcPr>
            <w:tcW w:w="1032" w:type="dxa"/>
          </w:tcPr>
          <w:p w:rsidR="00C13DE6" w:rsidRDefault="00C13DE6" w:rsidP="00C13DE6">
            <w:pPr>
              <w:spacing w:line="320" w:lineRule="exact"/>
              <w:rPr>
                <w:rFonts w:ascii="仿宋" w:eastAsia="仿宋" w:hAnsi="仿宋"/>
                <w:bCs/>
                <w:szCs w:val="21"/>
              </w:rPr>
            </w:pPr>
          </w:p>
        </w:tc>
      </w:tr>
    </w:tbl>
    <w:p w:rsidR="00444823" w:rsidRDefault="00444823">
      <w:pPr>
        <w:spacing w:line="280" w:lineRule="exact"/>
        <w:ind w:firstLineChars="200" w:firstLine="420"/>
        <w:rPr>
          <w:rFonts w:ascii="仿宋" w:eastAsia="仿宋" w:hAnsi="仿宋"/>
          <w:szCs w:val="21"/>
        </w:rPr>
      </w:pPr>
    </w:p>
    <w:tbl>
      <w:tblPr>
        <w:tblStyle w:val="a8"/>
        <w:tblW w:w="9645" w:type="dxa"/>
        <w:tblLayout w:type="fixed"/>
        <w:tblLook w:val="04A0" w:firstRow="1" w:lastRow="0" w:firstColumn="1" w:lastColumn="0" w:noHBand="0" w:noVBand="1"/>
      </w:tblPr>
      <w:tblGrid>
        <w:gridCol w:w="846"/>
        <w:gridCol w:w="1136"/>
        <w:gridCol w:w="2549"/>
        <w:gridCol w:w="1418"/>
        <w:gridCol w:w="992"/>
        <w:gridCol w:w="1418"/>
        <w:gridCol w:w="1286"/>
      </w:tblGrid>
      <w:tr w:rsidR="00127BD0" w:rsidTr="009F5179">
        <w:trPr>
          <w:trHeight w:val="610"/>
        </w:trPr>
        <w:tc>
          <w:tcPr>
            <w:tcW w:w="9645" w:type="dxa"/>
            <w:gridSpan w:val="7"/>
            <w:vAlign w:val="center"/>
          </w:tcPr>
          <w:p w:rsidR="00127BD0" w:rsidRDefault="00127BD0" w:rsidP="009F5179">
            <w:pPr>
              <w:spacing w:line="320" w:lineRule="exact"/>
              <w:rPr>
                <w:rFonts w:ascii="仿宋" w:eastAsia="仿宋" w:hAnsi="仿宋"/>
                <w:bCs/>
                <w:szCs w:val="21"/>
              </w:rPr>
            </w:pPr>
            <w:r>
              <w:rPr>
                <w:rFonts w:ascii="仿宋" w:eastAsia="仿宋" w:hAnsi="仿宋" w:hint="eastAsia"/>
                <w:bCs/>
                <w:szCs w:val="21"/>
              </w:rPr>
              <w:lastRenderedPageBreak/>
              <w:t>分项</w:t>
            </w:r>
            <w:r>
              <w:rPr>
                <w:rFonts w:ascii="仿宋" w:eastAsia="仿宋" w:hAnsi="仿宋"/>
                <w:bCs/>
                <w:szCs w:val="21"/>
              </w:rPr>
              <w:t>报价表</w:t>
            </w: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序号</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配置清单名称</w:t>
            </w:r>
          </w:p>
        </w:tc>
        <w:tc>
          <w:tcPr>
            <w:tcW w:w="1418" w:type="dxa"/>
            <w:vAlign w:val="center"/>
          </w:tcPr>
          <w:p w:rsidR="00127BD0" w:rsidRDefault="00127BD0" w:rsidP="009F5179">
            <w:pPr>
              <w:spacing w:line="320" w:lineRule="exact"/>
              <w:jc w:val="left"/>
              <w:rPr>
                <w:rFonts w:ascii="仿宋" w:eastAsia="仿宋" w:hAnsi="仿宋" w:hint="eastAsia"/>
                <w:bCs/>
                <w:szCs w:val="21"/>
              </w:rPr>
            </w:pPr>
            <w:r>
              <w:rPr>
                <w:rFonts w:ascii="仿宋" w:eastAsia="仿宋" w:hAnsi="仿宋" w:hint="eastAsia"/>
                <w:bCs/>
                <w:szCs w:val="21"/>
              </w:rPr>
              <w:t>品牌</w:t>
            </w:r>
            <w:r>
              <w:rPr>
                <w:rFonts w:ascii="仿宋" w:eastAsia="仿宋" w:hAnsi="仿宋"/>
                <w:bCs/>
                <w:szCs w:val="21"/>
              </w:rPr>
              <w:t>型号</w:t>
            </w: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数量</w:t>
            </w:r>
          </w:p>
        </w:tc>
        <w:tc>
          <w:tcPr>
            <w:tcW w:w="1418" w:type="dxa"/>
            <w:vAlign w:val="center"/>
          </w:tcPr>
          <w:p w:rsidR="00127BD0" w:rsidRDefault="00127BD0" w:rsidP="009F5179">
            <w:pPr>
              <w:spacing w:line="320" w:lineRule="exact"/>
              <w:rPr>
                <w:rFonts w:ascii="仿宋" w:eastAsia="仿宋" w:hAnsi="仿宋"/>
                <w:bCs/>
                <w:szCs w:val="21"/>
              </w:rPr>
            </w:pPr>
            <w:r>
              <w:rPr>
                <w:rFonts w:ascii="仿宋" w:eastAsia="仿宋" w:hAnsi="仿宋" w:hint="eastAsia"/>
                <w:bCs/>
                <w:szCs w:val="21"/>
              </w:rPr>
              <w:t>单价</w:t>
            </w:r>
            <w:r>
              <w:rPr>
                <w:rFonts w:ascii="仿宋" w:eastAsia="仿宋" w:hAnsi="仿宋" w:hint="eastAsia"/>
                <w:bCs/>
                <w:szCs w:val="21"/>
              </w:rPr>
              <w:t>（元）</w:t>
            </w:r>
          </w:p>
        </w:tc>
        <w:tc>
          <w:tcPr>
            <w:tcW w:w="1286" w:type="dxa"/>
            <w:vAlign w:val="center"/>
          </w:tcPr>
          <w:p w:rsidR="00127BD0" w:rsidRDefault="00127BD0" w:rsidP="009F5179">
            <w:pPr>
              <w:spacing w:line="320" w:lineRule="exact"/>
              <w:rPr>
                <w:rFonts w:ascii="仿宋" w:eastAsia="仿宋" w:hAnsi="仿宋"/>
                <w:bCs/>
                <w:szCs w:val="21"/>
              </w:rPr>
            </w:pPr>
            <w:r>
              <w:rPr>
                <w:rFonts w:ascii="仿宋" w:eastAsia="仿宋" w:hAnsi="仿宋" w:hint="eastAsia"/>
                <w:bCs/>
                <w:szCs w:val="21"/>
              </w:rPr>
              <w:t>总价</w:t>
            </w:r>
            <w:r>
              <w:rPr>
                <w:rFonts w:ascii="仿宋" w:eastAsia="仿宋" w:hAnsi="仿宋" w:hint="eastAsia"/>
                <w:bCs/>
                <w:szCs w:val="21"/>
              </w:rPr>
              <w:t>（元）</w:t>
            </w: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内</w:t>
            </w:r>
            <w:proofErr w:type="gramStart"/>
            <w:r>
              <w:rPr>
                <w:rFonts w:ascii="仿宋" w:eastAsia="仿宋" w:hAnsi="仿宋" w:hint="eastAsia"/>
                <w:bCs/>
                <w:szCs w:val="21"/>
              </w:rPr>
              <w:t>网出口</w:t>
            </w:r>
            <w:proofErr w:type="gramEnd"/>
            <w:r>
              <w:rPr>
                <w:rFonts w:ascii="仿宋" w:eastAsia="仿宋" w:hAnsi="仿宋" w:hint="eastAsia"/>
                <w:bCs/>
                <w:szCs w:val="21"/>
              </w:rPr>
              <w:t>防火墙</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2台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2</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互联网专线防火墙</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3</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外网防火墙</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4</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DMZ区防火墙</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5</w:t>
            </w:r>
          </w:p>
        </w:tc>
        <w:tc>
          <w:tcPr>
            <w:tcW w:w="3685" w:type="dxa"/>
            <w:gridSpan w:val="2"/>
            <w:vAlign w:val="center"/>
          </w:tcPr>
          <w:p w:rsidR="00127BD0" w:rsidRDefault="00127BD0" w:rsidP="009F5179">
            <w:pPr>
              <w:widowControl/>
              <w:jc w:val="left"/>
              <w:rPr>
                <w:rFonts w:ascii="仿宋" w:eastAsia="仿宋" w:hAnsi="仿宋" w:cs="仿宋"/>
                <w:kern w:val="0"/>
                <w:szCs w:val="21"/>
              </w:rPr>
            </w:pPr>
            <w:proofErr w:type="gramStart"/>
            <w:r>
              <w:rPr>
                <w:rFonts w:ascii="仿宋" w:eastAsia="仿宋" w:hAnsi="仿宋" w:cs="仿宋" w:hint="eastAsia"/>
                <w:kern w:val="0"/>
                <w:szCs w:val="21"/>
              </w:rPr>
              <w:t>网闸</w:t>
            </w:r>
            <w:proofErr w:type="gramEnd"/>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6</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出口交换机</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7</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前置机区交换机</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8</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web应用防火墙</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9</w:t>
            </w:r>
          </w:p>
        </w:tc>
        <w:tc>
          <w:tcPr>
            <w:tcW w:w="3685" w:type="dxa"/>
            <w:gridSpan w:val="2"/>
            <w:vAlign w:val="center"/>
          </w:tcPr>
          <w:p w:rsidR="00127BD0" w:rsidRDefault="00127BD0" w:rsidP="009F5179">
            <w:pPr>
              <w:widowControl/>
              <w:jc w:val="left"/>
              <w:rPr>
                <w:rFonts w:ascii="仿宋" w:eastAsia="仿宋" w:hAnsi="仿宋" w:cs="仿宋"/>
                <w:kern w:val="0"/>
                <w:szCs w:val="21"/>
              </w:rPr>
            </w:pPr>
            <w:proofErr w:type="gramStart"/>
            <w:r>
              <w:rPr>
                <w:rFonts w:ascii="仿宋" w:eastAsia="仿宋" w:hAnsi="仿宋" w:cs="仿宋" w:hint="eastAsia"/>
                <w:kern w:val="0"/>
                <w:szCs w:val="21"/>
              </w:rPr>
              <w:t>医</w:t>
            </w:r>
            <w:proofErr w:type="gramEnd"/>
            <w:r>
              <w:rPr>
                <w:rFonts w:ascii="仿宋" w:eastAsia="仿宋" w:hAnsi="仿宋" w:cs="仿宋" w:hint="eastAsia"/>
                <w:kern w:val="0"/>
                <w:szCs w:val="21"/>
              </w:rPr>
              <w:t>保路由器</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10</w:t>
            </w:r>
          </w:p>
        </w:tc>
        <w:tc>
          <w:tcPr>
            <w:tcW w:w="3685" w:type="dxa"/>
            <w:gridSpan w:val="2"/>
            <w:vAlign w:val="center"/>
          </w:tcPr>
          <w:p w:rsidR="00127BD0" w:rsidRDefault="00127BD0" w:rsidP="009F5179">
            <w:pPr>
              <w:widowControl/>
              <w:tabs>
                <w:tab w:val="left" w:pos="281"/>
              </w:tabs>
              <w:jc w:val="left"/>
              <w:rPr>
                <w:rFonts w:ascii="仿宋" w:eastAsia="仿宋" w:hAnsi="仿宋" w:cs="仿宋"/>
                <w:kern w:val="0"/>
                <w:szCs w:val="21"/>
              </w:rPr>
            </w:pPr>
            <w:proofErr w:type="gramStart"/>
            <w:r>
              <w:rPr>
                <w:rFonts w:ascii="仿宋" w:eastAsia="仿宋" w:hAnsi="仿宋" w:cs="仿宋" w:hint="eastAsia"/>
                <w:kern w:val="0"/>
                <w:szCs w:val="21"/>
              </w:rPr>
              <w:t>绿盟漏洞</w:t>
            </w:r>
            <w:proofErr w:type="gramEnd"/>
            <w:r>
              <w:rPr>
                <w:rFonts w:ascii="仿宋" w:eastAsia="仿宋" w:hAnsi="仿宋" w:cs="仿宋" w:hint="eastAsia"/>
                <w:kern w:val="0"/>
                <w:szCs w:val="21"/>
              </w:rPr>
              <w:t>扫描续保服务</w:t>
            </w:r>
          </w:p>
        </w:tc>
        <w:tc>
          <w:tcPr>
            <w:tcW w:w="1418" w:type="dxa"/>
            <w:vAlign w:val="center"/>
          </w:tcPr>
          <w:p w:rsidR="00127BD0" w:rsidRDefault="00127BD0" w:rsidP="009F5179">
            <w:pPr>
              <w:widowControl/>
              <w:tabs>
                <w:tab w:val="left" w:pos="281"/>
              </w:tabs>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1项</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11</w:t>
            </w:r>
          </w:p>
        </w:tc>
        <w:tc>
          <w:tcPr>
            <w:tcW w:w="3685" w:type="dxa"/>
            <w:gridSpan w:val="2"/>
            <w:vAlign w:val="center"/>
          </w:tcPr>
          <w:p w:rsidR="00127BD0" w:rsidRDefault="00127BD0" w:rsidP="009F5179">
            <w:pPr>
              <w:widowControl/>
              <w:tabs>
                <w:tab w:val="left" w:pos="281"/>
              </w:tabs>
              <w:jc w:val="left"/>
              <w:rPr>
                <w:rFonts w:ascii="仿宋" w:eastAsia="仿宋" w:hAnsi="仿宋" w:cs="仿宋"/>
                <w:kern w:val="0"/>
                <w:szCs w:val="21"/>
              </w:rPr>
            </w:pPr>
            <w:proofErr w:type="gramStart"/>
            <w:r>
              <w:rPr>
                <w:rFonts w:ascii="仿宋" w:eastAsia="仿宋" w:hAnsi="仿宋" w:cs="仿宋" w:hint="eastAsia"/>
                <w:kern w:val="0"/>
                <w:szCs w:val="21"/>
              </w:rPr>
              <w:t>天融信</w:t>
            </w:r>
            <w:proofErr w:type="gramEnd"/>
            <w:r>
              <w:rPr>
                <w:rFonts w:ascii="仿宋" w:eastAsia="仿宋" w:hAnsi="仿宋" w:cs="仿宋" w:hint="eastAsia"/>
                <w:kern w:val="0"/>
                <w:szCs w:val="21"/>
              </w:rPr>
              <w:t>防火墙续保服务</w:t>
            </w:r>
          </w:p>
        </w:tc>
        <w:tc>
          <w:tcPr>
            <w:tcW w:w="1418" w:type="dxa"/>
            <w:vAlign w:val="center"/>
          </w:tcPr>
          <w:p w:rsidR="00127BD0" w:rsidRDefault="00127BD0" w:rsidP="009F5179">
            <w:pPr>
              <w:widowControl/>
              <w:tabs>
                <w:tab w:val="left" w:pos="281"/>
              </w:tabs>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1项</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12</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人员培训</w:t>
            </w:r>
            <w:bookmarkStart w:id="1" w:name="_GoBack"/>
            <w:bookmarkEnd w:id="1"/>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1名</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13</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cs="仿宋" w:hint="eastAsia"/>
                <w:color w:val="000000"/>
                <w:kern w:val="0"/>
                <w:szCs w:val="21"/>
                <w:lang w:bidi="ar"/>
              </w:rPr>
              <w:t>实施要求</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1套</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920109">
        <w:trPr>
          <w:trHeight w:val="610"/>
        </w:trPr>
        <w:tc>
          <w:tcPr>
            <w:tcW w:w="1982" w:type="dxa"/>
            <w:gridSpan w:val="2"/>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总价</w:t>
            </w:r>
          </w:p>
        </w:tc>
        <w:tc>
          <w:tcPr>
            <w:tcW w:w="7663" w:type="dxa"/>
            <w:gridSpan w:val="5"/>
            <w:vAlign w:val="center"/>
          </w:tcPr>
          <w:p w:rsidR="00127BD0" w:rsidRDefault="00127BD0" w:rsidP="009F5179">
            <w:pPr>
              <w:spacing w:line="320" w:lineRule="exact"/>
              <w:rPr>
                <w:rFonts w:ascii="仿宋" w:eastAsia="仿宋" w:hAnsi="仿宋"/>
                <w:bCs/>
                <w:szCs w:val="21"/>
              </w:rPr>
            </w:pPr>
          </w:p>
        </w:tc>
      </w:tr>
    </w:tbl>
    <w:p w:rsidR="00127BD0" w:rsidRPr="00127BD0" w:rsidRDefault="00127BD0" w:rsidP="00127BD0">
      <w:pPr>
        <w:pStyle w:val="a0"/>
        <w:ind w:firstLine="200"/>
        <w:rPr>
          <w:rFonts w:hint="eastAsia"/>
        </w:rPr>
      </w:pPr>
    </w:p>
    <w:p w:rsidR="00C13DE6" w:rsidRPr="00C13DE6" w:rsidRDefault="00C13DE6" w:rsidP="00C13DE6">
      <w:pPr>
        <w:pStyle w:val="a0"/>
        <w:ind w:firstLine="200"/>
      </w:pPr>
    </w:p>
    <w:p w:rsidR="00444823" w:rsidRDefault="00754B17">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8"/>
        <w:tblW w:w="9615" w:type="dxa"/>
        <w:tblLayout w:type="fixed"/>
        <w:tblLook w:val="04A0" w:firstRow="1" w:lastRow="0" w:firstColumn="1" w:lastColumn="0" w:noHBand="0" w:noVBand="1"/>
      </w:tblPr>
      <w:tblGrid>
        <w:gridCol w:w="675"/>
        <w:gridCol w:w="3060"/>
        <w:gridCol w:w="1110"/>
        <w:gridCol w:w="780"/>
        <w:gridCol w:w="2055"/>
        <w:gridCol w:w="1935"/>
      </w:tblGrid>
      <w:tr w:rsidR="00444823">
        <w:tc>
          <w:tcPr>
            <w:tcW w:w="4845" w:type="dxa"/>
            <w:gridSpan w:val="3"/>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w:t>
            </w:r>
          </w:p>
        </w:tc>
      </w:tr>
      <w:tr w:rsidR="00444823">
        <w:tc>
          <w:tcPr>
            <w:tcW w:w="675"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444823" w:rsidRDefault="00444823">
            <w:pPr>
              <w:spacing w:line="320" w:lineRule="exact"/>
              <w:rPr>
                <w:rFonts w:ascii="仿宋" w:eastAsia="仿宋" w:hAnsi="仿宋"/>
                <w:bCs/>
                <w:szCs w:val="21"/>
              </w:rPr>
            </w:pPr>
          </w:p>
        </w:tc>
        <w:tc>
          <w:tcPr>
            <w:tcW w:w="2055" w:type="dxa"/>
            <w:vMerge/>
          </w:tcPr>
          <w:p w:rsidR="00444823" w:rsidRDefault="00444823">
            <w:pPr>
              <w:spacing w:line="320" w:lineRule="exact"/>
              <w:rPr>
                <w:rFonts w:ascii="仿宋" w:eastAsia="仿宋" w:hAnsi="仿宋"/>
                <w:bCs/>
                <w:szCs w:val="21"/>
              </w:rPr>
            </w:pPr>
          </w:p>
        </w:tc>
        <w:tc>
          <w:tcPr>
            <w:tcW w:w="1935" w:type="dxa"/>
            <w:vMerge/>
          </w:tcPr>
          <w:p w:rsidR="00444823" w:rsidRDefault="00444823">
            <w:pPr>
              <w:spacing w:line="320" w:lineRule="exact"/>
              <w:rPr>
                <w:rFonts w:ascii="仿宋" w:eastAsia="仿宋" w:hAnsi="仿宋"/>
                <w:bCs/>
                <w:szCs w:val="21"/>
              </w:rPr>
            </w:pPr>
          </w:p>
        </w:tc>
      </w:tr>
      <w:tr w:rsidR="00444823">
        <w:tc>
          <w:tcPr>
            <w:tcW w:w="675" w:type="dxa"/>
          </w:tcPr>
          <w:p w:rsidR="00444823" w:rsidRDefault="00444823">
            <w:pPr>
              <w:spacing w:line="320" w:lineRule="exact"/>
              <w:rPr>
                <w:rFonts w:ascii="仿宋" w:eastAsia="仿宋" w:hAnsi="仿宋"/>
                <w:bCs/>
                <w:szCs w:val="21"/>
              </w:rPr>
            </w:pPr>
          </w:p>
        </w:tc>
        <w:tc>
          <w:tcPr>
            <w:tcW w:w="3060" w:type="dxa"/>
          </w:tcPr>
          <w:p w:rsidR="00444823" w:rsidRDefault="00444823">
            <w:pPr>
              <w:spacing w:line="320" w:lineRule="exact"/>
              <w:rPr>
                <w:rFonts w:ascii="仿宋" w:eastAsia="仿宋" w:hAnsi="仿宋"/>
                <w:bCs/>
                <w:szCs w:val="21"/>
              </w:rPr>
            </w:pPr>
          </w:p>
        </w:tc>
        <w:tc>
          <w:tcPr>
            <w:tcW w:w="1110" w:type="dxa"/>
          </w:tcPr>
          <w:p w:rsidR="00444823" w:rsidRDefault="00444823">
            <w:pPr>
              <w:spacing w:line="320" w:lineRule="exact"/>
              <w:rPr>
                <w:rFonts w:ascii="仿宋" w:eastAsia="仿宋" w:hAnsi="仿宋"/>
                <w:bCs/>
                <w:szCs w:val="21"/>
              </w:rPr>
            </w:pPr>
          </w:p>
        </w:tc>
        <w:tc>
          <w:tcPr>
            <w:tcW w:w="780" w:type="dxa"/>
          </w:tcPr>
          <w:p w:rsidR="00444823" w:rsidRDefault="00444823">
            <w:pPr>
              <w:spacing w:line="320" w:lineRule="exact"/>
              <w:rPr>
                <w:rFonts w:ascii="仿宋" w:eastAsia="仿宋" w:hAnsi="仿宋"/>
                <w:bCs/>
                <w:szCs w:val="21"/>
              </w:rPr>
            </w:pPr>
          </w:p>
        </w:tc>
        <w:tc>
          <w:tcPr>
            <w:tcW w:w="2055" w:type="dxa"/>
          </w:tcPr>
          <w:p w:rsidR="00444823" w:rsidRDefault="00444823">
            <w:pPr>
              <w:spacing w:line="320" w:lineRule="exact"/>
              <w:rPr>
                <w:rFonts w:ascii="仿宋" w:eastAsia="仿宋" w:hAnsi="仿宋"/>
                <w:bCs/>
                <w:szCs w:val="21"/>
              </w:rPr>
            </w:pPr>
          </w:p>
        </w:tc>
        <w:tc>
          <w:tcPr>
            <w:tcW w:w="1935" w:type="dxa"/>
          </w:tcPr>
          <w:p w:rsidR="00444823" w:rsidRDefault="00444823">
            <w:pPr>
              <w:spacing w:line="320" w:lineRule="exact"/>
              <w:rPr>
                <w:rFonts w:ascii="仿宋" w:eastAsia="仿宋" w:hAnsi="仿宋"/>
                <w:bCs/>
                <w:szCs w:val="21"/>
              </w:rPr>
            </w:pPr>
          </w:p>
        </w:tc>
      </w:tr>
    </w:tbl>
    <w:p w:rsidR="00444823" w:rsidRDefault="00444823">
      <w:pPr>
        <w:spacing w:line="280" w:lineRule="exact"/>
        <w:rPr>
          <w:rFonts w:ascii="仿宋" w:eastAsia="仿宋" w:hAnsi="仿宋"/>
          <w:szCs w:val="21"/>
        </w:rPr>
      </w:pPr>
    </w:p>
    <w:p w:rsidR="00444823" w:rsidRDefault="00444823">
      <w:pPr>
        <w:pStyle w:val="a0"/>
        <w:ind w:firstLine="200"/>
      </w:pPr>
    </w:p>
    <w:p w:rsidR="00444823" w:rsidRDefault="00754B17">
      <w:pPr>
        <w:spacing w:line="280" w:lineRule="exact"/>
        <w:ind w:firstLineChars="200" w:firstLine="420"/>
        <w:rPr>
          <w:rFonts w:ascii="仿宋" w:eastAsia="仿宋" w:hAnsi="仿宋"/>
          <w:szCs w:val="21"/>
        </w:rPr>
      </w:pPr>
      <w:r>
        <w:rPr>
          <w:rFonts w:ascii="仿宋" w:eastAsia="仿宋" w:hAnsi="仿宋" w:hint="eastAsia"/>
          <w:szCs w:val="21"/>
        </w:rPr>
        <w:t>附：</w:t>
      </w:r>
    </w:p>
    <w:p w:rsidR="00444823" w:rsidRDefault="00754B17">
      <w:pPr>
        <w:spacing w:line="280" w:lineRule="exact"/>
        <w:rPr>
          <w:rFonts w:ascii="仿宋" w:eastAsia="仿宋" w:hAnsi="仿宋"/>
          <w:b/>
          <w:color w:val="FF0000"/>
          <w:szCs w:val="21"/>
        </w:rPr>
      </w:pPr>
      <w:r>
        <w:rPr>
          <w:rFonts w:ascii="仿宋" w:eastAsia="仿宋" w:hAnsi="仿宋" w:hint="eastAsia"/>
          <w:szCs w:val="21"/>
        </w:rPr>
        <w:t xml:space="preserve">   表1：相关配置清单（样表，可单列且加盖公章）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559"/>
        <w:gridCol w:w="1418"/>
        <w:gridCol w:w="1134"/>
        <w:gridCol w:w="2277"/>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560" w:type="dxa"/>
            <w:vAlign w:val="center"/>
          </w:tcPr>
          <w:p w:rsidR="00444823" w:rsidRDefault="00444823">
            <w:pPr>
              <w:spacing w:line="280" w:lineRule="exact"/>
              <w:jc w:val="center"/>
              <w:rPr>
                <w:rFonts w:ascii="仿宋" w:eastAsia="仿宋" w:hAnsi="仿宋"/>
                <w:szCs w:val="21"/>
              </w:rPr>
            </w:pPr>
          </w:p>
        </w:tc>
        <w:tc>
          <w:tcPr>
            <w:tcW w:w="992" w:type="dxa"/>
            <w:vAlign w:val="center"/>
          </w:tcPr>
          <w:p w:rsidR="00444823" w:rsidRDefault="00444823">
            <w:pPr>
              <w:spacing w:line="280" w:lineRule="exact"/>
              <w:jc w:val="center"/>
              <w:rPr>
                <w:rFonts w:ascii="仿宋" w:eastAsia="仿宋" w:hAnsi="仿宋"/>
                <w:szCs w:val="21"/>
              </w:rPr>
            </w:pPr>
          </w:p>
        </w:tc>
        <w:tc>
          <w:tcPr>
            <w:tcW w:w="1559" w:type="dxa"/>
            <w:vAlign w:val="center"/>
          </w:tcPr>
          <w:p w:rsidR="00444823" w:rsidRDefault="00444823">
            <w:pPr>
              <w:spacing w:line="280" w:lineRule="exact"/>
              <w:jc w:val="center"/>
              <w:rPr>
                <w:rFonts w:ascii="仿宋" w:eastAsia="仿宋" w:hAnsi="仿宋"/>
                <w:szCs w:val="21"/>
              </w:rPr>
            </w:pPr>
          </w:p>
        </w:tc>
        <w:tc>
          <w:tcPr>
            <w:tcW w:w="1418" w:type="dxa"/>
            <w:vAlign w:val="center"/>
          </w:tcPr>
          <w:p w:rsidR="00444823" w:rsidRDefault="00444823">
            <w:pPr>
              <w:spacing w:line="280" w:lineRule="exact"/>
              <w:jc w:val="center"/>
              <w:rPr>
                <w:rFonts w:ascii="仿宋" w:eastAsia="仿宋" w:hAnsi="仿宋"/>
                <w:szCs w:val="21"/>
              </w:rPr>
            </w:pPr>
          </w:p>
        </w:tc>
        <w:tc>
          <w:tcPr>
            <w:tcW w:w="1134" w:type="dxa"/>
            <w:vAlign w:val="center"/>
          </w:tcPr>
          <w:p w:rsidR="00444823" w:rsidRDefault="00444823">
            <w:pPr>
              <w:spacing w:line="280" w:lineRule="exact"/>
              <w:jc w:val="center"/>
              <w:rPr>
                <w:rFonts w:ascii="仿宋" w:eastAsia="仿宋" w:hAnsi="仿宋"/>
                <w:szCs w:val="21"/>
              </w:rPr>
            </w:pPr>
          </w:p>
        </w:tc>
        <w:tc>
          <w:tcPr>
            <w:tcW w:w="2277"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lastRenderedPageBreak/>
        <w:t xml:space="preserve">表2：配套耗材报价清单（样表，可单列且加盖公章）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559"/>
        <w:gridCol w:w="1418"/>
        <w:gridCol w:w="1134"/>
        <w:gridCol w:w="2292"/>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560" w:type="dxa"/>
            <w:vAlign w:val="center"/>
          </w:tcPr>
          <w:p w:rsidR="00444823" w:rsidRDefault="00444823">
            <w:pPr>
              <w:spacing w:line="280" w:lineRule="exact"/>
              <w:jc w:val="center"/>
              <w:rPr>
                <w:rFonts w:ascii="仿宋" w:eastAsia="仿宋" w:hAnsi="仿宋"/>
                <w:szCs w:val="21"/>
              </w:rPr>
            </w:pPr>
          </w:p>
        </w:tc>
        <w:tc>
          <w:tcPr>
            <w:tcW w:w="992" w:type="dxa"/>
            <w:vAlign w:val="center"/>
          </w:tcPr>
          <w:p w:rsidR="00444823" w:rsidRDefault="00444823">
            <w:pPr>
              <w:spacing w:line="280" w:lineRule="exact"/>
              <w:jc w:val="center"/>
              <w:rPr>
                <w:rFonts w:ascii="仿宋" w:eastAsia="仿宋" w:hAnsi="仿宋"/>
                <w:szCs w:val="21"/>
              </w:rPr>
            </w:pPr>
          </w:p>
        </w:tc>
        <w:tc>
          <w:tcPr>
            <w:tcW w:w="1559" w:type="dxa"/>
            <w:vAlign w:val="center"/>
          </w:tcPr>
          <w:p w:rsidR="00444823" w:rsidRDefault="00444823">
            <w:pPr>
              <w:spacing w:line="280" w:lineRule="exact"/>
              <w:jc w:val="center"/>
              <w:rPr>
                <w:rFonts w:ascii="仿宋" w:eastAsia="仿宋" w:hAnsi="仿宋"/>
                <w:szCs w:val="21"/>
              </w:rPr>
            </w:pPr>
          </w:p>
        </w:tc>
        <w:tc>
          <w:tcPr>
            <w:tcW w:w="1418" w:type="dxa"/>
            <w:vAlign w:val="center"/>
          </w:tcPr>
          <w:p w:rsidR="00444823" w:rsidRDefault="00444823">
            <w:pPr>
              <w:spacing w:line="280" w:lineRule="exact"/>
              <w:jc w:val="center"/>
              <w:rPr>
                <w:rFonts w:ascii="仿宋" w:eastAsia="仿宋" w:hAnsi="仿宋"/>
                <w:szCs w:val="21"/>
              </w:rPr>
            </w:pPr>
          </w:p>
        </w:tc>
        <w:tc>
          <w:tcPr>
            <w:tcW w:w="1134" w:type="dxa"/>
            <w:vAlign w:val="center"/>
          </w:tcPr>
          <w:p w:rsidR="00444823" w:rsidRDefault="00444823">
            <w:pPr>
              <w:spacing w:line="280" w:lineRule="exact"/>
              <w:jc w:val="center"/>
              <w:rPr>
                <w:rFonts w:ascii="仿宋" w:eastAsia="仿宋" w:hAnsi="仿宋"/>
                <w:szCs w:val="21"/>
              </w:rPr>
            </w:pPr>
          </w:p>
        </w:tc>
        <w:tc>
          <w:tcPr>
            <w:tcW w:w="2292"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表3：配套试剂【单人次费用】报价清单（样表，可单列且加盖公章）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126"/>
        <w:gridCol w:w="1449"/>
        <w:gridCol w:w="1100"/>
        <w:gridCol w:w="2295"/>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0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985" w:type="dxa"/>
            <w:vAlign w:val="center"/>
          </w:tcPr>
          <w:p w:rsidR="00444823" w:rsidRDefault="00444823">
            <w:pPr>
              <w:spacing w:line="280" w:lineRule="exact"/>
              <w:jc w:val="center"/>
              <w:rPr>
                <w:rFonts w:ascii="仿宋" w:eastAsia="仿宋" w:hAnsi="仿宋"/>
                <w:szCs w:val="21"/>
              </w:rPr>
            </w:pPr>
          </w:p>
        </w:tc>
        <w:tc>
          <w:tcPr>
            <w:tcW w:w="2126" w:type="dxa"/>
            <w:vAlign w:val="center"/>
          </w:tcPr>
          <w:p w:rsidR="00444823" w:rsidRDefault="00444823">
            <w:pPr>
              <w:spacing w:line="280" w:lineRule="exact"/>
              <w:jc w:val="center"/>
              <w:rPr>
                <w:rFonts w:ascii="仿宋" w:eastAsia="仿宋" w:hAnsi="仿宋"/>
                <w:szCs w:val="21"/>
              </w:rPr>
            </w:pPr>
          </w:p>
        </w:tc>
        <w:tc>
          <w:tcPr>
            <w:tcW w:w="1449" w:type="dxa"/>
            <w:vAlign w:val="center"/>
          </w:tcPr>
          <w:p w:rsidR="00444823" w:rsidRDefault="00444823">
            <w:pPr>
              <w:spacing w:line="280" w:lineRule="exact"/>
              <w:jc w:val="center"/>
              <w:rPr>
                <w:rFonts w:ascii="仿宋" w:eastAsia="仿宋" w:hAnsi="仿宋"/>
                <w:szCs w:val="21"/>
              </w:rPr>
            </w:pPr>
          </w:p>
        </w:tc>
        <w:tc>
          <w:tcPr>
            <w:tcW w:w="1100" w:type="dxa"/>
            <w:vAlign w:val="center"/>
          </w:tcPr>
          <w:p w:rsidR="00444823" w:rsidRDefault="00444823">
            <w:pPr>
              <w:spacing w:line="280" w:lineRule="exact"/>
              <w:jc w:val="center"/>
              <w:rPr>
                <w:rFonts w:ascii="仿宋" w:eastAsia="仿宋" w:hAnsi="仿宋"/>
                <w:szCs w:val="21"/>
              </w:rPr>
            </w:pPr>
          </w:p>
        </w:tc>
        <w:tc>
          <w:tcPr>
            <w:tcW w:w="2295"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表4：须定期更换零部件报价清单（样表，可单列且加盖公章）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126"/>
        <w:gridCol w:w="1474"/>
        <w:gridCol w:w="1075"/>
        <w:gridCol w:w="2310"/>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0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985" w:type="dxa"/>
            <w:vAlign w:val="center"/>
          </w:tcPr>
          <w:p w:rsidR="00444823" w:rsidRDefault="00444823">
            <w:pPr>
              <w:spacing w:line="280" w:lineRule="exact"/>
              <w:jc w:val="center"/>
              <w:rPr>
                <w:rFonts w:ascii="仿宋" w:eastAsia="仿宋" w:hAnsi="仿宋"/>
                <w:szCs w:val="21"/>
              </w:rPr>
            </w:pPr>
          </w:p>
        </w:tc>
        <w:tc>
          <w:tcPr>
            <w:tcW w:w="2126" w:type="dxa"/>
            <w:vAlign w:val="center"/>
          </w:tcPr>
          <w:p w:rsidR="00444823" w:rsidRDefault="00444823">
            <w:pPr>
              <w:spacing w:line="280" w:lineRule="exact"/>
              <w:jc w:val="center"/>
              <w:rPr>
                <w:rFonts w:ascii="仿宋" w:eastAsia="仿宋" w:hAnsi="仿宋"/>
                <w:szCs w:val="21"/>
              </w:rPr>
            </w:pPr>
          </w:p>
        </w:tc>
        <w:tc>
          <w:tcPr>
            <w:tcW w:w="1474" w:type="dxa"/>
            <w:vAlign w:val="center"/>
          </w:tcPr>
          <w:p w:rsidR="00444823" w:rsidRDefault="00444823">
            <w:pPr>
              <w:spacing w:line="280" w:lineRule="exact"/>
              <w:jc w:val="center"/>
              <w:rPr>
                <w:rFonts w:ascii="仿宋" w:eastAsia="仿宋" w:hAnsi="仿宋"/>
                <w:szCs w:val="21"/>
              </w:rPr>
            </w:pPr>
          </w:p>
        </w:tc>
        <w:tc>
          <w:tcPr>
            <w:tcW w:w="1075" w:type="dxa"/>
            <w:vAlign w:val="center"/>
          </w:tcPr>
          <w:p w:rsidR="00444823" w:rsidRDefault="00444823">
            <w:pPr>
              <w:spacing w:line="280" w:lineRule="exact"/>
              <w:jc w:val="center"/>
              <w:rPr>
                <w:rFonts w:ascii="仿宋" w:eastAsia="仿宋" w:hAnsi="仿宋"/>
                <w:szCs w:val="21"/>
              </w:rPr>
            </w:pPr>
          </w:p>
        </w:tc>
        <w:tc>
          <w:tcPr>
            <w:tcW w:w="2310" w:type="dxa"/>
            <w:vAlign w:val="center"/>
          </w:tcPr>
          <w:p w:rsidR="00444823" w:rsidRDefault="00444823">
            <w:pPr>
              <w:spacing w:line="280" w:lineRule="exact"/>
              <w:jc w:val="center"/>
              <w:rPr>
                <w:rFonts w:ascii="仿宋" w:eastAsia="仿宋" w:hAnsi="仿宋"/>
                <w:szCs w:val="21"/>
              </w:rPr>
            </w:pPr>
          </w:p>
        </w:tc>
      </w:tr>
    </w:tbl>
    <w:p w:rsidR="00444823" w:rsidRDefault="00444823">
      <w:pPr>
        <w:spacing w:line="280" w:lineRule="exact"/>
        <w:ind w:firstLineChars="200" w:firstLine="420"/>
        <w:rPr>
          <w:rFonts w:ascii="仿宋" w:eastAsia="仿宋" w:hAnsi="仿宋"/>
          <w:szCs w:val="21"/>
        </w:rPr>
      </w:pPr>
    </w:p>
    <w:sectPr w:rsidR="00444823">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E67" w:rsidRDefault="004C5E67">
      <w:r>
        <w:separator/>
      </w:r>
    </w:p>
  </w:endnote>
  <w:endnote w:type="continuationSeparator" w:id="0">
    <w:p w:rsidR="004C5E67" w:rsidRDefault="004C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444823" w:rsidRDefault="00754B17">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2D769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769E">
              <w:rPr>
                <w:b/>
                <w:noProof/>
              </w:rPr>
              <w:t>8</w:t>
            </w:r>
            <w:r>
              <w:rPr>
                <w:b/>
                <w:sz w:val="24"/>
                <w:szCs w:val="24"/>
              </w:rPr>
              <w:fldChar w:fldCharType="end"/>
            </w:r>
          </w:p>
        </w:sdtContent>
      </w:sdt>
    </w:sdtContent>
  </w:sdt>
  <w:p w:rsidR="00444823" w:rsidRDefault="004448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E67" w:rsidRDefault="004C5E67">
      <w:r>
        <w:separator/>
      </w:r>
    </w:p>
  </w:footnote>
  <w:footnote w:type="continuationSeparator" w:id="0">
    <w:p w:rsidR="004C5E67" w:rsidRDefault="004C5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E553C92"/>
    <w:multiLevelType w:val="singleLevel"/>
    <w:tmpl w:val="0E553C9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C9437B-EE79-4D90-8D33-DC36CDEE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1073</Words>
  <Characters>6119</Characters>
  <Application>Microsoft Office Word</Application>
  <DocSecurity>0</DocSecurity>
  <Lines>50</Lines>
  <Paragraphs>14</Paragraphs>
  <ScaleCrop>false</ScaleCrop>
  <Company>Microsoft</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3</cp:revision>
  <dcterms:created xsi:type="dcterms:W3CDTF">2022-10-18T01:17:00Z</dcterms:created>
  <dcterms:modified xsi:type="dcterms:W3CDTF">2022-10-18T01:31:00Z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