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EAC" w:rsidRPr="00B3545B" w:rsidRDefault="00BA195B" w:rsidP="00A02C0D">
      <w:pPr>
        <w:spacing w:line="320" w:lineRule="exact"/>
        <w:jc w:val="center"/>
        <w:rPr>
          <w:rFonts w:ascii="仿宋" w:eastAsia="仿宋" w:hAnsi="仿宋"/>
          <w:b/>
          <w:sz w:val="36"/>
          <w:szCs w:val="44"/>
        </w:rPr>
      </w:pPr>
      <w:r w:rsidRPr="00B3545B">
        <w:rPr>
          <w:rFonts w:ascii="仿宋" w:eastAsia="仿宋" w:hAnsi="仿宋" w:hint="eastAsia"/>
          <w:b/>
          <w:sz w:val="36"/>
          <w:szCs w:val="44"/>
        </w:rPr>
        <w:t>拟购六安市中医院</w:t>
      </w:r>
      <w:r w:rsidR="00B55F7D" w:rsidRPr="00B3545B">
        <w:rPr>
          <w:rFonts w:ascii="仿宋" w:eastAsia="仿宋" w:hAnsi="仿宋" w:hint="eastAsia"/>
          <w:b/>
          <w:sz w:val="36"/>
          <w:szCs w:val="44"/>
        </w:rPr>
        <w:t>信息平台</w:t>
      </w:r>
      <w:r w:rsidRPr="00B3545B">
        <w:rPr>
          <w:rFonts w:ascii="仿宋" w:eastAsia="仿宋" w:hAnsi="仿宋" w:hint="eastAsia"/>
          <w:b/>
          <w:sz w:val="36"/>
          <w:szCs w:val="44"/>
        </w:rPr>
        <w:t>项目初步参数论证征集意见表</w:t>
      </w:r>
    </w:p>
    <w:p w:rsidR="00B44EAC" w:rsidRDefault="00B44EAC">
      <w:pPr>
        <w:spacing w:line="320" w:lineRule="exact"/>
        <w:rPr>
          <w:rFonts w:ascii="仿宋" w:eastAsia="仿宋" w:hAnsi="仿宋"/>
          <w:sz w:val="24"/>
          <w:szCs w:val="24"/>
        </w:rPr>
      </w:pPr>
    </w:p>
    <w:p w:rsidR="00B44EAC" w:rsidRDefault="00BA195B">
      <w:pPr>
        <w:spacing w:line="32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B44EAC" w:rsidRDefault="00BA195B">
      <w:pPr>
        <w:spacing w:line="32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szCs w:val="21"/>
          <w:u w:val="single"/>
        </w:rPr>
        <w:t xml:space="preserve">                                 </w:t>
      </w:r>
    </w:p>
    <w:p w:rsidR="00B44EAC" w:rsidRDefault="00BA195B">
      <w:pPr>
        <w:spacing w:line="320" w:lineRule="exact"/>
        <w:rPr>
          <w:rFonts w:ascii="仿宋" w:eastAsia="仿宋" w:hAnsi="仿宋"/>
          <w:szCs w:val="21"/>
        </w:rPr>
      </w:pPr>
      <w:r>
        <w:rPr>
          <w:rFonts w:ascii="仿宋" w:eastAsia="仿宋" w:hAnsi="仿宋" w:hint="eastAsia"/>
          <w:b/>
          <w:szCs w:val="21"/>
        </w:rPr>
        <w:t>备注：</w:t>
      </w:r>
      <w:r>
        <w:rPr>
          <w:rFonts w:ascii="仿宋" w:eastAsia="仿宋" w:hAnsi="仿宋" w:hint="eastAsia"/>
          <w:szCs w:val="21"/>
        </w:rPr>
        <w:t>1、按要求格式填写并每页加盖报名供应商公章【电子章无效】；</w:t>
      </w:r>
    </w:p>
    <w:p w:rsidR="00B44EAC" w:rsidRDefault="00BA195B">
      <w:pPr>
        <w:spacing w:line="320" w:lineRule="exact"/>
        <w:rPr>
          <w:rFonts w:ascii="仿宋" w:eastAsia="仿宋" w:hAnsi="仿宋"/>
          <w:szCs w:val="21"/>
        </w:rPr>
      </w:pPr>
      <w:r>
        <w:rPr>
          <w:rFonts w:ascii="仿宋" w:eastAsia="仿宋" w:hAnsi="仿宋" w:hint="eastAsia"/>
          <w:szCs w:val="21"/>
        </w:rPr>
        <w:t xml:space="preserve">      2、响应情况（是/否）若为否则继续填写具体建议修改指标，建议修改指标须慎重填写（该指标若为独家则无效，原则上须满足业界主流品牌同档次水平产品），</w:t>
      </w:r>
      <w:r>
        <w:rPr>
          <w:rFonts w:ascii="仿宋" w:eastAsia="仿宋" w:hAnsi="仿宋" w:hint="eastAsia"/>
          <w:b/>
          <w:szCs w:val="21"/>
          <w:u w:val="single"/>
        </w:rPr>
        <w:t>同时务必备注本品牌本规格型号产品相对应的真实指标并标注是否为独家（供医院汇总定稿版参数时选择）；</w:t>
      </w:r>
    </w:p>
    <w:p w:rsidR="00B44EAC" w:rsidRDefault="00BA195B">
      <w:pPr>
        <w:spacing w:line="320" w:lineRule="exact"/>
        <w:rPr>
          <w:rFonts w:ascii="仿宋" w:eastAsia="仿宋" w:hAnsi="仿宋"/>
          <w:szCs w:val="21"/>
        </w:rPr>
      </w:pPr>
      <w:r>
        <w:rPr>
          <w:rFonts w:ascii="仿宋" w:eastAsia="仿宋" w:hAnsi="仿宋" w:hint="eastAsia"/>
          <w:szCs w:val="21"/>
        </w:rPr>
        <w:t xml:space="preserve">      3、相关归口科室在发布本征集意见表时原则上应以</w:t>
      </w:r>
      <w:r>
        <w:rPr>
          <w:rFonts w:ascii="仿宋" w:eastAsia="仿宋" w:hAnsi="仿宋" w:hint="eastAsia"/>
          <w:b/>
          <w:szCs w:val="21"/>
          <w:u w:val="single"/>
        </w:rPr>
        <w:t>扫描</w:t>
      </w:r>
      <w:proofErr w:type="gramStart"/>
      <w:r>
        <w:rPr>
          <w:rFonts w:ascii="仿宋" w:eastAsia="仿宋" w:hAnsi="仿宋" w:hint="eastAsia"/>
          <w:b/>
          <w:szCs w:val="21"/>
          <w:u w:val="single"/>
        </w:rPr>
        <w:t>件形式</w:t>
      </w:r>
      <w:proofErr w:type="gramEnd"/>
      <w:r>
        <w:rPr>
          <w:rFonts w:ascii="仿宋" w:eastAsia="仿宋" w:hAnsi="仿宋" w:hint="eastAsia"/>
          <w:b/>
          <w:szCs w:val="21"/>
          <w:u w:val="single"/>
        </w:rPr>
        <w:t>挂网</w:t>
      </w:r>
      <w:r>
        <w:rPr>
          <w:rFonts w:ascii="仿宋" w:eastAsia="仿宋" w:hAnsi="仿宋" w:hint="eastAsia"/>
          <w:szCs w:val="21"/>
        </w:rPr>
        <w:t>，潜在报名供应商依次：一是下载打印，二是手写建议修改指标和本产品相对应的真实指标【标注是否为独家】，三是每页加盖公章并以扫描</w:t>
      </w:r>
      <w:proofErr w:type="gramStart"/>
      <w:r>
        <w:rPr>
          <w:rFonts w:ascii="仿宋" w:eastAsia="仿宋" w:hAnsi="仿宋" w:hint="eastAsia"/>
          <w:szCs w:val="21"/>
        </w:rPr>
        <w:t>件形式</w:t>
      </w:r>
      <w:proofErr w:type="gramEnd"/>
      <w:r>
        <w:rPr>
          <w:rFonts w:ascii="仿宋" w:eastAsia="仿宋" w:hAnsi="仿宋" w:hint="eastAsia"/>
          <w:szCs w:val="21"/>
        </w:rPr>
        <w:t>在规定时间内发至医院指定邮箱（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Segoe UI Symbol" w:eastAsia="Segoe UI Symbol" w:hAnsi="Segoe UI Symbol" w:hint="eastAsia"/>
          <w:szCs w:val="21"/>
        </w:rPr>
        <w:t>☑</w:t>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hyperlink r:id="rId8" w:history="1">
        <w:r>
          <w:rPr>
            <w:rFonts w:ascii="仿宋" w:eastAsia="仿宋" w:hAnsi="仿宋" w:hint="eastAsia"/>
            <w:szCs w:val="21"/>
          </w:rPr>
          <w:t>49275253</w:t>
        </w:r>
        <w:r>
          <w:rPr>
            <w:rStyle w:val="a6"/>
            <w:rFonts w:ascii="仿宋" w:eastAsia="仿宋" w:hAnsi="仿宋"/>
            <w:color w:val="auto"/>
            <w:szCs w:val="21"/>
            <w:u w:val="none"/>
          </w:rPr>
          <w:t>@qq.com</w:t>
        </w:r>
      </w:hyperlink>
      <w:r>
        <w:rPr>
          <w:rFonts w:ascii="仿宋" w:eastAsia="仿宋" w:hAnsi="仿宋"/>
          <w:szCs w:val="21"/>
        </w:rPr>
        <w:t>(</w:t>
      </w:r>
      <w:r>
        <w:rPr>
          <w:rFonts w:ascii="仿宋" w:eastAsia="仿宋" w:hAnsi="仿宋" w:hint="eastAsia"/>
          <w:szCs w:val="21"/>
        </w:rPr>
        <w:t>两个</w:t>
      </w:r>
      <w:r>
        <w:rPr>
          <w:rFonts w:ascii="仿宋" w:eastAsia="仿宋" w:hAnsi="仿宋"/>
          <w:szCs w:val="21"/>
        </w:rPr>
        <w:t>邮箱都需要发送)</w:t>
      </w:r>
      <w:r>
        <w:rPr>
          <w:rFonts w:ascii="仿宋" w:eastAsia="仿宋" w:hAnsi="仿宋" w:hint="eastAsia"/>
          <w:szCs w:val="21"/>
        </w:rPr>
        <w:t>。</w:t>
      </w:r>
    </w:p>
    <w:p w:rsidR="00B44EAC" w:rsidRDefault="00B44EAC">
      <w:pPr>
        <w:spacing w:line="320" w:lineRule="exact"/>
        <w:rPr>
          <w:rFonts w:ascii="仿宋" w:eastAsia="仿宋" w:hAnsi="仿宋"/>
          <w:szCs w:val="21"/>
        </w:rPr>
      </w:pPr>
    </w:p>
    <w:p w:rsidR="00B44EAC" w:rsidRDefault="00BA195B">
      <w:pPr>
        <w:spacing w:line="32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p>
    <w:p w:rsidR="00B44EAC" w:rsidRDefault="00BA195B">
      <w:pPr>
        <w:spacing w:line="320" w:lineRule="exact"/>
        <w:rPr>
          <w:rFonts w:ascii="仿宋" w:eastAsia="仿宋" w:hAnsi="仿宋"/>
          <w:b/>
          <w:szCs w:val="21"/>
        </w:rPr>
      </w:pPr>
      <w:r>
        <w:rPr>
          <w:rFonts w:ascii="仿宋" w:eastAsia="仿宋" w:hAnsi="仿宋" w:hint="eastAsia"/>
          <w:b/>
          <w:szCs w:val="21"/>
        </w:rPr>
        <w:t>拟购项目初步参数结构如下：</w:t>
      </w:r>
    </w:p>
    <w:tbl>
      <w:tblPr>
        <w:tblStyle w:val="a5"/>
        <w:tblW w:w="9776" w:type="dxa"/>
        <w:tblLook w:val="04A0" w:firstRow="1" w:lastRow="0" w:firstColumn="1" w:lastColumn="0" w:noHBand="0" w:noVBand="1"/>
      </w:tblPr>
      <w:tblGrid>
        <w:gridCol w:w="1413"/>
        <w:gridCol w:w="687"/>
        <w:gridCol w:w="4274"/>
        <w:gridCol w:w="992"/>
        <w:gridCol w:w="1418"/>
        <w:gridCol w:w="992"/>
      </w:tblGrid>
      <w:tr w:rsidR="00B44EAC" w:rsidTr="00B3545B">
        <w:tc>
          <w:tcPr>
            <w:tcW w:w="6374" w:type="dxa"/>
            <w:gridSpan w:val="3"/>
          </w:tcPr>
          <w:p w:rsidR="00B44EAC" w:rsidRDefault="00BA195B">
            <w:pPr>
              <w:spacing w:line="320" w:lineRule="exact"/>
              <w:jc w:val="center"/>
              <w:rPr>
                <w:rFonts w:ascii="仿宋" w:eastAsia="仿宋" w:hAnsi="仿宋"/>
                <w:b/>
                <w:szCs w:val="21"/>
              </w:rPr>
            </w:pPr>
            <w:r>
              <w:rPr>
                <w:rFonts w:ascii="仿宋" w:eastAsia="仿宋" w:hAnsi="仿宋" w:hint="eastAsia"/>
                <w:b/>
                <w:szCs w:val="21"/>
              </w:rPr>
              <w:t>本项目初步参数拟设</w:t>
            </w:r>
            <w:proofErr w:type="gramStart"/>
            <w:r>
              <w:rPr>
                <w:rFonts w:ascii="仿宋" w:eastAsia="仿宋" w:hAnsi="仿宋" w:hint="eastAsia"/>
                <w:b/>
                <w:szCs w:val="21"/>
              </w:rPr>
              <w:t>置情况</w:t>
            </w:r>
            <w:proofErr w:type="gramEnd"/>
          </w:p>
        </w:tc>
        <w:tc>
          <w:tcPr>
            <w:tcW w:w="992" w:type="dxa"/>
            <w:vMerge w:val="restart"/>
          </w:tcPr>
          <w:p w:rsidR="00B44EAC" w:rsidRDefault="00BA195B">
            <w:pPr>
              <w:spacing w:line="320" w:lineRule="exact"/>
              <w:jc w:val="center"/>
              <w:rPr>
                <w:rFonts w:ascii="仿宋" w:hAnsi="仿宋"/>
                <w:b/>
                <w:szCs w:val="21"/>
              </w:rPr>
            </w:pPr>
            <w:r>
              <w:rPr>
                <w:rFonts w:ascii="仿宋" w:eastAsia="仿宋" w:hAnsi="仿宋" w:hint="eastAsia"/>
                <w:b/>
                <w:szCs w:val="21"/>
              </w:rPr>
              <w:t>响应情况</w:t>
            </w:r>
            <w:r w:rsidR="00B3545B">
              <w:rPr>
                <w:rFonts w:ascii="仿宋" w:eastAsia="仿宋" w:hAnsi="仿宋" w:hint="eastAsia"/>
                <w:b/>
                <w:szCs w:val="21"/>
              </w:rPr>
              <w:t>（是/否）</w:t>
            </w:r>
          </w:p>
        </w:tc>
        <w:tc>
          <w:tcPr>
            <w:tcW w:w="1418" w:type="dxa"/>
            <w:vMerge w:val="restart"/>
          </w:tcPr>
          <w:p w:rsidR="00B44EAC" w:rsidRDefault="00BA195B">
            <w:pPr>
              <w:spacing w:line="320" w:lineRule="exact"/>
              <w:jc w:val="center"/>
              <w:rPr>
                <w:rFonts w:ascii="仿宋" w:eastAsia="仿宋" w:hAnsi="仿宋"/>
                <w:b/>
                <w:szCs w:val="21"/>
              </w:rPr>
            </w:pPr>
            <w:r>
              <w:rPr>
                <w:rFonts w:ascii="仿宋" w:eastAsia="仿宋" w:hAnsi="仿宋" w:hint="eastAsia"/>
                <w:b/>
                <w:szCs w:val="21"/>
              </w:rPr>
              <w:t>建议修改指标</w:t>
            </w:r>
          </w:p>
        </w:tc>
        <w:tc>
          <w:tcPr>
            <w:tcW w:w="992" w:type="dxa"/>
            <w:vMerge w:val="restart"/>
          </w:tcPr>
          <w:p w:rsidR="00B44EAC" w:rsidRDefault="00BA195B">
            <w:pPr>
              <w:spacing w:line="320" w:lineRule="exact"/>
              <w:jc w:val="center"/>
              <w:rPr>
                <w:rFonts w:ascii="仿宋" w:eastAsia="仿宋" w:hAnsi="仿宋"/>
                <w:b/>
                <w:szCs w:val="21"/>
              </w:rPr>
            </w:pPr>
            <w:r>
              <w:rPr>
                <w:rFonts w:ascii="仿宋" w:eastAsia="仿宋" w:hAnsi="仿宋" w:hint="eastAsia"/>
                <w:b/>
                <w:szCs w:val="21"/>
              </w:rPr>
              <w:t>备注（真实指标、是否独家）</w:t>
            </w:r>
          </w:p>
        </w:tc>
      </w:tr>
      <w:tr w:rsidR="00B44EAC" w:rsidTr="00B3545B">
        <w:trPr>
          <w:trHeight w:val="467"/>
        </w:trPr>
        <w:tc>
          <w:tcPr>
            <w:tcW w:w="1413" w:type="dxa"/>
          </w:tcPr>
          <w:p w:rsidR="00B44EAC" w:rsidRDefault="00BA195B">
            <w:pPr>
              <w:spacing w:line="320" w:lineRule="exact"/>
              <w:jc w:val="center"/>
              <w:rPr>
                <w:rFonts w:ascii="仿宋" w:eastAsia="仿宋" w:hAnsi="仿宋"/>
                <w:b/>
                <w:szCs w:val="21"/>
              </w:rPr>
            </w:pPr>
            <w:r>
              <w:rPr>
                <w:rFonts w:ascii="仿宋" w:eastAsia="仿宋" w:hAnsi="仿宋" w:hint="eastAsia"/>
                <w:b/>
                <w:szCs w:val="21"/>
              </w:rPr>
              <w:t>序号</w:t>
            </w:r>
          </w:p>
        </w:tc>
        <w:tc>
          <w:tcPr>
            <w:tcW w:w="687" w:type="dxa"/>
          </w:tcPr>
          <w:p w:rsidR="00B44EAC" w:rsidRDefault="00BA195B">
            <w:pPr>
              <w:spacing w:line="320" w:lineRule="exact"/>
              <w:jc w:val="center"/>
              <w:rPr>
                <w:rFonts w:ascii="仿宋" w:eastAsia="仿宋" w:hAnsi="仿宋"/>
                <w:b/>
                <w:szCs w:val="21"/>
              </w:rPr>
            </w:pPr>
            <w:r>
              <w:rPr>
                <w:rFonts w:ascii="仿宋" w:eastAsia="仿宋" w:hAnsi="仿宋" w:hint="eastAsia"/>
                <w:b/>
                <w:szCs w:val="21"/>
              </w:rPr>
              <w:t>参数名称</w:t>
            </w:r>
          </w:p>
        </w:tc>
        <w:tc>
          <w:tcPr>
            <w:tcW w:w="4274" w:type="dxa"/>
          </w:tcPr>
          <w:p w:rsidR="00B44EAC" w:rsidRDefault="00BA195B">
            <w:pPr>
              <w:spacing w:line="320" w:lineRule="exact"/>
              <w:jc w:val="center"/>
              <w:rPr>
                <w:rFonts w:ascii="仿宋" w:eastAsia="仿宋" w:hAnsi="仿宋"/>
                <w:b/>
                <w:szCs w:val="21"/>
              </w:rPr>
            </w:pPr>
            <w:r>
              <w:rPr>
                <w:rFonts w:ascii="仿宋" w:eastAsia="仿宋" w:hAnsi="仿宋" w:hint="eastAsia"/>
                <w:b/>
                <w:szCs w:val="21"/>
              </w:rPr>
              <w:t>参数设置</w:t>
            </w:r>
          </w:p>
        </w:tc>
        <w:tc>
          <w:tcPr>
            <w:tcW w:w="992" w:type="dxa"/>
            <w:vMerge/>
          </w:tcPr>
          <w:p w:rsidR="00B44EAC" w:rsidRDefault="00B44EAC">
            <w:pPr>
              <w:spacing w:line="320" w:lineRule="exact"/>
              <w:rPr>
                <w:rFonts w:ascii="仿宋" w:eastAsia="仿宋" w:hAnsi="仿宋"/>
                <w:szCs w:val="21"/>
              </w:rPr>
            </w:pPr>
          </w:p>
        </w:tc>
        <w:tc>
          <w:tcPr>
            <w:tcW w:w="1418" w:type="dxa"/>
            <w:vMerge/>
          </w:tcPr>
          <w:p w:rsidR="00B44EAC" w:rsidRDefault="00B44EAC">
            <w:pPr>
              <w:spacing w:line="320" w:lineRule="exact"/>
              <w:rPr>
                <w:rFonts w:ascii="仿宋" w:eastAsia="仿宋" w:hAnsi="仿宋"/>
                <w:szCs w:val="21"/>
              </w:rPr>
            </w:pPr>
          </w:p>
        </w:tc>
        <w:tc>
          <w:tcPr>
            <w:tcW w:w="992" w:type="dxa"/>
            <w:vMerge/>
          </w:tcPr>
          <w:p w:rsidR="00B44EAC" w:rsidRDefault="00B44EAC">
            <w:pPr>
              <w:spacing w:line="320" w:lineRule="exact"/>
              <w:rPr>
                <w:rFonts w:ascii="仿宋" w:eastAsia="仿宋" w:hAnsi="仿宋"/>
                <w:szCs w:val="21"/>
              </w:rPr>
            </w:pPr>
          </w:p>
        </w:tc>
      </w:tr>
      <w:tr w:rsidR="00B44EAC" w:rsidTr="00B3545B">
        <w:tc>
          <w:tcPr>
            <w:tcW w:w="1413" w:type="dxa"/>
          </w:tcPr>
          <w:p w:rsidR="00B44EAC" w:rsidRDefault="00B44EAC">
            <w:pPr>
              <w:rPr>
                <w:rFonts w:ascii="仿宋" w:eastAsia="仿宋" w:hAnsi="仿宋" w:cs="宋体"/>
                <w:kern w:val="0"/>
                <w:sz w:val="18"/>
                <w:szCs w:val="18"/>
              </w:rPr>
            </w:pPr>
          </w:p>
        </w:tc>
        <w:tc>
          <w:tcPr>
            <w:tcW w:w="687" w:type="dxa"/>
          </w:tcPr>
          <w:p w:rsidR="00B44EAC" w:rsidRDefault="00B44EAC">
            <w:pPr>
              <w:rPr>
                <w:rFonts w:ascii="仿宋" w:eastAsia="仿宋" w:hAnsi="仿宋" w:cs="宋体"/>
                <w:kern w:val="0"/>
                <w:sz w:val="18"/>
                <w:szCs w:val="18"/>
              </w:rPr>
            </w:pPr>
          </w:p>
        </w:tc>
        <w:tc>
          <w:tcPr>
            <w:tcW w:w="4274" w:type="dxa"/>
          </w:tcPr>
          <w:p w:rsidR="00B55F7D" w:rsidRPr="00B55F7D" w:rsidRDefault="00BF5701" w:rsidP="00B3545B">
            <w:pPr>
              <w:jc w:val="left"/>
              <w:rPr>
                <w:rFonts w:ascii="仿宋" w:eastAsia="仿宋" w:hAnsi="仿宋" w:cs="Times New Roman"/>
                <w:sz w:val="18"/>
                <w:szCs w:val="18"/>
              </w:rPr>
            </w:pPr>
            <w:r>
              <w:rPr>
                <w:rFonts w:ascii="仿宋" w:eastAsia="仿宋" w:hAnsi="仿宋" w:cs="宋体" w:hint="eastAsia"/>
                <w:kern w:val="0"/>
                <w:sz w:val="18"/>
                <w:szCs w:val="18"/>
              </w:rPr>
              <w:t>见附件</w:t>
            </w:r>
            <w:r w:rsidR="00EA022C">
              <w:rPr>
                <w:rFonts w:ascii="仿宋" w:eastAsia="仿宋" w:hAnsi="仿宋" w:cs="宋体" w:hint="eastAsia"/>
                <w:kern w:val="0"/>
                <w:sz w:val="18"/>
                <w:szCs w:val="18"/>
              </w:rPr>
              <w:t>：</w:t>
            </w:r>
            <w:r w:rsidR="00B55F7D" w:rsidRPr="00B55F7D">
              <w:rPr>
                <w:rFonts w:ascii="仿宋" w:eastAsia="仿宋" w:hAnsi="仿宋" w:hint="eastAsia"/>
                <w:sz w:val="18"/>
                <w:szCs w:val="18"/>
              </w:rPr>
              <w:t>信息平台项目技术规范书</w:t>
            </w:r>
          </w:p>
          <w:p w:rsidR="00B44EAC" w:rsidRPr="00B55F7D" w:rsidRDefault="00B44EAC" w:rsidP="00BF5701">
            <w:pPr>
              <w:rPr>
                <w:rFonts w:ascii="仿宋" w:eastAsia="仿宋" w:hAnsi="仿宋" w:cs="宋体"/>
                <w:kern w:val="0"/>
                <w:sz w:val="18"/>
                <w:szCs w:val="18"/>
              </w:rPr>
            </w:pPr>
          </w:p>
        </w:tc>
        <w:tc>
          <w:tcPr>
            <w:tcW w:w="992" w:type="dxa"/>
          </w:tcPr>
          <w:p w:rsidR="00B44EAC" w:rsidRDefault="00B44EAC">
            <w:pPr>
              <w:spacing w:line="320" w:lineRule="exact"/>
              <w:rPr>
                <w:rFonts w:ascii="仿宋" w:eastAsia="仿宋" w:hAnsi="仿宋"/>
                <w:szCs w:val="21"/>
              </w:rPr>
            </w:pPr>
          </w:p>
        </w:tc>
        <w:tc>
          <w:tcPr>
            <w:tcW w:w="1418" w:type="dxa"/>
          </w:tcPr>
          <w:p w:rsidR="00B44EAC" w:rsidRDefault="00B44EAC">
            <w:pPr>
              <w:spacing w:line="320" w:lineRule="exact"/>
              <w:rPr>
                <w:rFonts w:ascii="仿宋" w:eastAsia="仿宋" w:hAnsi="仿宋"/>
                <w:szCs w:val="21"/>
              </w:rPr>
            </w:pPr>
          </w:p>
        </w:tc>
        <w:tc>
          <w:tcPr>
            <w:tcW w:w="992" w:type="dxa"/>
          </w:tcPr>
          <w:p w:rsidR="00B44EAC" w:rsidRDefault="00B44EAC">
            <w:pPr>
              <w:spacing w:line="320" w:lineRule="exact"/>
              <w:rPr>
                <w:rFonts w:ascii="仿宋" w:eastAsia="仿宋" w:hAnsi="仿宋"/>
                <w:szCs w:val="21"/>
              </w:rPr>
            </w:pPr>
          </w:p>
        </w:tc>
      </w:tr>
      <w:tr w:rsidR="00B44EAC" w:rsidTr="00B3545B">
        <w:tc>
          <w:tcPr>
            <w:tcW w:w="1413" w:type="dxa"/>
          </w:tcPr>
          <w:p w:rsidR="00B44EAC" w:rsidRDefault="00B44EAC">
            <w:pPr>
              <w:rPr>
                <w:rFonts w:ascii="仿宋" w:eastAsia="仿宋" w:hAnsi="仿宋" w:cs="宋体"/>
                <w:kern w:val="0"/>
                <w:sz w:val="18"/>
                <w:szCs w:val="18"/>
              </w:rPr>
            </w:pPr>
          </w:p>
        </w:tc>
        <w:tc>
          <w:tcPr>
            <w:tcW w:w="687" w:type="dxa"/>
          </w:tcPr>
          <w:p w:rsidR="00B44EAC" w:rsidRDefault="00B44EAC">
            <w:pPr>
              <w:rPr>
                <w:rFonts w:ascii="仿宋" w:eastAsia="仿宋" w:hAnsi="仿宋" w:cs="宋体"/>
                <w:kern w:val="0"/>
                <w:sz w:val="18"/>
                <w:szCs w:val="18"/>
              </w:rPr>
            </w:pPr>
          </w:p>
        </w:tc>
        <w:tc>
          <w:tcPr>
            <w:tcW w:w="4274" w:type="dxa"/>
          </w:tcPr>
          <w:p w:rsidR="00B44EAC" w:rsidRDefault="00B44EAC" w:rsidP="00BF5701">
            <w:pPr>
              <w:tabs>
                <w:tab w:val="left" w:pos="312"/>
              </w:tabs>
            </w:pPr>
          </w:p>
        </w:tc>
        <w:tc>
          <w:tcPr>
            <w:tcW w:w="992" w:type="dxa"/>
          </w:tcPr>
          <w:p w:rsidR="00B44EAC" w:rsidRDefault="00B44EAC">
            <w:pPr>
              <w:spacing w:line="320" w:lineRule="exact"/>
              <w:rPr>
                <w:rFonts w:ascii="仿宋" w:eastAsia="仿宋" w:hAnsi="仿宋"/>
                <w:szCs w:val="21"/>
              </w:rPr>
            </w:pPr>
          </w:p>
        </w:tc>
        <w:tc>
          <w:tcPr>
            <w:tcW w:w="1418" w:type="dxa"/>
          </w:tcPr>
          <w:p w:rsidR="00B44EAC" w:rsidRDefault="00B44EAC">
            <w:pPr>
              <w:spacing w:line="320" w:lineRule="exact"/>
              <w:rPr>
                <w:rFonts w:ascii="仿宋" w:eastAsia="仿宋" w:hAnsi="仿宋"/>
                <w:szCs w:val="21"/>
              </w:rPr>
            </w:pPr>
          </w:p>
        </w:tc>
        <w:tc>
          <w:tcPr>
            <w:tcW w:w="992" w:type="dxa"/>
          </w:tcPr>
          <w:p w:rsidR="00B44EAC" w:rsidRDefault="00B44EAC">
            <w:pPr>
              <w:spacing w:line="320" w:lineRule="exact"/>
              <w:rPr>
                <w:rFonts w:ascii="仿宋" w:eastAsia="仿宋" w:hAnsi="仿宋"/>
                <w:szCs w:val="21"/>
              </w:rPr>
            </w:pPr>
          </w:p>
        </w:tc>
      </w:tr>
      <w:tr w:rsidR="00B44EAC" w:rsidTr="00B3545B">
        <w:tc>
          <w:tcPr>
            <w:tcW w:w="1413" w:type="dxa"/>
          </w:tcPr>
          <w:p w:rsidR="00EF3D40" w:rsidRDefault="00EF3D40" w:rsidP="00EF3D40">
            <w:pPr>
              <w:pStyle w:val="4"/>
              <w:spacing w:before="0" w:after="0" w:line="300" w:lineRule="auto"/>
              <w:ind w:left="-113"/>
              <w:jc w:val="left"/>
              <w:rPr>
                <w:rFonts w:ascii="仿宋" w:eastAsia="仿宋" w:hAnsi="仿宋" w:cs="宋体"/>
                <w:sz w:val="18"/>
                <w:szCs w:val="18"/>
              </w:rPr>
            </w:pPr>
            <w:r>
              <w:rPr>
                <w:rFonts w:ascii="仿宋" w:eastAsia="仿宋" w:hAnsi="仿宋" w:cs="宋体" w:hint="eastAsia"/>
                <w:sz w:val="18"/>
                <w:szCs w:val="18"/>
              </w:rPr>
              <w:t>例如</w:t>
            </w:r>
            <w:r>
              <w:rPr>
                <w:rFonts w:ascii="仿宋" w:eastAsia="仿宋" w:hAnsi="仿宋" w:cs="宋体"/>
                <w:sz w:val="18"/>
                <w:szCs w:val="18"/>
              </w:rPr>
              <w:t>：</w:t>
            </w:r>
          </w:p>
          <w:p w:rsidR="00B44EAC" w:rsidRPr="00EF3D40" w:rsidRDefault="00EF3D40" w:rsidP="00EF3D40">
            <w:pPr>
              <w:pStyle w:val="4"/>
              <w:spacing w:before="0" w:after="0" w:line="300" w:lineRule="auto"/>
              <w:ind w:left="-113" w:firstLineChars="78" w:firstLine="140"/>
              <w:jc w:val="left"/>
              <w:rPr>
                <w:rFonts w:hint="eastAsia"/>
              </w:rPr>
            </w:pPr>
            <w:r>
              <w:rPr>
                <w:rFonts w:ascii="仿宋" w:eastAsia="仿宋" w:hAnsi="仿宋" w:cs="宋体" w:hint="eastAsia"/>
                <w:sz w:val="18"/>
                <w:szCs w:val="18"/>
              </w:rPr>
              <w:t>2.平台安全</w:t>
            </w:r>
          </w:p>
        </w:tc>
        <w:tc>
          <w:tcPr>
            <w:tcW w:w="687" w:type="dxa"/>
          </w:tcPr>
          <w:p w:rsidR="00B44EAC" w:rsidRPr="00B3545B" w:rsidRDefault="00EF3D40" w:rsidP="00EF3D40">
            <w:pPr>
              <w:jc w:val="left"/>
              <w:rPr>
                <w:rFonts w:ascii="仿宋" w:eastAsia="仿宋" w:hAnsi="仿宋" w:cs="宋体"/>
                <w:kern w:val="0"/>
                <w:sz w:val="18"/>
                <w:szCs w:val="18"/>
              </w:rPr>
            </w:pPr>
            <w:r w:rsidRPr="00B3545B">
              <w:rPr>
                <w:rFonts w:ascii="仿宋" w:eastAsia="仿宋" w:hAnsi="仿宋" w:cs="宋体" w:hint="eastAsia"/>
                <w:kern w:val="0"/>
                <w:sz w:val="18"/>
                <w:szCs w:val="18"/>
              </w:rPr>
              <w:t>容</w:t>
            </w:r>
            <w:proofErr w:type="gramStart"/>
            <w:r w:rsidRPr="00B3545B">
              <w:rPr>
                <w:rFonts w:ascii="仿宋" w:eastAsia="仿宋" w:hAnsi="仿宋" w:cs="宋体" w:hint="eastAsia"/>
                <w:kern w:val="0"/>
                <w:sz w:val="18"/>
                <w:szCs w:val="18"/>
              </w:rPr>
              <w:t>灾机制</w:t>
            </w:r>
            <w:proofErr w:type="gramEnd"/>
          </w:p>
        </w:tc>
        <w:tc>
          <w:tcPr>
            <w:tcW w:w="4274" w:type="dxa"/>
          </w:tcPr>
          <w:p w:rsidR="00B44EAC" w:rsidRPr="00B3545B" w:rsidRDefault="00B3545B">
            <w:pPr>
              <w:rPr>
                <w:rFonts w:ascii="仿宋" w:eastAsia="仿宋" w:hAnsi="仿宋"/>
                <w:sz w:val="18"/>
                <w:szCs w:val="18"/>
              </w:rPr>
            </w:pPr>
            <w:proofErr w:type="gramStart"/>
            <w:r w:rsidRPr="00B3545B">
              <w:rPr>
                <w:rFonts w:ascii="仿宋" w:eastAsia="仿宋" w:hAnsi="仿宋" w:cs="宋体" w:hint="eastAsia"/>
                <w:bCs/>
                <w:sz w:val="18"/>
                <w:szCs w:val="18"/>
              </w:rPr>
              <w:t>软件级容</w:t>
            </w:r>
            <w:proofErr w:type="gramEnd"/>
            <w:r w:rsidRPr="00B3545B">
              <w:rPr>
                <w:rFonts w:ascii="仿宋" w:eastAsia="仿宋" w:hAnsi="仿宋" w:cs="宋体" w:hint="eastAsia"/>
                <w:bCs/>
                <w:sz w:val="18"/>
                <w:szCs w:val="18"/>
              </w:rPr>
              <w:t>灾方案，提供</w:t>
            </w:r>
            <w:proofErr w:type="gramStart"/>
            <w:r w:rsidRPr="00B3545B">
              <w:rPr>
                <w:rFonts w:ascii="仿宋" w:eastAsia="仿宋" w:hAnsi="仿宋" w:cs="宋体" w:hint="eastAsia"/>
                <w:bCs/>
                <w:sz w:val="18"/>
                <w:szCs w:val="18"/>
              </w:rPr>
              <w:t>软件级容灾机制</w:t>
            </w:r>
            <w:proofErr w:type="gramEnd"/>
          </w:p>
        </w:tc>
        <w:tc>
          <w:tcPr>
            <w:tcW w:w="992" w:type="dxa"/>
          </w:tcPr>
          <w:p w:rsidR="00B44EAC" w:rsidRDefault="00B3545B">
            <w:pPr>
              <w:spacing w:line="320" w:lineRule="exact"/>
              <w:rPr>
                <w:rFonts w:ascii="仿宋" w:eastAsia="仿宋" w:hAnsi="仿宋"/>
                <w:szCs w:val="21"/>
              </w:rPr>
            </w:pPr>
            <w:r>
              <w:rPr>
                <w:rFonts w:ascii="仿宋" w:eastAsia="仿宋" w:hAnsi="仿宋" w:hint="eastAsia"/>
                <w:szCs w:val="21"/>
              </w:rPr>
              <w:t>否</w:t>
            </w:r>
          </w:p>
        </w:tc>
        <w:tc>
          <w:tcPr>
            <w:tcW w:w="1418" w:type="dxa"/>
          </w:tcPr>
          <w:p w:rsidR="00B44EAC" w:rsidRDefault="00B3545B">
            <w:pPr>
              <w:spacing w:line="320" w:lineRule="exact"/>
              <w:rPr>
                <w:rFonts w:ascii="仿宋" w:eastAsia="仿宋" w:hAnsi="仿宋" w:hint="eastAsia"/>
                <w:szCs w:val="21"/>
              </w:rPr>
            </w:pPr>
            <w:r>
              <w:rPr>
                <w:rFonts w:ascii="仿宋" w:eastAsia="仿宋" w:hAnsi="仿宋" w:hint="eastAsia"/>
                <w:szCs w:val="21"/>
              </w:rPr>
              <w:t>建议</w:t>
            </w:r>
            <w:r>
              <w:rPr>
                <w:rFonts w:ascii="仿宋" w:eastAsia="仿宋" w:hAnsi="仿宋"/>
                <w:szCs w:val="21"/>
              </w:rPr>
              <w:t>修改为</w:t>
            </w:r>
            <w:r>
              <w:rPr>
                <w:rFonts w:ascii="仿宋" w:eastAsia="仿宋" w:hAnsi="仿宋" w:hint="eastAsia"/>
                <w:szCs w:val="21"/>
              </w:rPr>
              <w:t>：</w:t>
            </w:r>
            <w:r>
              <w:rPr>
                <w:rFonts w:ascii="仿宋" w:eastAsia="仿宋" w:hAnsi="仿宋"/>
                <w:szCs w:val="21"/>
              </w:rPr>
              <w:t>…</w:t>
            </w:r>
          </w:p>
        </w:tc>
        <w:tc>
          <w:tcPr>
            <w:tcW w:w="992" w:type="dxa"/>
          </w:tcPr>
          <w:p w:rsidR="00B44EAC" w:rsidRDefault="00B3545B">
            <w:pPr>
              <w:spacing w:line="320" w:lineRule="exact"/>
              <w:rPr>
                <w:rFonts w:ascii="仿宋" w:eastAsia="仿宋" w:hAnsi="仿宋" w:hint="eastAsia"/>
                <w:szCs w:val="21"/>
              </w:rPr>
            </w:pPr>
            <w:r>
              <w:rPr>
                <w:rFonts w:ascii="仿宋" w:eastAsia="仿宋" w:hAnsi="仿宋" w:hint="eastAsia"/>
                <w:szCs w:val="21"/>
              </w:rPr>
              <w:t>是/非</w:t>
            </w:r>
            <w:r>
              <w:rPr>
                <w:rFonts w:ascii="仿宋" w:eastAsia="仿宋" w:hAnsi="仿宋"/>
                <w:szCs w:val="21"/>
              </w:rPr>
              <w:t>独家</w:t>
            </w:r>
          </w:p>
        </w:tc>
      </w:tr>
    </w:tbl>
    <w:p w:rsidR="00B44EAC" w:rsidRDefault="00B44EAC">
      <w:pPr>
        <w:spacing w:line="280" w:lineRule="exact"/>
        <w:ind w:firstLineChars="200" w:firstLine="420"/>
        <w:rPr>
          <w:rFonts w:ascii="仿宋" w:eastAsia="仿宋" w:hAnsi="仿宋"/>
          <w:szCs w:val="21"/>
        </w:rPr>
      </w:pPr>
    </w:p>
    <w:p w:rsidR="00B44EAC" w:rsidRDefault="00BA195B">
      <w:pPr>
        <w:spacing w:line="280" w:lineRule="exact"/>
        <w:ind w:firstLineChars="200" w:firstLine="420"/>
        <w:rPr>
          <w:rFonts w:ascii="仿宋" w:eastAsia="仿宋" w:hAnsi="仿宋"/>
          <w:szCs w:val="21"/>
        </w:rPr>
      </w:pPr>
      <w:r>
        <w:rPr>
          <w:rFonts w:ascii="仿宋" w:eastAsia="仿宋" w:hAnsi="仿宋" w:hint="eastAsia"/>
          <w:szCs w:val="21"/>
        </w:rPr>
        <w:t>附：</w:t>
      </w:r>
    </w:p>
    <w:p w:rsidR="00B44EAC" w:rsidRDefault="00BA195B">
      <w:pPr>
        <w:spacing w:line="280" w:lineRule="exact"/>
        <w:ind w:firstLineChars="200" w:firstLine="420"/>
        <w:rPr>
          <w:rFonts w:ascii="仿宋" w:eastAsia="仿宋" w:hAnsi="仿宋"/>
          <w:szCs w:val="21"/>
        </w:rPr>
      </w:pPr>
      <w:r>
        <w:rPr>
          <w:rFonts w:ascii="仿宋" w:eastAsia="仿宋" w:hAnsi="仿宋" w:hint="eastAsia"/>
          <w:szCs w:val="21"/>
        </w:rPr>
        <w:t xml:space="preserve">    配套耗材报价清单（样表，可单列且加盖公章）  </w:t>
      </w:r>
    </w:p>
    <w:tbl>
      <w:tblPr>
        <w:tblStyle w:val="a5"/>
        <w:tblW w:w="9776" w:type="dxa"/>
        <w:tblLook w:val="04A0" w:firstRow="1" w:lastRow="0" w:firstColumn="1" w:lastColumn="0" w:noHBand="0" w:noVBand="1"/>
      </w:tblPr>
      <w:tblGrid>
        <w:gridCol w:w="675"/>
        <w:gridCol w:w="1560"/>
        <w:gridCol w:w="992"/>
        <w:gridCol w:w="1559"/>
        <w:gridCol w:w="1418"/>
        <w:gridCol w:w="1134"/>
        <w:gridCol w:w="2438"/>
      </w:tblGrid>
      <w:tr w:rsidR="00B44EAC" w:rsidTr="00DF6756">
        <w:tc>
          <w:tcPr>
            <w:tcW w:w="675" w:type="dxa"/>
          </w:tcPr>
          <w:p w:rsidR="00B44EAC" w:rsidRDefault="00BA195B">
            <w:pPr>
              <w:spacing w:line="280" w:lineRule="exact"/>
              <w:rPr>
                <w:rFonts w:ascii="仿宋" w:eastAsia="仿宋" w:hAnsi="仿宋"/>
                <w:szCs w:val="21"/>
              </w:rPr>
            </w:pPr>
            <w:r>
              <w:rPr>
                <w:rFonts w:ascii="仿宋" w:eastAsia="仿宋" w:hAnsi="仿宋" w:hint="eastAsia"/>
                <w:szCs w:val="21"/>
              </w:rPr>
              <w:t>序号</w:t>
            </w:r>
          </w:p>
        </w:tc>
        <w:tc>
          <w:tcPr>
            <w:tcW w:w="1560" w:type="dxa"/>
          </w:tcPr>
          <w:p w:rsidR="00B44EAC" w:rsidRDefault="00BA195B">
            <w:pPr>
              <w:spacing w:line="280" w:lineRule="exact"/>
              <w:rPr>
                <w:rFonts w:ascii="仿宋" w:eastAsia="仿宋" w:hAnsi="仿宋"/>
                <w:szCs w:val="21"/>
              </w:rPr>
            </w:pPr>
            <w:r>
              <w:rPr>
                <w:rFonts w:ascii="仿宋" w:eastAsia="仿宋" w:hAnsi="仿宋" w:hint="eastAsia"/>
                <w:szCs w:val="21"/>
              </w:rPr>
              <w:t>耗材使用学科</w:t>
            </w:r>
          </w:p>
        </w:tc>
        <w:tc>
          <w:tcPr>
            <w:tcW w:w="992" w:type="dxa"/>
          </w:tcPr>
          <w:p w:rsidR="00B44EAC" w:rsidRDefault="00BA195B">
            <w:pPr>
              <w:spacing w:line="280" w:lineRule="exact"/>
              <w:rPr>
                <w:rFonts w:ascii="仿宋" w:eastAsia="仿宋" w:hAnsi="仿宋"/>
                <w:szCs w:val="21"/>
              </w:rPr>
            </w:pPr>
            <w:r>
              <w:rPr>
                <w:rFonts w:ascii="仿宋" w:eastAsia="仿宋" w:hAnsi="仿宋" w:hint="eastAsia"/>
                <w:szCs w:val="21"/>
              </w:rPr>
              <w:t>名称</w:t>
            </w:r>
          </w:p>
        </w:tc>
        <w:tc>
          <w:tcPr>
            <w:tcW w:w="1559" w:type="dxa"/>
          </w:tcPr>
          <w:p w:rsidR="00B44EAC" w:rsidRDefault="00BA195B">
            <w:pPr>
              <w:spacing w:line="280" w:lineRule="exact"/>
              <w:rPr>
                <w:rFonts w:ascii="仿宋" w:eastAsia="仿宋" w:hAnsi="仿宋"/>
                <w:szCs w:val="21"/>
              </w:rPr>
            </w:pPr>
            <w:r>
              <w:rPr>
                <w:rFonts w:ascii="仿宋" w:eastAsia="仿宋" w:hAnsi="仿宋" w:hint="eastAsia"/>
                <w:szCs w:val="21"/>
              </w:rPr>
              <w:t>品牌规格型号</w:t>
            </w:r>
          </w:p>
        </w:tc>
        <w:tc>
          <w:tcPr>
            <w:tcW w:w="1418" w:type="dxa"/>
          </w:tcPr>
          <w:p w:rsidR="00B44EAC" w:rsidRDefault="00BA195B">
            <w:pPr>
              <w:spacing w:line="280" w:lineRule="exact"/>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tcPr>
          <w:p w:rsidR="00B44EAC" w:rsidRDefault="00BA195B">
            <w:pPr>
              <w:spacing w:line="280" w:lineRule="exact"/>
              <w:rPr>
                <w:rFonts w:ascii="仿宋" w:eastAsia="仿宋" w:hAnsi="仿宋"/>
                <w:szCs w:val="21"/>
              </w:rPr>
            </w:pPr>
            <w:r>
              <w:rPr>
                <w:rFonts w:ascii="仿宋" w:eastAsia="仿宋" w:hAnsi="仿宋" w:hint="eastAsia"/>
                <w:szCs w:val="21"/>
              </w:rPr>
              <w:t>是否开放</w:t>
            </w:r>
          </w:p>
        </w:tc>
        <w:tc>
          <w:tcPr>
            <w:tcW w:w="2438" w:type="dxa"/>
          </w:tcPr>
          <w:p w:rsidR="00B44EAC" w:rsidRDefault="00BA195B">
            <w:pPr>
              <w:spacing w:line="280" w:lineRule="exact"/>
              <w:rPr>
                <w:rFonts w:ascii="仿宋" w:eastAsia="仿宋" w:hAnsi="仿宋"/>
                <w:szCs w:val="21"/>
              </w:rPr>
            </w:pPr>
            <w:r>
              <w:rPr>
                <w:rFonts w:ascii="仿宋" w:eastAsia="仿宋" w:hAnsi="仿宋" w:hint="eastAsia"/>
                <w:b/>
                <w:szCs w:val="21"/>
              </w:rPr>
              <w:t>经消毒合格后建议使用次数</w:t>
            </w:r>
          </w:p>
        </w:tc>
      </w:tr>
      <w:tr w:rsidR="00B44EAC" w:rsidTr="00DF6756">
        <w:tc>
          <w:tcPr>
            <w:tcW w:w="675" w:type="dxa"/>
          </w:tcPr>
          <w:p w:rsidR="00B44EAC" w:rsidRDefault="00BA195B">
            <w:pPr>
              <w:spacing w:line="280" w:lineRule="exact"/>
              <w:rPr>
                <w:rFonts w:ascii="仿宋" w:eastAsia="仿宋" w:hAnsi="仿宋"/>
                <w:szCs w:val="21"/>
              </w:rPr>
            </w:pPr>
            <w:r>
              <w:rPr>
                <w:rFonts w:ascii="仿宋" w:eastAsia="仿宋" w:hAnsi="仿宋" w:hint="eastAsia"/>
                <w:szCs w:val="21"/>
              </w:rPr>
              <w:t>1</w:t>
            </w:r>
          </w:p>
        </w:tc>
        <w:tc>
          <w:tcPr>
            <w:tcW w:w="1560" w:type="dxa"/>
          </w:tcPr>
          <w:p w:rsidR="00B44EAC" w:rsidRDefault="00B44EAC">
            <w:pPr>
              <w:spacing w:line="280" w:lineRule="exact"/>
              <w:rPr>
                <w:rFonts w:ascii="仿宋" w:eastAsia="仿宋" w:hAnsi="仿宋"/>
                <w:szCs w:val="21"/>
              </w:rPr>
            </w:pPr>
          </w:p>
        </w:tc>
        <w:tc>
          <w:tcPr>
            <w:tcW w:w="992" w:type="dxa"/>
          </w:tcPr>
          <w:p w:rsidR="00B44EAC" w:rsidRDefault="00B44EAC">
            <w:pPr>
              <w:spacing w:line="280" w:lineRule="exact"/>
              <w:rPr>
                <w:rFonts w:ascii="仿宋" w:eastAsia="仿宋" w:hAnsi="仿宋"/>
                <w:szCs w:val="21"/>
              </w:rPr>
            </w:pPr>
          </w:p>
        </w:tc>
        <w:tc>
          <w:tcPr>
            <w:tcW w:w="1559" w:type="dxa"/>
          </w:tcPr>
          <w:p w:rsidR="00B44EAC" w:rsidRDefault="00B44EAC">
            <w:pPr>
              <w:spacing w:line="280" w:lineRule="exact"/>
              <w:rPr>
                <w:rFonts w:ascii="仿宋" w:eastAsia="仿宋" w:hAnsi="仿宋"/>
                <w:szCs w:val="21"/>
              </w:rPr>
            </w:pPr>
          </w:p>
        </w:tc>
        <w:tc>
          <w:tcPr>
            <w:tcW w:w="1418" w:type="dxa"/>
          </w:tcPr>
          <w:p w:rsidR="00B44EAC" w:rsidRDefault="00B44EAC">
            <w:pPr>
              <w:spacing w:line="280" w:lineRule="exact"/>
              <w:rPr>
                <w:rFonts w:ascii="仿宋" w:eastAsia="仿宋" w:hAnsi="仿宋"/>
                <w:szCs w:val="21"/>
              </w:rPr>
            </w:pPr>
          </w:p>
        </w:tc>
        <w:tc>
          <w:tcPr>
            <w:tcW w:w="1134" w:type="dxa"/>
          </w:tcPr>
          <w:p w:rsidR="00B44EAC" w:rsidRDefault="00B44EAC">
            <w:pPr>
              <w:spacing w:line="280" w:lineRule="exact"/>
              <w:rPr>
                <w:rFonts w:ascii="仿宋" w:eastAsia="仿宋" w:hAnsi="仿宋"/>
                <w:szCs w:val="21"/>
              </w:rPr>
            </w:pPr>
          </w:p>
        </w:tc>
        <w:tc>
          <w:tcPr>
            <w:tcW w:w="2438" w:type="dxa"/>
          </w:tcPr>
          <w:p w:rsidR="00B44EAC" w:rsidRDefault="00B44EAC">
            <w:pPr>
              <w:spacing w:line="280" w:lineRule="exact"/>
              <w:rPr>
                <w:rFonts w:ascii="仿宋" w:eastAsia="仿宋" w:hAnsi="仿宋"/>
                <w:szCs w:val="21"/>
              </w:rPr>
            </w:pPr>
          </w:p>
        </w:tc>
      </w:tr>
      <w:tr w:rsidR="00B44EAC" w:rsidTr="00DF6756">
        <w:tc>
          <w:tcPr>
            <w:tcW w:w="675" w:type="dxa"/>
          </w:tcPr>
          <w:p w:rsidR="00B44EAC" w:rsidRDefault="00B44EAC">
            <w:pPr>
              <w:spacing w:line="280" w:lineRule="exact"/>
              <w:rPr>
                <w:rFonts w:ascii="仿宋" w:eastAsia="仿宋" w:hAnsi="仿宋"/>
                <w:szCs w:val="21"/>
              </w:rPr>
            </w:pPr>
          </w:p>
        </w:tc>
        <w:tc>
          <w:tcPr>
            <w:tcW w:w="1560" w:type="dxa"/>
          </w:tcPr>
          <w:p w:rsidR="00B44EAC" w:rsidRDefault="00B44EAC">
            <w:pPr>
              <w:spacing w:line="280" w:lineRule="exact"/>
              <w:rPr>
                <w:rFonts w:ascii="仿宋" w:eastAsia="仿宋" w:hAnsi="仿宋"/>
                <w:szCs w:val="21"/>
              </w:rPr>
            </w:pPr>
          </w:p>
        </w:tc>
        <w:tc>
          <w:tcPr>
            <w:tcW w:w="992" w:type="dxa"/>
          </w:tcPr>
          <w:p w:rsidR="00B44EAC" w:rsidRDefault="00B44EAC">
            <w:pPr>
              <w:spacing w:line="280" w:lineRule="exact"/>
              <w:rPr>
                <w:rFonts w:ascii="仿宋" w:eastAsia="仿宋" w:hAnsi="仿宋"/>
                <w:szCs w:val="21"/>
              </w:rPr>
            </w:pPr>
          </w:p>
        </w:tc>
        <w:tc>
          <w:tcPr>
            <w:tcW w:w="1559" w:type="dxa"/>
          </w:tcPr>
          <w:p w:rsidR="00B44EAC" w:rsidRDefault="00B44EAC">
            <w:pPr>
              <w:spacing w:line="280" w:lineRule="exact"/>
              <w:rPr>
                <w:rFonts w:ascii="仿宋" w:eastAsia="仿宋" w:hAnsi="仿宋"/>
                <w:szCs w:val="21"/>
              </w:rPr>
            </w:pPr>
          </w:p>
        </w:tc>
        <w:tc>
          <w:tcPr>
            <w:tcW w:w="1418" w:type="dxa"/>
          </w:tcPr>
          <w:p w:rsidR="00B44EAC" w:rsidRDefault="00B44EAC">
            <w:pPr>
              <w:spacing w:line="280" w:lineRule="exact"/>
              <w:rPr>
                <w:rFonts w:ascii="仿宋" w:eastAsia="仿宋" w:hAnsi="仿宋"/>
                <w:szCs w:val="21"/>
              </w:rPr>
            </w:pPr>
          </w:p>
        </w:tc>
        <w:tc>
          <w:tcPr>
            <w:tcW w:w="1134" w:type="dxa"/>
          </w:tcPr>
          <w:p w:rsidR="00B44EAC" w:rsidRDefault="00B44EAC">
            <w:pPr>
              <w:spacing w:line="280" w:lineRule="exact"/>
              <w:rPr>
                <w:rFonts w:ascii="仿宋" w:eastAsia="仿宋" w:hAnsi="仿宋"/>
                <w:szCs w:val="21"/>
              </w:rPr>
            </w:pPr>
          </w:p>
        </w:tc>
        <w:tc>
          <w:tcPr>
            <w:tcW w:w="2438" w:type="dxa"/>
          </w:tcPr>
          <w:p w:rsidR="00B44EAC" w:rsidRDefault="00B44EAC">
            <w:pPr>
              <w:spacing w:line="280" w:lineRule="exact"/>
              <w:rPr>
                <w:rFonts w:ascii="仿宋" w:eastAsia="仿宋" w:hAnsi="仿宋"/>
                <w:szCs w:val="21"/>
              </w:rPr>
            </w:pPr>
          </w:p>
        </w:tc>
      </w:tr>
    </w:tbl>
    <w:p w:rsidR="00B44EAC" w:rsidRDefault="00B44EAC">
      <w:pPr>
        <w:spacing w:line="280" w:lineRule="exact"/>
        <w:ind w:firstLineChars="200" w:firstLine="420"/>
        <w:rPr>
          <w:rFonts w:ascii="仿宋" w:eastAsia="仿宋" w:hAnsi="仿宋"/>
          <w:szCs w:val="21"/>
        </w:rPr>
      </w:pPr>
    </w:p>
    <w:p w:rsidR="00B44EAC" w:rsidRDefault="00BA195B">
      <w:pPr>
        <w:spacing w:line="280" w:lineRule="exact"/>
        <w:ind w:firstLineChars="200" w:firstLine="420"/>
        <w:rPr>
          <w:rFonts w:ascii="仿宋" w:eastAsia="仿宋" w:hAnsi="仿宋"/>
          <w:szCs w:val="21"/>
        </w:rPr>
      </w:pPr>
      <w:r>
        <w:rPr>
          <w:rFonts w:ascii="仿宋" w:eastAsia="仿宋" w:hAnsi="仿宋" w:hint="eastAsia"/>
          <w:szCs w:val="21"/>
        </w:rPr>
        <w:t xml:space="preserve">配套试剂【单人次费用】报价清单（样表，可单列且加盖公章）                           </w:t>
      </w:r>
    </w:p>
    <w:tbl>
      <w:tblPr>
        <w:tblStyle w:val="a5"/>
        <w:tblW w:w="9776" w:type="dxa"/>
        <w:tblLook w:val="04A0" w:firstRow="1" w:lastRow="0" w:firstColumn="1" w:lastColumn="0" w:noHBand="0" w:noVBand="1"/>
      </w:tblPr>
      <w:tblGrid>
        <w:gridCol w:w="675"/>
        <w:gridCol w:w="1985"/>
        <w:gridCol w:w="2126"/>
        <w:gridCol w:w="1784"/>
        <w:gridCol w:w="1193"/>
        <w:gridCol w:w="2013"/>
      </w:tblGrid>
      <w:tr w:rsidR="00B44EAC" w:rsidTr="00DF6756">
        <w:tc>
          <w:tcPr>
            <w:tcW w:w="675" w:type="dxa"/>
          </w:tcPr>
          <w:p w:rsidR="00B44EAC" w:rsidRDefault="00BA195B">
            <w:pPr>
              <w:spacing w:line="280" w:lineRule="exact"/>
              <w:rPr>
                <w:rFonts w:ascii="仿宋" w:eastAsia="仿宋" w:hAnsi="仿宋"/>
                <w:szCs w:val="21"/>
              </w:rPr>
            </w:pPr>
            <w:r>
              <w:rPr>
                <w:rFonts w:ascii="仿宋" w:eastAsia="仿宋" w:hAnsi="仿宋" w:hint="eastAsia"/>
                <w:szCs w:val="21"/>
              </w:rPr>
              <w:t>序号</w:t>
            </w:r>
          </w:p>
        </w:tc>
        <w:tc>
          <w:tcPr>
            <w:tcW w:w="1985" w:type="dxa"/>
          </w:tcPr>
          <w:p w:rsidR="00B44EAC" w:rsidRDefault="00BA195B">
            <w:pPr>
              <w:spacing w:line="280" w:lineRule="exact"/>
              <w:rPr>
                <w:rFonts w:ascii="仿宋" w:eastAsia="仿宋" w:hAnsi="仿宋"/>
                <w:szCs w:val="21"/>
              </w:rPr>
            </w:pPr>
            <w:r>
              <w:rPr>
                <w:rFonts w:ascii="仿宋" w:eastAsia="仿宋" w:hAnsi="仿宋" w:hint="eastAsia"/>
                <w:szCs w:val="21"/>
              </w:rPr>
              <w:t>名称</w:t>
            </w:r>
          </w:p>
        </w:tc>
        <w:tc>
          <w:tcPr>
            <w:tcW w:w="2126" w:type="dxa"/>
          </w:tcPr>
          <w:p w:rsidR="00B44EAC" w:rsidRDefault="00BA195B">
            <w:pPr>
              <w:spacing w:line="280" w:lineRule="exact"/>
              <w:rPr>
                <w:rFonts w:ascii="仿宋" w:eastAsia="仿宋" w:hAnsi="仿宋"/>
                <w:szCs w:val="21"/>
              </w:rPr>
            </w:pPr>
            <w:r>
              <w:rPr>
                <w:rFonts w:ascii="仿宋" w:eastAsia="仿宋" w:hAnsi="仿宋" w:hint="eastAsia"/>
                <w:szCs w:val="21"/>
              </w:rPr>
              <w:t>品牌规格型号</w:t>
            </w:r>
          </w:p>
        </w:tc>
        <w:tc>
          <w:tcPr>
            <w:tcW w:w="1784" w:type="dxa"/>
          </w:tcPr>
          <w:p w:rsidR="00B44EAC" w:rsidRDefault="00BA195B">
            <w:pPr>
              <w:spacing w:line="280" w:lineRule="exact"/>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93" w:type="dxa"/>
          </w:tcPr>
          <w:p w:rsidR="00B44EAC" w:rsidRDefault="00BA195B">
            <w:pPr>
              <w:spacing w:line="280" w:lineRule="exact"/>
              <w:rPr>
                <w:rFonts w:ascii="仿宋" w:eastAsia="仿宋" w:hAnsi="仿宋"/>
                <w:szCs w:val="21"/>
              </w:rPr>
            </w:pPr>
            <w:r>
              <w:rPr>
                <w:rFonts w:ascii="仿宋" w:eastAsia="仿宋" w:hAnsi="仿宋" w:hint="eastAsia"/>
                <w:szCs w:val="21"/>
              </w:rPr>
              <w:t>是否开放</w:t>
            </w:r>
          </w:p>
        </w:tc>
        <w:tc>
          <w:tcPr>
            <w:tcW w:w="2013" w:type="dxa"/>
          </w:tcPr>
          <w:p w:rsidR="00B44EAC" w:rsidRDefault="00BA195B">
            <w:pPr>
              <w:spacing w:line="280" w:lineRule="exact"/>
              <w:rPr>
                <w:rFonts w:ascii="仿宋" w:eastAsia="仿宋" w:hAnsi="仿宋"/>
                <w:szCs w:val="21"/>
              </w:rPr>
            </w:pPr>
            <w:r>
              <w:rPr>
                <w:rFonts w:ascii="仿宋" w:eastAsia="仿宋" w:hAnsi="仿宋" w:hint="eastAsia"/>
                <w:szCs w:val="21"/>
              </w:rPr>
              <w:t>备注</w:t>
            </w:r>
          </w:p>
        </w:tc>
      </w:tr>
      <w:tr w:rsidR="00B44EAC" w:rsidTr="00DF6756">
        <w:tc>
          <w:tcPr>
            <w:tcW w:w="675" w:type="dxa"/>
          </w:tcPr>
          <w:p w:rsidR="00B44EAC" w:rsidRDefault="00B44EAC">
            <w:pPr>
              <w:spacing w:line="280" w:lineRule="exact"/>
              <w:rPr>
                <w:rFonts w:ascii="仿宋" w:eastAsia="仿宋" w:hAnsi="仿宋"/>
                <w:szCs w:val="21"/>
              </w:rPr>
            </w:pPr>
          </w:p>
        </w:tc>
        <w:tc>
          <w:tcPr>
            <w:tcW w:w="1985" w:type="dxa"/>
          </w:tcPr>
          <w:p w:rsidR="00B44EAC" w:rsidRDefault="00B44EAC">
            <w:pPr>
              <w:spacing w:line="280" w:lineRule="exact"/>
              <w:rPr>
                <w:rFonts w:ascii="仿宋" w:eastAsia="仿宋" w:hAnsi="仿宋"/>
                <w:szCs w:val="21"/>
              </w:rPr>
            </w:pPr>
          </w:p>
        </w:tc>
        <w:tc>
          <w:tcPr>
            <w:tcW w:w="2126" w:type="dxa"/>
          </w:tcPr>
          <w:p w:rsidR="00B44EAC" w:rsidRDefault="00B44EAC">
            <w:pPr>
              <w:spacing w:line="280" w:lineRule="exact"/>
              <w:rPr>
                <w:rFonts w:ascii="仿宋" w:eastAsia="仿宋" w:hAnsi="仿宋"/>
                <w:szCs w:val="21"/>
              </w:rPr>
            </w:pPr>
          </w:p>
        </w:tc>
        <w:tc>
          <w:tcPr>
            <w:tcW w:w="1784" w:type="dxa"/>
          </w:tcPr>
          <w:p w:rsidR="00B44EAC" w:rsidRDefault="00B44EAC">
            <w:pPr>
              <w:spacing w:line="280" w:lineRule="exact"/>
              <w:rPr>
                <w:rFonts w:ascii="仿宋" w:eastAsia="仿宋" w:hAnsi="仿宋"/>
                <w:szCs w:val="21"/>
              </w:rPr>
            </w:pPr>
          </w:p>
        </w:tc>
        <w:tc>
          <w:tcPr>
            <w:tcW w:w="1193" w:type="dxa"/>
          </w:tcPr>
          <w:p w:rsidR="00B44EAC" w:rsidRDefault="00B44EAC">
            <w:pPr>
              <w:spacing w:line="280" w:lineRule="exact"/>
              <w:rPr>
                <w:rFonts w:ascii="仿宋" w:eastAsia="仿宋" w:hAnsi="仿宋"/>
                <w:szCs w:val="21"/>
              </w:rPr>
            </w:pPr>
          </w:p>
        </w:tc>
        <w:tc>
          <w:tcPr>
            <w:tcW w:w="2013" w:type="dxa"/>
          </w:tcPr>
          <w:p w:rsidR="00B44EAC" w:rsidRDefault="00B44EAC">
            <w:pPr>
              <w:spacing w:line="280" w:lineRule="exact"/>
              <w:rPr>
                <w:rFonts w:ascii="仿宋" w:eastAsia="仿宋" w:hAnsi="仿宋"/>
                <w:szCs w:val="21"/>
              </w:rPr>
            </w:pPr>
          </w:p>
        </w:tc>
      </w:tr>
      <w:tr w:rsidR="00B44EAC" w:rsidTr="00DF6756">
        <w:tc>
          <w:tcPr>
            <w:tcW w:w="675" w:type="dxa"/>
          </w:tcPr>
          <w:p w:rsidR="00B44EAC" w:rsidRDefault="00B44EAC">
            <w:pPr>
              <w:spacing w:line="280" w:lineRule="exact"/>
              <w:rPr>
                <w:rFonts w:ascii="仿宋" w:eastAsia="仿宋" w:hAnsi="仿宋"/>
                <w:szCs w:val="21"/>
              </w:rPr>
            </w:pPr>
          </w:p>
        </w:tc>
        <w:tc>
          <w:tcPr>
            <w:tcW w:w="1985" w:type="dxa"/>
          </w:tcPr>
          <w:p w:rsidR="00B44EAC" w:rsidRDefault="00B44EAC">
            <w:pPr>
              <w:spacing w:line="280" w:lineRule="exact"/>
              <w:rPr>
                <w:rFonts w:ascii="仿宋" w:eastAsia="仿宋" w:hAnsi="仿宋"/>
                <w:szCs w:val="21"/>
              </w:rPr>
            </w:pPr>
          </w:p>
        </w:tc>
        <w:tc>
          <w:tcPr>
            <w:tcW w:w="2126" w:type="dxa"/>
          </w:tcPr>
          <w:p w:rsidR="00B44EAC" w:rsidRDefault="00B44EAC">
            <w:pPr>
              <w:spacing w:line="280" w:lineRule="exact"/>
              <w:rPr>
                <w:rFonts w:ascii="仿宋" w:eastAsia="仿宋" w:hAnsi="仿宋"/>
                <w:szCs w:val="21"/>
              </w:rPr>
            </w:pPr>
          </w:p>
        </w:tc>
        <w:tc>
          <w:tcPr>
            <w:tcW w:w="1784" w:type="dxa"/>
          </w:tcPr>
          <w:p w:rsidR="00B44EAC" w:rsidRDefault="00B44EAC">
            <w:pPr>
              <w:spacing w:line="280" w:lineRule="exact"/>
              <w:rPr>
                <w:rFonts w:ascii="仿宋" w:eastAsia="仿宋" w:hAnsi="仿宋"/>
                <w:szCs w:val="21"/>
              </w:rPr>
            </w:pPr>
          </w:p>
        </w:tc>
        <w:tc>
          <w:tcPr>
            <w:tcW w:w="1193" w:type="dxa"/>
          </w:tcPr>
          <w:p w:rsidR="00B44EAC" w:rsidRDefault="00B44EAC">
            <w:pPr>
              <w:spacing w:line="280" w:lineRule="exact"/>
              <w:rPr>
                <w:rFonts w:ascii="仿宋" w:eastAsia="仿宋" w:hAnsi="仿宋"/>
                <w:szCs w:val="21"/>
              </w:rPr>
            </w:pPr>
          </w:p>
        </w:tc>
        <w:tc>
          <w:tcPr>
            <w:tcW w:w="2013" w:type="dxa"/>
          </w:tcPr>
          <w:p w:rsidR="00B44EAC" w:rsidRDefault="00B44EAC">
            <w:pPr>
              <w:spacing w:line="280" w:lineRule="exact"/>
              <w:rPr>
                <w:rFonts w:ascii="仿宋" w:eastAsia="仿宋" w:hAnsi="仿宋"/>
                <w:szCs w:val="21"/>
              </w:rPr>
            </w:pPr>
          </w:p>
        </w:tc>
      </w:tr>
    </w:tbl>
    <w:p w:rsidR="00B44EAC" w:rsidRDefault="00BA195B">
      <w:pPr>
        <w:spacing w:line="280" w:lineRule="exact"/>
        <w:ind w:firstLineChars="200" w:firstLine="420"/>
        <w:rPr>
          <w:rFonts w:ascii="仿宋" w:eastAsia="仿宋" w:hAnsi="仿宋"/>
          <w:szCs w:val="21"/>
        </w:rPr>
      </w:pPr>
      <w:r>
        <w:rPr>
          <w:rFonts w:ascii="仿宋" w:eastAsia="仿宋" w:hAnsi="仿宋" w:hint="eastAsia"/>
          <w:szCs w:val="21"/>
        </w:rPr>
        <w:t xml:space="preserve"> </w:t>
      </w:r>
    </w:p>
    <w:p w:rsidR="00B44EAC" w:rsidRDefault="00BA195B">
      <w:pPr>
        <w:spacing w:line="280" w:lineRule="exact"/>
        <w:ind w:firstLineChars="200" w:firstLine="420"/>
        <w:rPr>
          <w:rFonts w:ascii="仿宋" w:eastAsia="仿宋" w:hAnsi="仿宋"/>
          <w:szCs w:val="21"/>
        </w:rPr>
      </w:pPr>
      <w:r>
        <w:rPr>
          <w:rFonts w:ascii="仿宋" w:eastAsia="仿宋" w:hAnsi="仿宋" w:hint="eastAsia"/>
          <w:szCs w:val="21"/>
        </w:rPr>
        <w:t xml:space="preserve">须定期更换零部件报价清单（样表，可单列且加盖公章）                           </w:t>
      </w:r>
    </w:p>
    <w:tbl>
      <w:tblPr>
        <w:tblStyle w:val="a5"/>
        <w:tblW w:w="9776" w:type="dxa"/>
        <w:tblLook w:val="04A0" w:firstRow="1" w:lastRow="0" w:firstColumn="1" w:lastColumn="0" w:noHBand="0" w:noVBand="1"/>
      </w:tblPr>
      <w:tblGrid>
        <w:gridCol w:w="675"/>
        <w:gridCol w:w="1985"/>
        <w:gridCol w:w="2126"/>
        <w:gridCol w:w="1783"/>
        <w:gridCol w:w="1194"/>
        <w:gridCol w:w="2013"/>
      </w:tblGrid>
      <w:tr w:rsidR="00B44EAC" w:rsidTr="00DF6756">
        <w:tc>
          <w:tcPr>
            <w:tcW w:w="675" w:type="dxa"/>
          </w:tcPr>
          <w:p w:rsidR="00B44EAC" w:rsidRDefault="00BA195B">
            <w:pPr>
              <w:spacing w:line="280" w:lineRule="exact"/>
              <w:rPr>
                <w:rFonts w:ascii="仿宋" w:eastAsia="仿宋" w:hAnsi="仿宋"/>
                <w:szCs w:val="21"/>
              </w:rPr>
            </w:pPr>
            <w:r>
              <w:rPr>
                <w:rFonts w:ascii="仿宋" w:eastAsia="仿宋" w:hAnsi="仿宋" w:hint="eastAsia"/>
                <w:szCs w:val="21"/>
              </w:rPr>
              <w:t>序号</w:t>
            </w:r>
          </w:p>
        </w:tc>
        <w:tc>
          <w:tcPr>
            <w:tcW w:w="1985" w:type="dxa"/>
          </w:tcPr>
          <w:p w:rsidR="00B44EAC" w:rsidRDefault="00BA195B">
            <w:pPr>
              <w:spacing w:line="280" w:lineRule="exact"/>
              <w:rPr>
                <w:rFonts w:ascii="仿宋" w:eastAsia="仿宋" w:hAnsi="仿宋"/>
                <w:szCs w:val="21"/>
              </w:rPr>
            </w:pPr>
            <w:r>
              <w:rPr>
                <w:rFonts w:ascii="仿宋" w:eastAsia="仿宋" w:hAnsi="仿宋" w:hint="eastAsia"/>
                <w:szCs w:val="21"/>
              </w:rPr>
              <w:t>须定期更换零部件</w:t>
            </w:r>
          </w:p>
        </w:tc>
        <w:tc>
          <w:tcPr>
            <w:tcW w:w="2126" w:type="dxa"/>
          </w:tcPr>
          <w:p w:rsidR="00B44EAC" w:rsidRDefault="00BA195B">
            <w:pPr>
              <w:spacing w:line="280" w:lineRule="exact"/>
              <w:rPr>
                <w:rFonts w:ascii="仿宋" w:eastAsia="仿宋" w:hAnsi="仿宋"/>
                <w:szCs w:val="21"/>
              </w:rPr>
            </w:pPr>
            <w:r>
              <w:rPr>
                <w:rFonts w:ascii="仿宋" w:eastAsia="仿宋" w:hAnsi="仿宋" w:hint="eastAsia"/>
                <w:szCs w:val="21"/>
              </w:rPr>
              <w:t>品牌规格型号</w:t>
            </w:r>
          </w:p>
        </w:tc>
        <w:tc>
          <w:tcPr>
            <w:tcW w:w="1783" w:type="dxa"/>
          </w:tcPr>
          <w:p w:rsidR="00B44EAC" w:rsidRDefault="00BA195B">
            <w:pPr>
              <w:spacing w:line="280" w:lineRule="exact"/>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94" w:type="dxa"/>
          </w:tcPr>
          <w:p w:rsidR="00B44EAC" w:rsidRDefault="00BA195B">
            <w:pPr>
              <w:spacing w:line="280" w:lineRule="exact"/>
              <w:rPr>
                <w:rFonts w:ascii="仿宋" w:eastAsia="仿宋" w:hAnsi="仿宋"/>
                <w:szCs w:val="21"/>
              </w:rPr>
            </w:pPr>
            <w:r>
              <w:rPr>
                <w:rFonts w:ascii="仿宋" w:eastAsia="仿宋" w:hAnsi="仿宋" w:hint="eastAsia"/>
                <w:szCs w:val="21"/>
              </w:rPr>
              <w:t>是否开放</w:t>
            </w:r>
          </w:p>
        </w:tc>
        <w:tc>
          <w:tcPr>
            <w:tcW w:w="2013" w:type="dxa"/>
          </w:tcPr>
          <w:p w:rsidR="00B44EAC" w:rsidRDefault="00BA195B">
            <w:pPr>
              <w:spacing w:line="280" w:lineRule="exact"/>
              <w:rPr>
                <w:rFonts w:ascii="仿宋" w:eastAsia="仿宋" w:hAnsi="仿宋"/>
                <w:szCs w:val="21"/>
              </w:rPr>
            </w:pPr>
            <w:r>
              <w:rPr>
                <w:rFonts w:ascii="仿宋" w:eastAsia="仿宋" w:hAnsi="仿宋" w:hint="eastAsia"/>
                <w:szCs w:val="21"/>
              </w:rPr>
              <w:t>备注</w:t>
            </w:r>
          </w:p>
        </w:tc>
      </w:tr>
      <w:tr w:rsidR="00B44EAC" w:rsidTr="00DF6756">
        <w:tc>
          <w:tcPr>
            <w:tcW w:w="675" w:type="dxa"/>
          </w:tcPr>
          <w:p w:rsidR="00B44EAC" w:rsidRDefault="00B44EAC">
            <w:pPr>
              <w:spacing w:line="280" w:lineRule="exact"/>
              <w:rPr>
                <w:rFonts w:ascii="仿宋" w:eastAsia="仿宋" w:hAnsi="仿宋"/>
                <w:szCs w:val="21"/>
              </w:rPr>
            </w:pPr>
          </w:p>
        </w:tc>
        <w:tc>
          <w:tcPr>
            <w:tcW w:w="1985" w:type="dxa"/>
          </w:tcPr>
          <w:p w:rsidR="00B44EAC" w:rsidRDefault="00B44EAC">
            <w:pPr>
              <w:spacing w:line="280" w:lineRule="exact"/>
              <w:rPr>
                <w:rFonts w:ascii="仿宋" w:eastAsia="仿宋" w:hAnsi="仿宋"/>
                <w:szCs w:val="21"/>
              </w:rPr>
            </w:pPr>
          </w:p>
        </w:tc>
        <w:tc>
          <w:tcPr>
            <w:tcW w:w="2126" w:type="dxa"/>
          </w:tcPr>
          <w:p w:rsidR="00B44EAC" w:rsidRDefault="00B44EAC">
            <w:pPr>
              <w:spacing w:line="280" w:lineRule="exact"/>
              <w:rPr>
                <w:rFonts w:ascii="仿宋" w:eastAsia="仿宋" w:hAnsi="仿宋"/>
                <w:szCs w:val="21"/>
              </w:rPr>
            </w:pPr>
          </w:p>
        </w:tc>
        <w:tc>
          <w:tcPr>
            <w:tcW w:w="1783" w:type="dxa"/>
          </w:tcPr>
          <w:p w:rsidR="00B44EAC" w:rsidRDefault="00B44EAC">
            <w:pPr>
              <w:spacing w:line="280" w:lineRule="exact"/>
              <w:rPr>
                <w:rFonts w:ascii="仿宋" w:eastAsia="仿宋" w:hAnsi="仿宋"/>
                <w:szCs w:val="21"/>
              </w:rPr>
            </w:pPr>
          </w:p>
        </w:tc>
        <w:tc>
          <w:tcPr>
            <w:tcW w:w="1194" w:type="dxa"/>
          </w:tcPr>
          <w:p w:rsidR="00B44EAC" w:rsidRDefault="00B44EAC">
            <w:pPr>
              <w:spacing w:line="280" w:lineRule="exact"/>
              <w:rPr>
                <w:rFonts w:ascii="仿宋" w:eastAsia="仿宋" w:hAnsi="仿宋"/>
                <w:szCs w:val="21"/>
              </w:rPr>
            </w:pPr>
          </w:p>
        </w:tc>
        <w:tc>
          <w:tcPr>
            <w:tcW w:w="2013" w:type="dxa"/>
          </w:tcPr>
          <w:p w:rsidR="00B44EAC" w:rsidRDefault="00B44EAC">
            <w:pPr>
              <w:spacing w:line="280" w:lineRule="exact"/>
              <w:rPr>
                <w:rFonts w:ascii="仿宋" w:eastAsia="仿宋" w:hAnsi="仿宋"/>
                <w:szCs w:val="21"/>
              </w:rPr>
            </w:pPr>
          </w:p>
        </w:tc>
      </w:tr>
      <w:tr w:rsidR="00B44EAC" w:rsidTr="00DF6756">
        <w:tc>
          <w:tcPr>
            <w:tcW w:w="675" w:type="dxa"/>
          </w:tcPr>
          <w:p w:rsidR="00B44EAC" w:rsidRDefault="00B44EAC">
            <w:pPr>
              <w:spacing w:line="280" w:lineRule="exact"/>
              <w:rPr>
                <w:rFonts w:ascii="仿宋" w:eastAsia="仿宋" w:hAnsi="仿宋"/>
                <w:szCs w:val="21"/>
              </w:rPr>
            </w:pPr>
          </w:p>
        </w:tc>
        <w:tc>
          <w:tcPr>
            <w:tcW w:w="1985" w:type="dxa"/>
          </w:tcPr>
          <w:p w:rsidR="00B44EAC" w:rsidRDefault="00B44EAC">
            <w:pPr>
              <w:spacing w:line="280" w:lineRule="exact"/>
              <w:rPr>
                <w:rFonts w:ascii="仿宋" w:eastAsia="仿宋" w:hAnsi="仿宋"/>
                <w:szCs w:val="21"/>
              </w:rPr>
            </w:pPr>
          </w:p>
        </w:tc>
        <w:tc>
          <w:tcPr>
            <w:tcW w:w="2126" w:type="dxa"/>
          </w:tcPr>
          <w:p w:rsidR="00B44EAC" w:rsidRDefault="00B44EAC">
            <w:pPr>
              <w:spacing w:line="280" w:lineRule="exact"/>
              <w:rPr>
                <w:rFonts w:ascii="仿宋" w:eastAsia="仿宋" w:hAnsi="仿宋"/>
                <w:szCs w:val="21"/>
              </w:rPr>
            </w:pPr>
          </w:p>
        </w:tc>
        <w:tc>
          <w:tcPr>
            <w:tcW w:w="1783" w:type="dxa"/>
          </w:tcPr>
          <w:p w:rsidR="00B44EAC" w:rsidRDefault="00B44EAC">
            <w:pPr>
              <w:spacing w:line="280" w:lineRule="exact"/>
              <w:rPr>
                <w:rFonts w:ascii="仿宋" w:eastAsia="仿宋" w:hAnsi="仿宋"/>
                <w:szCs w:val="21"/>
              </w:rPr>
            </w:pPr>
          </w:p>
        </w:tc>
        <w:tc>
          <w:tcPr>
            <w:tcW w:w="1194" w:type="dxa"/>
          </w:tcPr>
          <w:p w:rsidR="00B44EAC" w:rsidRDefault="00B44EAC">
            <w:pPr>
              <w:spacing w:line="280" w:lineRule="exact"/>
              <w:rPr>
                <w:rFonts w:ascii="仿宋" w:eastAsia="仿宋" w:hAnsi="仿宋"/>
                <w:szCs w:val="21"/>
              </w:rPr>
            </w:pPr>
          </w:p>
        </w:tc>
        <w:tc>
          <w:tcPr>
            <w:tcW w:w="2013" w:type="dxa"/>
          </w:tcPr>
          <w:p w:rsidR="00B44EAC" w:rsidRDefault="00B44EAC">
            <w:pPr>
              <w:spacing w:line="280" w:lineRule="exact"/>
              <w:rPr>
                <w:rFonts w:ascii="仿宋" w:eastAsia="仿宋" w:hAnsi="仿宋"/>
                <w:szCs w:val="21"/>
              </w:rPr>
            </w:pPr>
          </w:p>
        </w:tc>
      </w:tr>
    </w:tbl>
    <w:p w:rsidR="00B44EAC" w:rsidRDefault="00B44EAC">
      <w:pPr>
        <w:spacing w:line="280" w:lineRule="exact"/>
        <w:ind w:firstLineChars="200" w:firstLine="420"/>
        <w:rPr>
          <w:rFonts w:ascii="仿宋" w:eastAsia="仿宋" w:hAnsi="仿宋"/>
          <w:szCs w:val="21"/>
        </w:rPr>
      </w:pPr>
    </w:p>
    <w:p w:rsidR="00EF3D40" w:rsidRDefault="00EF3D40">
      <w:pPr>
        <w:spacing w:line="280" w:lineRule="exact"/>
        <w:ind w:firstLineChars="200" w:firstLine="420"/>
        <w:rPr>
          <w:rFonts w:ascii="仿宋" w:eastAsia="仿宋" w:hAnsi="仿宋"/>
          <w:szCs w:val="21"/>
        </w:rPr>
      </w:pPr>
    </w:p>
    <w:p w:rsidR="00EF3D40" w:rsidRDefault="00EF3D40">
      <w:pPr>
        <w:spacing w:line="280" w:lineRule="exact"/>
        <w:ind w:firstLineChars="200" w:firstLine="420"/>
        <w:rPr>
          <w:rFonts w:ascii="仿宋" w:eastAsia="仿宋" w:hAnsi="仿宋"/>
          <w:szCs w:val="21"/>
        </w:rPr>
      </w:pPr>
    </w:p>
    <w:p w:rsidR="00EF3D40" w:rsidRDefault="00EF3D40">
      <w:pPr>
        <w:spacing w:line="280" w:lineRule="exact"/>
        <w:ind w:firstLineChars="200" w:firstLine="420"/>
        <w:rPr>
          <w:rFonts w:ascii="仿宋" w:eastAsia="仿宋" w:hAnsi="仿宋"/>
          <w:szCs w:val="21"/>
        </w:rPr>
      </w:pPr>
    </w:p>
    <w:p w:rsidR="00EF3D40" w:rsidRDefault="00EF3D40" w:rsidP="00EF3D40">
      <w:pPr>
        <w:jc w:val="center"/>
        <w:rPr>
          <w:rFonts w:ascii="宋体" w:hAnsi="宋体" w:cs="宋体"/>
          <w:b/>
          <w:sz w:val="36"/>
        </w:rPr>
      </w:pPr>
    </w:p>
    <w:p w:rsidR="00EF3D40" w:rsidRPr="00EF3D40" w:rsidRDefault="00EF3D40" w:rsidP="00EF3D40">
      <w:pPr>
        <w:jc w:val="left"/>
        <w:rPr>
          <w:rFonts w:ascii="宋体" w:hAnsi="宋体" w:cs="宋体" w:hint="eastAsia"/>
          <w:sz w:val="36"/>
          <w:szCs w:val="28"/>
        </w:rPr>
      </w:pPr>
      <w:r w:rsidRPr="00EF3D40">
        <w:rPr>
          <w:rFonts w:ascii="宋体" w:hAnsi="宋体" w:cs="宋体" w:hint="eastAsia"/>
          <w:sz w:val="36"/>
          <w:szCs w:val="28"/>
        </w:rPr>
        <w:t>附件</w:t>
      </w:r>
      <w:r w:rsidRPr="00EF3D40">
        <w:rPr>
          <w:rFonts w:ascii="宋体" w:hAnsi="宋体" w:cs="宋体"/>
          <w:sz w:val="36"/>
          <w:szCs w:val="28"/>
        </w:rPr>
        <w:t>：</w:t>
      </w:r>
    </w:p>
    <w:p w:rsidR="00EF3D40" w:rsidRDefault="00EF3D40" w:rsidP="00EF3D40">
      <w:pPr>
        <w:jc w:val="center"/>
        <w:rPr>
          <w:rFonts w:ascii="宋体" w:hAnsi="宋体" w:cs="宋体"/>
          <w:b/>
          <w:sz w:val="96"/>
          <w:szCs w:val="28"/>
        </w:rPr>
      </w:pPr>
    </w:p>
    <w:p w:rsidR="00EF3D40" w:rsidRDefault="00EF3D40" w:rsidP="00EF3D40">
      <w:pPr>
        <w:jc w:val="center"/>
        <w:rPr>
          <w:rFonts w:ascii="宋体" w:hAnsi="宋体" w:cs="宋体"/>
          <w:b/>
          <w:sz w:val="96"/>
          <w:szCs w:val="28"/>
        </w:rPr>
      </w:pPr>
      <w:r>
        <w:rPr>
          <w:rFonts w:ascii="宋体" w:hAnsi="宋体" w:cs="宋体"/>
          <w:b/>
          <w:sz w:val="96"/>
          <w:szCs w:val="28"/>
        </w:rPr>
        <w:t>六安市中医院</w:t>
      </w:r>
    </w:p>
    <w:p w:rsidR="00EF3D40" w:rsidRDefault="00EF3D40" w:rsidP="00EF3D40">
      <w:pPr>
        <w:jc w:val="center"/>
        <w:rPr>
          <w:rFonts w:ascii="宋体" w:hAnsi="宋体" w:cs="宋体"/>
          <w:b/>
          <w:sz w:val="96"/>
          <w:szCs w:val="28"/>
        </w:rPr>
      </w:pPr>
    </w:p>
    <w:p w:rsidR="00EF3D40" w:rsidRDefault="00EF3D40" w:rsidP="00EF3D40">
      <w:pPr>
        <w:jc w:val="center"/>
        <w:rPr>
          <w:rFonts w:ascii="宋体" w:hAnsi="宋体" w:cs="宋体"/>
          <w:b/>
          <w:sz w:val="96"/>
          <w:szCs w:val="28"/>
        </w:rPr>
      </w:pPr>
    </w:p>
    <w:p w:rsidR="00EF3D40" w:rsidRDefault="00EF3D40" w:rsidP="00EF3D40">
      <w:pPr>
        <w:jc w:val="center"/>
        <w:rPr>
          <w:rFonts w:ascii="宋体" w:hAnsi="宋体" w:cs="宋体"/>
          <w:b/>
          <w:sz w:val="72"/>
          <w:szCs w:val="28"/>
        </w:rPr>
      </w:pPr>
      <w:r>
        <w:rPr>
          <w:rFonts w:ascii="宋体" w:hAnsi="宋体" w:cs="宋体" w:hint="eastAsia"/>
          <w:b/>
          <w:sz w:val="56"/>
          <w:szCs w:val="24"/>
        </w:rPr>
        <w:t>信息</w:t>
      </w:r>
      <w:r>
        <w:rPr>
          <w:rFonts w:ascii="宋体" w:hAnsi="宋体" w:cs="宋体"/>
          <w:b/>
          <w:sz w:val="56"/>
          <w:szCs w:val="24"/>
        </w:rPr>
        <w:t>平台项目</w:t>
      </w:r>
      <w:r>
        <w:rPr>
          <w:rFonts w:ascii="宋体" w:hAnsi="宋体" w:cs="宋体" w:hint="eastAsia"/>
          <w:b/>
          <w:sz w:val="56"/>
          <w:szCs w:val="24"/>
        </w:rPr>
        <w:t>技术规范书</w:t>
      </w: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hint="eastAsia"/>
        </w:rPr>
      </w:pPr>
    </w:p>
    <w:p w:rsidR="00EF3D40" w:rsidRDefault="00EF3D40" w:rsidP="00EF3D40">
      <w:pPr>
        <w:jc w:val="center"/>
        <w:rPr>
          <w:rFonts w:ascii="宋体" w:hAnsi="宋体"/>
        </w:rPr>
      </w:pPr>
    </w:p>
    <w:p w:rsidR="00EF3D40" w:rsidRDefault="00EF3D40" w:rsidP="00EF3D40">
      <w:pPr>
        <w:jc w:val="center"/>
        <w:rPr>
          <w:rFonts w:ascii="宋体" w:hAnsi="宋体" w:hint="eastAsia"/>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jc w:val="center"/>
        <w:rPr>
          <w:rFonts w:ascii="宋体" w:hAnsi="宋体"/>
        </w:rPr>
      </w:pPr>
    </w:p>
    <w:p w:rsidR="00EF3D40" w:rsidRDefault="00EF3D40" w:rsidP="00EF3D40">
      <w:pPr>
        <w:tabs>
          <w:tab w:val="left" w:pos="2983"/>
        </w:tabs>
        <w:jc w:val="left"/>
        <w:rPr>
          <w:rFonts w:ascii="宋体" w:hAnsi="宋体"/>
        </w:rPr>
      </w:pPr>
    </w:p>
    <w:sdt>
      <w:sdtPr>
        <w:rPr>
          <w:rFonts w:ascii="宋体" w:hAnsi="宋体"/>
        </w:rPr>
        <w:id w:val="147470223"/>
        <w15:color w:val="DBDBDB"/>
        <w:docPartObj>
          <w:docPartGallery w:val="Table of Contents"/>
          <w:docPartUnique/>
        </w:docPartObj>
      </w:sdtPr>
      <w:sdtContent>
        <w:p w:rsidR="00EF3D40" w:rsidRDefault="00EF3D40" w:rsidP="00EF3D40">
          <w:pPr>
            <w:jc w:val="center"/>
          </w:pPr>
          <w:r>
            <w:rPr>
              <w:rFonts w:ascii="宋体" w:hAnsi="宋体"/>
            </w:rPr>
            <w:t>目录</w:t>
          </w:r>
        </w:p>
        <w:p w:rsidR="00EF3D40" w:rsidRDefault="00EF3D40">
          <w:pPr>
            <w:pStyle w:val="11"/>
            <w:tabs>
              <w:tab w:val="right" w:leader="dot" w:pos="9628"/>
            </w:tabs>
            <w:rPr>
              <w:rFonts w:asciiTheme="minorHAnsi" w:eastAsiaTheme="minorEastAsia" w:hAnsiTheme="minorHAnsi" w:cstheme="minorBidi"/>
              <w:noProof/>
              <w:szCs w:val="22"/>
            </w:rPr>
          </w:pPr>
          <w:r>
            <w:fldChar w:fldCharType="begin"/>
          </w:r>
          <w:r>
            <w:instrText xml:space="preserve">TOC \o "1-3" \h \u </w:instrText>
          </w:r>
          <w:r>
            <w:fldChar w:fldCharType="separate"/>
          </w:r>
          <w:hyperlink w:anchor="_Toc98407500" w:history="1">
            <w:r w:rsidRPr="00AC13A7">
              <w:rPr>
                <w:rStyle w:val="a6"/>
                <w:rFonts w:hint="eastAsia"/>
                <w:b/>
                <w:bCs/>
                <w:noProof/>
              </w:rPr>
              <w:t>招标内容及要求</w:t>
            </w:r>
            <w:r>
              <w:rPr>
                <w:noProof/>
              </w:rPr>
              <w:tab/>
            </w:r>
            <w:r>
              <w:rPr>
                <w:noProof/>
              </w:rPr>
              <w:fldChar w:fldCharType="begin"/>
            </w:r>
            <w:r>
              <w:rPr>
                <w:noProof/>
              </w:rPr>
              <w:instrText xml:space="preserve"> PAGEREF _Toc98407500 \h </w:instrText>
            </w:r>
            <w:r>
              <w:rPr>
                <w:noProof/>
              </w:rPr>
            </w:r>
            <w:r>
              <w:rPr>
                <w:noProof/>
              </w:rPr>
              <w:fldChar w:fldCharType="separate"/>
            </w:r>
            <w:r>
              <w:rPr>
                <w:noProof/>
              </w:rPr>
              <w:t>4</w:t>
            </w:r>
            <w:r>
              <w:rPr>
                <w:noProof/>
              </w:rPr>
              <w:fldChar w:fldCharType="end"/>
            </w:r>
          </w:hyperlink>
        </w:p>
        <w:p w:rsidR="00EF3D40" w:rsidRDefault="00EF3D40">
          <w:pPr>
            <w:pStyle w:val="11"/>
            <w:tabs>
              <w:tab w:val="left" w:pos="840"/>
              <w:tab w:val="right" w:leader="dot" w:pos="9628"/>
            </w:tabs>
            <w:rPr>
              <w:rFonts w:asciiTheme="minorHAnsi" w:eastAsiaTheme="minorEastAsia" w:hAnsiTheme="minorHAnsi" w:cstheme="minorBidi"/>
              <w:noProof/>
              <w:szCs w:val="22"/>
            </w:rPr>
          </w:pPr>
          <w:hyperlink w:anchor="_Toc98407501" w:history="1">
            <w:r w:rsidRPr="00AC13A7">
              <w:rPr>
                <w:rStyle w:val="a6"/>
                <w:rFonts w:ascii="宋体" w:hAnsi="宋体" w:cs="宋体"/>
                <w:b/>
                <w:noProof/>
              </w:rPr>
              <w:t>1.1.</w:t>
            </w:r>
            <w:r>
              <w:rPr>
                <w:rFonts w:asciiTheme="minorHAnsi" w:eastAsiaTheme="minorEastAsia" w:hAnsiTheme="minorHAnsi" w:cstheme="minorBidi"/>
                <w:noProof/>
                <w:szCs w:val="22"/>
              </w:rPr>
              <w:tab/>
            </w:r>
            <w:r w:rsidRPr="00AC13A7">
              <w:rPr>
                <w:rStyle w:val="a6"/>
                <w:rFonts w:ascii="宋体" w:hAnsi="宋体" w:cs="宋体" w:hint="eastAsia"/>
                <w:b/>
                <w:noProof/>
              </w:rPr>
              <w:t>项目建设目标</w:t>
            </w:r>
            <w:r>
              <w:rPr>
                <w:noProof/>
              </w:rPr>
              <w:tab/>
            </w:r>
            <w:r>
              <w:rPr>
                <w:noProof/>
              </w:rPr>
              <w:fldChar w:fldCharType="begin"/>
            </w:r>
            <w:r>
              <w:rPr>
                <w:noProof/>
              </w:rPr>
              <w:instrText xml:space="preserve"> PAGEREF _Toc98407501 \h </w:instrText>
            </w:r>
            <w:r>
              <w:rPr>
                <w:noProof/>
              </w:rPr>
            </w:r>
            <w:r>
              <w:rPr>
                <w:noProof/>
              </w:rPr>
              <w:fldChar w:fldCharType="separate"/>
            </w:r>
            <w:r>
              <w:rPr>
                <w:noProof/>
              </w:rPr>
              <w:t>4</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02" w:history="1">
            <w:r w:rsidRPr="00AC13A7">
              <w:rPr>
                <w:rStyle w:val="a6"/>
                <w:rFonts w:ascii="宋体" w:hAnsi="宋体" w:cs="宋体"/>
                <w:b/>
                <w:noProof/>
              </w:rPr>
              <w:t>1</w:t>
            </w:r>
            <w:r w:rsidRPr="00AC13A7">
              <w:rPr>
                <w:rStyle w:val="a6"/>
                <w:rFonts w:ascii="宋体" w:hAnsi="宋体" w:cs="宋体" w:hint="eastAsia"/>
                <w:b/>
                <w:noProof/>
              </w:rPr>
              <w:t>、改善医院集成交互的标准化程度</w:t>
            </w:r>
            <w:r>
              <w:rPr>
                <w:noProof/>
              </w:rPr>
              <w:tab/>
            </w:r>
            <w:r>
              <w:rPr>
                <w:noProof/>
              </w:rPr>
              <w:fldChar w:fldCharType="begin"/>
            </w:r>
            <w:r>
              <w:rPr>
                <w:noProof/>
              </w:rPr>
              <w:instrText xml:space="preserve"> PAGEREF _Toc98407502 \h </w:instrText>
            </w:r>
            <w:r>
              <w:rPr>
                <w:noProof/>
              </w:rPr>
            </w:r>
            <w:r>
              <w:rPr>
                <w:noProof/>
              </w:rPr>
              <w:fldChar w:fldCharType="separate"/>
            </w:r>
            <w:r>
              <w:rPr>
                <w:noProof/>
              </w:rPr>
              <w:t>5</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03" w:history="1">
            <w:r w:rsidRPr="00AC13A7">
              <w:rPr>
                <w:rStyle w:val="a6"/>
                <w:rFonts w:ascii="宋体" w:hAnsi="宋体" w:cs="宋体"/>
                <w:b/>
                <w:noProof/>
              </w:rPr>
              <w:t>2</w:t>
            </w:r>
            <w:r w:rsidRPr="00AC13A7">
              <w:rPr>
                <w:rStyle w:val="a6"/>
                <w:rFonts w:ascii="宋体" w:hAnsi="宋体" w:cs="宋体" w:hint="eastAsia"/>
                <w:b/>
                <w:noProof/>
              </w:rPr>
              <w:t>、盘活全院数据资产</w:t>
            </w:r>
            <w:r>
              <w:rPr>
                <w:noProof/>
              </w:rPr>
              <w:tab/>
            </w:r>
            <w:r>
              <w:rPr>
                <w:noProof/>
              </w:rPr>
              <w:fldChar w:fldCharType="begin"/>
            </w:r>
            <w:r>
              <w:rPr>
                <w:noProof/>
              </w:rPr>
              <w:instrText xml:space="preserve"> PAGEREF _Toc98407503 \h </w:instrText>
            </w:r>
            <w:r>
              <w:rPr>
                <w:noProof/>
              </w:rPr>
            </w:r>
            <w:r>
              <w:rPr>
                <w:noProof/>
              </w:rPr>
              <w:fldChar w:fldCharType="separate"/>
            </w:r>
            <w:r>
              <w:rPr>
                <w:noProof/>
              </w:rPr>
              <w:t>5</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04" w:history="1">
            <w:r w:rsidRPr="00AC13A7">
              <w:rPr>
                <w:rStyle w:val="a6"/>
                <w:rFonts w:ascii="宋体" w:hAnsi="宋体" w:cs="宋体"/>
                <w:b/>
                <w:noProof/>
              </w:rPr>
              <w:t>3</w:t>
            </w:r>
            <w:r w:rsidRPr="00AC13A7">
              <w:rPr>
                <w:rStyle w:val="a6"/>
                <w:rFonts w:ascii="宋体" w:hAnsi="宋体" w:cs="宋体" w:hint="eastAsia"/>
                <w:b/>
                <w:noProof/>
              </w:rPr>
              <w:t>、提高医疗服务质量及科研水平</w:t>
            </w:r>
            <w:r>
              <w:rPr>
                <w:noProof/>
              </w:rPr>
              <w:tab/>
            </w:r>
            <w:r>
              <w:rPr>
                <w:noProof/>
              </w:rPr>
              <w:fldChar w:fldCharType="begin"/>
            </w:r>
            <w:r>
              <w:rPr>
                <w:noProof/>
              </w:rPr>
              <w:instrText xml:space="preserve"> PAGEREF _Toc98407504 \h </w:instrText>
            </w:r>
            <w:r>
              <w:rPr>
                <w:noProof/>
              </w:rPr>
            </w:r>
            <w:r>
              <w:rPr>
                <w:noProof/>
              </w:rPr>
              <w:fldChar w:fldCharType="separate"/>
            </w:r>
            <w:r>
              <w:rPr>
                <w:noProof/>
              </w:rPr>
              <w:t>5</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05" w:history="1">
            <w:r w:rsidRPr="00AC13A7">
              <w:rPr>
                <w:rStyle w:val="a6"/>
                <w:rFonts w:ascii="宋体" w:hAnsi="宋体" w:cs="宋体"/>
                <w:b/>
                <w:noProof/>
              </w:rPr>
              <w:t>4</w:t>
            </w:r>
            <w:r w:rsidRPr="00AC13A7">
              <w:rPr>
                <w:rStyle w:val="a6"/>
                <w:rFonts w:ascii="宋体" w:hAnsi="宋体" w:cs="宋体" w:hint="eastAsia"/>
                <w:b/>
                <w:noProof/>
              </w:rPr>
              <w:t>、提升管理决策水平</w:t>
            </w:r>
            <w:r>
              <w:rPr>
                <w:noProof/>
              </w:rPr>
              <w:tab/>
            </w:r>
            <w:r>
              <w:rPr>
                <w:noProof/>
              </w:rPr>
              <w:fldChar w:fldCharType="begin"/>
            </w:r>
            <w:r>
              <w:rPr>
                <w:noProof/>
              </w:rPr>
              <w:instrText xml:space="preserve"> PAGEREF _Toc98407505 \h </w:instrText>
            </w:r>
            <w:r>
              <w:rPr>
                <w:noProof/>
              </w:rPr>
            </w:r>
            <w:r>
              <w:rPr>
                <w:noProof/>
              </w:rPr>
              <w:fldChar w:fldCharType="separate"/>
            </w:r>
            <w:r>
              <w:rPr>
                <w:noProof/>
              </w:rPr>
              <w:t>5</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06" w:history="1">
            <w:r w:rsidRPr="00AC13A7">
              <w:rPr>
                <w:rStyle w:val="a6"/>
                <w:rFonts w:ascii="宋体" w:hAnsi="宋体" w:cs="宋体"/>
                <w:b/>
                <w:noProof/>
              </w:rPr>
              <w:t>5</w:t>
            </w:r>
            <w:r w:rsidRPr="00AC13A7">
              <w:rPr>
                <w:rStyle w:val="a6"/>
                <w:rFonts w:ascii="宋体" w:hAnsi="宋体" w:cs="宋体" w:hint="eastAsia"/>
                <w:b/>
                <w:noProof/>
              </w:rPr>
              <w:t>、加强患者公共服务，提升患者体验</w:t>
            </w:r>
            <w:r>
              <w:rPr>
                <w:noProof/>
              </w:rPr>
              <w:tab/>
            </w:r>
            <w:r>
              <w:rPr>
                <w:noProof/>
              </w:rPr>
              <w:fldChar w:fldCharType="begin"/>
            </w:r>
            <w:r>
              <w:rPr>
                <w:noProof/>
              </w:rPr>
              <w:instrText xml:space="preserve"> PAGEREF _Toc98407506 \h </w:instrText>
            </w:r>
            <w:r>
              <w:rPr>
                <w:noProof/>
              </w:rPr>
            </w:r>
            <w:r>
              <w:rPr>
                <w:noProof/>
              </w:rPr>
              <w:fldChar w:fldCharType="separate"/>
            </w:r>
            <w:r>
              <w:rPr>
                <w:noProof/>
              </w:rPr>
              <w:t>5</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07" w:history="1">
            <w:r w:rsidRPr="00AC13A7">
              <w:rPr>
                <w:rStyle w:val="a6"/>
                <w:rFonts w:ascii="宋体" w:hAnsi="宋体" w:cs="宋体"/>
                <w:b/>
                <w:noProof/>
              </w:rPr>
              <w:t>6</w:t>
            </w:r>
            <w:r w:rsidRPr="00AC13A7">
              <w:rPr>
                <w:rStyle w:val="a6"/>
                <w:rFonts w:ascii="宋体" w:hAnsi="宋体" w:cs="宋体" w:hint="eastAsia"/>
                <w:b/>
                <w:noProof/>
              </w:rPr>
              <w:t>、整合区域医疗资源，实现数据共享</w:t>
            </w:r>
            <w:r>
              <w:rPr>
                <w:noProof/>
              </w:rPr>
              <w:tab/>
            </w:r>
            <w:r>
              <w:rPr>
                <w:noProof/>
              </w:rPr>
              <w:fldChar w:fldCharType="begin"/>
            </w:r>
            <w:r>
              <w:rPr>
                <w:noProof/>
              </w:rPr>
              <w:instrText xml:space="preserve"> PAGEREF _Toc98407507 \h </w:instrText>
            </w:r>
            <w:r>
              <w:rPr>
                <w:noProof/>
              </w:rPr>
            </w:r>
            <w:r>
              <w:rPr>
                <w:noProof/>
              </w:rPr>
              <w:fldChar w:fldCharType="separate"/>
            </w:r>
            <w:r>
              <w:rPr>
                <w:noProof/>
              </w:rPr>
              <w:t>6</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08" w:history="1">
            <w:r w:rsidRPr="00AC13A7">
              <w:rPr>
                <w:rStyle w:val="a6"/>
                <w:rFonts w:ascii="宋体" w:hAnsi="宋体" w:cs="宋体"/>
                <w:b/>
                <w:noProof/>
              </w:rPr>
              <w:t>7</w:t>
            </w:r>
            <w:r w:rsidRPr="00AC13A7">
              <w:rPr>
                <w:rStyle w:val="a6"/>
                <w:rFonts w:ascii="宋体" w:hAnsi="宋体" w:cs="宋体" w:hint="eastAsia"/>
                <w:b/>
                <w:noProof/>
              </w:rPr>
              <w:t>、通过相关医疗行业评级评测</w:t>
            </w:r>
            <w:r>
              <w:rPr>
                <w:noProof/>
              </w:rPr>
              <w:tab/>
            </w:r>
            <w:r>
              <w:rPr>
                <w:noProof/>
              </w:rPr>
              <w:fldChar w:fldCharType="begin"/>
            </w:r>
            <w:r>
              <w:rPr>
                <w:noProof/>
              </w:rPr>
              <w:instrText xml:space="preserve"> PAGEREF _Toc98407508 \h </w:instrText>
            </w:r>
            <w:r>
              <w:rPr>
                <w:noProof/>
              </w:rPr>
            </w:r>
            <w:r>
              <w:rPr>
                <w:noProof/>
              </w:rPr>
              <w:fldChar w:fldCharType="separate"/>
            </w:r>
            <w:r>
              <w:rPr>
                <w:noProof/>
              </w:rPr>
              <w:t>6</w:t>
            </w:r>
            <w:r>
              <w:rPr>
                <w:noProof/>
              </w:rPr>
              <w:fldChar w:fldCharType="end"/>
            </w:r>
          </w:hyperlink>
        </w:p>
        <w:p w:rsidR="00EF3D40" w:rsidRDefault="00EF3D40">
          <w:pPr>
            <w:pStyle w:val="11"/>
            <w:tabs>
              <w:tab w:val="left" w:pos="840"/>
              <w:tab w:val="right" w:leader="dot" w:pos="9628"/>
            </w:tabs>
            <w:rPr>
              <w:rFonts w:asciiTheme="minorHAnsi" w:eastAsiaTheme="minorEastAsia" w:hAnsiTheme="minorHAnsi" w:cstheme="minorBidi"/>
              <w:noProof/>
              <w:szCs w:val="22"/>
            </w:rPr>
          </w:pPr>
          <w:hyperlink w:anchor="_Toc98407509" w:history="1">
            <w:r w:rsidRPr="00AC13A7">
              <w:rPr>
                <w:rStyle w:val="a6"/>
                <w:rFonts w:ascii="宋体" w:hAnsi="宋体" w:cs="宋体"/>
                <w:b/>
                <w:noProof/>
              </w:rPr>
              <w:t>1.2.</w:t>
            </w:r>
            <w:r>
              <w:rPr>
                <w:rFonts w:asciiTheme="minorHAnsi" w:eastAsiaTheme="minorEastAsia" w:hAnsiTheme="minorHAnsi" w:cstheme="minorBidi"/>
                <w:noProof/>
                <w:szCs w:val="22"/>
              </w:rPr>
              <w:tab/>
            </w:r>
            <w:r w:rsidRPr="00AC13A7">
              <w:rPr>
                <w:rStyle w:val="a6"/>
                <w:rFonts w:ascii="宋体" w:hAnsi="宋体" w:cs="宋体" w:hint="eastAsia"/>
                <w:b/>
                <w:noProof/>
              </w:rPr>
              <w:t>项目需求分析</w:t>
            </w:r>
            <w:r>
              <w:rPr>
                <w:noProof/>
              </w:rPr>
              <w:tab/>
            </w:r>
            <w:r>
              <w:rPr>
                <w:noProof/>
              </w:rPr>
              <w:fldChar w:fldCharType="begin"/>
            </w:r>
            <w:r>
              <w:rPr>
                <w:noProof/>
              </w:rPr>
              <w:instrText xml:space="preserve"> PAGEREF _Toc98407509 \h </w:instrText>
            </w:r>
            <w:r>
              <w:rPr>
                <w:noProof/>
              </w:rPr>
            </w:r>
            <w:r>
              <w:rPr>
                <w:noProof/>
              </w:rPr>
              <w:fldChar w:fldCharType="separate"/>
            </w:r>
            <w:r>
              <w:rPr>
                <w:noProof/>
              </w:rPr>
              <w:t>6</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10" w:history="1">
            <w:r w:rsidRPr="00AC13A7">
              <w:rPr>
                <w:rStyle w:val="a6"/>
                <w:rFonts w:ascii="宋体" w:hAnsi="宋体" w:cs="宋体"/>
                <w:noProof/>
              </w:rPr>
              <w:t>1</w:t>
            </w:r>
            <w:r w:rsidRPr="00AC13A7">
              <w:rPr>
                <w:rStyle w:val="a6"/>
                <w:rFonts w:ascii="宋体" w:hAnsi="宋体" w:cs="宋体" w:hint="eastAsia"/>
                <w:noProof/>
              </w:rPr>
              <w:t>、逐步</w:t>
            </w:r>
            <w:r w:rsidRPr="00AC13A7">
              <w:rPr>
                <w:rStyle w:val="a6"/>
                <w:rFonts w:ascii="宋体" w:hAnsi="宋体" w:cs="宋体" w:hint="eastAsia"/>
                <w:noProof/>
              </w:rPr>
              <w:t>缓</w:t>
            </w:r>
            <w:r w:rsidRPr="00AC13A7">
              <w:rPr>
                <w:rStyle w:val="a6"/>
                <w:rFonts w:ascii="宋体" w:hAnsi="宋体" w:cs="宋体" w:hint="eastAsia"/>
                <w:noProof/>
              </w:rPr>
              <w:t>解居民“看病贵，看病难”的需要</w:t>
            </w:r>
            <w:r>
              <w:rPr>
                <w:noProof/>
              </w:rPr>
              <w:tab/>
            </w:r>
            <w:r>
              <w:rPr>
                <w:noProof/>
              </w:rPr>
              <w:fldChar w:fldCharType="begin"/>
            </w:r>
            <w:r>
              <w:rPr>
                <w:noProof/>
              </w:rPr>
              <w:instrText xml:space="preserve"> PAGEREF _Toc98407510 \h </w:instrText>
            </w:r>
            <w:r>
              <w:rPr>
                <w:noProof/>
              </w:rPr>
            </w:r>
            <w:r>
              <w:rPr>
                <w:noProof/>
              </w:rPr>
              <w:fldChar w:fldCharType="separate"/>
            </w:r>
            <w:r>
              <w:rPr>
                <w:noProof/>
              </w:rPr>
              <w:t>6</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11" w:history="1">
            <w:r w:rsidRPr="00AC13A7">
              <w:rPr>
                <w:rStyle w:val="a6"/>
                <w:rFonts w:ascii="宋体" w:hAnsi="宋体" w:cs="宋体"/>
                <w:noProof/>
              </w:rPr>
              <w:t>2</w:t>
            </w:r>
            <w:r w:rsidRPr="00AC13A7">
              <w:rPr>
                <w:rStyle w:val="a6"/>
                <w:rFonts w:ascii="宋体" w:hAnsi="宋体" w:cs="宋体" w:hint="eastAsia"/>
                <w:noProof/>
              </w:rPr>
              <w:t>、医院应对新医改政策的需要</w:t>
            </w:r>
            <w:r>
              <w:rPr>
                <w:noProof/>
              </w:rPr>
              <w:tab/>
            </w:r>
            <w:r>
              <w:rPr>
                <w:noProof/>
              </w:rPr>
              <w:fldChar w:fldCharType="begin"/>
            </w:r>
            <w:r>
              <w:rPr>
                <w:noProof/>
              </w:rPr>
              <w:instrText xml:space="preserve"> PAGEREF _Toc98407511 \h </w:instrText>
            </w:r>
            <w:r>
              <w:rPr>
                <w:noProof/>
              </w:rPr>
            </w:r>
            <w:r>
              <w:rPr>
                <w:noProof/>
              </w:rPr>
              <w:fldChar w:fldCharType="separate"/>
            </w:r>
            <w:r>
              <w:rPr>
                <w:noProof/>
              </w:rPr>
              <w:t>6</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12" w:history="1">
            <w:r w:rsidRPr="00AC13A7">
              <w:rPr>
                <w:rStyle w:val="a6"/>
                <w:rFonts w:ascii="宋体" w:hAnsi="宋体" w:cs="宋体"/>
                <w:noProof/>
              </w:rPr>
              <w:t>3</w:t>
            </w:r>
            <w:r w:rsidRPr="00AC13A7">
              <w:rPr>
                <w:rStyle w:val="a6"/>
                <w:rFonts w:ascii="宋体" w:hAnsi="宋体" w:cs="宋体" w:hint="eastAsia"/>
                <w:noProof/>
              </w:rPr>
              <w:t>、基于医院信息集成平台满足医院信息互联互通标准化需要</w:t>
            </w:r>
            <w:r>
              <w:rPr>
                <w:noProof/>
              </w:rPr>
              <w:tab/>
            </w:r>
            <w:r>
              <w:rPr>
                <w:noProof/>
              </w:rPr>
              <w:fldChar w:fldCharType="begin"/>
            </w:r>
            <w:r>
              <w:rPr>
                <w:noProof/>
              </w:rPr>
              <w:instrText xml:space="preserve"> PAGEREF _Toc98407512 \h </w:instrText>
            </w:r>
            <w:r>
              <w:rPr>
                <w:noProof/>
              </w:rPr>
            </w:r>
            <w:r>
              <w:rPr>
                <w:noProof/>
              </w:rPr>
              <w:fldChar w:fldCharType="separate"/>
            </w:r>
            <w:r>
              <w:rPr>
                <w:noProof/>
              </w:rPr>
              <w:t>7</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13" w:history="1">
            <w:r w:rsidRPr="00AC13A7">
              <w:rPr>
                <w:rStyle w:val="a6"/>
                <w:rFonts w:ascii="宋体" w:hAnsi="宋体" w:cs="宋体"/>
                <w:noProof/>
              </w:rPr>
              <w:t>4</w:t>
            </w:r>
            <w:r w:rsidRPr="00AC13A7">
              <w:rPr>
                <w:rStyle w:val="a6"/>
                <w:rFonts w:ascii="宋体" w:hAnsi="宋体" w:cs="宋体" w:hint="eastAsia"/>
                <w:noProof/>
              </w:rPr>
              <w:t>、接口标准化需求</w:t>
            </w:r>
            <w:r>
              <w:rPr>
                <w:noProof/>
              </w:rPr>
              <w:tab/>
            </w:r>
            <w:r>
              <w:rPr>
                <w:noProof/>
              </w:rPr>
              <w:fldChar w:fldCharType="begin"/>
            </w:r>
            <w:r>
              <w:rPr>
                <w:noProof/>
              </w:rPr>
              <w:instrText xml:space="preserve"> PAGEREF _Toc98407513 \h </w:instrText>
            </w:r>
            <w:r>
              <w:rPr>
                <w:noProof/>
              </w:rPr>
            </w:r>
            <w:r>
              <w:rPr>
                <w:noProof/>
              </w:rPr>
              <w:fldChar w:fldCharType="separate"/>
            </w:r>
            <w:r>
              <w:rPr>
                <w:noProof/>
              </w:rPr>
              <w:t>7</w:t>
            </w:r>
            <w:r>
              <w:rPr>
                <w:noProof/>
              </w:rPr>
              <w:fldChar w:fldCharType="end"/>
            </w:r>
          </w:hyperlink>
        </w:p>
        <w:p w:rsidR="00EF3D40" w:rsidRDefault="00EF3D40">
          <w:pPr>
            <w:pStyle w:val="11"/>
            <w:tabs>
              <w:tab w:val="left" w:pos="840"/>
              <w:tab w:val="right" w:leader="dot" w:pos="9628"/>
            </w:tabs>
            <w:rPr>
              <w:rFonts w:asciiTheme="minorHAnsi" w:eastAsiaTheme="minorEastAsia" w:hAnsiTheme="minorHAnsi" w:cstheme="minorBidi"/>
              <w:noProof/>
              <w:szCs w:val="22"/>
            </w:rPr>
          </w:pPr>
          <w:hyperlink w:anchor="_Toc98407514" w:history="1">
            <w:r w:rsidRPr="00AC13A7">
              <w:rPr>
                <w:rStyle w:val="a6"/>
                <w:rFonts w:ascii="宋体" w:hAnsi="宋体" w:cs="宋体"/>
                <w:b/>
                <w:noProof/>
              </w:rPr>
              <w:t>1.3.</w:t>
            </w:r>
            <w:r>
              <w:rPr>
                <w:rFonts w:asciiTheme="minorHAnsi" w:eastAsiaTheme="minorEastAsia" w:hAnsiTheme="minorHAnsi" w:cstheme="minorBidi"/>
                <w:noProof/>
                <w:szCs w:val="22"/>
              </w:rPr>
              <w:tab/>
            </w:r>
            <w:r w:rsidRPr="00AC13A7">
              <w:rPr>
                <w:rStyle w:val="a6"/>
                <w:rFonts w:ascii="宋体" w:hAnsi="宋体" w:cs="宋体" w:hint="eastAsia"/>
                <w:b/>
                <w:noProof/>
              </w:rPr>
              <w:t>项目采购清单</w:t>
            </w:r>
            <w:r>
              <w:rPr>
                <w:noProof/>
              </w:rPr>
              <w:tab/>
            </w:r>
            <w:r>
              <w:rPr>
                <w:noProof/>
              </w:rPr>
              <w:fldChar w:fldCharType="begin"/>
            </w:r>
            <w:r>
              <w:rPr>
                <w:noProof/>
              </w:rPr>
              <w:instrText xml:space="preserve"> PAGEREF _Toc98407514 \h </w:instrText>
            </w:r>
            <w:r>
              <w:rPr>
                <w:noProof/>
              </w:rPr>
            </w:r>
            <w:r>
              <w:rPr>
                <w:noProof/>
              </w:rPr>
              <w:fldChar w:fldCharType="separate"/>
            </w:r>
            <w:r>
              <w:rPr>
                <w:noProof/>
              </w:rPr>
              <w:t>7</w:t>
            </w:r>
            <w:r>
              <w:rPr>
                <w:noProof/>
              </w:rPr>
              <w:fldChar w:fldCharType="end"/>
            </w:r>
          </w:hyperlink>
        </w:p>
        <w:p w:rsidR="00EF3D40" w:rsidRDefault="00EF3D40">
          <w:pPr>
            <w:pStyle w:val="11"/>
            <w:tabs>
              <w:tab w:val="left" w:pos="840"/>
              <w:tab w:val="right" w:leader="dot" w:pos="9628"/>
            </w:tabs>
            <w:rPr>
              <w:rFonts w:asciiTheme="minorHAnsi" w:eastAsiaTheme="minorEastAsia" w:hAnsiTheme="minorHAnsi" w:cstheme="minorBidi"/>
              <w:noProof/>
              <w:szCs w:val="22"/>
            </w:rPr>
          </w:pPr>
          <w:hyperlink w:anchor="_Toc98407515" w:history="1">
            <w:r w:rsidRPr="00AC13A7">
              <w:rPr>
                <w:rStyle w:val="a6"/>
                <w:rFonts w:ascii="宋体" w:hAnsi="宋体" w:cs="宋体"/>
                <w:b/>
                <w:noProof/>
              </w:rPr>
              <w:t>1.4.</w:t>
            </w:r>
            <w:r>
              <w:rPr>
                <w:rFonts w:asciiTheme="minorHAnsi" w:eastAsiaTheme="minorEastAsia" w:hAnsiTheme="minorHAnsi" w:cstheme="minorBidi"/>
                <w:noProof/>
                <w:szCs w:val="22"/>
              </w:rPr>
              <w:tab/>
            </w:r>
            <w:r w:rsidRPr="00AC13A7">
              <w:rPr>
                <w:rStyle w:val="a6"/>
                <w:rFonts w:ascii="宋体" w:hAnsi="宋体" w:cs="宋体" w:hint="eastAsia"/>
                <w:b/>
                <w:noProof/>
              </w:rPr>
              <w:t>项目设计原则</w:t>
            </w:r>
            <w:r>
              <w:rPr>
                <w:noProof/>
              </w:rPr>
              <w:tab/>
            </w:r>
            <w:r>
              <w:rPr>
                <w:noProof/>
              </w:rPr>
              <w:fldChar w:fldCharType="begin"/>
            </w:r>
            <w:r>
              <w:rPr>
                <w:noProof/>
              </w:rPr>
              <w:instrText xml:space="preserve"> PAGEREF _Toc98407515 \h </w:instrText>
            </w:r>
            <w:r>
              <w:rPr>
                <w:noProof/>
              </w:rPr>
            </w:r>
            <w:r>
              <w:rPr>
                <w:noProof/>
              </w:rPr>
              <w:fldChar w:fldCharType="separate"/>
            </w:r>
            <w:r>
              <w:rPr>
                <w:noProof/>
              </w:rPr>
              <w:t>8</w:t>
            </w:r>
            <w:r>
              <w:rPr>
                <w:noProof/>
              </w:rPr>
              <w:fldChar w:fldCharType="end"/>
            </w:r>
          </w:hyperlink>
        </w:p>
        <w:p w:rsidR="00EF3D40" w:rsidRDefault="00EF3D40">
          <w:pPr>
            <w:pStyle w:val="11"/>
            <w:tabs>
              <w:tab w:val="left" w:pos="840"/>
              <w:tab w:val="right" w:leader="dot" w:pos="9628"/>
            </w:tabs>
            <w:rPr>
              <w:rFonts w:asciiTheme="minorHAnsi" w:eastAsiaTheme="minorEastAsia" w:hAnsiTheme="minorHAnsi" w:cstheme="minorBidi"/>
              <w:noProof/>
              <w:szCs w:val="22"/>
            </w:rPr>
          </w:pPr>
          <w:hyperlink w:anchor="_Toc98407516" w:history="1">
            <w:r w:rsidRPr="00AC13A7">
              <w:rPr>
                <w:rStyle w:val="a6"/>
                <w:rFonts w:ascii="宋体" w:hAnsi="宋体" w:cs="宋体"/>
                <w:b/>
                <w:noProof/>
              </w:rPr>
              <w:t>1.5.</w:t>
            </w:r>
            <w:r>
              <w:rPr>
                <w:rFonts w:asciiTheme="minorHAnsi" w:eastAsiaTheme="minorEastAsia" w:hAnsiTheme="minorHAnsi" w:cstheme="minorBidi"/>
                <w:noProof/>
                <w:szCs w:val="22"/>
              </w:rPr>
              <w:tab/>
            </w:r>
            <w:r w:rsidRPr="00AC13A7">
              <w:rPr>
                <w:rStyle w:val="a6"/>
                <w:rFonts w:ascii="宋体" w:hAnsi="宋体" w:cs="宋体" w:hint="eastAsia"/>
                <w:b/>
                <w:noProof/>
              </w:rPr>
              <w:t>项目遵循标准</w:t>
            </w:r>
            <w:r>
              <w:rPr>
                <w:noProof/>
              </w:rPr>
              <w:tab/>
            </w:r>
            <w:r>
              <w:rPr>
                <w:noProof/>
              </w:rPr>
              <w:fldChar w:fldCharType="begin"/>
            </w:r>
            <w:r>
              <w:rPr>
                <w:noProof/>
              </w:rPr>
              <w:instrText xml:space="preserve"> PAGEREF _Toc98407516 \h </w:instrText>
            </w:r>
            <w:r>
              <w:rPr>
                <w:noProof/>
              </w:rPr>
            </w:r>
            <w:r>
              <w:rPr>
                <w:noProof/>
              </w:rPr>
              <w:fldChar w:fldCharType="separate"/>
            </w:r>
            <w:r>
              <w:rPr>
                <w:noProof/>
              </w:rPr>
              <w:t>9</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17" w:history="1">
            <w:r w:rsidRPr="00AC13A7">
              <w:rPr>
                <w:rStyle w:val="a6"/>
                <w:rFonts w:ascii="宋体" w:hAnsi="宋体" w:cs="宋体"/>
                <w:bCs/>
                <w:noProof/>
              </w:rPr>
              <w:t>1</w:t>
            </w:r>
            <w:r w:rsidRPr="00AC13A7">
              <w:rPr>
                <w:rStyle w:val="a6"/>
                <w:rFonts w:ascii="宋体" w:hAnsi="宋体" w:cs="宋体" w:hint="eastAsia"/>
                <w:bCs/>
                <w:noProof/>
              </w:rPr>
              <w:t>、医疗卫生行业及信息化政策法规：</w:t>
            </w:r>
            <w:r>
              <w:rPr>
                <w:noProof/>
              </w:rPr>
              <w:tab/>
            </w:r>
            <w:r>
              <w:rPr>
                <w:noProof/>
              </w:rPr>
              <w:fldChar w:fldCharType="begin"/>
            </w:r>
            <w:r>
              <w:rPr>
                <w:noProof/>
              </w:rPr>
              <w:instrText xml:space="preserve"> PAGEREF _Toc98407517 \h </w:instrText>
            </w:r>
            <w:r>
              <w:rPr>
                <w:noProof/>
              </w:rPr>
            </w:r>
            <w:r>
              <w:rPr>
                <w:noProof/>
              </w:rPr>
              <w:fldChar w:fldCharType="separate"/>
            </w:r>
            <w:r>
              <w:rPr>
                <w:noProof/>
              </w:rPr>
              <w:t>9</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18" w:history="1">
            <w:r w:rsidRPr="00AC13A7">
              <w:rPr>
                <w:rStyle w:val="a6"/>
                <w:rFonts w:ascii="宋体" w:hAnsi="宋体" w:cs="宋体"/>
                <w:bCs/>
                <w:noProof/>
              </w:rPr>
              <w:t>2</w:t>
            </w:r>
            <w:r w:rsidRPr="00AC13A7">
              <w:rPr>
                <w:rStyle w:val="a6"/>
                <w:rFonts w:ascii="宋体" w:hAnsi="宋体" w:cs="宋体" w:hint="eastAsia"/>
                <w:bCs/>
                <w:noProof/>
              </w:rPr>
              <w:t>、中国卫生信息数据标准：</w:t>
            </w:r>
            <w:r>
              <w:rPr>
                <w:noProof/>
              </w:rPr>
              <w:tab/>
            </w:r>
            <w:r>
              <w:rPr>
                <w:noProof/>
              </w:rPr>
              <w:fldChar w:fldCharType="begin"/>
            </w:r>
            <w:r>
              <w:rPr>
                <w:noProof/>
              </w:rPr>
              <w:instrText xml:space="preserve"> PAGEREF _Toc98407518 \h </w:instrText>
            </w:r>
            <w:r>
              <w:rPr>
                <w:noProof/>
              </w:rPr>
            </w:r>
            <w:r>
              <w:rPr>
                <w:noProof/>
              </w:rPr>
              <w:fldChar w:fldCharType="separate"/>
            </w:r>
            <w:r>
              <w:rPr>
                <w:noProof/>
              </w:rPr>
              <w:t>10</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19" w:history="1">
            <w:r w:rsidRPr="00AC13A7">
              <w:rPr>
                <w:rStyle w:val="a6"/>
                <w:rFonts w:ascii="宋体" w:hAnsi="宋体" w:cs="宋体"/>
                <w:bCs/>
                <w:noProof/>
              </w:rPr>
              <w:t>3</w:t>
            </w:r>
            <w:r w:rsidRPr="00AC13A7">
              <w:rPr>
                <w:rStyle w:val="a6"/>
                <w:rFonts w:ascii="宋体" w:hAnsi="宋体" w:cs="宋体" w:hint="eastAsia"/>
                <w:bCs/>
                <w:noProof/>
              </w:rPr>
              <w:t>、国际医疗卫生数据标准：</w:t>
            </w:r>
            <w:r>
              <w:rPr>
                <w:noProof/>
              </w:rPr>
              <w:tab/>
            </w:r>
            <w:r>
              <w:rPr>
                <w:noProof/>
              </w:rPr>
              <w:fldChar w:fldCharType="begin"/>
            </w:r>
            <w:r>
              <w:rPr>
                <w:noProof/>
              </w:rPr>
              <w:instrText xml:space="preserve"> PAGEREF _Toc98407519 \h </w:instrText>
            </w:r>
            <w:r>
              <w:rPr>
                <w:noProof/>
              </w:rPr>
            </w:r>
            <w:r>
              <w:rPr>
                <w:noProof/>
              </w:rPr>
              <w:fldChar w:fldCharType="separate"/>
            </w:r>
            <w:r>
              <w:rPr>
                <w:noProof/>
              </w:rPr>
              <w:t>10</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20" w:history="1">
            <w:r w:rsidRPr="00AC13A7">
              <w:rPr>
                <w:rStyle w:val="a6"/>
                <w:rFonts w:ascii="宋体" w:hAnsi="宋体" w:cs="宋体"/>
                <w:bCs/>
                <w:noProof/>
              </w:rPr>
              <w:t>4</w:t>
            </w:r>
            <w:r w:rsidRPr="00AC13A7">
              <w:rPr>
                <w:rStyle w:val="a6"/>
                <w:rFonts w:ascii="宋体" w:hAnsi="宋体" w:cs="宋体" w:hint="eastAsia"/>
                <w:bCs/>
                <w:noProof/>
              </w:rPr>
              <w:t>、信息安全规范：</w:t>
            </w:r>
            <w:r>
              <w:rPr>
                <w:noProof/>
              </w:rPr>
              <w:tab/>
            </w:r>
            <w:r>
              <w:rPr>
                <w:noProof/>
              </w:rPr>
              <w:fldChar w:fldCharType="begin"/>
            </w:r>
            <w:r>
              <w:rPr>
                <w:noProof/>
              </w:rPr>
              <w:instrText xml:space="preserve"> PAGEREF _Toc98407520 \h </w:instrText>
            </w:r>
            <w:r>
              <w:rPr>
                <w:noProof/>
              </w:rPr>
            </w:r>
            <w:r>
              <w:rPr>
                <w:noProof/>
              </w:rPr>
              <w:fldChar w:fldCharType="separate"/>
            </w:r>
            <w:r>
              <w:rPr>
                <w:noProof/>
              </w:rPr>
              <w:t>10</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21" w:history="1">
            <w:r w:rsidRPr="00AC13A7">
              <w:rPr>
                <w:rStyle w:val="a6"/>
                <w:rFonts w:ascii="宋体" w:hAnsi="宋体" w:cs="宋体"/>
                <w:noProof/>
              </w:rPr>
              <w:t>5</w:t>
            </w:r>
            <w:r w:rsidRPr="00AC13A7">
              <w:rPr>
                <w:rStyle w:val="a6"/>
                <w:rFonts w:ascii="宋体" w:hAnsi="宋体" w:cs="宋体" w:hint="eastAsia"/>
                <w:noProof/>
              </w:rPr>
              <w:t>、电子签名标准</w:t>
            </w:r>
            <w:r>
              <w:rPr>
                <w:noProof/>
              </w:rPr>
              <w:tab/>
            </w:r>
            <w:r>
              <w:rPr>
                <w:noProof/>
              </w:rPr>
              <w:fldChar w:fldCharType="begin"/>
            </w:r>
            <w:r>
              <w:rPr>
                <w:noProof/>
              </w:rPr>
              <w:instrText xml:space="preserve"> PAGEREF _Toc98407521 \h </w:instrText>
            </w:r>
            <w:r>
              <w:rPr>
                <w:noProof/>
              </w:rPr>
            </w:r>
            <w:r>
              <w:rPr>
                <w:noProof/>
              </w:rPr>
              <w:fldChar w:fldCharType="separate"/>
            </w:r>
            <w:r>
              <w:rPr>
                <w:noProof/>
              </w:rPr>
              <w:t>11</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22" w:history="1">
            <w:r w:rsidRPr="00AC13A7">
              <w:rPr>
                <w:rStyle w:val="a6"/>
                <w:rFonts w:ascii="宋体" w:hAnsi="宋体" w:cs="宋体"/>
                <w:noProof/>
              </w:rPr>
              <w:t>6</w:t>
            </w:r>
            <w:r w:rsidRPr="00AC13A7">
              <w:rPr>
                <w:rStyle w:val="a6"/>
                <w:rFonts w:ascii="宋体" w:hAnsi="宋体" w:cs="宋体" w:hint="eastAsia"/>
                <w:noProof/>
              </w:rPr>
              <w:t>、</w:t>
            </w:r>
            <w:r w:rsidRPr="00AC13A7">
              <w:rPr>
                <w:rStyle w:val="a6"/>
                <w:rFonts w:ascii="宋体" w:hAnsi="宋体" w:cs="宋体"/>
                <w:noProof/>
              </w:rPr>
              <w:t>CA</w:t>
            </w:r>
            <w:r w:rsidRPr="00AC13A7">
              <w:rPr>
                <w:rStyle w:val="a6"/>
                <w:rFonts w:ascii="宋体" w:hAnsi="宋体" w:cs="宋体" w:hint="eastAsia"/>
                <w:noProof/>
              </w:rPr>
              <w:t>系统遵循的标准</w:t>
            </w:r>
            <w:r>
              <w:rPr>
                <w:noProof/>
              </w:rPr>
              <w:tab/>
            </w:r>
            <w:r>
              <w:rPr>
                <w:noProof/>
              </w:rPr>
              <w:fldChar w:fldCharType="begin"/>
            </w:r>
            <w:r>
              <w:rPr>
                <w:noProof/>
              </w:rPr>
              <w:instrText xml:space="preserve"> PAGEREF _Toc98407522 \h </w:instrText>
            </w:r>
            <w:r>
              <w:rPr>
                <w:noProof/>
              </w:rPr>
            </w:r>
            <w:r>
              <w:rPr>
                <w:noProof/>
              </w:rPr>
              <w:fldChar w:fldCharType="separate"/>
            </w:r>
            <w:r>
              <w:rPr>
                <w:noProof/>
              </w:rPr>
              <w:t>11</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23" w:history="1">
            <w:r w:rsidRPr="00AC13A7">
              <w:rPr>
                <w:rStyle w:val="a6"/>
                <w:rFonts w:ascii="宋体" w:hAnsi="宋体" w:cs="宋体"/>
                <w:noProof/>
              </w:rPr>
              <w:t>7</w:t>
            </w:r>
            <w:r w:rsidRPr="00AC13A7">
              <w:rPr>
                <w:rStyle w:val="a6"/>
                <w:rFonts w:ascii="宋体" w:hAnsi="宋体" w:cs="宋体" w:hint="eastAsia"/>
                <w:noProof/>
              </w:rPr>
              <w:t>、数字证书格式遵循的标准</w:t>
            </w:r>
            <w:r>
              <w:rPr>
                <w:noProof/>
              </w:rPr>
              <w:tab/>
            </w:r>
            <w:r>
              <w:rPr>
                <w:noProof/>
              </w:rPr>
              <w:fldChar w:fldCharType="begin"/>
            </w:r>
            <w:r>
              <w:rPr>
                <w:noProof/>
              </w:rPr>
              <w:instrText xml:space="preserve"> PAGEREF _Toc98407523 \h </w:instrText>
            </w:r>
            <w:r>
              <w:rPr>
                <w:noProof/>
              </w:rPr>
            </w:r>
            <w:r>
              <w:rPr>
                <w:noProof/>
              </w:rPr>
              <w:fldChar w:fldCharType="separate"/>
            </w:r>
            <w:r>
              <w:rPr>
                <w:noProof/>
              </w:rPr>
              <w:t>11</w:t>
            </w:r>
            <w:r>
              <w:rPr>
                <w:noProof/>
              </w:rPr>
              <w:fldChar w:fldCharType="end"/>
            </w:r>
          </w:hyperlink>
        </w:p>
        <w:p w:rsidR="00EF3D40" w:rsidRDefault="00EF3D40">
          <w:pPr>
            <w:pStyle w:val="20"/>
            <w:tabs>
              <w:tab w:val="right" w:leader="dot" w:pos="9628"/>
            </w:tabs>
            <w:rPr>
              <w:rFonts w:asciiTheme="minorHAnsi" w:eastAsiaTheme="minorEastAsia" w:hAnsiTheme="minorHAnsi" w:cstheme="minorBidi"/>
              <w:noProof/>
              <w:szCs w:val="22"/>
            </w:rPr>
          </w:pPr>
          <w:hyperlink w:anchor="_Toc98407524" w:history="1">
            <w:r w:rsidRPr="00AC13A7">
              <w:rPr>
                <w:rStyle w:val="a6"/>
                <w:rFonts w:ascii="宋体" w:hAnsi="宋体" w:cs="宋体"/>
                <w:noProof/>
              </w:rPr>
              <w:t>8</w:t>
            </w:r>
            <w:r w:rsidRPr="00AC13A7">
              <w:rPr>
                <w:rStyle w:val="a6"/>
                <w:rFonts w:ascii="宋体" w:hAnsi="宋体" w:cs="宋体" w:hint="eastAsia"/>
                <w:noProof/>
              </w:rPr>
              <w:t>、数字证书服务和应用接口遵循的标准</w:t>
            </w:r>
            <w:r>
              <w:rPr>
                <w:noProof/>
              </w:rPr>
              <w:tab/>
            </w:r>
            <w:r>
              <w:rPr>
                <w:noProof/>
              </w:rPr>
              <w:fldChar w:fldCharType="begin"/>
            </w:r>
            <w:r>
              <w:rPr>
                <w:noProof/>
              </w:rPr>
              <w:instrText xml:space="preserve"> PAGEREF _Toc98407524 \h </w:instrText>
            </w:r>
            <w:r>
              <w:rPr>
                <w:noProof/>
              </w:rPr>
            </w:r>
            <w:r>
              <w:rPr>
                <w:noProof/>
              </w:rPr>
              <w:fldChar w:fldCharType="separate"/>
            </w:r>
            <w:r>
              <w:rPr>
                <w:noProof/>
              </w:rPr>
              <w:t>11</w:t>
            </w:r>
            <w:r>
              <w:rPr>
                <w:noProof/>
              </w:rPr>
              <w:fldChar w:fldCharType="end"/>
            </w:r>
          </w:hyperlink>
        </w:p>
        <w:p w:rsidR="00EF3D40" w:rsidRDefault="00EF3D40">
          <w:pPr>
            <w:pStyle w:val="11"/>
            <w:tabs>
              <w:tab w:val="left" w:pos="840"/>
              <w:tab w:val="right" w:leader="dot" w:pos="9628"/>
            </w:tabs>
            <w:rPr>
              <w:rFonts w:asciiTheme="minorHAnsi" w:eastAsiaTheme="minorEastAsia" w:hAnsiTheme="minorHAnsi" w:cstheme="minorBidi"/>
              <w:noProof/>
              <w:szCs w:val="22"/>
            </w:rPr>
          </w:pPr>
          <w:hyperlink w:anchor="_Toc98407525" w:history="1">
            <w:r w:rsidRPr="00AC13A7">
              <w:rPr>
                <w:rStyle w:val="a6"/>
                <w:rFonts w:ascii="宋体" w:hAnsi="宋体" w:cs="宋体"/>
                <w:b/>
                <w:noProof/>
              </w:rPr>
              <w:t>1.6.</w:t>
            </w:r>
            <w:r>
              <w:rPr>
                <w:rFonts w:asciiTheme="minorHAnsi" w:eastAsiaTheme="minorEastAsia" w:hAnsiTheme="minorHAnsi" w:cstheme="minorBidi"/>
                <w:noProof/>
                <w:szCs w:val="22"/>
              </w:rPr>
              <w:tab/>
            </w:r>
            <w:r w:rsidRPr="00AC13A7">
              <w:rPr>
                <w:rStyle w:val="a6"/>
                <w:rFonts w:ascii="宋体" w:hAnsi="宋体" w:cs="宋体" w:hint="eastAsia"/>
                <w:b/>
                <w:noProof/>
              </w:rPr>
              <w:t>项目整体框架技术要求</w:t>
            </w:r>
            <w:r>
              <w:rPr>
                <w:noProof/>
              </w:rPr>
              <w:tab/>
            </w:r>
            <w:r>
              <w:rPr>
                <w:noProof/>
              </w:rPr>
              <w:fldChar w:fldCharType="begin"/>
            </w:r>
            <w:r>
              <w:rPr>
                <w:noProof/>
              </w:rPr>
              <w:instrText xml:space="preserve"> PAGEREF _Toc98407525 \h </w:instrText>
            </w:r>
            <w:r>
              <w:rPr>
                <w:noProof/>
              </w:rPr>
            </w:r>
            <w:r>
              <w:rPr>
                <w:noProof/>
              </w:rPr>
              <w:fldChar w:fldCharType="separate"/>
            </w:r>
            <w:r>
              <w:rPr>
                <w:noProof/>
              </w:rPr>
              <w:t>11</w:t>
            </w:r>
            <w:r>
              <w:rPr>
                <w:noProof/>
              </w:rPr>
              <w:fldChar w:fldCharType="end"/>
            </w:r>
          </w:hyperlink>
        </w:p>
        <w:p w:rsidR="00EF3D40" w:rsidRDefault="00EF3D40">
          <w:pPr>
            <w:pStyle w:val="20"/>
            <w:tabs>
              <w:tab w:val="left" w:pos="1050"/>
              <w:tab w:val="right" w:leader="dot" w:pos="9628"/>
            </w:tabs>
            <w:rPr>
              <w:rFonts w:asciiTheme="minorHAnsi" w:eastAsiaTheme="minorEastAsia" w:hAnsiTheme="minorHAnsi" w:cstheme="minorBidi"/>
              <w:noProof/>
              <w:szCs w:val="22"/>
            </w:rPr>
          </w:pPr>
          <w:hyperlink w:anchor="_Toc98407526" w:history="1">
            <w:r w:rsidRPr="00AC13A7">
              <w:rPr>
                <w:rStyle w:val="a6"/>
                <w:rFonts w:ascii="宋体" w:hAnsi="宋体" w:cs="宋体"/>
                <w:b/>
                <w:bCs/>
                <w:noProof/>
              </w:rPr>
              <w:t>1.</w:t>
            </w:r>
            <w:r>
              <w:rPr>
                <w:rFonts w:asciiTheme="minorHAnsi" w:eastAsiaTheme="minorEastAsia" w:hAnsiTheme="minorHAnsi" w:cstheme="minorBidi"/>
                <w:noProof/>
                <w:szCs w:val="22"/>
              </w:rPr>
              <w:tab/>
            </w:r>
            <w:r w:rsidRPr="00AC13A7">
              <w:rPr>
                <w:rStyle w:val="a6"/>
                <w:rFonts w:ascii="宋体" w:hAnsi="宋体" w:cs="宋体" w:hint="eastAsia"/>
                <w:b/>
                <w:bCs/>
                <w:noProof/>
                <w:lang w:val="zh-TW" w:eastAsia="zh-TW"/>
              </w:rPr>
              <w:t>研发技术要求</w:t>
            </w:r>
            <w:r w:rsidRPr="00AC13A7">
              <w:rPr>
                <w:rStyle w:val="a6"/>
                <w:rFonts w:ascii="宋体" w:hAnsi="宋体" w:cs="宋体" w:hint="eastAsia"/>
                <w:b/>
                <w:bCs/>
                <w:noProof/>
                <w:lang w:val="zh-TW"/>
              </w:rPr>
              <w:t>：</w:t>
            </w:r>
            <w:r>
              <w:rPr>
                <w:noProof/>
              </w:rPr>
              <w:tab/>
            </w:r>
            <w:r>
              <w:rPr>
                <w:noProof/>
              </w:rPr>
              <w:fldChar w:fldCharType="begin"/>
            </w:r>
            <w:r>
              <w:rPr>
                <w:noProof/>
              </w:rPr>
              <w:instrText xml:space="preserve"> PAGEREF _Toc98407526 \h </w:instrText>
            </w:r>
            <w:r>
              <w:rPr>
                <w:noProof/>
              </w:rPr>
            </w:r>
            <w:r>
              <w:rPr>
                <w:noProof/>
              </w:rPr>
              <w:fldChar w:fldCharType="separate"/>
            </w:r>
            <w:r>
              <w:rPr>
                <w:noProof/>
              </w:rPr>
              <w:t>11</w:t>
            </w:r>
            <w:r>
              <w:rPr>
                <w:noProof/>
              </w:rPr>
              <w:fldChar w:fldCharType="end"/>
            </w:r>
          </w:hyperlink>
        </w:p>
        <w:p w:rsidR="00EF3D40" w:rsidRDefault="00EF3D40">
          <w:pPr>
            <w:pStyle w:val="20"/>
            <w:tabs>
              <w:tab w:val="left" w:pos="1050"/>
              <w:tab w:val="right" w:leader="dot" w:pos="9628"/>
            </w:tabs>
            <w:rPr>
              <w:rFonts w:asciiTheme="minorHAnsi" w:eastAsiaTheme="minorEastAsia" w:hAnsiTheme="minorHAnsi" w:cstheme="minorBidi"/>
              <w:noProof/>
              <w:szCs w:val="22"/>
            </w:rPr>
          </w:pPr>
          <w:hyperlink w:anchor="_Toc98407527" w:history="1">
            <w:r w:rsidRPr="00AC13A7">
              <w:rPr>
                <w:rStyle w:val="a6"/>
                <w:rFonts w:ascii="宋体" w:hAnsi="宋体" w:cs="宋体"/>
                <w:b/>
                <w:bCs/>
                <w:noProof/>
                <w:lang w:val="zh-TW" w:eastAsia="zh-TW"/>
              </w:rPr>
              <w:t>2.</w:t>
            </w:r>
            <w:r>
              <w:rPr>
                <w:rFonts w:asciiTheme="minorHAnsi" w:eastAsiaTheme="minorEastAsia" w:hAnsiTheme="minorHAnsi" w:cstheme="minorBidi"/>
                <w:noProof/>
                <w:szCs w:val="22"/>
              </w:rPr>
              <w:tab/>
            </w:r>
            <w:r w:rsidRPr="00AC13A7">
              <w:rPr>
                <w:rStyle w:val="a6"/>
                <w:rFonts w:ascii="宋体" w:hAnsi="宋体" w:cs="宋体" w:hint="eastAsia"/>
                <w:b/>
                <w:bCs/>
                <w:noProof/>
                <w:lang w:val="zh-TW" w:eastAsia="zh-TW"/>
              </w:rPr>
              <w:t>设计方法与技术架构</w:t>
            </w:r>
            <w:r w:rsidRPr="00AC13A7">
              <w:rPr>
                <w:rStyle w:val="a6"/>
                <w:rFonts w:ascii="宋体" w:hAnsi="宋体" w:cs="宋体" w:hint="eastAsia"/>
                <w:b/>
                <w:bCs/>
                <w:noProof/>
              </w:rPr>
              <w:t>要求：</w:t>
            </w:r>
            <w:r>
              <w:rPr>
                <w:noProof/>
              </w:rPr>
              <w:tab/>
            </w:r>
            <w:r>
              <w:rPr>
                <w:noProof/>
              </w:rPr>
              <w:fldChar w:fldCharType="begin"/>
            </w:r>
            <w:r>
              <w:rPr>
                <w:noProof/>
              </w:rPr>
              <w:instrText xml:space="preserve"> PAGEREF _Toc98407527 \h </w:instrText>
            </w:r>
            <w:r>
              <w:rPr>
                <w:noProof/>
              </w:rPr>
            </w:r>
            <w:r>
              <w:rPr>
                <w:noProof/>
              </w:rPr>
              <w:fldChar w:fldCharType="separate"/>
            </w:r>
            <w:r>
              <w:rPr>
                <w:noProof/>
              </w:rPr>
              <w:t>12</w:t>
            </w:r>
            <w:r>
              <w:rPr>
                <w:noProof/>
              </w:rPr>
              <w:fldChar w:fldCharType="end"/>
            </w:r>
          </w:hyperlink>
        </w:p>
        <w:p w:rsidR="00EF3D40" w:rsidRDefault="00EF3D40">
          <w:pPr>
            <w:pStyle w:val="20"/>
            <w:tabs>
              <w:tab w:val="left" w:pos="1050"/>
              <w:tab w:val="right" w:leader="dot" w:pos="9628"/>
            </w:tabs>
            <w:rPr>
              <w:rFonts w:asciiTheme="minorHAnsi" w:eastAsiaTheme="minorEastAsia" w:hAnsiTheme="minorHAnsi" w:cstheme="minorBidi"/>
              <w:noProof/>
              <w:szCs w:val="22"/>
            </w:rPr>
          </w:pPr>
          <w:hyperlink w:anchor="_Toc98407528" w:history="1">
            <w:r w:rsidRPr="00AC13A7">
              <w:rPr>
                <w:rStyle w:val="a6"/>
                <w:rFonts w:ascii="宋体" w:hAnsi="宋体" w:cs="宋体"/>
                <w:b/>
                <w:bCs/>
                <w:noProof/>
              </w:rPr>
              <w:t>3.</w:t>
            </w:r>
            <w:r>
              <w:rPr>
                <w:rFonts w:asciiTheme="minorHAnsi" w:eastAsiaTheme="minorEastAsia" w:hAnsiTheme="minorHAnsi" w:cstheme="minorBidi"/>
                <w:noProof/>
                <w:szCs w:val="22"/>
              </w:rPr>
              <w:tab/>
            </w:r>
            <w:r w:rsidRPr="00AC13A7">
              <w:rPr>
                <w:rStyle w:val="a6"/>
                <w:rFonts w:ascii="宋体" w:hAnsi="宋体" w:cs="宋体" w:hint="eastAsia"/>
                <w:b/>
                <w:bCs/>
                <w:noProof/>
              </w:rPr>
              <w:t>集成要求：</w:t>
            </w:r>
            <w:r>
              <w:rPr>
                <w:noProof/>
              </w:rPr>
              <w:tab/>
            </w:r>
            <w:r>
              <w:rPr>
                <w:noProof/>
              </w:rPr>
              <w:fldChar w:fldCharType="begin"/>
            </w:r>
            <w:r>
              <w:rPr>
                <w:noProof/>
              </w:rPr>
              <w:instrText xml:space="preserve"> PAGEREF _Toc98407528 \h </w:instrText>
            </w:r>
            <w:r>
              <w:rPr>
                <w:noProof/>
              </w:rPr>
            </w:r>
            <w:r>
              <w:rPr>
                <w:noProof/>
              </w:rPr>
              <w:fldChar w:fldCharType="separate"/>
            </w:r>
            <w:r>
              <w:rPr>
                <w:noProof/>
              </w:rPr>
              <w:t>12</w:t>
            </w:r>
            <w:r>
              <w:rPr>
                <w:noProof/>
              </w:rPr>
              <w:fldChar w:fldCharType="end"/>
            </w:r>
          </w:hyperlink>
        </w:p>
        <w:p w:rsidR="00EF3D40" w:rsidRDefault="00EF3D40">
          <w:pPr>
            <w:pStyle w:val="20"/>
            <w:tabs>
              <w:tab w:val="left" w:pos="1050"/>
              <w:tab w:val="right" w:leader="dot" w:pos="9628"/>
            </w:tabs>
            <w:rPr>
              <w:rFonts w:asciiTheme="minorHAnsi" w:eastAsiaTheme="minorEastAsia" w:hAnsiTheme="minorHAnsi" w:cstheme="minorBidi"/>
              <w:noProof/>
              <w:szCs w:val="22"/>
            </w:rPr>
          </w:pPr>
          <w:hyperlink w:anchor="_Toc98407529" w:history="1">
            <w:r w:rsidRPr="00AC13A7">
              <w:rPr>
                <w:rStyle w:val="a6"/>
                <w:rFonts w:ascii="宋体" w:hAnsi="宋体" w:cs="宋体"/>
                <w:b/>
                <w:bCs/>
                <w:noProof/>
              </w:rPr>
              <w:t>4.</w:t>
            </w:r>
            <w:r>
              <w:rPr>
                <w:rFonts w:asciiTheme="minorHAnsi" w:eastAsiaTheme="minorEastAsia" w:hAnsiTheme="minorHAnsi" w:cstheme="minorBidi"/>
                <w:noProof/>
                <w:szCs w:val="22"/>
              </w:rPr>
              <w:tab/>
            </w:r>
            <w:r w:rsidRPr="00AC13A7">
              <w:rPr>
                <w:rStyle w:val="a6"/>
                <w:rFonts w:ascii="宋体" w:hAnsi="宋体" w:cs="宋体" w:hint="eastAsia"/>
                <w:b/>
                <w:bCs/>
                <w:noProof/>
              </w:rPr>
              <w:t>系统维护要求：</w:t>
            </w:r>
            <w:r>
              <w:rPr>
                <w:noProof/>
              </w:rPr>
              <w:tab/>
            </w:r>
            <w:r>
              <w:rPr>
                <w:noProof/>
              </w:rPr>
              <w:fldChar w:fldCharType="begin"/>
            </w:r>
            <w:r>
              <w:rPr>
                <w:noProof/>
              </w:rPr>
              <w:instrText xml:space="preserve"> PAGEREF _Toc98407529 \h </w:instrText>
            </w:r>
            <w:r>
              <w:rPr>
                <w:noProof/>
              </w:rPr>
            </w:r>
            <w:r>
              <w:rPr>
                <w:noProof/>
              </w:rPr>
              <w:fldChar w:fldCharType="separate"/>
            </w:r>
            <w:r>
              <w:rPr>
                <w:noProof/>
              </w:rPr>
              <w:t>12</w:t>
            </w:r>
            <w:r>
              <w:rPr>
                <w:noProof/>
              </w:rPr>
              <w:fldChar w:fldCharType="end"/>
            </w:r>
          </w:hyperlink>
        </w:p>
        <w:p w:rsidR="00EF3D40" w:rsidRDefault="00EF3D40">
          <w:pPr>
            <w:pStyle w:val="20"/>
            <w:tabs>
              <w:tab w:val="left" w:pos="1050"/>
              <w:tab w:val="right" w:leader="dot" w:pos="9628"/>
            </w:tabs>
            <w:rPr>
              <w:rFonts w:asciiTheme="minorHAnsi" w:eastAsiaTheme="minorEastAsia" w:hAnsiTheme="minorHAnsi" w:cstheme="minorBidi"/>
              <w:noProof/>
              <w:szCs w:val="22"/>
            </w:rPr>
          </w:pPr>
          <w:hyperlink w:anchor="_Toc98407530" w:history="1">
            <w:r w:rsidRPr="00AC13A7">
              <w:rPr>
                <w:rStyle w:val="a6"/>
                <w:rFonts w:ascii="宋体" w:hAnsi="宋体" w:cs="宋体"/>
                <w:b/>
                <w:bCs/>
                <w:noProof/>
              </w:rPr>
              <w:t>5.</w:t>
            </w:r>
            <w:r>
              <w:rPr>
                <w:rFonts w:asciiTheme="minorHAnsi" w:eastAsiaTheme="minorEastAsia" w:hAnsiTheme="minorHAnsi" w:cstheme="minorBidi"/>
                <w:noProof/>
                <w:szCs w:val="22"/>
              </w:rPr>
              <w:tab/>
            </w:r>
            <w:r w:rsidRPr="00AC13A7">
              <w:rPr>
                <w:rStyle w:val="a6"/>
                <w:rFonts w:ascii="宋体" w:hAnsi="宋体" w:cs="宋体" w:hint="eastAsia"/>
                <w:b/>
                <w:bCs/>
                <w:noProof/>
              </w:rPr>
              <w:t>系统扩充性要求：</w:t>
            </w:r>
            <w:r>
              <w:rPr>
                <w:noProof/>
              </w:rPr>
              <w:tab/>
            </w:r>
            <w:r>
              <w:rPr>
                <w:noProof/>
              </w:rPr>
              <w:fldChar w:fldCharType="begin"/>
            </w:r>
            <w:r>
              <w:rPr>
                <w:noProof/>
              </w:rPr>
              <w:instrText xml:space="preserve"> PAGEREF _Toc98407530 \h </w:instrText>
            </w:r>
            <w:r>
              <w:rPr>
                <w:noProof/>
              </w:rPr>
            </w:r>
            <w:r>
              <w:rPr>
                <w:noProof/>
              </w:rPr>
              <w:fldChar w:fldCharType="separate"/>
            </w:r>
            <w:r>
              <w:rPr>
                <w:noProof/>
              </w:rPr>
              <w:t>12</w:t>
            </w:r>
            <w:r>
              <w:rPr>
                <w:noProof/>
              </w:rPr>
              <w:fldChar w:fldCharType="end"/>
            </w:r>
          </w:hyperlink>
        </w:p>
        <w:p w:rsidR="00EF3D40" w:rsidRDefault="00EF3D40">
          <w:pPr>
            <w:pStyle w:val="20"/>
            <w:tabs>
              <w:tab w:val="left" w:pos="1050"/>
              <w:tab w:val="right" w:leader="dot" w:pos="9628"/>
            </w:tabs>
            <w:rPr>
              <w:rFonts w:asciiTheme="minorHAnsi" w:eastAsiaTheme="minorEastAsia" w:hAnsiTheme="minorHAnsi" w:cstheme="minorBidi"/>
              <w:noProof/>
              <w:szCs w:val="22"/>
            </w:rPr>
          </w:pPr>
          <w:hyperlink w:anchor="_Toc98407531" w:history="1">
            <w:r w:rsidRPr="00AC13A7">
              <w:rPr>
                <w:rStyle w:val="a6"/>
                <w:rFonts w:ascii="宋体" w:hAnsi="宋体" w:cs="宋体"/>
                <w:b/>
                <w:bCs/>
                <w:noProof/>
              </w:rPr>
              <w:t>6.</w:t>
            </w:r>
            <w:r>
              <w:rPr>
                <w:rFonts w:asciiTheme="minorHAnsi" w:eastAsiaTheme="minorEastAsia" w:hAnsiTheme="minorHAnsi" w:cstheme="minorBidi"/>
                <w:noProof/>
                <w:szCs w:val="22"/>
              </w:rPr>
              <w:tab/>
            </w:r>
            <w:r w:rsidRPr="00AC13A7">
              <w:rPr>
                <w:rStyle w:val="a6"/>
                <w:rFonts w:ascii="宋体" w:hAnsi="宋体" w:cs="宋体" w:hint="eastAsia"/>
                <w:b/>
                <w:bCs/>
                <w:noProof/>
              </w:rPr>
              <w:t>技术支</w:t>
            </w:r>
            <w:r w:rsidRPr="00AC13A7">
              <w:rPr>
                <w:rStyle w:val="a6"/>
                <w:rFonts w:ascii="宋体" w:hAnsi="宋体" w:cs="宋体" w:hint="eastAsia"/>
                <w:b/>
                <w:bCs/>
                <w:noProof/>
              </w:rPr>
              <w:t>持</w:t>
            </w:r>
            <w:r w:rsidRPr="00AC13A7">
              <w:rPr>
                <w:rStyle w:val="a6"/>
                <w:rFonts w:ascii="宋体" w:hAnsi="宋体" w:cs="宋体" w:hint="eastAsia"/>
                <w:b/>
                <w:bCs/>
                <w:noProof/>
              </w:rPr>
              <w:t>要求：</w:t>
            </w:r>
            <w:r>
              <w:rPr>
                <w:noProof/>
              </w:rPr>
              <w:tab/>
            </w:r>
            <w:r>
              <w:rPr>
                <w:noProof/>
              </w:rPr>
              <w:fldChar w:fldCharType="begin"/>
            </w:r>
            <w:r>
              <w:rPr>
                <w:noProof/>
              </w:rPr>
              <w:instrText xml:space="preserve"> PAGEREF _Toc98407531 \h </w:instrText>
            </w:r>
            <w:r>
              <w:rPr>
                <w:noProof/>
              </w:rPr>
            </w:r>
            <w:r>
              <w:rPr>
                <w:noProof/>
              </w:rPr>
              <w:fldChar w:fldCharType="separate"/>
            </w:r>
            <w:r>
              <w:rPr>
                <w:noProof/>
              </w:rPr>
              <w:t>12</w:t>
            </w:r>
            <w:r>
              <w:rPr>
                <w:noProof/>
              </w:rPr>
              <w:fldChar w:fldCharType="end"/>
            </w:r>
          </w:hyperlink>
        </w:p>
        <w:p w:rsidR="00EF3D40" w:rsidRDefault="00EF3D40">
          <w:pPr>
            <w:pStyle w:val="11"/>
            <w:tabs>
              <w:tab w:val="left" w:pos="840"/>
              <w:tab w:val="right" w:leader="dot" w:pos="9628"/>
            </w:tabs>
            <w:rPr>
              <w:rFonts w:asciiTheme="minorHAnsi" w:eastAsiaTheme="minorEastAsia" w:hAnsiTheme="minorHAnsi" w:cstheme="minorBidi"/>
              <w:noProof/>
              <w:szCs w:val="22"/>
            </w:rPr>
          </w:pPr>
          <w:hyperlink w:anchor="_Toc98407532" w:history="1">
            <w:r w:rsidRPr="00AC13A7">
              <w:rPr>
                <w:rStyle w:val="a6"/>
                <w:rFonts w:ascii="宋体" w:hAnsi="宋体" w:cs="宋体"/>
                <w:b/>
                <w:noProof/>
              </w:rPr>
              <w:t>1.7.</w:t>
            </w:r>
            <w:r>
              <w:rPr>
                <w:rFonts w:asciiTheme="minorHAnsi" w:eastAsiaTheme="minorEastAsia" w:hAnsiTheme="minorHAnsi" w:cstheme="minorBidi"/>
                <w:noProof/>
                <w:szCs w:val="22"/>
              </w:rPr>
              <w:tab/>
            </w:r>
            <w:r w:rsidRPr="00AC13A7">
              <w:rPr>
                <w:rStyle w:val="a6"/>
                <w:rFonts w:ascii="宋体" w:hAnsi="宋体" w:cs="宋体" w:hint="eastAsia"/>
                <w:b/>
                <w:noProof/>
              </w:rPr>
              <w:t>软件具体技术功能要求</w:t>
            </w:r>
            <w:r>
              <w:rPr>
                <w:noProof/>
              </w:rPr>
              <w:tab/>
            </w:r>
            <w:r>
              <w:rPr>
                <w:noProof/>
              </w:rPr>
              <w:fldChar w:fldCharType="begin"/>
            </w:r>
            <w:r>
              <w:rPr>
                <w:noProof/>
              </w:rPr>
              <w:instrText xml:space="preserve"> PAGEREF _Toc98407532 \h </w:instrText>
            </w:r>
            <w:r>
              <w:rPr>
                <w:noProof/>
              </w:rPr>
            </w:r>
            <w:r>
              <w:rPr>
                <w:noProof/>
              </w:rPr>
              <w:fldChar w:fldCharType="separate"/>
            </w:r>
            <w:r>
              <w:rPr>
                <w:noProof/>
              </w:rPr>
              <w:t>12</w:t>
            </w:r>
            <w:r>
              <w:rPr>
                <w:noProof/>
              </w:rPr>
              <w:fldChar w:fldCharType="end"/>
            </w:r>
          </w:hyperlink>
        </w:p>
        <w:p w:rsidR="00EF3D40" w:rsidRDefault="00EF3D40">
          <w:pPr>
            <w:pStyle w:val="30"/>
            <w:tabs>
              <w:tab w:val="left" w:pos="1680"/>
              <w:tab w:val="right" w:leader="dot" w:pos="9628"/>
            </w:tabs>
            <w:rPr>
              <w:rFonts w:asciiTheme="minorHAnsi" w:eastAsiaTheme="minorEastAsia" w:hAnsiTheme="minorHAnsi" w:cstheme="minorBidi"/>
              <w:noProof/>
              <w:szCs w:val="22"/>
            </w:rPr>
          </w:pPr>
          <w:hyperlink w:anchor="_Toc98407533" w:history="1">
            <w:r w:rsidRPr="00AC13A7">
              <w:rPr>
                <w:rStyle w:val="a6"/>
                <w:rFonts w:ascii="宋体" w:hAnsi="宋体" w:cs="宋体" w:hint="eastAsia"/>
                <w:b/>
                <w:noProof/>
              </w:rPr>
              <w:t>(一)</w:t>
            </w:r>
            <w:r>
              <w:rPr>
                <w:rFonts w:asciiTheme="minorHAnsi" w:eastAsiaTheme="minorEastAsia" w:hAnsiTheme="minorHAnsi" w:cstheme="minorBidi"/>
                <w:noProof/>
                <w:szCs w:val="22"/>
              </w:rPr>
              <w:tab/>
            </w:r>
            <w:r w:rsidRPr="00AC13A7">
              <w:rPr>
                <w:rStyle w:val="a6"/>
                <w:rFonts w:ascii="宋体" w:hAnsi="宋体" w:cs="宋体" w:hint="eastAsia"/>
                <w:b/>
                <w:noProof/>
              </w:rPr>
              <w:t>信息集成平台建设</w:t>
            </w:r>
            <w:r>
              <w:rPr>
                <w:noProof/>
              </w:rPr>
              <w:tab/>
            </w:r>
            <w:r>
              <w:rPr>
                <w:noProof/>
              </w:rPr>
              <w:fldChar w:fldCharType="begin"/>
            </w:r>
            <w:r>
              <w:rPr>
                <w:noProof/>
              </w:rPr>
              <w:instrText xml:space="preserve"> PAGEREF _Toc98407533 \h </w:instrText>
            </w:r>
            <w:r>
              <w:rPr>
                <w:noProof/>
              </w:rPr>
            </w:r>
            <w:r>
              <w:rPr>
                <w:noProof/>
              </w:rPr>
              <w:fldChar w:fldCharType="separate"/>
            </w:r>
            <w:r>
              <w:rPr>
                <w:noProof/>
              </w:rPr>
              <w:t>12</w:t>
            </w:r>
            <w:r>
              <w:rPr>
                <w:noProof/>
              </w:rPr>
              <w:fldChar w:fldCharType="end"/>
            </w:r>
          </w:hyperlink>
        </w:p>
        <w:p w:rsidR="00EF3D40" w:rsidRDefault="00EF3D40">
          <w:pPr>
            <w:pStyle w:val="30"/>
            <w:tabs>
              <w:tab w:val="left" w:pos="1680"/>
              <w:tab w:val="right" w:leader="dot" w:pos="9628"/>
            </w:tabs>
            <w:rPr>
              <w:rFonts w:asciiTheme="minorHAnsi" w:eastAsiaTheme="minorEastAsia" w:hAnsiTheme="minorHAnsi" w:cstheme="minorBidi"/>
              <w:noProof/>
              <w:szCs w:val="22"/>
            </w:rPr>
          </w:pPr>
          <w:hyperlink w:anchor="_Toc98407534" w:history="1">
            <w:r w:rsidRPr="00AC13A7">
              <w:rPr>
                <w:rStyle w:val="a6"/>
                <w:rFonts w:ascii="宋体" w:hAnsi="宋体" w:cs="宋体" w:hint="eastAsia"/>
                <w:b/>
                <w:noProof/>
              </w:rPr>
              <w:t>(二)</w:t>
            </w:r>
            <w:r>
              <w:rPr>
                <w:rFonts w:asciiTheme="minorHAnsi" w:eastAsiaTheme="minorEastAsia" w:hAnsiTheme="minorHAnsi" w:cstheme="minorBidi"/>
                <w:noProof/>
                <w:szCs w:val="22"/>
              </w:rPr>
              <w:tab/>
            </w:r>
            <w:r w:rsidRPr="00AC13A7">
              <w:rPr>
                <w:rStyle w:val="a6"/>
                <w:rFonts w:ascii="宋体" w:hAnsi="宋体" w:cs="宋体" w:hint="eastAsia"/>
                <w:b/>
                <w:noProof/>
              </w:rPr>
              <w:t>全院统一数据平台及服务</w:t>
            </w:r>
            <w:r>
              <w:rPr>
                <w:noProof/>
              </w:rPr>
              <w:tab/>
            </w:r>
            <w:r>
              <w:rPr>
                <w:noProof/>
              </w:rPr>
              <w:fldChar w:fldCharType="begin"/>
            </w:r>
            <w:r>
              <w:rPr>
                <w:noProof/>
              </w:rPr>
              <w:instrText xml:space="preserve"> PAGEREF _Toc98407534 \h </w:instrText>
            </w:r>
            <w:r>
              <w:rPr>
                <w:noProof/>
              </w:rPr>
            </w:r>
            <w:r>
              <w:rPr>
                <w:noProof/>
              </w:rPr>
              <w:fldChar w:fldCharType="separate"/>
            </w:r>
            <w:r>
              <w:rPr>
                <w:noProof/>
              </w:rPr>
              <w:t>22</w:t>
            </w:r>
            <w:r>
              <w:rPr>
                <w:noProof/>
              </w:rPr>
              <w:fldChar w:fldCharType="end"/>
            </w:r>
          </w:hyperlink>
        </w:p>
        <w:p w:rsidR="00EF3D40" w:rsidRDefault="00EF3D40">
          <w:pPr>
            <w:pStyle w:val="30"/>
            <w:tabs>
              <w:tab w:val="left" w:pos="1680"/>
              <w:tab w:val="right" w:leader="dot" w:pos="9628"/>
            </w:tabs>
            <w:rPr>
              <w:rFonts w:asciiTheme="minorHAnsi" w:eastAsiaTheme="minorEastAsia" w:hAnsiTheme="minorHAnsi" w:cstheme="minorBidi"/>
              <w:noProof/>
              <w:szCs w:val="22"/>
            </w:rPr>
          </w:pPr>
          <w:hyperlink w:anchor="_Toc98407535" w:history="1">
            <w:r w:rsidRPr="00AC13A7">
              <w:rPr>
                <w:rStyle w:val="a6"/>
                <w:rFonts w:ascii="宋体" w:hAnsi="宋体" w:cs="宋体" w:hint="eastAsia"/>
                <w:b/>
                <w:noProof/>
              </w:rPr>
              <w:t>(三)</w:t>
            </w:r>
            <w:r>
              <w:rPr>
                <w:rFonts w:asciiTheme="minorHAnsi" w:eastAsiaTheme="minorEastAsia" w:hAnsiTheme="minorHAnsi" w:cstheme="minorBidi"/>
                <w:noProof/>
                <w:szCs w:val="22"/>
              </w:rPr>
              <w:tab/>
            </w:r>
            <w:r w:rsidRPr="00AC13A7">
              <w:rPr>
                <w:rStyle w:val="a6"/>
                <w:rFonts w:ascii="宋体" w:hAnsi="宋体" w:cs="宋体" w:hint="eastAsia"/>
                <w:b/>
                <w:noProof/>
              </w:rPr>
              <w:t>数据驱动智能应用建设</w:t>
            </w:r>
            <w:r>
              <w:rPr>
                <w:noProof/>
              </w:rPr>
              <w:tab/>
            </w:r>
            <w:r>
              <w:rPr>
                <w:noProof/>
              </w:rPr>
              <w:fldChar w:fldCharType="begin"/>
            </w:r>
            <w:r>
              <w:rPr>
                <w:noProof/>
              </w:rPr>
              <w:instrText xml:space="preserve"> PAGEREF _Toc98407535 \h </w:instrText>
            </w:r>
            <w:r>
              <w:rPr>
                <w:noProof/>
              </w:rPr>
            </w:r>
            <w:r>
              <w:rPr>
                <w:noProof/>
              </w:rPr>
              <w:fldChar w:fldCharType="separate"/>
            </w:r>
            <w:r>
              <w:rPr>
                <w:noProof/>
              </w:rPr>
              <w:t>32</w:t>
            </w:r>
            <w:r>
              <w:rPr>
                <w:noProof/>
              </w:rPr>
              <w:fldChar w:fldCharType="end"/>
            </w:r>
          </w:hyperlink>
        </w:p>
        <w:p w:rsidR="00EF3D40" w:rsidRDefault="00EF3D40">
          <w:pPr>
            <w:pStyle w:val="30"/>
            <w:tabs>
              <w:tab w:val="left" w:pos="1680"/>
              <w:tab w:val="right" w:leader="dot" w:pos="9628"/>
            </w:tabs>
            <w:rPr>
              <w:rFonts w:asciiTheme="minorHAnsi" w:eastAsiaTheme="minorEastAsia" w:hAnsiTheme="minorHAnsi" w:cstheme="minorBidi"/>
              <w:noProof/>
              <w:szCs w:val="22"/>
            </w:rPr>
          </w:pPr>
          <w:hyperlink w:anchor="_Toc98407536" w:history="1">
            <w:r w:rsidRPr="00AC13A7">
              <w:rPr>
                <w:rStyle w:val="a6"/>
                <w:rFonts w:ascii="宋体" w:hAnsi="宋体" w:cs="宋体" w:hint="eastAsia"/>
                <w:b/>
                <w:noProof/>
              </w:rPr>
              <w:t>(四)</w:t>
            </w:r>
            <w:r>
              <w:rPr>
                <w:rFonts w:asciiTheme="minorHAnsi" w:eastAsiaTheme="minorEastAsia" w:hAnsiTheme="minorHAnsi" w:cstheme="minorBidi"/>
                <w:noProof/>
                <w:szCs w:val="22"/>
              </w:rPr>
              <w:tab/>
            </w:r>
            <w:r w:rsidRPr="00AC13A7">
              <w:rPr>
                <w:rStyle w:val="a6"/>
                <w:rFonts w:ascii="宋体" w:hAnsi="宋体" w:cs="宋体" w:hint="eastAsia"/>
                <w:b/>
                <w:noProof/>
              </w:rPr>
              <w:t>医院信息化可视监控平台</w:t>
            </w:r>
            <w:r>
              <w:rPr>
                <w:noProof/>
              </w:rPr>
              <w:tab/>
            </w:r>
            <w:r>
              <w:rPr>
                <w:noProof/>
              </w:rPr>
              <w:fldChar w:fldCharType="begin"/>
            </w:r>
            <w:r>
              <w:rPr>
                <w:noProof/>
              </w:rPr>
              <w:instrText xml:space="preserve"> PAGEREF _Toc98407536 \h </w:instrText>
            </w:r>
            <w:r>
              <w:rPr>
                <w:noProof/>
              </w:rPr>
            </w:r>
            <w:r>
              <w:rPr>
                <w:noProof/>
              </w:rPr>
              <w:fldChar w:fldCharType="separate"/>
            </w:r>
            <w:r>
              <w:rPr>
                <w:noProof/>
              </w:rPr>
              <w:t>43</w:t>
            </w:r>
            <w:r>
              <w:rPr>
                <w:noProof/>
              </w:rPr>
              <w:fldChar w:fldCharType="end"/>
            </w:r>
          </w:hyperlink>
        </w:p>
        <w:p w:rsidR="00EF3D40" w:rsidRDefault="00EF3D40">
          <w:pPr>
            <w:pStyle w:val="11"/>
            <w:tabs>
              <w:tab w:val="left" w:pos="840"/>
              <w:tab w:val="right" w:leader="dot" w:pos="9628"/>
            </w:tabs>
            <w:rPr>
              <w:rFonts w:asciiTheme="minorHAnsi" w:eastAsiaTheme="minorEastAsia" w:hAnsiTheme="minorHAnsi" w:cstheme="minorBidi"/>
              <w:noProof/>
              <w:szCs w:val="22"/>
            </w:rPr>
          </w:pPr>
          <w:hyperlink w:anchor="_Toc98407537" w:history="1">
            <w:r w:rsidRPr="00AC13A7">
              <w:rPr>
                <w:rStyle w:val="a6"/>
                <w:rFonts w:ascii="宋体" w:hAnsi="宋体" w:cs="宋体"/>
                <w:b/>
                <w:noProof/>
              </w:rPr>
              <w:t>1.8.</w:t>
            </w:r>
            <w:r>
              <w:rPr>
                <w:rFonts w:asciiTheme="minorHAnsi" w:eastAsiaTheme="minorEastAsia" w:hAnsiTheme="minorHAnsi" w:cstheme="minorBidi"/>
                <w:noProof/>
                <w:szCs w:val="22"/>
              </w:rPr>
              <w:tab/>
            </w:r>
            <w:r w:rsidRPr="00AC13A7">
              <w:rPr>
                <w:rStyle w:val="a6"/>
                <w:rFonts w:ascii="宋体" w:hAnsi="宋体" w:cs="宋体" w:hint="eastAsia"/>
                <w:b/>
                <w:noProof/>
              </w:rPr>
              <w:t>服务要求</w:t>
            </w:r>
            <w:r>
              <w:rPr>
                <w:noProof/>
              </w:rPr>
              <w:tab/>
            </w:r>
            <w:r>
              <w:rPr>
                <w:noProof/>
              </w:rPr>
              <w:fldChar w:fldCharType="begin"/>
            </w:r>
            <w:r>
              <w:rPr>
                <w:noProof/>
              </w:rPr>
              <w:instrText xml:space="preserve"> PAGEREF _Toc98407537 \h </w:instrText>
            </w:r>
            <w:r>
              <w:rPr>
                <w:noProof/>
              </w:rPr>
            </w:r>
            <w:r>
              <w:rPr>
                <w:noProof/>
              </w:rPr>
              <w:fldChar w:fldCharType="separate"/>
            </w:r>
            <w:r>
              <w:rPr>
                <w:noProof/>
              </w:rPr>
              <w:t>45</w:t>
            </w:r>
            <w:r>
              <w:rPr>
                <w:noProof/>
              </w:rPr>
              <w:fldChar w:fldCharType="end"/>
            </w:r>
          </w:hyperlink>
        </w:p>
        <w:p w:rsidR="00EF3D40" w:rsidRDefault="00EF3D40">
          <w:pPr>
            <w:pStyle w:val="30"/>
            <w:tabs>
              <w:tab w:val="right" w:leader="dot" w:pos="9628"/>
            </w:tabs>
            <w:rPr>
              <w:rFonts w:asciiTheme="minorHAnsi" w:eastAsiaTheme="minorEastAsia" w:hAnsiTheme="minorHAnsi" w:cstheme="minorBidi"/>
              <w:noProof/>
              <w:szCs w:val="22"/>
            </w:rPr>
          </w:pPr>
          <w:hyperlink w:anchor="_Toc98407538" w:history="1">
            <w:r w:rsidRPr="00AC13A7">
              <w:rPr>
                <w:rStyle w:val="a6"/>
                <w:noProof/>
              </w:rPr>
              <w:t>1</w:t>
            </w:r>
            <w:r w:rsidRPr="00AC13A7">
              <w:rPr>
                <w:rStyle w:val="a6"/>
                <w:rFonts w:hint="eastAsia"/>
                <w:noProof/>
              </w:rPr>
              <w:t>、</w:t>
            </w:r>
            <w:r w:rsidRPr="00AC13A7">
              <w:rPr>
                <w:rStyle w:val="a6"/>
                <w:rFonts w:hint="eastAsia"/>
                <w:noProof/>
                <w:lang w:eastAsia="en-US"/>
              </w:rPr>
              <w:t>需求收集及开发</w:t>
            </w:r>
            <w:r>
              <w:rPr>
                <w:noProof/>
              </w:rPr>
              <w:tab/>
            </w:r>
            <w:r>
              <w:rPr>
                <w:noProof/>
              </w:rPr>
              <w:fldChar w:fldCharType="begin"/>
            </w:r>
            <w:r>
              <w:rPr>
                <w:noProof/>
              </w:rPr>
              <w:instrText xml:space="preserve"> PAGEREF _Toc98407538 \h </w:instrText>
            </w:r>
            <w:r>
              <w:rPr>
                <w:noProof/>
              </w:rPr>
            </w:r>
            <w:r>
              <w:rPr>
                <w:noProof/>
              </w:rPr>
              <w:fldChar w:fldCharType="separate"/>
            </w:r>
            <w:r>
              <w:rPr>
                <w:noProof/>
              </w:rPr>
              <w:t>45</w:t>
            </w:r>
            <w:r>
              <w:rPr>
                <w:noProof/>
              </w:rPr>
              <w:fldChar w:fldCharType="end"/>
            </w:r>
          </w:hyperlink>
        </w:p>
        <w:p w:rsidR="00EF3D40" w:rsidRDefault="00EF3D40">
          <w:pPr>
            <w:pStyle w:val="30"/>
            <w:tabs>
              <w:tab w:val="right" w:leader="dot" w:pos="9628"/>
            </w:tabs>
            <w:rPr>
              <w:rFonts w:asciiTheme="minorHAnsi" w:eastAsiaTheme="minorEastAsia" w:hAnsiTheme="minorHAnsi" w:cstheme="minorBidi"/>
              <w:noProof/>
              <w:szCs w:val="22"/>
            </w:rPr>
          </w:pPr>
          <w:hyperlink w:anchor="_Toc98407539" w:history="1">
            <w:r w:rsidRPr="00AC13A7">
              <w:rPr>
                <w:rStyle w:val="a6"/>
                <w:rFonts w:hint="eastAsia"/>
                <w:noProof/>
              </w:rPr>
              <w:t>2</w:t>
            </w:r>
            <w:r w:rsidRPr="00AC13A7">
              <w:rPr>
                <w:rStyle w:val="a6"/>
                <w:rFonts w:hint="eastAsia"/>
                <w:noProof/>
              </w:rPr>
              <w:t>、</w:t>
            </w:r>
            <w:r w:rsidRPr="00AC13A7">
              <w:rPr>
                <w:rStyle w:val="a6"/>
                <w:rFonts w:hint="eastAsia"/>
                <w:noProof/>
              </w:rPr>
              <w:t xml:space="preserve"> </w:t>
            </w:r>
            <w:r w:rsidRPr="00AC13A7">
              <w:rPr>
                <w:rStyle w:val="a6"/>
                <w:rFonts w:hint="eastAsia"/>
                <w:noProof/>
              </w:rPr>
              <w:t>第三方软件测评</w:t>
            </w:r>
            <w:r>
              <w:rPr>
                <w:noProof/>
              </w:rPr>
              <w:tab/>
            </w:r>
            <w:r>
              <w:rPr>
                <w:noProof/>
              </w:rPr>
              <w:fldChar w:fldCharType="begin"/>
            </w:r>
            <w:r>
              <w:rPr>
                <w:noProof/>
              </w:rPr>
              <w:instrText xml:space="preserve"> PAGEREF _Toc98407539 \h </w:instrText>
            </w:r>
            <w:r>
              <w:rPr>
                <w:noProof/>
              </w:rPr>
            </w:r>
            <w:r>
              <w:rPr>
                <w:noProof/>
              </w:rPr>
              <w:fldChar w:fldCharType="separate"/>
            </w:r>
            <w:r>
              <w:rPr>
                <w:noProof/>
              </w:rPr>
              <w:t>46</w:t>
            </w:r>
            <w:r>
              <w:rPr>
                <w:noProof/>
              </w:rPr>
              <w:fldChar w:fldCharType="end"/>
            </w:r>
          </w:hyperlink>
        </w:p>
        <w:p w:rsidR="00EF3D40" w:rsidRDefault="00EF3D40">
          <w:pPr>
            <w:pStyle w:val="30"/>
            <w:tabs>
              <w:tab w:val="right" w:leader="dot" w:pos="9628"/>
            </w:tabs>
            <w:rPr>
              <w:rFonts w:asciiTheme="minorHAnsi" w:eastAsiaTheme="minorEastAsia" w:hAnsiTheme="minorHAnsi" w:cstheme="minorBidi"/>
              <w:noProof/>
              <w:szCs w:val="22"/>
            </w:rPr>
          </w:pPr>
          <w:hyperlink w:anchor="_Toc98407540" w:history="1">
            <w:r w:rsidRPr="00AC13A7">
              <w:rPr>
                <w:rStyle w:val="a6"/>
                <w:noProof/>
              </w:rPr>
              <w:t>3</w:t>
            </w:r>
            <w:r w:rsidRPr="00AC13A7">
              <w:rPr>
                <w:rStyle w:val="a6"/>
                <w:rFonts w:hint="eastAsia"/>
                <w:noProof/>
              </w:rPr>
              <w:t>、解决问题、排除故障响应时限要求</w:t>
            </w:r>
            <w:r>
              <w:rPr>
                <w:noProof/>
              </w:rPr>
              <w:tab/>
            </w:r>
            <w:r>
              <w:rPr>
                <w:noProof/>
              </w:rPr>
              <w:fldChar w:fldCharType="begin"/>
            </w:r>
            <w:r>
              <w:rPr>
                <w:noProof/>
              </w:rPr>
              <w:instrText xml:space="preserve"> PAGEREF _Toc98407540 \h </w:instrText>
            </w:r>
            <w:r>
              <w:rPr>
                <w:noProof/>
              </w:rPr>
            </w:r>
            <w:r>
              <w:rPr>
                <w:noProof/>
              </w:rPr>
              <w:fldChar w:fldCharType="separate"/>
            </w:r>
            <w:r>
              <w:rPr>
                <w:noProof/>
              </w:rPr>
              <w:t>46</w:t>
            </w:r>
            <w:r>
              <w:rPr>
                <w:noProof/>
              </w:rPr>
              <w:fldChar w:fldCharType="end"/>
            </w:r>
          </w:hyperlink>
        </w:p>
        <w:p w:rsidR="00EF3D40" w:rsidRDefault="00EF3D40">
          <w:pPr>
            <w:pStyle w:val="30"/>
            <w:tabs>
              <w:tab w:val="right" w:leader="dot" w:pos="9628"/>
            </w:tabs>
            <w:rPr>
              <w:rFonts w:asciiTheme="minorHAnsi" w:eastAsiaTheme="minorEastAsia" w:hAnsiTheme="minorHAnsi" w:cstheme="minorBidi"/>
              <w:noProof/>
              <w:szCs w:val="22"/>
            </w:rPr>
          </w:pPr>
          <w:hyperlink w:anchor="_Toc98407541" w:history="1">
            <w:r w:rsidRPr="00AC13A7">
              <w:rPr>
                <w:rStyle w:val="a6"/>
                <w:noProof/>
              </w:rPr>
              <w:t>4</w:t>
            </w:r>
            <w:r w:rsidRPr="00AC13A7">
              <w:rPr>
                <w:rStyle w:val="a6"/>
                <w:rFonts w:hint="eastAsia"/>
                <w:noProof/>
              </w:rPr>
              <w:t>、</w:t>
            </w:r>
            <w:r w:rsidRPr="00AC13A7">
              <w:rPr>
                <w:rStyle w:val="a6"/>
                <w:rFonts w:hint="eastAsia"/>
                <w:noProof/>
                <w:lang w:eastAsia="en-US"/>
              </w:rPr>
              <w:t>售后服务</w:t>
            </w:r>
            <w:r>
              <w:rPr>
                <w:noProof/>
              </w:rPr>
              <w:tab/>
            </w:r>
            <w:r>
              <w:rPr>
                <w:noProof/>
              </w:rPr>
              <w:fldChar w:fldCharType="begin"/>
            </w:r>
            <w:r>
              <w:rPr>
                <w:noProof/>
              </w:rPr>
              <w:instrText xml:space="preserve"> PAGEREF _Toc98407541 \h </w:instrText>
            </w:r>
            <w:r>
              <w:rPr>
                <w:noProof/>
              </w:rPr>
            </w:r>
            <w:r>
              <w:rPr>
                <w:noProof/>
              </w:rPr>
              <w:fldChar w:fldCharType="separate"/>
            </w:r>
            <w:r>
              <w:rPr>
                <w:noProof/>
              </w:rPr>
              <w:t>46</w:t>
            </w:r>
            <w:r>
              <w:rPr>
                <w:noProof/>
              </w:rPr>
              <w:fldChar w:fldCharType="end"/>
            </w:r>
          </w:hyperlink>
        </w:p>
        <w:p w:rsidR="00EF3D40" w:rsidRDefault="00EF3D40" w:rsidP="00EF3D40">
          <w:r>
            <w:lastRenderedPageBreak/>
            <w:fldChar w:fldCharType="end"/>
          </w:r>
        </w:p>
      </w:sdtContent>
    </w:sdt>
    <w:p w:rsidR="00EF3D40" w:rsidRDefault="00EF3D40" w:rsidP="00EF3D40">
      <w:pPr>
        <w:jc w:val="center"/>
        <w:outlineLvl w:val="0"/>
        <w:rPr>
          <w:rFonts w:hint="eastAsia"/>
          <w:b/>
          <w:bCs/>
          <w:sz w:val="56"/>
          <w:szCs w:val="96"/>
        </w:rPr>
      </w:pPr>
    </w:p>
    <w:p w:rsidR="00EF3D40" w:rsidRDefault="00EF3D40" w:rsidP="00EF3D40">
      <w:pPr>
        <w:jc w:val="center"/>
        <w:outlineLvl w:val="0"/>
        <w:rPr>
          <w:b/>
          <w:bCs/>
          <w:sz w:val="48"/>
          <w:szCs w:val="56"/>
        </w:rPr>
      </w:pPr>
      <w:bookmarkStart w:id="0" w:name="_Toc98407500"/>
      <w:r>
        <w:rPr>
          <w:rFonts w:hint="eastAsia"/>
          <w:b/>
          <w:bCs/>
          <w:sz w:val="48"/>
          <w:szCs w:val="56"/>
        </w:rPr>
        <w:t>招标内容及要求</w:t>
      </w:r>
      <w:bookmarkEnd w:id="0"/>
    </w:p>
    <w:p w:rsidR="00EF3D40" w:rsidRDefault="00EF3D40" w:rsidP="00BA6199">
      <w:pPr>
        <w:pStyle w:val="12"/>
        <w:numPr>
          <w:ilvl w:val="1"/>
          <w:numId w:val="3"/>
        </w:numPr>
        <w:spacing w:line="300" w:lineRule="auto"/>
        <w:ind w:firstLineChars="0"/>
        <w:jc w:val="left"/>
        <w:outlineLvl w:val="0"/>
        <w:rPr>
          <w:rFonts w:ascii="宋体" w:hAnsi="宋体" w:cs="宋体"/>
          <w:b/>
          <w:sz w:val="24"/>
        </w:rPr>
      </w:pPr>
      <w:bookmarkStart w:id="1" w:name="_Toc98407501"/>
      <w:r>
        <w:rPr>
          <w:rFonts w:ascii="宋体" w:hAnsi="宋体" w:cs="宋体" w:hint="eastAsia"/>
          <w:b/>
          <w:sz w:val="24"/>
        </w:rPr>
        <w:t>项目建设目标</w:t>
      </w:r>
      <w:bookmarkEnd w:id="1"/>
    </w:p>
    <w:p w:rsidR="00EF3D40" w:rsidRDefault="00EF3D40" w:rsidP="00EF3D40">
      <w:pPr>
        <w:spacing w:line="300" w:lineRule="auto"/>
        <w:ind w:firstLine="420"/>
        <w:rPr>
          <w:rFonts w:ascii="宋体" w:hAnsi="宋体" w:cs="宋体"/>
          <w:sz w:val="24"/>
        </w:rPr>
      </w:pPr>
      <w:r>
        <w:rPr>
          <w:rFonts w:ascii="宋体" w:hAnsi="宋体" w:cs="宋体" w:hint="eastAsia"/>
          <w:sz w:val="24"/>
        </w:rPr>
        <w:t>随着信息技术的发展与医疗卫生事业的深化改革，国家对推进医院管理信息化的进程大大加快，医院的信息化建设取得了很大进展。医疗企业面对激烈竞争的市场，需要为病患者提供更人性化、更合理的服务，医疗资源的共享和信息流程的简化，医疗部门办公网络化、自动化，实现全面信息共享已是大势所趋，越来越多的医院认识到，只有通过信息化建设，逐步建立信息化医院和医疗企业，才能支持可持续发展，从而大力提高综合效益和运行效率。</w:t>
      </w:r>
    </w:p>
    <w:p w:rsidR="00EF3D40" w:rsidRDefault="00EF3D40" w:rsidP="00EF3D40">
      <w:pPr>
        <w:spacing w:line="300" w:lineRule="auto"/>
        <w:ind w:firstLine="420"/>
        <w:rPr>
          <w:rFonts w:ascii="宋体" w:hAnsi="宋体" w:cs="宋体"/>
          <w:sz w:val="24"/>
        </w:rPr>
      </w:pPr>
      <w:r>
        <w:rPr>
          <w:rFonts w:ascii="宋体" w:hAnsi="宋体" w:cs="宋体" w:hint="eastAsia"/>
          <w:sz w:val="24"/>
        </w:rPr>
        <w:t>同时党中央、国务院关于深化医药卫生体制改革的意见确立了建立中国特色的医药卫生体制，逐步实现人人享有基本医疗卫生服务，提高全民健康水平的总体目标，提出建设覆盖城乡居民的公共卫生服务体系、医疗服务体系、医疗保障体系、药品供应保障体系，形成四位一体的基本医疗卫生制度。公立医院作为医疗服务的主要供给者，是我国医疗市场和卫生领域的主体，也是</w:t>
      </w:r>
      <w:proofErr w:type="gramStart"/>
      <w:r>
        <w:rPr>
          <w:rFonts w:ascii="宋体" w:hAnsi="宋体" w:cs="宋体" w:hint="eastAsia"/>
          <w:sz w:val="24"/>
        </w:rPr>
        <w:t>医</w:t>
      </w:r>
      <w:proofErr w:type="gramEnd"/>
      <w:r>
        <w:rPr>
          <w:rFonts w:ascii="宋体" w:hAnsi="宋体" w:cs="宋体" w:hint="eastAsia"/>
          <w:sz w:val="24"/>
        </w:rPr>
        <w:t>改的重点和难点。推进公立医院改革，是深化医药卫生体制改革的一项重要内容。卫计委提出医院要“以医院管理和电子病历为重点推进公立医院信息化建设，充分利用现有资源，逐步建立医院之间、上级医院和基层医疗卫生服务机构之间、医院和公共卫生机构、</w:t>
      </w:r>
      <w:proofErr w:type="gramStart"/>
      <w:r>
        <w:rPr>
          <w:rFonts w:ascii="宋体" w:hAnsi="宋体" w:cs="宋体" w:hint="eastAsia"/>
          <w:sz w:val="24"/>
        </w:rPr>
        <w:t>医</w:t>
      </w:r>
      <w:proofErr w:type="gramEnd"/>
      <w:r>
        <w:rPr>
          <w:rFonts w:ascii="宋体" w:hAnsi="宋体" w:cs="宋体" w:hint="eastAsia"/>
          <w:sz w:val="24"/>
        </w:rPr>
        <w:t>保经办机构之间的互联互通机制，构建便捷、高效的医院信息平台”。在</w:t>
      </w:r>
      <w:proofErr w:type="gramStart"/>
      <w:r>
        <w:rPr>
          <w:rFonts w:ascii="宋体" w:hAnsi="宋体" w:cs="宋体" w:hint="eastAsia"/>
          <w:sz w:val="24"/>
        </w:rPr>
        <w:t>十二五</w:t>
      </w:r>
      <w:proofErr w:type="gramEnd"/>
      <w:r>
        <w:rPr>
          <w:rFonts w:ascii="宋体" w:hAnsi="宋体" w:cs="宋体" w:hint="eastAsia"/>
          <w:sz w:val="24"/>
        </w:rPr>
        <w:t>规划明确指出全面推进全国各级医院信息化标准化建设，目前，随着卫生部与计划生育委员会的合并，国家卫生信息化“十二五”规划从“35212”变成“36312”，随着计生体系融入，过去的五项业务将增加计划生育这一新业务变成六项业务，两大基础数据库要增加全国人口数据资源</w:t>
      </w:r>
      <w:proofErr w:type="gramStart"/>
      <w:r>
        <w:rPr>
          <w:rFonts w:ascii="宋体" w:hAnsi="宋体" w:cs="宋体" w:hint="eastAsia"/>
          <w:sz w:val="24"/>
        </w:rPr>
        <w:t>库变成</w:t>
      </w:r>
      <w:proofErr w:type="gramEnd"/>
      <w:r>
        <w:rPr>
          <w:rFonts w:ascii="宋体" w:hAnsi="宋体" w:cs="宋体" w:hint="eastAsia"/>
          <w:sz w:val="24"/>
        </w:rPr>
        <w:t>三大基础数据库，我国医疗卫生改革面临新的形势，为了更好的适应未来医疗业务发展需要，需要考虑医院信息系统支持未来可持续发展。充分发挥社会效益，为本地居民提供更优质高效的医疗服务。</w:t>
      </w:r>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通过全院统一数据平台建设，从医疗数据整合利用出发，围绕费用管理、服务管理、临床应用、资源数据四大业务主线，梳理各业务系统的业务流程和数据流向，建设全量实时统一数据平台，服务于临床、运营、科研、教学等业务科室。</w:t>
      </w:r>
      <w:r>
        <w:rPr>
          <w:rFonts w:ascii="宋体" w:hAnsi="宋体" w:cs="宋体" w:hint="eastAsia"/>
          <w:sz w:val="24"/>
          <w:shd w:val="clear" w:color="auto" w:fill="FFFFFF"/>
        </w:rPr>
        <w:t>基于数据平台建设院级运营和临床主题库</w:t>
      </w:r>
      <w:r>
        <w:rPr>
          <w:rFonts w:ascii="宋体" w:hAnsi="宋体" w:cs="宋体" w:hint="eastAsia"/>
          <w:sz w:val="24"/>
        </w:rPr>
        <w:t>，进行数据的深度挖掘，进而为管理者和医务人员提供更完整的数据资源、为患者提供更优质医疗服务。</w:t>
      </w:r>
    </w:p>
    <w:p w:rsidR="00EF3D40" w:rsidRDefault="00EF3D40" w:rsidP="00EF3D40">
      <w:pPr>
        <w:autoSpaceDE w:val="0"/>
        <w:autoSpaceDN w:val="0"/>
        <w:adjustRightInd w:val="0"/>
        <w:spacing w:line="300" w:lineRule="auto"/>
        <w:ind w:firstLine="480"/>
        <w:rPr>
          <w:rFonts w:ascii="宋体" w:hAnsi="宋体" w:cs="宋体"/>
          <w:sz w:val="24"/>
        </w:rPr>
      </w:pPr>
      <w:r>
        <w:rPr>
          <w:rFonts w:ascii="宋体" w:hAnsi="宋体" w:cs="宋体" w:hint="eastAsia"/>
          <w:sz w:val="24"/>
        </w:rPr>
        <w:t>基于集成平台和统一数据平台进行全面数据整合后，进行全面的临床监控提醒、管理决策支持和科研数据分析查询应用，辅助医院在科教研方面实现数据整合利用。</w:t>
      </w:r>
    </w:p>
    <w:p w:rsidR="00EF3D40" w:rsidRDefault="00EF3D40" w:rsidP="00EF3D40">
      <w:pPr>
        <w:pStyle w:val="12"/>
        <w:autoSpaceDE w:val="0"/>
        <w:autoSpaceDN w:val="0"/>
        <w:adjustRightInd w:val="0"/>
        <w:spacing w:line="300" w:lineRule="auto"/>
        <w:ind w:left="480" w:firstLineChars="0" w:firstLine="0"/>
        <w:outlineLvl w:val="1"/>
        <w:rPr>
          <w:rFonts w:ascii="宋体" w:hAnsi="宋体" w:cs="宋体"/>
          <w:b/>
          <w:sz w:val="24"/>
        </w:rPr>
      </w:pPr>
      <w:bookmarkStart w:id="2" w:name="_Toc98407502"/>
      <w:r>
        <w:rPr>
          <w:rFonts w:ascii="宋体" w:hAnsi="宋体" w:cs="宋体" w:hint="eastAsia"/>
          <w:b/>
          <w:sz w:val="24"/>
        </w:rPr>
        <w:t>1、改善医院集成交互的标准化程度</w:t>
      </w:r>
      <w:bookmarkEnd w:id="2"/>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目前院内众多第三方异构系统与HIS系统之间均采用点对点的接口方式，数据共享与交互标准化程度低、开发成本高、呈现效果差。卫计委在颁布的《公立医院信息化改革方案》中首次提出要通过医院信息平台构建数字化医院，实现异构系统之间的互联互通，并通过其</w:t>
      </w:r>
      <w:r>
        <w:rPr>
          <w:rFonts w:ascii="宋体" w:hAnsi="宋体" w:cs="宋体" w:hint="eastAsia"/>
          <w:sz w:val="24"/>
        </w:rPr>
        <w:lastRenderedPageBreak/>
        <w:t>对各个系统进行数据标准化改造，在平台上统一构建基础信息库、临床信息数据库与交换文档库，通过医院信息平台与区域信息交换平台实现统一封装的交互。卫计委在2015年提出了《医院信息互联互通标准化成熟度测评》实施方案，通过建设标准化的集成平台来改善院内信息的共享和院外信息协同。</w:t>
      </w:r>
    </w:p>
    <w:p w:rsidR="00EF3D40" w:rsidRDefault="00EF3D40" w:rsidP="00EF3D40">
      <w:pPr>
        <w:pStyle w:val="12"/>
        <w:autoSpaceDE w:val="0"/>
        <w:autoSpaceDN w:val="0"/>
        <w:adjustRightInd w:val="0"/>
        <w:spacing w:line="300" w:lineRule="auto"/>
        <w:ind w:left="480" w:firstLineChars="0" w:firstLine="0"/>
        <w:outlineLvl w:val="1"/>
        <w:rPr>
          <w:rFonts w:ascii="宋体" w:hAnsi="宋体" w:cs="宋体"/>
          <w:b/>
          <w:sz w:val="24"/>
        </w:rPr>
      </w:pPr>
      <w:bookmarkStart w:id="3" w:name="_Toc98407503"/>
      <w:r>
        <w:rPr>
          <w:rFonts w:ascii="宋体" w:hAnsi="宋体" w:cs="宋体" w:hint="eastAsia"/>
          <w:b/>
          <w:sz w:val="24"/>
        </w:rPr>
        <w:t>2、盘活全院数据资产</w:t>
      </w:r>
      <w:bookmarkEnd w:id="3"/>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通过现有各大业务系统运行数据的集中采集，将各类临床数据按照应用层次进行主题数据归集，面向不同用户角色的数据组织与分析。结合先进的软硬件技术，实现分析数据的动态、精确、有效的展现。使医院临床一线、科室运行、院级管理、决策辅助四个层次从临床信息展现、医疗安全监测、获得临床数据信息的综合利用的支撑能力。使医院的业务、运营、管理、安全能在数据综合利用上一个崭新的台阶。</w:t>
      </w:r>
    </w:p>
    <w:p w:rsidR="00EF3D40" w:rsidRDefault="00EF3D40" w:rsidP="00EF3D40">
      <w:pPr>
        <w:pStyle w:val="12"/>
        <w:spacing w:line="300" w:lineRule="auto"/>
        <w:ind w:left="480" w:firstLineChars="0" w:firstLine="0"/>
        <w:outlineLvl w:val="1"/>
        <w:rPr>
          <w:rFonts w:ascii="宋体" w:hAnsi="宋体" w:cs="宋体"/>
          <w:b/>
          <w:sz w:val="24"/>
        </w:rPr>
      </w:pPr>
      <w:bookmarkStart w:id="4" w:name="_Toc98407504"/>
      <w:r>
        <w:rPr>
          <w:rFonts w:ascii="宋体" w:hAnsi="宋体" w:cs="宋体" w:hint="eastAsia"/>
          <w:b/>
          <w:sz w:val="24"/>
        </w:rPr>
        <w:t>3、提高医疗服务质量及科研水平</w:t>
      </w:r>
      <w:bookmarkEnd w:id="4"/>
    </w:p>
    <w:p w:rsidR="00EF3D40" w:rsidRDefault="00EF3D40" w:rsidP="00EF3D40">
      <w:pPr>
        <w:spacing w:line="300" w:lineRule="auto"/>
        <w:ind w:firstLine="420"/>
        <w:rPr>
          <w:rFonts w:ascii="宋体" w:hAnsi="宋体" w:cs="宋体"/>
          <w:sz w:val="24"/>
        </w:rPr>
      </w:pPr>
      <w:r>
        <w:rPr>
          <w:rFonts w:ascii="宋体" w:hAnsi="宋体" w:cs="宋体" w:hint="eastAsia"/>
          <w:sz w:val="24"/>
        </w:rPr>
        <w:t>我院从“以管理为中心”逐步转向为“以病人为中心”，专注于改善医院的医疗服务质量、提高医护质量、提高医学治疗的效率和水平，方便病人就诊。因此，本次项目将基于医院全量统一数据平台建设一系列的临床服务应用以更好的支撑临床服务以提升医护人员工作效率、提高医护质量。</w:t>
      </w:r>
    </w:p>
    <w:p w:rsidR="00EF3D40" w:rsidRDefault="00EF3D40" w:rsidP="00EF3D40">
      <w:pPr>
        <w:spacing w:line="300" w:lineRule="auto"/>
        <w:ind w:firstLine="420"/>
        <w:rPr>
          <w:rFonts w:ascii="宋体" w:hAnsi="宋体" w:cs="宋体"/>
          <w:sz w:val="24"/>
        </w:rPr>
      </w:pPr>
      <w:r>
        <w:rPr>
          <w:rFonts w:ascii="宋体" w:hAnsi="宋体" w:cs="宋体" w:hint="eastAsia"/>
          <w:sz w:val="24"/>
        </w:rPr>
        <w:t>基于统一数据平台，在标准化、规范化的基础上，对医院的科研数据、科研知识等资源有效整合、管理和利用，为医院实现科研与临床信息集成、专科科研病例管理、科研试验数据采集、科研统一数据分析及共享等服务提供一种高效率的技术手段。</w:t>
      </w:r>
    </w:p>
    <w:p w:rsidR="00EF3D40" w:rsidRDefault="00EF3D40" w:rsidP="00EF3D40">
      <w:pPr>
        <w:pStyle w:val="12"/>
        <w:spacing w:line="300" w:lineRule="auto"/>
        <w:ind w:left="480" w:firstLineChars="0" w:firstLine="0"/>
        <w:outlineLvl w:val="1"/>
        <w:rPr>
          <w:rFonts w:ascii="宋体" w:hAnsi="宋体" w:cs="宋体"/>
          <w:b/>
          <w:sz w:val="24"/>
        </w:rPr>
      </w:pPr>
      <w:bookmarkStart w:id="5" w:name="_Toc509250569"/>
      <w:bookmarkStart w:id="6" w:name="_Toc98407505"/>
      <w:r>
        <w:rPr>
          <w:rFonts w:ascii="宋体" w:hAnsi="宋体" w:cs="宋体" w:hint="eastAsia"/>
          <w:b/>
          <w:sz w:val="24"/>
        </w:rPr>
        <w:t>4、提升管理决策水平</w:t>
      </w:r>
      <w:bookmarkEnd w:id="5"/>
      <w:bookmarkEnd w:id="6"/>
    </w:p>
    <w:p w:rsidR="00EF3D40" w:rsidRDefault="00EF3D40" w:rsidP="00EF3D40">
      <w:pPr>
        <w:spacing w:line="300" w:lineRule="auto"/>
        <w:ind w:firstLine="420"/>
        <w:rPr>
          <w:rFonts w:ascii="宋体" w:hAnsi="宋体" w:cs="宋体"/>
          <w:sz w:val="24"/>
        </w:rPr>
      </w:pPr>
      <w:r>
        <w:rPr>
          <w:rFonts w:ascii="宋体" w:hAnsi="宋体" w:cs="宋体" w:hint="eastAsia"/>
          <w:sz w:val="24"/>
        </w:rPr>
        <w:t>通过统一数据平台开发不同的分析主题和指标检测系统，可以帮助各个科室及部门完成自动化的日常报表、对医疗质量和医疗安全的监管、合理用药、</w:t>
      </w:r>
      <w:proofErr w:type="gramStart"/>
      <w:r>
        <w:rPr>
          <w:rFonts w:ascii="宋体" w:hAnsi="宋体" w:cs="宋体" w:hint="eastAsia"/>
          <w:sz w:val="24"/>
        </w:rPr>
        <w:t>院感等</w:t>
      </w:r>
      <w:proofErr w:type="gramEnd"/>
      <w:r>
        <w:rPr>
          <w:rFonts w:ascii="宋体" w:hAnsi="宋体" w:cs="宋体" w:hint="eastAsia"/>
          <w:sz w:val="24"/>
        </w:rPr>
        <w:t>的预警与监管，并可以通过客观的数据辅助领导决策。运营管理决策系统自动汇总、监控和分析医院运行相关KPI指标、HQMS指标及等级评审相关指标，在统一的界面上可以直观展现、预警和多层追溯，发现问题所在。管理者可以及时掌</w:t>
      </w:r>
      <w:proofErr w:type="gramStart"/>
      <w:r>
        <w:rPr>
          <w:rFonts w:ascii="宋体" w:hAnsi="宋体" w:cs="宋体" w:hint="eastAsia"/>
          <w:sz w:val="24"/>
        </w:rPr>
        <w:t>控关键</w:t>
      </w:r>
      <w:proofErr w:type="gramEnd"/>
      <w:r>
        <w:rPr>
          <w:rFonts w:ascii="宋体" w:hAnsi="宋体" w:cs="宋体" w:hint="eastAsia"/>
          <w:sz w:val="24"/>
        </w:rPr>
        <w:t>指标实时情况，及时发现运行过程中的问题，制订出有针对性的对策方案，从而提升院内各个流程的合理性与规范性，实现精细化管理，提高医院的工作效率，保证医院近期和长远目标的实现。</w:t>
      </w:r>
    </w:p>
    <w:p w:rsidR="00EF3D40" w:rsidRDefault="00EF3D40" w:rsidP="00EF3D40">
      <w:pPr>
        <w:pStyle w:val="12"/>
        <w:spacing w:line="300" w:lineRule="auto"/>
        <w:ind w:left="480" w:firstLineChars="0" w:firstLine="0"/>
        <w:outlineLvl w:val="1"/>
        <w:rPr>
          <w:rFonts w:ascii="宋体" w:hAnsi="宋体" w:cs="宋体"/>
          <w:b/>
          <w:sz w:val="24"/>
        </w:rPr>
      </w:pPr>
      <w:bookmarkStart w:id="7" w:name="_Toc98407506"/>
      <w:r>
        <w:rPr>
          <w:rFonts w:ascii="宋体" w:hAnsi="宋体" w:cs="宋体" w:hint="eastAsia"/>
          <w:b/>
          <w:sz w:val="24"/>
        </w:rPr>
        <w:t>5、加强患者公共服务，提升患者体验</w:t>
      </w:r>
      <w:bookmarkEnd w:id="7"/>
    </w:p>
    <w:p w:rsidR="00EF3D40" w:rsidRDefault="00EF3D40" w:rsidP="00EF3D40">
      <w:pPr>
        <w:spacing w:line="300" w:lineRule="auto"/>
        <w:ind w:firstLine="420"/>
        <w:rPr>
          <w:rFonts w:ascii="宋体" w:hAnsi="宋体" w:cs="宋体"/>
          <w:sz w:val="24"/>
        </w:rPr>
      </w:pPr>
      <w:r>
        <w:rPr>
          <w:rFonts w:ascii="宋体" w:hAnsi="宋体" w:cs="宋体" w:hint="eastAsia"/>
          <w:sz w:val="24"/>
        </w:rPr>
        <w:t>在夯实医院信息化基础建设，深化数据整合之后，扩展医院信息化外延建设，加强利用互联网+的思路，建立多种</w:t>
      </w:r>
      <w:proofErr w:type="gramStart"/>
      <w:r>
        <w:rPr>
          <w:rFonts w:ascii="宋体" w:hAnsi="宋体" w:cs="宋体" w:hint="eastAsia"/>
          <w:sz w:val="24"/>
        </w:rPr>
        <w:t>医</w:t>
      </w:r>
      <w:proofErr w:type="gramEnd"/>
      <w:r>
        <w:rPr>
          <w:rFonts w:ascii="宋体" w:hAnsi="宋体" w:cs="宋体" w:hint="eastAsia"/>
          <w:sz w:val="24"/>
        </w:rPr>
        <w:t>患沟通渠道，实现院内服务和院外服务的有效衔接，更好的服务患者，提升患者体验。</w:t>
      </w:r>
    </w:p>
    <w:p w:rsidR="00EF3D40" w:rsidRDefault="00EF3D40" w:rsidP="00EF3D40">
      <w:pPr>
        <w:pStyle w:val="12"/>
        <w:spacing w:line="300" w:lineRule="auto"/>
        <w:ind w:left="480" w:firstLineChars="0" w:firstLine="0"/>
        <w:outlineLvl w:val="1"/>
        <w:rPr>
          <w:rFonts w:ascii="宋体" w:hAnsi="宋体" w:cs="宋体"/>
          <w:b/>
          <w:sz w:val="24"/>
        </w:rPr>
      </w:pPr>
      <w:bookmarkStart w:id="8" w:name="_Toc98407507"/>
      <w:r>
        <w:rPr>
          <w:rFonts w:ascii="宋体" w:hAnsi="宋体" w:cs="宋体" w:hint="eastAsia"/>
          <w:b/>
          <w:sz w:val="24"/>
        </w:rPr>
        <w:t>6、整合区域医疗资源，实现数据共享</w:t>
      </w:r>
      <w:bookmarkEnd w:id="8"/>
    </w:p>
    <w:p w:rsidR="00EF3D40" w:rsidRDefault="00EF3D40" w:rsidP="00EF3D40">
      <w:pPr>
        <w:spacing w:line="300" w:lineRule="auto"/>
        <w:ind w:firstLine="420"/>
        <w:rPr>
          <w:rFonts w:ascii="宋体" w:hAnsi="宋体" w:cs="宋体"/>
          <w:sz w:val="24"/>
        </w:rPr>
      </w:pPr>
      <w:r>
        <w:rPr>
          <w:rFonts w:ascii="宋体" w:hAnsi="宋体" w:cs="宋体" w:hint="eastAsia"/>
          <w:sz w:val="24"/>
        </w:rPr>
        <w:t>区域医疗机构</w:t>
      </w:r>
      <w:proofErr w:type="gramStart"/>
      <w:r>
        <w:rPr>
          <w:rFonts w:ascii="宋体" w:hAnsi="宋体" w:cs="宋体" w:hint="eastAsia"/>
          <w:sz w:val="24"/>
        </w:rPr>
        <w:t>间医疗</w:t>
      </w:r>
      <w:proofErr w:type="gramEnd"/>
      <w:r>
        <w:rPr>
          <w:rFonts w:ascii="宋体" w:hAnsi="宋体" w:cs="宋体" w:hint="eastAsia"/>
          <w:sz w:val="24"/>
        </w:rPr>
        <w:t>和卫生资源之间实现共享、互通互联是大势所趋；随着社会的进步，各种社会资源高度共享，作为重要的社会服务机构，医院的数字化建设必须能迎合和兼容、支持这种发展潮流。</w:t>
      </w:r>
    </w:p>
    <w:p w:rsidR="00EF3D40" w:rsidRDefault="00EF3D40" w:rsidP="00EF3D40">
      <w:pPr>
        <w:pStyle w:val="12"/>
        <w:spacing w:line="300" w:lineRule="auto"/>
        <w:ind w:left="480" w:firstLineChars="0" w:firstLine="0"/>
        <w:outlineLvl w:val="1"/>
        <w:rPr>
          <w:rFonts w:ascii="宋体" w:hAnsi="宋体" w:cs="宋体"/>
          <w:b/>
          <w:sz w:val="24"/>
        </w:rPr>
      </w:pPr>
      <w:bookmarkStart w:id="9" w:name="_Toc98407508"/>
      <w:r>
        <w:rPr>
          <w:rFonts w:ascii="宋体" w:hAnsi="宋体" w:cs="宋体" w:hint="eastAsia"/>
          <w:b/>
          <w:sz w:val="24"/>
        </w:rPr>
        <w:t>7、通过相关医疗行业评级评测</w:t>
      </w:r>
      <w:bookmarkEnd w:id="9"/>
    </w:p>
    <w:p w:rsidR="00EF3D40" w:rsidRDefault="00EF3D40" w:rsidP="00EF3D40">
      <w:pPr>
        <w:spacing w:line="300" w:lineRule="auto"/>
        <w:ind w:firstLine="420"/>
        <w:rPr>
          <w:rFonts w:ascii="宋体" w:hAnsi="宋体" w:cs="宋体"/>
          <w:b/>
          <w:bCs/>
          <w:sz w:val="24"/>
        </w:rPr>
      </w:pPr>
      <w:r>
        <w:rPr>
          <w:rFonts w:ascii="宋体" w:hAnsi="宋体" w:cs="宋体" w:hint="eastAsia"/>
          <w:sz w:val="24"/>
        </w:rPr>
        <w:t>建设集成平台统一数据平台后，本着“以评促建、以评促用”的原则实现医院临床应用、</w:t>
      </w:r>
      <w:r>
        <w:rPr>
          <w:rFonts w:ascii="宋体" w:hAnsi="宋体" w:cs="宋体" w:hint="eastAsia"/>
          <w:sz w:val="24"/>
        </w:rPr>
        <w:lastRenderedPageBreak/>
        <w:t>医疗管理及运营管理各方面的水平提升，</w:t>
      </w:r>
      <w:r>
        <w:rPr>
          <w:rFonts w:ascii="宋体" w:hAnsi="宋体" w:cs="宋体" w:hint="eastAsia"/>
          <w:b/>
          <w:bCs/>
          <w:sz w:val="24"/>
        </w:rPr>
        <w:t>本项目建设需要满足卫计委发布的《</w:t>
      </w:r>
      <w:r>
        <w:rPr>
          <w:rFonts w:ascii="宋体" w:hAnsi="宋体" w:cs="宋体" w:hint="eastAsia"/>
          <w:b/>
          <w:bCs/>
          <w:sz w:val="24"/>
          <w:lang w:val="zh-CN"/>
        </w:rPr>
        <w:t>医疗健康信息互联互通标准化成熟度评测</w:t>
      </w:r>
      <w:r>
        <w:rPr>
          <w:rFonts w:ascii="宋体" w:hAnsi="宋体" w:cs="宋体" w:hint="eastAsia"/>
          <w:b/>
          <w:bCs/>
          <w:sz w:val="24"/>
        </w:rPr>
        <w:t>》四级甲等及电子病历分级评价五级要求。</w:t>
      </w:r>
    </w:p>
    <w:p w:rsidR="00EF3D40" w:rsidRDefault="00EF3D40" w:rsidP="00BA6199">
      <w:pPr>
        <w:pStyle w:val="12"/>
        <w:numPr>
          <w:ilvl w:val="1"/>
          <w:numId w:val="3"/>
        </w:numPr>
        <w:spacing w:line="300" w:lineRule="auto"/>
        <w:ind w:firstLineChars="0"/>
        <w:jc w:val="left"/>
        <w:outlineLvl w:val="0"/>
        <w:rPr>
          <w:rFonts w:ascii="宋体" w:hAnsi="宋体" w:cs="宋体"/>
          <w:b/>
          <w:sz w:val="24"/>
        </w:rPr>
      </w:pPr>
      <w:bookmarkStart w:id="10" w:name="_Toc98407509"/>
      <w:r>
        <w:rPr>
          <w:rFonts w:ascii="宋体" w:hAnsi="宋体" w:cs="宋体" w:hint="eastAsia"/>
          <w:b/>
          <w:sz w:val="24"/>
        </w:rPr>
        <w:t>项目需求分析</w:t>
      </w:r>
      <w:bookmarkEnd w:id="10"/>
    </w:p>
    <w:p w:rsidR="00EF3D40" w:rsidRDefault="00EF3D40" w:rsidP="00EF3D40">
      <w:pPr>
        <w:spacing w:line="300" w:lineRule="auto"/>
        <w:outlineLvl w:val="1"/>
        <w:rPr>
          <w:rFonts w:ascii="宋体" w:hAnsi="宋体" w:cs="宋体"/>
          <w:sz w:val="24"/>
        </w:rPr>
      </w:pPr>
      <w:bookmarkStart w:id="11" w:name="_Toc98407510"/>
      <w:r>
        <w:rPr>
          <w:rFonts w:ascii="宋体" w:hAnsi="宋体" w:cs="宋体" w:hint="eastAsia"/>
          <w:sz w:val="24"/>
        </w:rPr>
        <w:t>1、逐步缓解居民“看病贵，看病难”的需要</w:t>
      </w:r>
      <w:bookmarkEnd w:id="11"/>
    </w:p>
    <w:p w:rsidR="00EF3D40" w:rsidRDefault="00EF3D40" w:rsidP="00EF3D40">
      <w:pPr>
        <w:spacing w:line="300" w:lineRule="auto"/>
        <w:ind w:firstLine="420"/>
        <w:rPr>
          <w:rFonts w:ascii="宋体" w:hAnsi="宋体" w:cs="宋体"/>
          <w:sz w:val="24"/>
        </w:rPr>
      </w:pPr>
      <w:r>
        <w:rPr>
          <w:rFonts w:ascii="宋体" w:hAnsi="宋体" w:cs="宋体" w:hint="eastAsia"/>
          <w:sz w:val="24"/>
        </w:rPr>
        <w:t>“以病人为中心”的服务模式强调诊断与治疗应该了解患者的生活条件与社会环境以及疾病产生过程中病人的心理状态，并形成“以病人为中心”的治疗思维方式。这是对“以疾病为中心”的传统医疗服务模式的创新与变革。其主要内涵与特点在于强调</w:t>
      </w:r>
      <w:proofErr w:type="gramStart"/>
      <w:r>
        <w:rPr>
          <w:rFonts w:ascii="宋体" w:hAnsi="宋体" w:cs="宋体" w:hint="eastAsia"/>
          <w:sz w:val="24"/>
        </w:rPr>
        <w:t>医</w:t>
      </w:r>
      <w:proofErr w:type="gramEnd"/>
      <w:r>
        <w:rPr>
          <w:rFonts w:ascii="宋体" w:hAnsi="宋体" w:cs="宋体" w:hint="eastAsia"/>
          <w:sz w:val="24"/>
        </w:rPr>
        <w:t>患之间的相互沟通。增强综合服务能力，支持以病人为中心的管理思想。</w:t>
      </w:r>
    </w:p>
    <w:p w:rsidR="00EF3D40" w:rsidRDefault="00EF3D40" w:rsidP="00EF3D40">
      <w:pPr>
        <w:spacing w:line="300" w:lineRule="auto"/>
        <w:ind w:firstLine="420"/>
        <w:rPr>
          <w:rFonts w:ascii="宋体" w:hAnsi="宋体" w:cs="宋体"/>
          <w:sz w:val="24"/>
        </w:rPr>
      </w:pPr>
      <w:r>
        <w:rPr>
          <w:rFonts w:ascii="宋体" w:hAnsi="宋体" w:cs="宋体" w:hint="eastAsia"/>
          <w:sz w:val="24"/>
        </w:rPr>
        <w:t>目前居民“看病贵,看病难”成了全社会的主要问题。按照党的十七大精神，为建立中国特色的医药卫生体制，逐步实现人人享有基本医疗卫生服务的目标,深化医药卫生体制改革的总体目标是:建立覆盖城乡居民的基本医疗卫生制度，为群众提供安全、有效、方便、价廉的医疗卫生服务。所提供的数字化医院建设可以通过对医院的信息系统进行全面整合，实现医院内各部门之间信息的共享。</w:t>
      </w:r>
    </w:p>
    <w:p w:rsidR="00EF3D40" w:rsidRDefault="00EF3D40" w:rsidP="00EF3D40">
      <w:pPr>
        <w:spacing w:line="300" w:lineRule="auto"/>
        <w:outlineLvl w:val="1"/>
        <w:rPr>
          <w:rFonts w:ascii="宋体" w:hAnsi="宋体" w:cs="宋体"/>
          <w:sz w:val="24"/>
        </w:rPr>
      </w:pPr>
      <w:bookmarkStart w:id="12" w:name="_Toc98407511"/>
      <w:r>
        <w:rPr>
          <w:rFonts w:ascii="宋体" w:hAnsi="宋体" w:cs="宋体" w:hint="eastAsia"/>
          <w:sz w:val="24"/>
        </w:rPr>
        <w:t>2、医院应对新医改政策的需要</w:t>
      </w:r>
      <w:bookmarkEnd w:id="12"/>
    </w:p>
    <w:p w:rsidR="00EF3D40" w:rsidRDefault="00EF3D40" w:rsidP="00EF3D40">
      <w:pPr>
        <w:spacing w:line="300" w:lineRule="auto"/>
        <w:ind w:firstLine="420"/>
        <w:rPr>
          <w:rFonts w:ascii="宋体" w:hAnsi="宋体" w:cs="宋体"/>
          <w:sz w:val="24"/>
        </w:rPr>
      </w:pPr>
      <w:r>
        <w:rPr>
          <w:rFonts w:ascii="宋体" w:hAnsi="宋体" w:cs="宋体" w:hint="eastAsia"/>
          <w:sz w:val="24"/>
        </w:rPr>
        <w:t>作为医疗服务的主要供给者，公立医院是我国医疗市场和卫生领域的主体，任务十分繁重，要求不断提高，而信息化水平相对落后，无法满足人民群众日益增长的医药卫生需求。因此，为适应新医</w:t>
      </w:r>
      <w:proofErr w:type="gramStart"/>
      <w:r>
        <w:rPr>
          <w:rFonts w:ascii="宋体" w:hAnsi="宋体" w:cs="宋体" w:hint="eastAsia"/>
          <w:sz w:val="24"/>
        </w:rPr>
        <w:t>改形势</w:t>
      </w:r>
      <w:proofErr w:type="gramEnd"/>
      <w:r>
        <w:rPr>
          <w:rFonts w:ascii="宋体" w:hAnsi="宋体" w:cs="宋体" w:hint="eastAsia"/>
          <w:sz w:val="24"/>
        </w:rPr>
        <w:t>下公立医院改革的要求，公立医院迫切需要建立和完善以电子病历为核心、以医院信息平台为基础的、覆盖医院所有业务和管理的一体化医院信息系统，加强公立医院内部管理，保障医疗质量，提高服务效率，控制医疗费用，方便群众就医，促使医疗资源有序化使用，绩效管理资源利用最大化，建立高效的公立医院运行机制。</w:t>
      </w:r>
    </w:p>
    <w:p w:rsidR="00EF3D40" w:rsidRDefault="00EF3D40" w:rsidP="00EF3D40">
      <w:pPr>
        <w:spacing w:line="300" w:lineRule="auto"/>
        <w:ind w:firstLine="420"/>
        <w:rPr>
          <w:rFonts w:ascii="宋体" w:hAnsi="宋体" w:cs="宋体"/>
          <w:sz w:val="24"/>
        </w:rPr>
      </w:pPr>
      <w:r>
        <w:rPr>
          <w:rFonts w:ascii="宋体" w:hAnsi="宋体" w:cs="宋体" w:hint="eastAsia"/>
          <w:sz w:val="24"/>
        </w:rPr>
        <w:t>另外近年来由于国家和地方医疗政策的不断调整，特别是新医改政策的推行、费用清单制度的执行、病案统计上报、公费医疗、医疗保险的调整等问题，医院信息系统要适应医疗体制改革、医疗保险、农村合作医疗推行、医疗价格调整、医疗消费透明化及医药分家等的需求。医院信息系统是医疗保险体制、农村合作医疗信息源头，为了适应</w:t>
      </w:r>
      <w:proofErr w:type="gramStart"/>
      <w:r>
        <w:rPr>
          <w:rFonts w:ascii="宋体" w:hAnsi="宋体" w:cs="宋体" w:hint="eastAsia"/>
          <w:sz w:val="24"/>
        </w:rPr>
        <w:t>医</w:t>
      </w:r>
      <w:proofErr w:type="gramEnd"/>
      <w:r>
        <w:rPr>
          <w:rFonts w:ascii="宋体" w:hAnsi="宋体" w:cs="宋体" w:hint="eastAsia"/>
          <w:sz w:val="24"/>
        </w:rPr>
        <w:t>保、农保改革，需建立适应该类政策的医院信息系统，将相对独立的</w:t>
      </w:r>
      <w:proofErr w:type="gramStart"/>
      <w:r>
        <w:rPr>
          <w:rFonts w:ascii="宋体" w:hAnsi="宋体" w:cs="宋体" w:hint="eastAsia"/>
          <w:sz w:val="24"/>
        </w:rPr>
        <w:t>医</w:t>
      </w:r>
      <w:proofErr w:type="gramEnd"/>
      <w:r>
        <w:rPr>
          <w:rFonts w:ascii="宋体" w:hAnsi="宋体" w:cs="宋体" w:hint="eastAsia"/>
          <w:sz w:val="24"/>
        </w:rPr>
        <w:t>保、农保系统和医院信息系统有机地结合在一起。同时要保障医院信息系统和</w:t>
      </w:r>
      <w:proofErr w:type="gramStart"/>
      <w:r>
        <w:rPr>
          <w:rFonts w:ascii="宋体" w:hAnsi="宋体" w:cs="宋体" w:hint="eastAsia"/>
          <w:sz w:val="24"/>
        </w:rPr>
        <w:t>医保</w:t>
      </w:r>
      <w:proofErr w:type="gramEnd"/>
      <w:r>
        <w:rPr>
          <w:rFonts w:ascii="宋体" w:hAnsi="宋体" w:cs="宋体" w:hint="eastAsia"/>
          <w:sz w:val="24"/>
        </w:rPr>
        <w:t>中心、农保公司实时联网进行数据交换，以供审查和汇总分析使用。</w:t>
      </w:r>
    </w:p>
    <w:p w:rsidR="00EF3D40" w:rsidRDefault="00EF3D40" w:rsidP="00EF3D40">
      <w:pPr>
        <w:spacing w:line="300" w:lineRule="auto"/>
        <w:ind w:firstLine="420"/>
        <w:rPr>
          <w:rFonts w:ascii="宋体" w:hAnsi="宋体" w:cs="宋体"/>
          <w:sz w:val="24"/>
        </w:rPr>
      </w:pPr>
      <w:r>
        <w:rPr>
          <w:rFonts w:ascii="宋体" w:hAnsi="宋体" w:cs="宋体" w:hint="eastAsia"/>
          <w:sz w:val="24"/>
        </w:rPr>
        <w:t>随着医院各部门人员应用程度不断加深，将会对信息系统提出更深层次的需求，在为医院提供以电子病历为核心，以财务为重点，以病人为中心的HIS系统的同时进一步加强该类系统对医院的行政管理与事务处理业务的支持，减轻事务处理人员的劳动强度，提高医院的医疗服务质量。</w:t>
      </w:r>
    </w:p>
    <w:p w:rsidR="00EF3D40" w:rsidRDefault="00EF3D40" w:rsidP="00EF3D40">
      <w:pPr>
        <w:spacing w:line="300" w:lineRule="auto"/>
        <w:outlineLvl w:val="1"/>
        <w:rPr>
          <w:rFonts w:ascii="宋体" w:hAnsi="宋体" w:cs="宋体"/>
          <w:sz w:val="24"/>
        </w:rPr>
      </w:pPr>
      <w:bookmarkStart w:id="13" w:name="_Toc98407512"/>
      <w:r>
        <w:rPr>
          <w:rFonts w:ascii="宋体" w:hAnsi="宋体" w:cs="宋体" w:hint="eastAsia"/>
          <w:sz w:val="24"/>
        </w:rPr>
        <w:t>3、基于医院信息集成平台满足医院信息互联互通标准化需要</w:t>
      </w:r>
      <w:bookmarkEnd w:id="13"/>
    </w:p>
    <w:p w:rsidR="00EF3D40" w:rsidRDefault="00EF3D40" w:rsidP="00EF3D40">
      <w:pPr>
        <w:spacing w:line="300" w:lineRule="auto"/>
        <w:ind w:firstLine="420"/>
        <w:rPr>
          <w:rFonts w:ascii="宋体" w:hAnsi="宋体" w:cs="宋体"/>
          <w:sz w:val="24"/>
        </w:rPr>
      </w:pPr>
      <w:r>
        <w:rPr>
          <w:rFonts w:ascii="宋体" w:hAnsi="宋体" w:cs="宋体" w:hint="eastAsia"/>
          <w:sz w:val="24"/>
        </w:rPr>
        <w:t>医院信息互联互通标准化成熟度测评是以卫生信息标准为核心，以信息技术为基础，以测评技术为手段，以实现信息共享为目的。测评主要通过对电子病历与医院信息平台标准符合性测试以及互联互通实际应用效果的评价，构建医院信息互联互通成熟度分级评价体系。电子病历与医院信息平台标准符合性测试是针对医疗机构所采用产品的电子病历数据、电子病</w:t>
      </w:r>
      <w:r>
        <w:rPr>
          <w:rFonts w:ascii="宋体" w:hAnsi="宋体" w:cs="宋体" w:hint="eastAsia"/>
          <w:sz w:val="24"/>
        </w:rPr>
        <w:lastRenderedPageBreak/>
        <w:t>历共享文档、平台交互服务分别与对应卫生信息标准的符合性测试。互联互通实际应用效果的评价是针对医疗机构内部、医疗机构与上级信息平台之间的应用效果等情况进行评价。</w:t>
      </w:r>
    </w:p>
    <w:p w:rsidR="00EF3D40" w:rsidRDefault="00EF3D40" w:rsidP="00EF3D40">
      <w:pPr>
        <w:spacing w:line="300" w:lineRule="auto"/>
        <w:ind w:firstLine="420"/>
        <w:rPr>
          <w:rFonts w:ascii="宋体" w:hAnsi="宋体" w:cs="宋体"/>
          <w:sz w:val="24"/>
        </w:rPr>
      </w:pPr>
      <w:r>
        <w:rPr>
          <w:rFonts w:ascii="宋体" w:hAnsi="宋体" w:cs="宋体" w:hint="eastAsia"/>
          <w:sz w:val="24"/>
        </w:rPr>
        <w:t>通过开展医院信息互联互通标准化成熟度测评工作，实现的最终目标为：建立起一套科学、系统的卫生信息标准测试评价管理机制，指导和促进卫生信息标准的采纳、应用和实施，推进医疗卫生服务与管理系统的标准化建设，促进实现医疗卫生机构之间标准化互联互通和信息共享。</w:t>
      </w:r>
    </w:p>
    <w:p w:rsidR="00EF3D40" w:rsidRDefault="00EF3D40" w:rsidP="00EF3D40">
      <w:pPr>
        <w:spacing w:line="300" w:lineRule="auto"/>
        <w:ind w:firstLine="420"/>
        <w:rPr>
          <w:rFonts w:ascii="宋体" w:hAnsi="宋体" w:cs="宋体"/>
          <w:sz w:val="24"/>
        </w:rPr>
      </w:pPr>
      <w:r>
        <w:rPr>
          <w:rFonts w:ascii="宋体" w:hAnsi="宋体" w:cs="宋体" w:hint="eastAsia"/>
          <w:sz w:val="24"/>
        </w:rPr>
        <w:t>互联互通评测主要是从医院信息化数据资源标准化建设、互联互通标准化建设、基础设施建设以及互联互通应用效果等4个方面进行评测。</w:t>
      </w:r>
    </w:p>
    <w:p w:rsidR="00EF3D40" w:rsidRDefault="00EF3D40" w:rsidP="00EF3D40">
      <w:pPr>
        <w:spacing w:line="300" w:lineRule="auto"/>
        <w:outlineLvl w:val="1"/>
        <w:rPr>
          <w:rFonts w:ascii="宋体" w:hAnsi="宋体" w:cs="宋体"/>
          <w:sz w:val="24"/>
        </w:rPr>
      </w:pPr>
      <w:bookmarkStart w:id="14" w:name="_Toc98407513"/>
      <w:r>
        <w:rPr>
          <w:rFonts w:ascii="宋体" w:hAnsi="宋体" w:cs="宋体"/>
          <w:sz w:val="24"/>
        </w:rPr>
        <w:t>4</w:t>
      </w:r>
      <w:r>
        <w:rPr>
          <w:rFonts w:ascii="宋体" w:hAnsi="宋体" w:cs="宋体" w:hint="eastAsia"/>
          <w:sz w:val="24"/>
        </w:rPr>
        <w:t>、接口标准化需求</w:t>
      </w:r>
      <w:bookmarkEnd w:id="14"/>
    </w:p>
    <w:p w:rsidR="00EF3D40" w:rsidRDefault="00EF3D40" w:rsidP="00EF3D40">
      <w:pPr>
        <w:spacing w:line="300" w:lineRule="auto"/>
        <w:ind w:firstLine="420"/>
        <w:rPr>
          <w:rFonts w:ascii="宋体" w:hAnsi="宋体" w:cs="宋体"/>
          <w:sz w:val="24"/>
        </w:rPr>
      </w:pPr>
      <w:r>
        <w:rPr>
          <w:rFonts w:ascii="宋体" w:hAnsi="宋体" w:cs="宋体" w:hint="eastAsia"/>
          <w:sz w:val="24"/>
        </w:rPr>
        <w:t>医院内部互联互通，信息共享，实现HIS、电子病历、LIS等系统互联互通。电子病历作为医院信息系统的核心，在实施过程中结合国家的相关数据标准，可以通过医院信息集成平台，对现有系统作有效的数据接口标准整合，规范各系统之间的数据标准，方便后续信息系统的接入。</w:t>
      </w:r>
    </w:p>
    <w:p w:rsidR="00EF3D40" w:rsidRDefault="00EF3D40" w:rsidP="00BA6199">
      <w:pPr>
        <w:pStyle w:val="12"/>
        <w:numPr>
          <w:ilvl w:val="1"/>
          <w:numId w:val="3"/>
        </w:numPr>
        <w:spacing w:line="300" w:lineRule="auto"/>
        <w:ind w:firstLineChars="0"/>
        <w:jc w:val="left"/>
        <w:outlineLvl w:val="0"/>
        <w:rPr>
          <w:rFonts w:ascii="宋体" w:hAnsi="宋体" w:cs="宋体"/>
          <w:b/>
          <w:sz w:val="24"/>
        </w:rPr>
      </w:pPr>
      <w:bookmarkStart w:id="15" w:name="_Toc98407514"/>
      <w:r>
        <w:rPr>
          <w:rFonts w:ascii="宋体" w:hAnsi="宋体" w:cs="宋体" w:hint="eastAsia"/>
          <w:b/>
          <w:sz w:val="24"/>
        </w:rPr>
        <w:t>项目采购清单</w:t>
      </w:r>
      <w:bookmarkEnd w:id="15"/>
    </w:p>
    <w:tbl>
      <w:tblPr>
        <w:tblW w:w="834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19"/>
        <w:gridCol w:w="7230"/>
      </w:tblGrid>
      <w:tr w:rsidR="00EF3D40" w:rsidTr="00EF3D40">
        <w:trPr>
          <w:trHeight w:val="340"/>
          <w:jc w:val="center"/>
        </w:trPr>
        <w:tc>
          <w:tcPr>
            <w:tcW w:w="8349" w:type="dxa"/>
            <w:gridSpan w:val="2"/>
            <w:vAlign w:val="center"/>
          </w:tcPr>
          <w:p w:rsidR="00EF3D40" w:rsidRDefault="00EF3D40" w:rsidP="00EF3D40">
            <w:pPr>
              <w:spacing w:line="300" w:lineRule="auto"/>
              <w:ind w:left="210" w:right="210"/>
              <w:rPr>
                <w:rFonts w:ascii="宋体" w:hAnsi="宋体" w:cs="宋体"/>
                <w:sz w:val="24"/>
              </w:rPr>
            </w:pPr>
            <w:r>
              <w:rPr>
                <w:rFonts w:ascii="宋体" w:hAnsi="宋体" w:cs="宋体" w:hint="eastAsia"/>
                <w:b/>
                <w:bCs/>
                <w:sz w:val="24"/>
              </w:rPr>
              <w:t>软件采购列表清单</w:t>
            </w:r>
          </w:p>
        </w:tc>
      </w:tr>
      <w:tr w:rsidR="00EF3D40" w:rsidTr="00EF3D40">
        <w:trPr>
          <w:trHeight w:val="396"/>
          <w:jc w:val="center"/>
        </w:trPr>
        <w:tc>
          <w:tcPr>
            <w:tcW w:w="1119" w:type="dxa"/>
            <w:vAlign w:val="center"/>
          </w:tcPr>
          <w:p w:rsidR="00EF3D40" w:rsidRDefault="00EF3D40" w:rsidP="00EF3D40">
            <w:pPr>
              <w:spacing w:line="300" w:lineRule="auto"/>
              <w:ind w:right="210"/>
              <w:jc w:val="left"/>
              <w:rPr>
                <w:rFonts w:ascii="宋体" w:hAnsi="宋体" w:cs="宋体"/>
                <w:kern w:val="0"/>
                <w:sz w:val="24"/>
              </w:rPr>
            </w:pPr>
            <w:r>
              <w:rPr>
                <w:rFonts w:ascii="宋体" w:hAnsi="宋体" w:cs="宋体" w:hint="eastAsia"/>
                <w:kern w:val="0"/>
                <w:sz w:val="24"/>
              </w:rPr>
              <w:t>一、</w:t>
            </w:r>
          </w:p>
        </w:tc>
        <w:tc>
          <w:tcPr>
            <w:tcW w:w="7230" w:type="dxa"/>
            <w:vAlign w:val="center"/>
          </w:tcPr>
          <w:p w:rsidR="00EF3D40" w:rsidRDefault="00EF3D40" w:rsidP="00EF3D40">
            <w:pPr>
              <w:pStyle w:val="4"/>
              <w:spacing w:before="0" w:after="0" w:line="300" w:lineRule="auto"/>
              <w:rPr>
                <w:rFonts w:ascii="宋体" w:eastAsia="宋体" w:hAnsi="宋体" w:cs="宋体"/>
                <w:sz w:val="24"/>
                <w:szCs w:val="24"/>
              </w:rPr>
            </w:pPr>
            <w:r>
              <w:rPr>
                <w:rFonts w:ascii="宋体" w:eastAsia="宋体" w:hAnsi="宋体" w:cs="宋体" w:hint="eastAsia"/>
                <w:sz w:val="24"/>
                <w:szCs w:val="24"/>
              </w:rPr>
              <w:t>信息集成平台</w:t>
            </w:r>
          </w:p>
        </w:tc>
      </w:tr>
      <w:tr w:rsidR="00EF3D40" w:rsidTr="00EF3D40">
        <w:trPr>
          <w:trHeight w:val="90"/>
          <w:jc w:val="center"/>
        </w:trPr>
        <w:tc>
          <w:tcPr>
            <w:tcW w:w="1119" w:type="dxa"/>
            <w:vAlign w:val="center"/>
          </w:tcPr>
          <w:p w:rsidR="00EF3D40" w:rsidRDefault="00EF3D40" w:rsidP="00BA6199">
            <w:pPr>
              <w:pStyle w:val="12"/>
              <w:numPr>
                <w:ilvl w:val="0"/>
                <w:numId w:val="4"/>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企业服务总线（含中间件）</w:t>
            </w:r>
          </w:p>
        </w:tc>
      </w:tr>
      <w:tr w:rsidR="00EF3D40" w:rsidTr="00EF3D40">
        <w:trPr>
          <w:trHeight w:val="409"/>
          <w:jc w:val="center"/>
        </w:trPr>
        <w:tc>
          <w:tcPr>
            <w:tcW w:w="1119" w:type="dxa"/>
            <w:vAlign w:val="center"/>
          </w:tcPr>
          <w:p w:rsidR="00EF3D40" w:rsidRDefault="00EF3D40" w:rsidP="00BA6199">
            <w:pPr>
              <w:pStyle w:val="12"/>
              <w:numPr>
                <w:ilvl w:val="0"/>
                <w:numId w:val="4"/>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平台安全</w:t>
            </w:r>
          </w:p>
        </w:tc>
      </w:tr>
      <w:tr w:rsidR="00EF3D40" w:rsidTr="00EF3D40">
        <w:trPr>
          <w:trHeight w:val="409"/>
          <w:jc w:val="center"/>
        </w:trPr>
        <w:tc>
          <w:tcPr>
            <w:tcW w:w="1119" w:type="dxa"/>
            <w:vAlign w:val="center"/>
          </w:tcPr>
          <w:p w:rsidR="00EF3D40" w:rsidRDefault="00EF3D40" w:rsidP="00BA6199">
            <w:pPr>
              <w:pStyle w:val="12"/>
              <w:numPr>
                <w:ilvl w:val="0"/>
                <w:numId w:val="4"/>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主数据管理</w:t>
            </w:r>
          </w:p>
        </w:tc>
      </w:tr>
      <w:tr w:rsidR="00EF3D40" w:rsidTr="00EF3D40">
        <w:trPr>
          <w:trHeight w:val="409"/>
          <w:jc w:val="center"/>
        </w:trPr>
        <w:tc>
          <w:tcPr>
            <w:tcW w:w="1119" w:type="dxa"/>
            <w:vAlign w:val="center"/>
          </w:tcPr>
          <w:p w:rsidR="00EF3D40" w:rsidRDefault="00EF3D40" w:rsidP="00BA6199">
            <w:pPr>
              <w:pStyle w:val="12"/>
              <w:numPr>
                <w:ilvl w:val="0"/>
                <w:numId w:val="4"/>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proofErr w:type="gramStart"/>
            <w:r>
              <w:rPr>
                <w:rFonts w:ascii="宋体" w:hAnsi="宋体" w:cs="宋体" w:hint="eastAsia"/>
                <w:kern w:val="0"/>
                <w:sz w:val="24"/>
              </w:rPr>
              <w:t>主数据</w:t>
            </w:r>
            <w:proofErr w:type="gramEnd"/>
            <w:r>
              <w:rPr>
                <w:rFonts w:ascii="宋体" w:hAnsi="宋体" w:cs="宋体" w:hint="eastAsia"/>
                <w:kern w:val="0"/>
                <w:sz w:val="24"/>
              </w:rPr>
              <w:t>订阅发布</w:t>
            </w:r>
          </w:p>
        </w:tc>
      </w:tr>
      <w:tr w:rsidR="00EF3D40" w:rsidTr="00EF3D40">
        <w:trPr>
          <w:trHeight w:val="409"/>
          <w:jc w:val="center"/>
        </w:trPr>
        <w:tc>
          <w:tcPr>
            <w:tcW w:w="1119" w:type="dxa"/>
            <w:vAlign w:val="center"/>
          </w:tcPr>
          <w:p w:rsidR="00EF3D40" w:rsidRDefault="00EF3D40" w:rsidP="00BA6199">
            <w:pPr>
              <w:pStyle w:val="12"/>
              <w:numPr>
                <w:ilvl w:val="0"/>
                <w:numId w:val="4"/>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患者主索引</w:t>
            </w:r>
          </w:p>
        </w:tc>
      </w:tr>
      <w:tr w:rsidR="00EF3D40" w:rsidTr="00EF3D40">
        <w:trPr>
          <w:trHeight w:val="409"/>
          <w:jc w:val="center"/>
        </w:trPr>
        <w:tc>
          <w:tcPr>
            <w:tcW w:w="1119" w:type="dxa"/>
            <w:vAlign w:val="center"/>
          </w:tcPr>
          <w:p w:rsidR="00EF3D40" w:rsidRDefault="00EF3D40" w:rsidP="00BA6199">
            <w:pPr>
              <w:pStyle w:val="12"/>
              <w:numPr>
                <w:ilvl w:val="0"/>
                <w:numId w:val="4"/>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科室主索引</w:t>
            </w:r>
          </w:p>
        </w:tc>
      </w:tr>
      <w:tr w:rsidR="00EF3D40" w:rsidTr="00EF3D40">
        <w:trPr>
          <w:trHeight w:val="90"/>
          <w:jc w:val="center"/>
        </w:trPr>
        <w:tc>
          <w:tcPr>
            <w:tcW w:w="1119" w:type="dxa"/>
            <w:vAlign w:val="center"/>
          </w:tcPr>
          <w:p w:rsidR="00EF3D40" w:rsidRDefault="00EF3D40" w:rsidP="00BA6199">
            <w:pPr>
              <w:pStyle w:val="12"/>
              <w:numPr>
                <w:ilvl w:val="0"/>
                <w:numId w:val="4"/>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员工主索引</w:t>
            </w:r>
          </w:p>
        </w:tc>
      </w:tr>
      <w:tr w:rsidR="00EF3D40" w:rsidTr="00EF3D40">
        <w:trPr>
          <w:trHeight w:val="409"/>
          <w:jc w:val="center"/>
        </w:trPr>
        <w:tc>
          <w:tcPr>
            <w:tcW w:w="1119" w:type="dxa"/>
            <w:vAlign w:val="center"/>
          </w:tcPr>
          <w:p w:rsidR="00EF3D40" w:rsidRDefault="00EF3D40" w:rsidP="00BA6199">
            <w:pPr>
              <w:pStyle w:val="12"/>
              <w:numPr>
                <w:ilvl w:val="0"/>
                <w:numId w:val="4"/>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单点登录系统及统一工作门户</w:t>
            </w:r>
          </w:p>
        </w:tc>
      </w:tr>
      <w:tr w:rsidR="00EF3D40" w:rsidTr="00EF3D40">
        <w:trPr>
          <w:trHeight w:val="409"/>
          <w:jc w:val="center"/>
        </w:trPr>
        <w:tc>
          <w:tcPr>
            <w:tcW w:w="1119" w:type="dxa"/>
            <w:vAlign w:val="center"/>
          </w:tcPr>
          <w:p w:rsidR="00EF3D40" w:rsidRDefault="00EF3D40" w:rsidP="00BA6199">
            <w:pPr>
              <w:pStyle w:val="12"/>
              <w:numPr>
                <w:ilvl w:val="0"/>
                <w:numId w:val="4"/>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集成平台系统管理</w:t>
            </w:r>
          </w:p>
        </w:tc>
      </w:tr>
      <w:tr w:rsidR="00EF3D40" w:rsidTr="00EF3D40">
        <w:trPr>
          <w:trHeight w:val="409"/>
          <w:jc w:val="center"/>
        </w:trPr>
        <w:tc>
          <w:tcPr>
            <w:tcW w:w="1119" w:type="dxa"/>
            <w:vAlign w:val="center"/>
          </w:tcPr>
          <w:p w:rsidR="00EF3D40" w:rsidRDefault="00EF3D40" w:rsidP="00BA6199">
            <w:pPr>
              <w:pStyle w:val="12"/>
              <w:numPr>
                <w:ilvl w:val="0"/>
                <w:numId w:val="4"/>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院内集成服务梳理</w:t>
            </w:r>
          </w:p>
        </w:tc>
      </w:tr>
      <w:tr w:rsidR="00EF3D40" w:rsidTr="00EF3D40">
        <w:trPr>
          <w:trHeight w:val="409"/>
          <w:jc w:val="center"/>
        </w:trPr>
        <w:tc>
          <w:tcPr>
            <w:tcW w:w="1119" w:type="dxa"/>
            <w:vAlign w:val="center"/>
          </w:tcPr>
          <w:p w:rsidR="00EF3D40" w:rsidRDefault="00EF3D40" w:rsidP="00EF3D40">
            <w:pPr>
              <w:spacing w:line="300" w:lineRule="auto"/>
              <w:ind w:right="210"/>
              <w:jc w:val="left"/>
              <w:rPr>
                <w:rFonts w:ascii="宋体" w:hAnsi="宋体" w:cs="宋体"/>
                <w:kern w:val="0"/>
                <w:sz w:val="24"/>
              </w:rPr>
            </w:pPr>
            <w:r>
              <w:rPr>
                <w:rFonts w:ascii="宋体" w:hAnsi="宋体" w:cs="宋体" w:hint="eastAsia"/>
                <w:kern w:val="0"/>
                <w:sz w:val="24"/>
              </w:rPr>
              <w:t>二、</w:t>
            </w:r>
          </w:p>
        </w:tc>
        <w:tc>
          <w:tcPr>
            <w:tcW w:w="7230" w:type="dxa"/>
            <w:vAlign w:val="center"/>
          </w:tcPr>
          <w:p w:rsidR="00EF3D40" w:rsidRDefault="00EF3D40" w:rsidP="00EF3D40">
            <w:pPr>
              <w:spacing w:line="300" w:lineRule="auto"/>
              <w:jc w:val="left"/>
              <w:rPr>
                <w:rFonts w:ascii="宋体" w:hAnsi="宋体" w:cs="宋体"/>
                <w:kern w:val="0"/>
                <w:sz w:val="24"/>
              </w:rPr>
            </w:pPr>
            <w:r>
              <w:rPr>
                <w:rFonts w:ascii="宋体" w:hAnsi="宋体" w:cs="宋体" w:hint="eastAsia"/>
                <w:kern w:val="0"/>
                <w:sz w:val="24"/>
              </w:rPr>
              <w:t>全院统一数据平台</w:t>
            </w:r>
          </w:p>
        </w:tc>
      </w:tr>
      <w:tr w:rsidR="00EF3D40" w:rsidTr="00EF3D40">
        <w:trPr>
          <w:trHeight w:val="409"/>
          <w:jc w:val="center"/>
        </w:trPr>
        <w:tc>
          <w:tcPr>
            <w:tcW w:w="1119" w:type="dxa"/>
            <w:vAlign w:val="center"/>
          </w:tcPr>
          <w:p w:rsidR="00EF3D40" w:rsidRDefault="00EF3D40" w:rsidP="00BA6199">
            <w:pPr>
              <w:pStyle w:val="12"/>
              <w:numPr>
                <w:ilvl w:val="0"/>
                <w:numId w:val="5"/>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sz w:val="24"/>
              </w:rPr>
            </w:pPr>
            <w:r>
              <w:rPr>
                <w:rFonts w:ascii="宋体" w:hAnsi="宋体" w:cs="宋体" w:hint="eastAsia"/>
                <w:kern w:val="0"/>
                <w:sz w:val="24"/>
              </w:rPr>
              <w:t>全院统一数据平台搭建及服务</w:t>
            </w:r>
          </w:p>
        </w:tc>
      </w:tr>
      <w:tr w:rsidR="00EF3D40" w:rsidTr="00EF3D40">
        <w:trPr>
          <w:trHeight w:val="409"/>
          <w:jc w:val="center"/>
        </w:trPr>
        <w:tc>
          <w:tcPr>
            <w:tcW w:w="1119" w:type="dxa"/>
            <w:vAlign w:val="center"/>
          </w:tcPr>
          <w:p w:rsidR="00EF3D40" w:rsidRDefault="00EF3D40" w:rsidP="00BA6199">
            <w:pPr>
              <w:pStyle w:val="12"/>
              <w:numPr>
                <w:ilvl w:val="0"/>
                <w:numId w:val="5"/>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数据平台管理</w:t>
            </w:r>
          </w:p>
        </w:tc>
      </w:tr>
      <w:tr w:rsidR="00EF3D40" w:rsidTr="00EF3D40">
        <w:trPr>
          <w:trHeight w:val="409"/>
          <w:jc w:val="center"/>
        </w:trPr>
        <w:tc>
          <w:tcPr>
            <w:tcW w:w="1119" w:type="dxa"/>
            <w:vAlign w:val="center"/>
          </w:tcPr>
          <w:p w:rsidR="00EF3D40" w:rsidRDefault="00EF3D40" w:rsidP="00BA6199">
            <w:pPr>
              <w:pStyle w:val="12"/>
              <w:numPr>
                <w:ilvl w:val="0"/>
                <w:numId w:val="5"/>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数据接入引擎</w:t>
            </w:r>
          </w:p>
        </w:tc>
      </w:tr>
      <w:tr w:rsidR="00EF3D40" w:rsidTr="00EF3D40">
        <w:trPr>
          <w:trHeight w:val="409"/>
          <w:jc w:val="center"/>
        </w:trPr>
        <w:tc>
          <w:tcPr>
            <w:tcW w:w="1119" w:type="dxa"/>
            <w:vAlign w:val="center"/>
          </w:tcPr>
          <w:p w:rsidR="00EF3D40" w:rsidRDefault="00EF3D40" w:rsidP="00BA6199">
            <w:pPr>
              <w:pStyle w:val="12"/>
              <w:numPr>
                <w:ilvl w:val="0"/>
                <w:numId w:val="5"/>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数据主题库</w:t>
            </w:r>
          </w:p>
        </w:tc>
      </w:tr>
      <w:tr w:rsidR="00EF3D40" w:rsidTr="00EF3D40">
        <w:trPr>
          <w:trHeight w:val="409"/>
          <w:jc w:val="center"/>
        </w:trPr>
        <w:tc>
          <w:tcPr>
            <w:tcW w:w="1119" w:type="dxa"/>
            <w:vAlign w:val="center"/>
          </w:tcPr>
          <w:p w:rsidR="00EF3D40" w:rsidRDefault="00EF3D40" w:rsidP="00BA6199">
            <w:pPr>
              <w:pStyle w:val="12"/>
              <w:numPr>
                <w:ilvl w:val="0"/>
                <w:numId w:val="5"/>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临床数据中心（CDR）</w:t>
            </w:r>
          </w:p>
        </w:tc>
      </w:tr>
      <w:tr w:rsidR="00EF3D40" w:rsidTr="00EF3D40">
        <w:trPr>
          <w:trHeight w:val="90"/>
          <w:jc w:val="center"/>
        </w:trPr>
        <w:tc>
          <w:tcPr>
            <w:tcW w:w="1119" w:type="dxa"/>
            <w:vAlign w:val="center"/>
          </w:tcPr>
          <w:p w:rsidR="00EF3D40" w:rsidRDefault="00EF3D40" w:rsidP="00BA6199">
            <w:pPr>
              <w:pStyle w:val="12"/>
              <w:numPr>
                <w:ilvl w:val="0"/>
                <w:numId w:val="5"/>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运营数据中心（ODR）</w:t>
            </w:r>
          </w:p>
        </w:tc>
      </w:tr>
      <w:tr w:rsidR="00EF3D40" w:rsidTr="00EF3D40">
        <w:trPr>
          <w:trHeight w:val="409"/>
          <w:jc w:val="center"/>
        </w:trPr>
        <w:tc>
          <w:tcPr>
            <w:tcW w:w="1119" w:type="dxa"/>
            <w:vAlign w:val="center"/>
          </w:tcPr>
          <w:p w:rsidR="00EF3D40" w:rsidRDefault="00EF3D40" w:rsidP="00BA6199">
            <w:pPr>
              <w:pStyle w:val="12"/>
              <w:numPr>
                <w:ilvl w:val="0"/>
                <w:numId w:val="5"/>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共享文档库（CDA）</w:t>
            </w:r>
          </w:p>
        </w:tc>
      </w:tr>
      <w:tr w:rsidR="00EF3D40" w:rsidTr="00EF3D40">
        <w:trPr>
          <w:trHeight w:val="409"/>
          <w:jc w:val="center"/>
        </w:trPr>
        <w:tc>
          <w:tcPr>
            <w:tcW w:w="1119" w:type="dxa"/>
            <w:vAlign w:val="center"/>
          </w:tcPr>
          <w:p w:rsidR="00EF3D40" w:rsidRDefault="00EF3D40" w:rsidP="00BA6199">
            <w:pPr>
              <w:pStyle w:val="12"/>
              <w:numPr>
                <w:ilvl w:val="0"/>
                <w:numId w:val="5"/>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共享文档管理</w:t>
            </w:r>
          </w:p>
        </w:tc>
      </w:tr>
      <w:tr w:rsidR="00EF3D40" w:rsidTr="00EF3D40">
        <w:trPr>
          <w:trHeight w:val="409"/>
          <w:jc w:val="center"/>
        </w:trPr>
        <w:tc>
          <w:tcPr>
            <w:tcW w:w="1119" w:type="dxa"/>
            <w:vAlign w:val="center"/>
          </w:tcPr>
          <w:p w:rsidR="00EF3D40" w:rsidRDefault="00EF3D40" w:rsidP="00BA6199">
            <w:pPr>
              <w:pStyle w:val="12"/>
              <w:numPr>
                <w:ilvl w:val="0"/>
                <w:numId w:val="5"/>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proofErr w:type="gramStart"/>
            <w:r>
              <w:rPr>
                <w:rFonts w:ascii="宋体" w:hAnsi="宋体" w:cs="宋体" w:hint="eastAsia"/>
                <w:kern w:val="0"/>
                <w:sz w:val="24"/>
              </w:rPr>
              <w:t>医</w:t>
            </w:r>
            <w:proofErr w:type="gramEnd"/>
            <w:r>
              <w:rPr>
                <w:rFonts w:ascii="宋体" w:hAnsi="宋体" w:cs="宋体" w:hint="eastAsia"/>
                <w:kern w:val="0"/>
                <w:sz w:val="24"/>
              </w:rPr>
              <w:t>联体/</w:t>
            </w:r>
            <w:proofErr w:type="gramStart"/>
            <w:r>
              <w:rPr>
                <w:rFonts w:ascii="宋体" w:hAnsi="宋体" w:cs="宋体" w:hint="eastAsia"/>
                <w:kern w:val="0"/>
                <w:sz w:val="24"/>
              </w:rPr>
              <w:t>医</w:t>
            </w:r>
            <w:proofErr w:type="gramEnd"/>
            <w:r>
              <w:rPr>
                <w:rFonts w:ascii="宋体" w:hAnsi="宋体" w:cs="宋体" w:hint="eastAsia"/>
                <w:kern w:val="0"/>
                <w:sz w:val="24"/>
              </w:rPr>
              <w:t>共</w:t>
            </w:r>
            <w:proofErr w:type="gramStart"/>
            <w:r>
              <w:rPr>
                <w:rFonts w:ascii="宋体" w:hAnsi="宋体" w:cs="宋体" w:hint="eastAsia"/>
                <w:kern w:val="0"/>
                <w:sz w:val="24"/>
              </w:rPr>
              <w:t>体数据</w:t>
            </w:r>
            <w:proofErr w:type="gramEnd"/>
          </w:p>
        </w:tc>
      </w:tr>
      <w:tr w:rsidR="00EF3D40" w:rsidTr="00EF3D40">
        <w:trPr>
          <w:trHeight w:val="409"/>
          <w:jc w:val="center"/>
        </w:trPr>
        <w:tc>
          <w:tcPr>
            <w:tcW w:w="1119" w:type="dxa"/>
            <w:vAlign w:val="center"/>
          </w:tcPr>
          <w:p w:rsidR="00EF3D40" w:rsidRDefault="00EF3D40" w:rsidP="00EF3D40">
            <w:pPr>
              <w:pStyle w:val="12"/>
              <w:spacing w:line="300" w:lineRule="auto"/>
              <w:ind w:right="210" w:firstLineChars="0" w:firstLine="0"/>
              <w:rPr>
                <w:rFonts w:ascii="宋体" w:hAnsi="宋体" w:cs="宋体"/>
                <w:kern w:val="2"/>
                <w:sz w:val="24"/>
              </w:rPr>
            </w:pPr>
            <w:r>
              <w:rPr>
                <w:rFonts w:ascii="宋体" w:hAnsi="宋体" w:cs="宋体" w:hint="eastAsia"/>
                <w:kern w:val="2"/>
                <w:sz w:val="24"/>
              </w:rPr>
              <w:t>三、</w:t>
            </w: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数据驱动智能化应用</w:t>
            </w:r>
          </w:p>
        </w:tc>
      </w:tr>
      <w:tr w:rsidR="00EF3D40" w:rsidTr="00EF3D40">
        <w:trPr>
          <w:trHeight w:val="409"/>
          <w:jc w:val="center"/>
        </w:trPr>
        <w:tc>
          <w:tcPr>
            <w:tcW w:w="1119" w:type="dxa"/>
            <w:vAlign w:val="center"/>
          </w:tcPr>
          <w:p w:rsidR="00EF3D40" w:rsidRDefault="00EF3D40" w:rsidP="00BA6199">
            <w:pPr>
              <w:pStyle w:val="12"/>
              <w:numPr>
                <w:ilvl w:val="0"/>
                <w:numId w:val="6"/>
              </w:numPr>
              <w:spacing w:line="300" w:lineRule="auto"/>
              <w:ind w:right="210" w:firstLineChars="0"/>
              <w:jc w:val="center"/>
              <w:rPr>
                <w:rFonts w:ascii="宋体" w:hAnsi="宋体" w:cs="宋体"/>
                <w:kern w:val="2"/>
                <w:sz w:val="24"/>
              </w:rPr>
            </w:pPr>
          </w:p>
        </w:tc>
        <w:tc>
          <w:tcPr>
            <w:tcW w:w="7230" w:type="dxa"/>
            <w:vAlign w:val="center"/>
          </w:tcPr>
          <w:p w:rsidR="00EF3D40" w:rsidRDefault="00EF3D40" w:rsidP="00EF3D40">
            <w:pPr>
              <w:spacing w:line="300" w:lineRule="auto"/>
              <w:rPr>
                <w:rFonts w:ascii="宋体" w:hAnsi="宋体" w:cs="宋体"/>
                <w:kern w:val="0"/>
                <w:sz w:val="24"/>
              </w:rPr>
            </w:pPr>
            <w:r>
              <w:rPr>
                <w:rFonts w:ascii="宋体" w:hAnsi="宋体" w:cs="宋体" w:hint="eastAsia"/>
                <w:kern w:val="0"/>
                <w:sz w:val="24"/>
              </w:rPr>
              <w:t>患者360视图</w:t>
            </w:r>
          </w:p>
        </w:tc>
      </w:tr>
      <w:tr w:rsidR="00EF3D40" w:rsidTr="00EF3D40">
        <w:trPr>
          <w:trHeight w:val="409"/>
          <w:jc w:val="center"/>
        </w:trPr>
        <w:tc>
          <w:tcPr>
            <w:tcW w:w="1119" w:type="dxa"/>
            <w:vAlign w:val="center"/>
          </w:tcPr>
          <w:p w:rsidR="00EF3D40" w:rsidRDefault="00EF3D40" w:rsidP="00BA6199">
            <w:pPr>
              <w:pStyle w:val="12"/>
              <w:numPr>
                <w:ilvl w:val="0"/>
                <w:numId w:val="6"/>
              </w:numPr>
              <w:spacing w:line="300" w:lineRule="auto"/>
              <w:ind w:right="210" w:firstLineChars="0"/>
              <w:jc w:val="center"/>
              <w:rPr>
                <w:rFonts w:ascii="宋体" w:hAnsi="宋体" w:cs="宋体"/>
                <w:kern w:val="2"/>
                <w:sz w:val="24"/>
              </w:rPr>
            </w:pPr>
          </w:p>
        </w:tc>
        <w:tc>
          <w:tcPr>
            <w:tcW w:w="7230" w:type="dxa"/>
          </w:tcPr>
          <w:p w:rsidR="00EF3D40" w:rsidRDefault="00EF3D40" w:rsidP="00EF3D40">
            <w:pPr>
              <w:spacing w:line="300" w:lineRule="auto"/>
              <w:rPr>
                <w:rFonts w:ascii="宋体" w:hAnsi="宋体" w:cs="宋体"/>
                <w:kern w:val="0"/>
                <w:sz w:val="24"/>
              </w:rPr>
            </w:pPr>
            <w:r>
              <w:rPr>
                <w:rFonts w:ascii="宋体" w:hAnsi="宋体" w:cs="宋体" w:hint="eastAsia"/>
                <w:kern w:val="0"/>
                <w:sz w:val="24"/>
              </w:rPr>
              <w:t>运营管理辅助支持系统</w:t>
            </w:r>
          </w:p>
        </w:tc>
      </w:tr>
      <w:tr w:rsidR="00EF3D40" w:rsidTr="00EF3D40">
        <w:trPr>
          <w:trHeight w:val="409"/>
          <w:jc w:val="center"/>
        </w:trPr>
        <w:tc>
          <w:tcPr>
            <w:tcW w:w="1119" w:type="dxa"/>
            <w:vAlign w:val="center"/>
          </w:tcPr>
          <w:p w:rsidR="00EF3D40" w:rsidRDefault="00EF3D40" w:rsidP="00BA6199">
            <w:pPr>
              <w:pStyle w:val="12"/>
              <w:numPr>
                <w:ilvl w:val="0"/>
                <w:numId w:val="6"/>
              </w:numPr>
              <w:spacing w:line="300" w:lineRule="auto"/>
              <w:ind w:right="210" w:firstLineChars="0"/>
              <w:jc w:val="center"/>
              <w:rPr>
                <w:rFonts w:ascii="宋体" w:hAnsi="宋体" w:cs="宋体"/>
                <w:kern w:val="2"/>
                <w:sz w:val="24"/>
              </w:rPr>
            </w:pPr>
          </w:p>
        </w:tc>
        <w:tc>
          <w:tcPr>
            <w:tcW w:w="7230" w:type="dxa"/>
          </w:tcPr>
          <w:p w:rsidR="00EF3D40" w:rsidRDefault="00EF3D40" w:rsidP="00EF3D40">
            <w:pPr>
              <w:spacing w:line="300" w:lineRule="auto"/>
              <w:rPr>
                <w:rFonts w:ascii="宋体" w:hAnsi="宋体" w:cs="宋体"/>
                <w:kern w:val="0"/>
                <w:sz w:val="24"/>
              </w:rPr>
            </w:pPr>
            <w:r>
              <w:rPr>
                <w:rFonts w:ascii="宋体" w:hAnsi="宋体" w:cs="宋体" w:hint="eastAsia"/>
                <w:kern w:val="0"/>
                <w:sz w:val="24"/>
              </w:rPr>
              <w:t>决策支持系统</w:t>
            </w:r>
          </w:p>
        </w:tc>
      </w:tr>
      <w:tr w:rsidR="00EF3D40" w:rsidTr="00EF3D40">
        <w:trPr>
          <w:trHeight w:val="409"/>
          <w:jc w:val="center"/>
        </w:trPr>
        <w:tc>
          <w:tcPr>
            <w:tcW w:w="1119" w:type="dxa"/>
            <w:vAlign w:val="center"/>
          </w:tcPr>
          <w:p w:rsidR="00EF3D40" w:rsidRDefault="00EF3D40" w:rsidP="00BA6199">
            <w:pPr>
              <w:pStyle w:val="12"/>
              <w:numPr>
                <w:ilvl w:val="0"/>
                <w:numId w:val="6"/>
              </w:numPr>
              <w:spacing w:line="300" w:lineRule="auto"/>
              <w:ind w:right="210" w:firstLineChars="0"/>
              <w:jc w:val="center"/>
              <w:rPr>
                <w:rFonts w:ascii="宋体" w:hAnsi="宋体" w:cs="宋体"/>
                <w:kern w:val="2"/>
                <w:sz w:val="24"/>
              </w:rPr>
            </w:pPr>
          </w:p>
        </w:tc>
        <w:tc>
          <w:tcPr>
            <w:tcW w:w="7230" w:type="dxa"/>
          </w:tcPr>
          <w:p w:rsidR="00EF3D40" w:rsidRDefault="00EF3D40" w:rsidP="00EF3D40">
            <w:pPr>
              <w:spacing w:line="300" w:lineRule="auto"/>
              <w:rPr>
                <w:rFonts w:ascii="宋体" w:hAnsi="宋体" w:cs="宋体"/>
                <w:kern w:val="0"/>
                <w:sz w:val="24"/>
              </w:rPr>
            </w:pPr>
            <w:r>
              <w:rPr>
                <w:rFonts w:ascii="宋体" w:hAnsi="宋体" w:cs="宋体" w:hint="eastAsia"/>
                <w:kern w:val="0"/>
                <w:sz w:val="24"/>
              </w:rPr>
              <w:t>电子证照管理</w:t>
            </w:r>
          </w:p>
        </w:tc>
      </w:tr>
      <w:tr w:rsidR="00EF3D40" w:rsidTr="00EF3D40">
        <w:trPr>
          <w:trHeight w:val="409"/>
          <w:jc w:val="center"/>
        </w:trPr>
        <w:tc>
          <w:tcPr>
            <w:tcW w:w="1119" w:type="dxa"/>
            <w:vAlign w:val="center"/>
          </w:tcPr>
          <w:p w:rsidR="00EF3D40" w:rsidRDefault="00EF3D40" w:rsidP="00BA6199">
            <w:pPr>
              <w:pStyle w:val="12"/>
              <w:numPr>
                <w:ilvl w:val="0"/>
                <w:numId w:val="6"/>
              </w:numPr>
              <w:spacing w:line="300" w:lineRule="auto"/>
              <w:ind w:right="210" w:firstLineChars="0"/>
              <w:jc w:val="center"/>
              <w:rPr>
                <w:rFonts w:ascii="宋体" w:hAnsi="宋体" w:cs="宋体"/>
                <w:kern w:val="2"/>
                <w:sz w:val="24"/>
              </w:rPr>
            </w:pPr>
          </w:p>
        </w:tc>
        <w:tc>
          <w:tcPr>
            <w:tcW w:w="7230" w:type="dxa"/>
          </w:tcPr>
          <w:p w:rsidR="00EF3D40" w:rsidRDefault="00EF3D40" w:rsidP="00EF3D40">
            <w:pPr>
              <w:spacing w:line="300" w:lineRule="auto"/>
              <w:rPr>
                <w:rFonts w:ascii="宋体" w:hAnsi="宋体" w:cs="宋体"/>
                <w:kern w:val="0"/>
                <w:sz w:val="24"/>
              </w:rPr>
            </w:pPr>
            <w:r>
              <w:rPr>
                <w:rFonts w:ascii="宋体" w:hAnsi="宋体" w:cs="宋体" w:hint="eastAsia"/>
                <w:kern w:val="0"/>
                <w:sz w:val="24"/>
              </w:rPr>
              <w:t>不良事件监控</w:t>
            </w:r>
          </w:p>
        </w:tc>
      </w:tr>
      <w:tr w:rsidR="00EF3D40" w:rsidTr="00EF3D40">
        <w:trPr>
          <w:trHeight w:val="409"/>
          <w:jc w:val="center"/>
        </w:trPr>
        <w:tc>
          <w:tcPr>
            <w:tcW w:w="1119" w:type="dxa"/>
            <w:vAlign w:val="center"/>
          </w:tcPr>
          <w:p w:rsidR="00EF3D40" w:rsidRDefault="00EF3D40" w:rsidP="00BA6199">
            <w:pPr>
              <w:pStyle w:val="12"/>
              <w:numPr>
                <w:ilvl w:val="0"/>
                <w:numId w:val="6"/>
              </w:numPr>
              <w:spacing w:line="300" w:lineRule="auto"/>
              <w:ind w:right="210" w:firstLineChars="0"/>
              <w:jc w:val="center"/>
              <w:rPr>
                <w:rFonts w:ascii="宋体" w:hAnsi="宋体" w:cs="宋体"/>
                <w:kern w:val="2"/>
                <w:sz w:val="24"/>
              </w:rPr>
            </w:pPr>
          </w:p>
        </w:tc>
        <w:tc>
          <w:tcPr>
            <w:tcW w:w="7230" w:type="dxa"/>
          </w:tcPr>
          <w:p w:rsidR="00EF3D40" w:rsidRDefault="00EF3D40" w:rsidP="00EF3D40">
            <w:pPr>
              <w:spacing w:line="300" w:lineRule="auto"/>
              <w:rPr>
                <w:rFonts w:ascii="宋体" w:hAnsi="宋体" w:cs="宋体"/>
                <w:kern w:val="0"/>
                <w:sz w:val="24"/>
              </w:rPr>
            </w:pPr>
            <w:r>
              <w:rPr>
                <w:rFonts w:ascii="宋体" w:hAnsi="宋体" w:cs="宋体" w:hint="eastAsia"/>
                <w:kern w:val="0"/>
                <w:sz w:val="24"/>
              </w:rPr>
              <w:t>闭环流程追溯监控</w:t>
            </w:r>
          </w:p>
        </w:tc>
      </w:tr>
      <w:tr w:rsidR="00EF3D40" w:rsidTr="00EF3D40">
        <w:trPr>
          <w:trHeight w:val="409"/>
          <w:jc w:val="center"/>
        </w:trPr>
        <w:tc>
          <w:tcPr>
            <w:tcW w:w="1119" w:type="dxa"/>
            <w:vAlign w:val="center"/>
          </w:tcPr>
          <w:p w:rsidR="00EF3D40" w:rsidRDefault="00EF3D40" w:rsidP="00BA6199">
            <w:pPr>
              <w:pStyle w:val="12"/>
              <w:numPr>
                <w:ilvl w:val="0"/>
                <w:numId w:val="6"/>
              </w:numPr>
              <w:spacing w:line="300" w:lineRule="auto"/>
              <w:ind w:right="210" w:firstLineChars="0"/>
              <w:jc w:val="center"/>
              <w:rPr>
                <w:rFonts w:ascii="宋体" w:hAnsi="宋体" w:cs="宋体"/>
                <w:kern w:val="2"/>
                <w:sz w:val="24"/>
              </w:rPr>
            </w:pPr>
          </w:p>
        </w:tc>
        <w:tc>
          <w:tcPr>
            <w:tcW w:w="7230" w:type="dxa"/>
          </w:tcPr>
          <w:p w:rsidR="00EF3D40" w:rsidRDefault="00EF3D40" w:rsidP="00EF3D40">
            <w:pPr>
              <w:spacing w:line="300" w:lineRule="auto"/>
              <w:rPr>
                <w:rFonts w:ascii="宋体" w:hAnsi="宋体" w:cs="宋体"/>
                <w:kern w:val="0"/>
                <w:sz w:val="24"/>
              </w:rPr>
            </w:pPr>
            <w:r>
              <w:rPr>
                <w:rFonts w:ascii="宋体" w:hAnsi="宋体" w:cs="宋体" w:hint="eastAsia"/>
                <w:kern w:val="0"/>
                <w:sz w:val="24"/>
              </w:rPr>
              <w:t>员工视图管理</w:t>
            </w:r>
          </w:p>
        </w:tc>
      </w:tr>
      <w:tr w:rsidR="00EF3D40" w:rsidTr="00EF3D40">
        <w:trPr>
          <w:trHeight w:val="409"/>
          <w:jc w:val="center"/>
        </w:trPr>
        <w:tc>
          <w:tcPr>
            <w:tcW w:w="1119" w:type="dxa"/>
            <w:vAlign w:val="center"/>
          </w:tcPr>
          <w:p w:rsidR="00EF3D40" w:rsidRDefault="00EF3D40" w:rsidP="00BA6199">
            <w:pPr>
              <w:pStyle w:val="12"/>
              <w:numPr>
                <w:ilvl w:val="0"/>
                <w:numId w:val="6"/>
              </w:numPr>
              <w:spacing w:line="300" w:lineRule="auto"/>
              <w:ind w:right="210" w:firstLineChars="0"/>
              <w:jc w:val="center"/>
              <w:rPr>
                <w:rFonts w:ascii="宋体" w:hAnsi="宋体" w:cs="宋体"/>
                <w:kern w:val="2"/>
                <w:sz w:val="24"/>
              </w:rPr>
            </w:pPr>
          </w:p>
        </w:tc>
        <w:tc>
          <w:tcPr>
            <w:tcW w:w="7230" w:type="dxa"/>
          </w:tcPr>
          <w:p w:rsidR="00EF3D40" w:rsidRDefault="00EF3D40" w:rsidP="00EF3D40">
            <w:pPr>
              <w:spacing w:line="300" w:lineRule="auto"/>
              <w:rPr>
                <w:rFonts w:ascii="宋体" w:hAnsi="宋体" w:cs="宋体"/>
                <w:kern w:val="0"/>
                <w:sz w:val="24"/>
              </w:rPr>
            </w:pPr>
            <w:r>
              <w:rPr>
                <w:rFonts w:ascii="宋体" w:hAnsi="宋体" w:cs="宋体" w:hint="eastAsia"/>
                <w:sz w:val="24"/>
              </w:rPr>
              <w:t>病历全文检索工具</w:t>
            </w:r>
          </w:p>
        </w:tc>
      </w:tr>
      <w:tr w:rsidR="00EF3D40" w:rsidTr="00EF3D40">
        <w:trPr>
          <w:trHeight w:val="389"/>
          <w:jc w:val="center"/>
        </w:trPr>
        <w:tc>
          <w:tcPr>
            <w:tcW w:w="1119" w:type="dxa"/>
            <w:vAlign w:val="center"/>
          </w:tcPr>
          <w:p w:rsidR="00EF3D40" w:rsidRDefault="00EF3D40" w:rsidP="00EF3D40">
            <w:pPr>
              <w:pStyle w:val="12"/>
              <w:spacing w:line="300" w:lineRule="auto"/>
              <w:ind w:right="210" w:firstLineChars="0" w:firstLine="0"/>
              <w:jc w:val="left"/>
              <w:rPr>
                <w:rFonts w:ascii="宋体" w:hAnsi="宋体" w:cs="宋体"/>
                <w:kern w:val="2"/>
                <w:sz w:val="24"/>
              </w:rPr>
            </w:pPr>
            <w:r>
              <w:rPr>
                <w:rFonts w:ascii="宋体" w:hAnsi="宋体" w:cs="宋体" w:hint="eastAsia"/>
                <w:kern w:val="2"/>
                <w:sz w:val="24"/>
              </w:rPr>
              <w:t>四、</w:t>
            </w:r>
          </w:p>
        </w:tc>
        <w:tc>
          <w:tcPr>
            <w:tcW w:w="7230" w:type="dxa"/>
          </w:tcPr>
          <w:p w:rsidR="00EF3D40" w:rsidRDefault="00EF3D40" w:rsidP="00EF3D40">
            <w:pPr>
              <w:pStyle w:val="12"/>
              <w:ind w:right="210" w:firstLineChars="0" w:firstLine="0"/>
              <w:rPr>
                <w:rFonts w:ascii="宋体" w:hAnsi="宋体" w:cs="宋体"/>
                <w:sz w:val="24"/>
              </w:rPr>
            </w:pPr>
            <w:r>
              <w:rPr>
                <w:rFonts w:ascii="宋体" w:hAnsi="宋体" w:cs="宋体" w:hint="eastAsia"/>
                <w:sz w:val="24"/>
              </w:rPr>
              <w:t>医院信息化可视化监控平台</w:t>
            </w:r>
          </w:p>
        </w:tc>
      </w:tr>
    </w:tbl>
    <w:p w:rsidR="00EF3D40" w:rsidRDefault="00EF3D40" w:rsidP="00BA6199">
      <w:pPr>
        <w:pStyle w:val="12"/>
        <w:numPr>
          <w:ilvl w:val="1"/>
          <w:numId w:val="3"/>
        </w:numPr>
        <w:spacing w:line="300" w:lineRule="auto"/>
        <w:ind w:firstLineChars="0"/>
        <w:jc w:val="left"/>
        <w:outlineLvl w:val="0"/>
        <w:rPr>
          <w:rFonts w:ascii="宋体" w:hAnsi="宋体" w:cs="宋体"/>
          <w:b/>
          <w:sz w:val="24"/>
        </w:rPr>
      </w:pPr>
      <w:bookmarkStart w:id="16" w:name="_Toc98407515"/>
      <w:r>
        <w:rPr>
          <w:rFonts w:ascii="宋体" w:hAnsi="宋体" w:cs="宋体" w:hint="eastAsia"/>
          <w:b/>
          <w:sz w:val="24"/>
        </w:rPr>
        <w:t>项目设计原则</w:t>
      </w:r>
      <w:bookmarkEnd w:id="16"/>
    </w:p>
    <w:p w:rsidR="00EF3D40" w:rsidRDefault="00EF3D40" w:rsidP="00EF3D40">
      <w:pPr>
        <w:spacing w:line="300" w:lineRule="auto"/>
        <w:rPr>
          <w:rFonts w:ascii="宋体" w:hAnsi="宋体" w:cs="宋体"/>
          <w:sz w:val="24"/>
        </w:rPr>
      </w:pPr>
      <w:r>
        <w:rPr>
          <w:rFonts w:ascii="宋体" w:hAnsi="宋体" w:cs="宋体" w:hint="eastAsia"/>
          <w:sz w:val="24"/>
        </w:rPr>
        <w:t>此次项目建设和设计原则遵循以下原则：</w:t>
      </w:r>
    </w:p>
    <w:p w:rsidR="00EF3D40" w:rsidRDefault="00EF3D40" w:rsidP="00EF3D40">
      <w:pPr>
        <w:spacing w:line="300" w:lineRule="auto"/>
        <w:rPr>
          <w:rFonts w:ascii="宋体" w:hAnsi="宋体" w:cs="宋体"/>
          <w:sz w:val="24"/>
        </w:rPr>
      </w:pPr>
      <w:r>
        <w:rPr>
          <w:rFonts w:ascii="宋体" w:hAnsi="宋体" w:cs="宋体" w:hint="eastAsia"/>
          <w:sz w:val="24"/>
        </w:rPr>
        <w:t>1、先进性</w:t>
      </w:r>
    </w:p>
    <w:p w:rsidR="00EF3D40" w:rsidRDefault="00EF3D40" w:rsidP="00EF3D40">
      <w:pPr>
        <w:spacing w:line="300" w:lineRule="auto"/>
        <w:rPr>
          <w:rFonts w:ascii="宋体" w:hAnsi="宋体" w:cs="宋体"/>
          <w:sz w:val="24"/>
        </w:rPr>
      </w:pPr>
      <w:r>
        <w:rPr>
          <w:rFonts w:ascii="宋体" w:hAnsi="宋体" w:cs="宋体" w:hint="eastAsia"/>
          <w:sz w:val="24"/>
        </w:rPr>
        <w:t>本项目所采用的技术需要适度超前，选择具有技术领先优势，又有成功案例的技术方案，以保证本项目在一定时期内具有技术上的先进性。</w:t>
      </w:r>
    </w:p>
    <w:p w:rsidR="00EF3D40" w:rsidRDefault="00EF3D40" w:rsidP="00EF3D40">
      <w:pPr>
        <w:spacing w:line="300" w:lineRule="auto"/>
        <w:rPr>
          <w:rFonts w:ascii="宋体" w:hAnsi="宋体" w:cs="宋体"/>
          <w:sz w:val="24"/>
        </w:rPr>
      </w:pPr>
      <w:r>
        <w:rPr>
          <w:rFonts w:ascii="宋体" w:hAnsi="宋体" w:cs="宋体" w:hint="eastAsia"/>
          <w:sz w:val="24"/>
        </w:rPr>
        <w:t>在应用系统的设计上，借鉴医院以往信息化项目的经验与教训，同时注重参考行业最佳实践；在技术上，采用行业上领先且成熟的技术，使得设计更加合理、更为先进。充分考虑现阶段医院信息化的特点，在注重系统实用性的前提下，尽可能采用先进的计算机软、硬件环境；在软件的开发思想上，严格按照软件工程的标准和最新的面向服务（SOA）的理念进行设计，保证系统的先进性。所有应用系统应该基于分布式体系结构进行设计和开发，其中所采用的软件产品也应是原厂商最新的商用版本。</w:t>
      </w:r>
    </w:p>
    <w:p w:rsidR="00EF3D40" w:rsidRDefault="00EF3D40" w:rsidP="00EF3D40">
      <w:pPr>
        <w:spacing w:line="300" w:lineRule="auto"/>
        <w:rPr>
          <w:rFonts w:ascii="宋体" w:hAnsi="宋体" w:cs="宋体"/>
          <w:sz w:val="24"/>
        </w:rPr>
      </w:pPr>
      <w:r>
        <w:rPr>
          <w:rFonts w:ascii="宋体" w:hAnsi="宋体" w:cs="宋体" w:hint="eastAsia"/>
          <w:sz w:val="24"/>
        </w:rPr>
        <w:t>2、成熟性和实用性</w:t>
      </w:r>
    </w:p>
    <w:p w:rsidR="00EF3D40" w:rsidRDefault="00EF3D40" w:rsidP="00EF3D40">
      <w:pPr>
        <w:spacing w:line="300" w:lineRule="auto"/>
        <w:rPr>
          <w:rFonts w:ascii="宋体" w:hAnsi="宋体" w:cs="宋体"/>
          <w:sz w:val="24"/>
        </w:rPr>
      </w:pPr>
      <w:r>
        <w:rPr>
          <w:rFonts w:ascii="宋体" w:hAnsi="宋体" w:cs="宋体" w:hint="eastAsia"/>
          <w:sz w:val="24"/>
        </w:rPr>
        <w:t>本项目需要采用被实践证明为成熟和实用的技术和设备，符合一体化协同业务服务的建设思路，满足医院当前和今后一段时间的总体应用需求，性能稳定，界面直观，具有易理解、易调试、易维护、易扩展、易复用的特点，最大限度地满足医院当前业务和未来发展的需求，确保耐久实用。</w:t>
      </w:r>
    </w:p>
    <w:p w:rsidR="00EF3D40" w:rsidRDefault="00EF3D40" w:rsidP="00EF3D40">
      <w:pPr>
        <w:spacing w:line="300" w:lineRule="auto"/>
        <w:rPr>
          <w:rFonts w:ascii="宋体" w:hAnsi="宋体" w:cs="宋体"/>
          <w:sz w:val="24"/>
        </w:rPr>
      </w:pPr>
      <w:r>
        <w:rPr>
          <w:rFonts w:ascii="宋体" w:hAnsi="宋体" w:cs="宋体" w:hint="eastAsia"/>
          <w:sz w:val="24"/>
        </w:rPr>
        <w:t>开放性与扩充性</w:t>
      </w:r>
    </w:p>
    <w:p w:rsidR="00EF3D40" w:rsidRDefault="00EF3D40" w:rsidP="00EF3D40">
      <w:pPr>
        <w:spacing w:line="300" w:lineRule="auto"/>
        <w:rPr>
          <w:rFonts w:ascii="宋体" w:hAnsi="宋体" w:cs="宋体"/>
          <w:sz w:val="24"/>
        </w:rPr>
      </w:pPr>
      <w:r>
        <w:rPr>
          <w:rFonts w:ascii="宋体" w:hAnsi="宋体" w:cs="宋体" w:hint="eastAsia"/>
          <w:sz w:val="24"/>
        </w:rPr>
        <w:t>系统采用开放性设计，在数据通信协议、数据标准、数据库系统、应用界面开发、接口设计等方面采用开放性设计，支持XML、SOAP、</w:t>
      </w:r>
      <w:proofErr w:type="spellStart"/>
      <w:r>
        <w:rPr>
          <w:rFonts w:ascii="宋体" w:hAnsi="宋体" w:cs="宋体" w:hint="eastAsia"/>
          <w:sz w:val="24"/>
        </w:rPr>
        <w:t>WebService</w:t>
      </w:r>
      <w:proofErr w:type="spellEnd"/>
      <w:r>
        <w:rPr>
          <w:rFonts w:ascii="宋体" w:hAnsi="宋体" w:cs="宋体" w:hint="eastAsia"/>
          <w:sz w:val="24"/>
        </w:rPr>
        <w:t>、LDAP等当前受到普遍支持的开放标准，这样一方面保证系统能够与其它平台的应用系统、数据库等相互交换数据并进行应用级的互操作和互连性，另一方面也便于将来改造、3、扩容和升级。</w:t>
      </w:r>
    </w:p>
    <w:p w:rsidR="00EF3D40" w:rsidRDefault="00EF3D40" w:rsidP="00EF3D40">
      <w:pPr>
        <w:spacing w:line="300" w:lineRule="auto"/>
        <w:rPr>
          <w:rFonts w:ascii="宋体" w:hAnsi="宋体" w:cs="宋体"/>
          <w:sz w:val="24"/>
        </w:rPr>
      </w:pPr>
      <w:r>
        <w:rPr>
          <w:rFonts w:ascii="宋体" w:hAnsi="宋体" w:cs="宋体" w:hint="eastAsia"/>
          <w:sz w:val="24"/>
        </w:rPr>
        <w:t>系统应能方便地扩展，可随着业务需求的变化而扩充；系统的配置也能相应地改变和延展，以实现业务上需要的新功能。同时，多服务器集群协同工作，实时地监测服务器状态，自动负载平衡，以保证实现大用户量并发处理和高效的网页浏览速度。</w:t>
      </w:r>
    </w:p>
    <w:p w:rsidR="00EF3D40" w:rsidRDefault="00EF3D40" w:rsidP="00EF3D40">
      <w:pPr>
        <w:spacing w:line="300" w:lineRule="auto"/>
        <w:rPr>
          <w:rFonts w:ascii="宋体" w:hAnsi="宋体" w:cs="宋体"/>
          <w:sz w:val="24"/>
        </w:rPr>
      </w:pPr>
      <w:r>
        <w:rPr>
          <w:rFonts w:ascii="宋体" w:hAnsi="宋体" w:cs="宋体" w:hint="eastAsia"/>
          <w:sz w:val="24"/>
        </w:rPr>
        <w:lastRenderedPageBreak/>
        <w:t>4、标准化原则</w:t>
      </w:r>
    </w:p>
    <w:p w:rsidR="00EF3D40" w:rsidRDefault="00EF3D40" w:rsidP="00EF3D40">
      <w:pPr>
        <w:spacing w:line="300" w:lineRule="auto"/>
        <w:rPr>
          <w:rFonts w:ascii="宋体" w:hAnsi="宋体" w:cs="宋体"/>
          <w:sz w:val="24"/>
        </w:rPr>
      </w:pPr>
      <w:r>
        <w:rPr>
          <w:rFonts w:ascii="宋体" w:hAnsi="宋体" w:cs="宋体" w:hint="eastAsia"/>
          <w:sz w:val="24"/>
        </w:rPr>
        <w:t>本项目建设的一大核心就在于信息整合和资源共享。标准化、规范化是系统开发和建设的前提条件和必要保障，也是系统平台与其他系统兼容和进一步扩充的根本保证。在系统的建设、运行管理、维护的全过程中，应当遵循相应的国标、部标和行业标准，同时制定医院自己的相关规范。在操作上，有国标可遵循的一定要遵循国标，否则可参考相关部门标准，系统建设选用的标准必须满足业务功能的实现。需要与其他系统进行数据交换的数据必须符合国家和地方行政部门正式颁布的数据交换要求。</w:t>
      </w:r>
    </w:p>
    <w:p w:rsidR="00EF3D40" w:rsidRDefault="00EF3D40" w:rsidP="00EF3D40">
      <w:pPr>
        <w:spacing w:line="300" w:lineRule="auto"/>
        <w:rPr>
          <w:rFonts w:ascii="宋体" w:hAnsi="宋体" w:cs="宋体"/>
          <w:sz w:val="24"/>
        </w:rPr>
      </w:pPr>
      <w:r>
        <w:rPr>
          <w:rFonts w:ascii="宋体" w:hAnsi="宋体" w:cs="宋体" w:hint="eastAsia"/>
          <w:sz w:val="24"/>
        </w:rPr>
        <w:t>5、安全性原则</w:t>
      </w:r>
    </w:p>
    <w:p w:rsidR="00EF3D40" w:rsidRDefault="00EF3D40" w:rsidP="00EF3D40">
      <w:pPr>
        <w:spacing w:line="300" w:lineRule="auto"/>
        <w:rPr>
          <w:rFonts w:ascii="宋体" w:hAnsi="宋体" w:cs="宋体"/>
          <w:sz w:val="24"/>
        </w:rPr>
      </w:pPr>
      <w:r>
        <w:rPr>
          <w:rFonts w:ascii="宋体" w:hAnsi="宋体" w:cs="宋体" w:hint="eastAsia"/>
          <w:sz w:val="24"/>
        </w:rPr>
        <w:t>使用的信息安全产品和技术方案在设计和实现的全过程中，必须有具体的措施来充分保证其安全性，以确保系统数据处理的一致性，保证业务和数据不被非法侵用和修改伪造，保证数据不因意外情况丢失和损坏，提供多种安全检查审计手段。</w:t>
      </w:r>
    </w:p>
    <w:p w:rsidR="00EF3D40" w:rsidRDefault="00EF3D40" w:rsidP="00EF3D40">
      <w:pPr>
        <w:spacing w:line="300" w:lineRule="auto"/>
        <w:rPr>
          <w:rFonts w:ascii="宋体" w:hAnsi="宋体" w:cs="宋体"/>
          <w:sz w:val="24"/>
        </w:rPr>
      </w:pPr>
      <w:r>
        <w:rPr>
          <w:rFonts w:ascii="宋体" w:hAnsi="宋体" w:cs="宋体" w:hint="eastAsia"/>
          <w:sz w:val="24"/>
        </w:rPr>
        <w:t>依托平台的相关安全设置以及应用系统的安全性，实现整个系统的安全性。确保系统不被非授权用户侵入，数据不丢失，传输</w:t>
      </w:r>
      <w:proofErr w:type="gramStart"/>
      <w:r>
        <w:rPr>
          <w:rFonts w:ascii="宋体" w:hAnsi="宋体" w:cs="宋体" w:hint="eastAsia"/>
          <w:sz w:val="24"/>
        </w:rPr>
        <w:t>时数据</w:t>
      </w:r>
      <w:proofErr w:type="gramEnd"/>
      <w:r>
        <w:rPr>
          <w:rFonts w:ascii="宋体" w:hAnsi="宋体" w:cs="宋体" w:hint="eastAsia"/>
          <w:sz w:val="24"/>
        </w:rPr>
        <w:t>不被非法获取、篡改，确认对使用者、发送和接收者的身份等。</w:t>
      </w:r>
    </w:p>
    <w:p w:rsidR="00EF3D40" w:rsidRDefault="00EF3D40" w:rsidP="00EF3D40">
      <w:pPr>
        <w:spacing w:line="300" w:lineRule="auto"/>
        <w:rPr>
          <w:rFonts w:ascii="宋体" w:hAnsi="宋体" w:cs="宋体"/>
          <w:sz w:val="24"/>
        </w:rPr>
      </w:pPr>
      <w:r>
        <w:rPr>
          <w:rFonts w:ascii="宋体" w:hAnsi="宋体" w:cs="宋体" w:hint="eastAsia"/>
          <w:sz w:val="24"/>
        </w:rPr>
        <w:t>6、可靠性原则</w:t>
      </w:r>
    </w:p>
    <w:p w:rsidR="00EF3D40" w:rsidRDefault="00EF3D40" w:rsidP="00EF3D40">
      <w:pPr>
        <w:spacing w:line="300" w:lineRule="auto"/>
        <w:rPr>
          <w:rFonts w:ascii="宋体" w:hAnsi="宋体" w:cs="宋体"/>
          <w:sz w:val="24"/>
        </w:rPr>
      </w:pPr>
      <w:r>
        <w:rPr>
          <w:rFonts w:ascii="宋体" w:hAnsi="宋体" w:cs="宋体" w:hint="eastAsia"/>
          <w:sz w:val="24"/>
        </w:rPr>
        <w:t>系统在设计时将充分考虑系统对可靠性的要求，可采用多种高可靠、高可用性技术以使系统能够保证高可靠性，尤其是保证关键业务的连续不间断运作和对非正常情况的可靠处理。同时，对项目实施过程实行严格的技术管理和设备的冗余配置，保证系统运行的可靠性。</w:t>
      </w:r>
    </w:p>
    <w:p w:rsidR="00EF3D40" w:rsidRDefault="00EF3D40" w:rsidP="00EF3D40">
      <w:pPr>
        <w:spacing w:line="300" w:lineRule="auto"/>
        <w:rPr>
          <w:rFonts w:ascii="宋体" w:hAnsi="宋体" w:cs="宋体"/>
          <w:sz w:val="24"/>
        </w:rPr>
      </w:pPr>
      <w:r>
        <w:rPr>
          <w:rFonts w:ascii="宋体" w:hAnsi="宋体" w:cs="宋体" w:hint="eastAsia"/>
          <w:sz w:val="24"/>
        </w:rPr>
        <w:t>7、易用性原则</w:t>
      </w:r>
    </w:p>
    <w:p w:rsidR="00EF3D40" w:rsidRDefault="00EF3D40" w:rsidP="00EF3D40">
      <w:pPr>
        <w:spacing w:line="300" w:lineRule="auto"/>
        <w:rPr>
          <w:rFonts w:ascii="宋体" w:hAnsi="宋体" w:cs="宋体"/>
          <w:sz w:val="24"/>
        </w:rPr>
      </w:pPr>
      <w:r>
        <w:rPr>
          <w:rFonts w:ascii="宋体" w:hAnsi="宋体" w:cs="宋体" w:hint="eastAsia"/>
          <w:sz w:val="24"/>
        </w:rPr>
        <w:t>系统应具有一致的、友好的客户化界面，易于使用和推广，并具有实际可操作性，使用户能够快速地掌握系统的使用。</w:t>
      </w:r>
    </w:p>
    <w:p w:rsidR="00EF3D40" w:rsidRDefault="00EF3D40" w:rsidP="00EF3D40">
      <w:pPr>
        <w:spacing w:line="300" w:lineRule="auto"/>
        <w:rPr>
          <w:rFonts w:ascii="宋体" w:hAnsi="宋体" w:cs="宋体"/>
          <w:sz w:val="24"/>
        </w:rPr>
      </w:pPr>
      <w:r>
        <w:rPr>
          <w:rFonts w:ascii="宋体" w:hAnsi="宋体" w:cs="宋体" w:hint="eastAsia"/>
          <w:sz w:val="24"/>
        </w:rPr>
        <w:t>8、可管理性原则</w:t>
      </w:r>
    </w:p>
    <w:p w:rsidR="00EF3D40" w:rsidRDefault="00EF3D40" w:rsidP="00EF3D40">
      <w:pPr>
        <w:spacing w:line="300" w:lineRule="auto"/>
        <w:rPr>
          <w:rFonts w:ascii="宋体" w:hAnsi="宋体" w:cs="宋体"/>
          <w:sz w:val="24"/>
        </w:rPr>
      </w:pPr>
      <w:r>
        <w:rPr>
          <w:rFonts w:ascii="宋体" w:hAnsi="宋体" w:cs="宋体" w:hint="eastAsia"/>
          <w:sz w:val="24"/>
        </w:rPr>
        <w:t>由于系统建设涉及多个部门和科室，参与的用户比较多，因此系统必须具有良好的可管理性、可维护性特点。</w:t>
      </w:r>
    </w:p>
    <w:p w:rsidR="00EF3D40" w:rsidRDefault="00EF3D40" w:rsidP="00BA6199">
      <w:pPr>
        <w:pStyle w:val="12"/>
        <w:numPr>
          <w:ilvl w:val="1"/>
          <w:numId w:val="3"/>
        </w:numPr>
        <w:spacing w:line="300" w:lineRule="auto"/>
        <w:ind w:firstLineChars="0"/>
        <w:jc w:val="left"/>
        <w:outlineLvl w:val="0"/>
        <w:rPr>
          <w:rFonts w:ascii="宋体" w:hAnsi="宋体" w:cs="宋体"/>
          <w:b/>
          <w:sz w:val="24"/>
        </w:rPr>
      </w:pPr>
      <w:bookmarkStart w:id="17" w:name="_Toc98407516"/>
      <w:r>
        <w:rPr>
          <w:rFonts w:ascii="宋体" w:hAnsi="宋体" w:cs="宋体" w:hint="eastAsia"/>
          <w:b/>
          <w:sz w:val="24"/>
        </w:rPr>
        <w:t>项目遵循标准</w:t>
      </w:r>
      <w:bookmarkEnd w:id="17"/>
    </w:p>
    <w:p w:rsidR="00EF3D40" w:rsidRDefault="00EF3D40" w:rsidP="00EF3D40">
      <w:pPr>
        <w:spacing w:line="300" w:lineRule="auto"/>
        <w:ind w:leftChars="200" w:left="420"/>
        <w:outlineLvl w:val="1"/>
        <w:rPr>
          <w:rFonts w:ascii="宋体" w:hAnsi="宋体" w:cs="宋体"/>
          <w:bCs/>
          <w:sz w:val="24"/>
        </w:rPr>
      </w:pPr>
      <w:bookmarkStart w:id="18" w:name="_Toc468861043"/>
      <w:bookmarkStart w:id="19" w:name="_Toc462820259"/>
      <w:bookmarkStart w:id="20" w:name="_Toc408921469"/>
      <w:bookmarkStart w:id="21" w:name="_Toc468977641"/>
      <w:bookmarkStart w:id="22" w:name="_Toc98407517"/>
      <w:r>
        <w:rPr>
          <w:rFonts w:ascii="宋体" w:hAnsi="宋体" w:cs="宋体" w:hint="eastAsia"/>
          <w:bCs/>
          <w:sz w:val="24"/>
        </w:rPr>
        <w:t>1、医疗卫生行业及信息化政策法规</w:t>
      </w:r>
      <w:bookmarkEnd w:id="18"/>
      <w:bookmarkEnd w:id="19"/>
      <w:bookmarkEnd w:id="20"/>
      <w:bookmarkEnd w:id="21"/>
      <w:r>
        <w:rPr>
          <w:rFonts w:ascii="宋体" w:hAnsi="宋体" w:cs="宋体" w:hint="eastAsia"/>
          <w:bCs/>
          <w:sz w:val="24"/>
        </w:rPr>
        <w:t>：</w:t>
      </w:r>
      <w:bookmarkEnd w:id="22"/>
    </w:p>
    <w:p w:rsidR="00EF3D40" w:rsidRDefault="00EF3D40" w:rsidP="00EF3D40">
      <w:pPr>
        <w:spacing w:line="300" w:lineRule="auto"/>
        <w:ind w:leftChars="400" w:left="840"/>
        <w:rPr>
          <w:rFonts w:ascii="宋体" w:hAnsi="宋体" w:cs="宋体"/>
          <w:sz w:val="24"/>
        </w:rPr>
      </w:pPr>
      <w:r>
        <w:rPr>
          <w:rFonts w:ascii="宋体" w:hAnsi="宋体" w:cs="宋体" w:hint="eastAsia"/>
          <w:sz w:val="24"/>
        </w:rPr>
        <w:t>医院信息平台应用功能指引</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医院信息化建设应用技术指引</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全国医院信息化建设标准与规范（试行）</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国家</w:t>
      </w:r>
      <w:proofErr w:type="gramStart"/>
      <w:r>
        <w:rPr>
          <w:rFonts w:ascii="宋体" w:hAnsi="宋体" w:cs="宋体" w:hint="eastAsia"/>
          <w:sz w:val="24"/>
        </w:rPr>
        <w:t>卫健委《基于电子病历的医院信息平台技术规范》</w:t>
      </w:r>
      <w:proofErr w:type="gramEnd"/>
      <w:r>
        <w:rPr>
          <w:rFonts w:ascii="宋体" w:hAnsi="宋体" w:cs="宋体" w:hint="eastAsia"/>
          <w:sz w:val="24"/>
        </w:rPr>
        <w:t>；</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国家</w:t>
      </w:r>
      <w:proofErr w:type="gramStart"/>
      <w:r>
        <w:rPr>
          <w:rFonts w:ascii="宋体" w:hAnsi="宋体" w:cs="宋体" w:hint="eastAsia"/>
          <w:sz w:val="24"/>
        </w:rPr>
        <w:t>卫健委《基于电子病历的医院信息平台建设技术解决方案》</w:t>
      </w:r>
      <w:proofErr w:type="gramEnd"/>
      <w:r>
        <w:rPr>
          <w:rFonts w:ascii="宋体" w:hAnsi="宋体" w:cs="宋体" w:hint="eastAsia"/>
          <w:sz w:val="24"/>
        </w:rPr>
        <w:t>；</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国家</w:t>
      </w:r>
      <w:proofErr w:type="gramStart"/>
      <w:r>
        <w:rPr>
          <w:rFonts w:ascii="宋体" w:hAnsi="宋体" w:cs="宋体" w:hint="eastAsia"/>
          <w:sz w:val="24"/>
        </w:rPr>
        <w:t>卫健委《电子病历系统功能应用水平分级评价方法及标准（试行）》</w:t>
      </w:r>
      <w:proofErr w:type="gramEnd"/>
    </w:p>
    <w:p w:rsidR="00EF3D40" w:rsidRDefault="00EF3D40" w:rsidP="00EF3D40">
      <w:pPr>
        <w:spacing w:line="300" w:lineRule="auto"/>
        <w:ind w:leftChars="400" w:left="840"/>
        <w:rPr>
          <w:rFonts w:ascii="宋体" w:hAnsi="宋体" w:cs="宋体"/>
          <w:sz w:val="24"/>
        </w:rPr>
      </w:pPr>
      <w:r>
        <w:rPr>
          <w:rFonts w:ascii="宋体" w:hAnsi="宋体" w:cs="宋体" w:hint="eastAsia"/>
          <w:sz w:val="24"/>
        </w:rPr>
        <w:t>国家</w:t>
      </w:r>
      <w:proofErr w:type="gramStart"/>
      <w:r>
        <w:rPr>
          <w:rFonts w:ascii="宋体" w:hAnsi="宋体" w:cs="宋体" w:hint="eastAsia"/>
          <w:sz w:val="24"/>
        </w:rPr>
        <w:t>卫健委《三级综合医院评审标准实施细则（2020年版）》</w:t>
      </w:r>
      <w:proofErr w:type="gramEnd"/>
      <w:r>
        <w:rPr>
          <w:rFonts w:ascii="宋体" w:hAnsi="宋体" w:cs="宋体" w:hint="eastAsia"/>
          <w:sz w:val="24"/>
        </w:rPr>
        <w:t>；</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国家</w:t>
      </w:r>
      <w:proofErr w:type="gramStart"/>
      <w:r>
        <w:rPr>
          <w:rFonts w:ascii="宋体" w:hAnsi="宋体" w:cs="宋体" w:hint="eastAsia"/>
          <w:sz w:val="24"/>
        </w:rPr>
        <w:t>卫健委《医院信息互联互通标准化成熟度测评》</w:t>
      </w:r>
      <w:proofErr w:type="gramEnd"/>
      <w:r>
        <w:rPr>
          <w:rFonts w:ascii="宋体" w:hAnsi="宋体" w:cs="宋体" w:hint="eastAsia"/>
          <w:sz w:val="24"/>
        </w:rPr>
        <w:t>；</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国家</w:t>
      </w:r>
      <w:proofErr w:type="gramStart"/>
      <w:r>
        <w:rPr>
          <w:rFonts w:ascii="宋体" w:hAnsi="宋体" w:cs="宋体" w:hint="eastAsia"/>
          <w:sz w:val="24"/>
        </w:rPr>
        <w:t>卫健委</w:t>
      </w:r>
      <w:proofErr w:type="gramEnd"/>
      <w:r>
        <w:rPr>
          <w:rFonts w:ascii="宋体" w:hAnsi="宋体" w:cs="宋体" w:hint="eastAsia"/>
          <w:sz w:val="24"/>
        </w:rPr>
        <w:t xml:space="preserve"> 电子病历基本架构与数据标准（试行）；</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国家</w:t>
      </w:r>
      <w:proofErr w:type="gramStart"/>
      <w:r>
        <w:rPr>
          <w:rFonts w:ascii="宋体" w:hAnsi="宋体" w:cs="宋体" w:hint="eastAsia"/>
          <w:sz w:val="24"/>
        </w:rPr>
        <w:t>卫健委《医院信息系统基本功能规范》</w:t>
      </w:r>
      <w:proofErr w:type="gramEnd"/>
      <w:r>
        <w:rPr>
          <w:rFonts w:ascii="宋体" w:hAnsi="宋体" w:cs="宋体" w:hint="eastAsia"/>
          <w:sz w:val="24"/>
        </w:rPr>
        <w:t>；</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lastRenderedPageBreak/>
        <w:t>国家</w:t>
      </w:r>
      <w:proofErr w:type="gramStart"/>
      <w:r>
        <w:rPr>
          <w:rFonts w:ascii="宋体" w:hAnsi="宋体" w:cs="宋体" w:hint="eastAsia"/>
          <w:sz w:val="24"/>
        </w:rPr>
        <w:t>卫健委《妇幼保健信息系统基本功能规范》</w:t>
      </w:r>
      <w:proofErr w:type="gramEnd"/>
      <w:r>
        <w:rPr>
          <w:rFonts w:ascii="宋体" w:hAnsi="宋体" w:cs="宋体" w:hint="eastAsia"/>
          <w:sz w:val="24"/>
        </w:rPr>
        <w:t>；</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国家</w:t>
      </w:r>
      <w:proofErr w:type="gramStart"/>
      <w:r>
        <w:rPr>
          <w:rFonts w:ascii="宋体" w:hAnsi="宋体" w:cs="宋体" w:hint="eastAsia"/>
          <w:sz w:val="24"/>
        </w:rPr>
        <w:t>卫健委《电子病历系统功能规范（试行）》</w:t>
      </w:r>
      <w:proofErr w:type="gramEnd"/>
      <w:r>
        <w:rPr>
          <w:rFonts w:ascii="宋体" w:hAnsi="宋体" w:cs="宋体" w:hint="eastAsia"/>
          <w:sz w:val="24"/>
        </w:rPr>
        <w:t>；</w:t>
      </w:r>
    </w:p>
    <w:p w:rsidR="00EF3D40" w:rsidRDefault="00EF3D40" w:rsidP="00EF3D40">
      <w:pPr>
        <w:spacing w:line="300" w:lineRule="auto"/>
        <w:ind w:leftChars="400" w:left="840"/>
        <w:rPr>
          <w:rFonts w:ascii="宋体" w:hAnsi="宋体" w:cs="宋体"/>
          <w:sz w:val="24"/>
          <w:lang w:val="zh-CN"/>
        </w:rPr>
      </w:pPr>
      <w:r>
        <w:rPr>
          <w:rFonts w:ascii="宋体" w:hAnsi="宋体" w:cs="宋体" w:hint="eastAsia"/>
          <w:sz w:val="24"/>
        </w:rPr>
        <w:t>国家</w:t>
      </w:r>
      <w:proofErr w:type="gramStart"/>
      <w:r>
        <w:rPr>
          <w:rFonts w:ascii="宋体" w:hAnsi="宋体" w:cs="宋体" w:hint="eastAsia"/>
          <w:sz w:val="24"/>
        </w:rPr>
        <w:t>卫健委《国家基本公共卫生服务规范（第三版）》</w:t>
      </w:r>
      <w:proofErr w:type="gramEnd"/>
      <w:r>
        <w:rPr>
          <w:rFonts w:ascii="宋体" w:hAnsi="宋体" w:cs="宋体" w:hint="eastAsia"/>
          <w:sz w:val="24"/>
        </w:rPr>
        <w:t>；</w:t>
      </w:r>
      <w:r>
        <w:rPr>
          <w:rFonts w:ascii="宋体" w:hAnsi="宋体" w:cs="宋体"/>
          <w:sz w:val="24"/>
          <w:lang w:val="zh-CN"/>
        </w:rPr>
        <w:t xml:space="preserve"> </w:t>
      </w:r>
    </w:p>
    <w:p w:rsidR="00EF3D40" w:rsidRDefault="00EF3D40" w:rsidP="00EF3D40">
      <w:pPr>
        <w:spacing w:line="300" w:lineRule="auto"/>
        <w:ind w:leftChars="200" w:left="420"/>
        <w:outlineLvl w:val="1"/>
        <w:rPr>
          <w:rFonts w:ascii="宋体" w:hAnsi="宋体" w:cs="宋体"/>
          <w:bCs/>
          <w:sz w:val="24"/>
        </w:rPr>
      </w:pPr>
      <w:bookmarkStart w:id="23" w:name="_Toc468861044"/>
      <w:bookmarkStart w:id="24" w:name="_Toc408921470"/>
      <w:bookmarkStart w:id="25" w:name="_Toc462820260"/>
      <w:bookmarkStart w:id="26" w:name="_Toc381373110"/>
      <w:bookmarkStart w:id="27" w:name="_Toc468977642"/>
      <w:bookmarkStart w:id="28" w:name="_Toc321257516"/>
      <w:bookmarkStart w:id="29" w:name="_Toc98407518"/>
      <w:r>
        <w:rPr>
          <w:rFonts w:ascii="宋体" w:hAnsi="宋体" w:cs="宋体" w:hint="eastAsia"/>
          <w:bCs/>
          <w:sz w:val="24"/>
        </w:rPr>
        <w:t>2、中国卫生信息数据标准</w:t>
      </w:r>
      <w:bookmarkEnd w:id="23"/>
      <w:bookmarkEnd w:id="24"/>
      <w:bookmarkEnd w:id="25"/>
      <w:bookmarkEnd w:id="26"/>
      <w:bookmarkEnd w:id="27"/>
      <w:bookmarkEnd w:id="28"/>
      <w:r>
        <w:rPr>
          <w:rFonts w:ascii="宋体" w:hAnsi="宋体" w:cs="宋体" w:hint="eastAsia"/>
          <w:bCs/>
          <w:sz w:val="24"/>
        </w:rPr>
        <w:t>：</w:t>
      </w:r>
      <w:bookmarkEnd w:id="29"/>
    </w:p>
    <w:p w:rsidR="00EF3D40" w:rsidRDefault="00EF3D40" w:rsidP="00EF3D40">
      <w:pPr>
        <w:spacing w:line="300" w:lineRule="auto"/>
        <w:ind w:leftChars="400" w:left="840"/>
        <w:rPr>
          <w:rFonts w:ascii="宋体" w:hAnsi="宋体" w:cs="宋体"/>
          <w:sz w:val="24"/>
        </w:rPr>
      </w:pPr>
      <w:r>
        <w:rPr>
          <w:rFonts w:ascii="宋体" w:hAnsi="宋体" w:cs="宋体" w:hint="eastAsia"/>
          <w:sz w:val="24"/>
        </w:rPr>
        <w:t>《国家卫生信息化标准基础框架》</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《中国卫生信息标准基础数据集》</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《中国医院信息基本数据集标准》</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《卫生信息数据规范指南》</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《电子病历基本架构与数据标准》</w:t>
      </w:r>
    </w:p>
    <w:p w:rsidR="00EF3D40" w:rsidRDefault="00EF3D40" w:rsidP="00EF3D40">
      <w:pPr>
        <w:spacing w:line="300" w:lineRule="auto"/>
        <w:ind w:leftChars="200" w:left="420"/>
        <w:outlineLvl w:val="1"/>
        <w:rPr>
          <w:rFonts w:ascii="宋体" w:hAnsi="宋体" w:cs="宋体"/>
          <w:bCs/>
          <w:sz w:val="24"/>
        </w:rPr>
      </w:pPr>
      <w:bookmarkStart w:id="30" w:name="_Toc468977643"/>
      <w:bookmarkStart w:id="31" w:name="_Toc381373111"/>
      <w:bookmarkStart w:id="32" w:name="_Toc462820261"/>
      <w:bookmarkStart w:id="33" w:name="_Toc468861045"/>
      <w:bookmarkStart w:id="34" w:name="_Toc321257517"/>
      <w:bookmarkStart w:id="35" w:name="_Toc408921471"/>
      <w:bookmarkStart w:id="36" w:name="_Toc98407519"/>
      <w:r>
        <w:rPr>
          <w:rFonts w:ascii="宋体" w:hAnsi="宋体" w:cs="宋体" w:hint="eastAsia"/>
          <w:bCs/>
          <w:sz w:val="24"/>
        </w:rPr>
        <w:t>3、国际医疗卫生数据标准</w:t>
      </w:r>
      <w:bookmarkEnd w:id="30"/>
      <w:bookmarkEnd w:id="31"/>
      <w:bookmarkEnd w:id="32"/>
      <w:bookmarkEnd w:id="33"/>
      <w:bookmarkEnd w:id="34"/>
      <w:bookmarkEnd w:id="35"/>
      <w:r>
        <w:rPr>
          <w:rFonts w:ascii="宋体" w:hAnsi="宋体" w:cs="宋体" w:hint="eastAsia"/>
          <w:bCs/>
          <w:sz w:val="24"/>
        </w:rPr>
        <w:t>：</w:t>
      </w:r>
      <w:bookmarkEnd w:id="36"/>
    </w:p>
    <w:p w:rsidR="00EF3D40" w:rsidRDefault="00EF3D40" w:rsidP="00EF3D40">
      <w:pPr>
        <w:spacing w:line="300" w:lineRule="auto"/>
        <w:ind w:leftChars="400" w:left="840"/>
        <w:rPr>
          <w:rFonts w:ascii="宋体" w:hAnsi="宋体" w:cs="宋体"/>
          <w:sz w:val="24"/>
        </w:rPr>
      </w:pPr>
      <w:r>
        <w:rPr>
          <w:rFonts w:ascii="宋体" w:hAnsi="宋体" w:cs="宋体" w:hint="eastAsia"/>
          <w:sz w:val="24"/>
        </w:rPr>
        <w:t>国际疾病分类ICD-9和ICD-10</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医学数字化影像通讯标准DICOM3</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系统化医学名称—临床术语标准——SNOMEDCT</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观测指标标识符逻辑命名和编码标准——LOINC</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医疗卫生领域信息交换标准——HL7V3</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临床文档架构——CDAR2</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医疗企业集成规范——IHE</w:t>
      </w:r>
    </w:p>
    <w:p w:rsidR="00EF3D40" w:rsidRDefault="00EF3D40" w:rsidP="00EF3D40">
      <w:pPr>
        <w:spacing w:line="300" w:lineRule="auto"/>
        <w:ind w:leftChars="200" w:left="420"/>
        <w:outlineLvl w:val="1"/>
        <w:rPr>
          <w:rFonts w:ascii="宋体" w:hAnsi="宋体" w:cs="宋体"/>
          <w:bCs/>
          <w:sz w:val="24"/>
        </w:rPr>
      </w:pPr>
      <w:bookmarkStart w:id="37" w:name="_Toc408921472"/>
      <w:bookmarkStart w:id="38" w:name="_Toc468861046"/>
      <w:bookmarkStart w:id="39" w:name="_Toc468977644"/>
      <w:bookmarkStart w:id="40" w:name="_Toc321257518"/>
      <w:bookmarkStart w:id="41" w:name="_Toc381373112"/>
      <w:bookmarkStart w:id="42" w:name="_Toc462820262"/>
      <w:bookmarkStart w:id="43" w:name="_Toc98407520"/>
      <w:r>
        <w:rPr>
          <w:rFonts w:ascii="宋体" w:hAnsi="宋体" w:cs="宋体" w:hint="eastAsia"/>
          <w:bCs/>
          <w:sz w:val="24"/>
        </w:rPr>
        <w:t>4、信息安全规范</w:t>
      </w:r>
      <w:bookmarkEnd w:id="37"/>
      <w:bookmarkEnd w:id="38"/>
      <w:bookmarkEnd w:id="39"/>
      <w:bookmarkEnd w:id="40"/>
      <w:bookmarkEnd w:id="41"/>
      <w:bookmarkEnd w:id="42"/>
      <w:r>
        <w:rPr>
          <w:rFonts w:ascii="宋体" w:hAnsi="宋体" w:cs="宋体" w:hint="eastAsia"/>
          <w:bCs/>
          <w:sz w:val="24"/>
        </w:rPr>
        <w:t>：</w:t>
      </w:r>
      <w:bookmarkEnd w:id="43"/>
    </w:p>
    <w:p w:rsidR="00EF3D40" w:rsidRDefault="00EF3D40" w:rsidP="00EF3D40">
      <w:pPr>
        <w:spacing w:line="300" w:lineRule="auto"/>
        <w:ind w:leftChars="400" w:left="840"/>
        <w:rPr>
          <w:rFonts w:ascii="宋体" w:hAnsi="宋体" w:cs="宋体"/>
          <w:sz w:val="24"/>
        </w:rPr>
      </w:pPr>
      <w:r>
        <w:rPr>
          <w:rFonts w:ascii="宋体" w:hAnsi="宋体" w:cs="宋体" w:hint="eastAsia"/>
          <w:sz w:val="24"/>
        </w:rPr>
        <w:t>《涉及国家秘密的信息系统分级保护管理办法》国保发（2005）16号</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《涉及国家秘密的计算机信息系统安全保密方案设计指南》国家保密标准BMB23-2008</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《涉及国家秘密的计算机信息系统分级保护测评指南》国家保密标准BMB22-2007</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《涉及国家秘密的信息系统分级保护管理规范》国家保密标准BMB20-2007</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《涉及国家秘密的信息系统工程建立规范》国家保密标准BMB18-2006</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《涉及国家秘密的信息系统分级保护技术要求》国家保密标准BMB17-2006</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《涉及国家秘密的信息系统安全隔离与信息交换产品技术要求》国家保密标准BMB16-2004</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《涉及国家秘密的信息安全审计产品技术要求》国家保密标准BMB15-2004</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《涉及国家秘密的计算机信息系统入侵检测产品安全技术要求》国家保密标准BMB13-2004</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《涉及国家秘密的计算机信息系统漏洞扫描产品安全技术要求》国家保密标准BMB12-2004</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《涉及国家秘密的计算机信息系统防火墙安全技术要求》国家保密标准BMB11-2004</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《涉密信息设备使用现场的电磁泄漏发射防护要求》国家保密标准BMB5-2000</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《电磁干扰器技术要求和测试方法》国家保密标准BMB4-2000</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《使用现场的信息设备电磁泄漏发射检查测试方法和安全判据》国家保密标准BMB2-1998</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lastRenderedPageBreak/>
        <w:t>《处理涉密信息的电磁屏蔽室的技术要求和测试方法》国家保密标准BMB3-1999</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《计算机信息系统安全保护等级划分准则》GB17859-1999</w:t>
      </w:r>
      <w:bookmarkStart w:id="44" w:name="_Toc468709012"/>
    </w:p>
    <w:p w:rsidR="00EF3D40" w:rsidRDefault="00EF3D40" w:rsidP="00EF3D40">
      <w:pPr>
        <w:spacing w:line="300" w:lineRule="auto"/>
        <w:ind w:leftChars="200" w:left="420"/>
        <w:outlineLvl w:val="1"/>
        <w:rPr>
          <w:rFonts w:ascii="宋体" w:hAnsi="宋体" w:cs="宋体"/>
          <w:sz w:val="24"/>
        </w:rPr>
      </w:pPr>
      <w:bookmarkStart w:id="45" w:name="_Toc468861047"/>
      <w:bookmarkStart w:id="46" w:name="_Toc468977645"/>
      <w:bookmarkStart w:id="47" w:name="_Toc98407521"/>
      <w:r>
        <w:rPr>
          <w:rFonts w:ascii="宋体" w:hAnsi="宋体" w:cs="宋体" w:hint="eastAsia"/>
          <w:sz w:val="24"/>
        </w:rPr>
        <w:t>5、电子签名标准</w:t>
      </w:r>
      <w:bookmarkEnd w:id="44"/>
      <w:bookmarkEnd w:id="45"/>
      <w:bookmarkEnd w:id="46"/>
      <w:bookmarkEnd w:id="47"/>
    </w:p>
    <w:p w:rsidR="00EF3D40" w:rsidRDefault="00EF3D40" w:rsidP="00EF3D40">
      <w:pPr>
        <w:spacing w:line="300" w:lineRule="auto"/>
        <w:ind w:leftChars="400" w:left="840"/>
        <w:rPr>
          <w:rFonts w:ascii="宋体" w:hAnsi="宋体" w:cs="宋体"/>
          <w:sz w:val="24"/>
        </w:rPr>
      </w:pPr>
      <w:r>
        <w:rPr>
          <w:rFonts w:ascii="宋体" w:hAnsi="宋体" w:cs="宋体" w:hint="eastAsia"/>
          <w:sz w:val="24"/>
        </w:rPr>
        <w:t>《中华人民共和国电子签名法》</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《中共中央国务院关于深化医药卫生体制改革的意见》</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《卫生系统电子认证服务管理办法（试行）》（卫办发〔2009〕125号）</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《关于做好卫生系统电子认证服务体系建设工作的通知》</w:t>
      </w:r>
    </w:p>
    <w:p w:rsidR="00EF3D40" w:rsidRDefault="00EF3D40" w:rsidP="00EF3D40">
      <w:pPr>
        <w:spacing w:line="300" w:lineRule="auto"/>
        <w:ind w:leftChars="200" w:left="420"/>
        <w:outlineLvl w:val="1"/>
        <w:rPr>
          <w:rFonts w:ascii="宋体" w:hAnsi="宋体" w:cs="宋体"/>
          <w:sz w:val="24"/>
        </w:rPr>
      </w:pPr>
      <w:bookmarkStart w:id="48" w:name="_Toc98407522"/>
      <w:r>
        <w:rPr>
          <w:rFonts w:ascii="宋体" w:hAnsi="宋体" w:cs="宋体" w:hint="eastAsia"/>
          <w:sz w:val="24"/>
        </w:rPr>
        <w:t>6、CA系统遵循的标准</w:t>
      </w:r>
      <w:bookmarkEnd w:id="48"/>
    </w:p>
    <w:p w:rsidR="00EF3D40" w:rsidRDefault="00EF3D40" w:rsidP="00EF3D40">
      <w:pPr>
        <w:spacing w:line="300" w:lineRule="auto"/>
        <w:ind w:leftChars="400" w:left="840"/>
        <w:rPr>
          <w:rFonts w:ascii="宋体" w:hAnsi="宋体" w:cs="宋体"/>
          <w:sz w:val="24"/>
        </w:rPr>
      </w:pPr>
      <w:r>
        <w:rPr>
          <w:rFonts w:ascii="宋体" w:hAnsi="宋体" w:cs="宋体" w:hint="eastAsia"/>
          <w:sz w:val="24"/>
        </w:rPr>
        <w:t>《证书认证系统密码及其相关安全技术规范》</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《数字证书认证系统密码协议规范》</w:t>
      </w:r>
    </w:p>
    <w:p w:rsidR="00EF3D40" w:rsidRDefault="00EF3D40" w:rsidP="00EF3D40">
      <w:pPr>
        <w:spacing w:line="300" w:lineRule="auto"/>
        <w:ind w:leftChars="200" w:left="420"/>
        <w:outlineLvl w:val="1"/>
        <w:rPr>
          <w:rFonts w:ascii="宋体" w:hAnsi="宋体" w:cs="宋体"/>
          <w:sz w:val="24"/>
        </w:rPr>
      </w:pPr>
      <w:bookmarkStart w:id="49" w:name="_Toc98407523"/>
      <w:r>
        <w:rPr>
          <w:rFonts w:ascii="宋体" w:hAnsi="宋体" w:cs="宋体" w:hint="eastAsia"/>
          <w:sz w:val="24"/>
        </w:rPr>
        <w:t>7、数字证书格式遵循的标准</w:t>
      </w:r>
      <w:bookmarkEnd w:id="49"/>
    </w:p>
    <w:p w:rsidR="00EF3D40" w:rsidRDefault="00EF3D40" w:rsidP="00EF3D40">
      <w:pPr>
        <w:spacing w:line="300" w:lineRule="auto"/>
        <w:ind w:leftChars="400" w:left="840"/>
        <w:rPr>
          <w:rFonts w:ascii="宋体" w:hAnsi="宋体" w:cs="宋体"/>
          <w:sz w:val="24"/>
        </w:rPr>
      </w:pPr>
      <w:r>
        <w:rPr>
          <w:rFonts w:ascii="宋体" w:hAnsi="宋体" w:cs="宋体" w:hint="eastAsia"/>
          <w:sz w:val="24"/>
        </w:rPr>
        <w:t>GB/T20518-2006信息安全技术公</w:t>
      </w:r>
      <w:proofErr w:type="gramStart"/>
      <w:r>
        <w:rPr>
          <w:rFonts w:ascii="宋体" w:hAnsi="宋体" w:cs="宋体" w:hint="eastAsia"/>
          <w:sz w:val="24"/>
        </w:rPr>
        <w:t>钥</w:t>
      </w:r>
      <w:proofErr w:type="gramEnd"/>
      <w:r>
        <w:rPr>
          <w:rFonts w:ascii="宋体" w:hAnsi="宋体" w:cs="宋体" w:hint="eastAsia"/>
          <w:sz w:val="24"/>
        </w:rPr>
        <w:t>基础设施数字证书格式</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ITU-TX.509V3（数字证书）</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ITU-TX.509V2（CRL）</w:t>
      </w:r>
    </w:p>
    <w:p w:rsidR="00EF3D40" w:rsidRDefault="00EF3D40" w:rsidP="00EF3D40">
      <w:pPr>
        <w:spacing w:line="300" w:lineRule="auto"/>
        <w:ind w:leftChars="200" w:left="420"/>
        <w:outlineLvl w:val="1"/>
        <w:rPr>
          <w:rFonts w:ascii="宋体" w:hAnsi="宋体" w:cs="宋体"/>
          <w:sz w:val="24"/>
        </w:rPr>
      </w:pPr>
      <w:bookmarkStart w:id="50" w:name="_Toc98407524"/>
      <w:r>
        <w:rPr>
          <w:rFonts w:ascii="宋体" w:hAnsi="宋体" w:cs="宋体" w:hint="eastAsia"/>
          <w:sz w:val="24"/>
        </w:rPr>
        <w:t>8、数字证书服务和应用接口遵循的标准</w:t>
      </w:r>
      <w:bookmarkEnd w:id="50"/>
    </w:p>
    <w:p w:rsidR="00EF3D40" w:rsidRDefault="00EF3D40" w:rsidP="00EF3D40">
      <w:pPr>
        <w:spacing w:line="300" w:lineRule="auto"/>
        <w:ind w:leftChars="400" w:left="840"/>
        <w:rPr>
          <w:rFonts w:ascii="宋体" w:hAnsi="宋体" w:cs="宋体"/>
          <w:sz w:val="24"/>
        </w:rPr>
      </w:pPr>
      <w:r>
        <w:rPr>
          <w:rFonts w:ascii="宋体" w:hAnsi="宋体" w:cs="宋体" w:hint="eastAsia"/>
          <w:sz w:val="24"/>
        </w:rPr>
        <w:t>《卫生系统电子认证服务规范（试行）》</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《卫生系统数字证书应用集成规范（试行）》</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《卫生系统数字证书格式规范（试行）》</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《卫生系统数字证书介质技术规范（试行）》</w:t>
      </w:r>
    </w:p>
    <w:p w:rsidR="00EF3D40" w:rsidRDefault="00EF3D40" w:rsidP="00EF3D40">
      <w:pPr>
        <w:spacing w:line="300" w:lineRule="auto"/>
        <w:ind w:leftChars="400" w:left="840"/>
        <w:rPr>
          <w:rFonts w:ascii="宋体" w:hAnsi="宋体" w:cs="宋体"/>
          <w:sz w:val="24"/>
        </w:rPr>
      </w:pPr>
      <w:r>
        <w:rPr>
          <w:rFonts w:ascii="宋体" w:hAnsi="宋体" w:cs="宋体" w:hint="eastAsia"/>
          <w:sz w:val="24"/>
        </w:rPr>
        <w:t>《卫生系统数字证书服务管理平台接入规范（试行）》</w:t>
      </w:r>
    </w:p>
    <w:p w:rsidR="00EF3D40" w:rsidRDefault="00EF3D40" w:rsidP="00BA6199">
      <w:pPr>
        <w:pStyle w:val="12"/>
        <w:numPr>
          <w:ilvl w:val="1"/>
          <w:numId w:val="3"/>
        </w:numPr>
        <w:spacing w:line="300" w:lineRule="auto"/>
        <w:ind w:firstLineChars="0"/>
        <w:jc w:val="left"/>
        <w:outlineLvl w:val="0"/>
        <w:rPr>
          <w:rFonts w:ascii="宋体" w:hAnsi="宋体" w:cs="宋体"/>
          <w:b/>
          <w:sz w:val="24"/>
        </w:rPr>
      </w:pPr>
      <w:bookmarkStart w:id="51" w:name="_Toc98407525"/>
      <w:r>
        <w:rPr>
          <w:rFonts w:ascii="宋体" w:hAnsi="宋体" w:cs="宋体" w:hint="eastAsia"/>
          <w:b/>
          <w:sz w:val="24"/>
        </w:rPr>
        <w:t>项目整体框架技术要求</w:t>
      </w:r>
      <w:bookmarkEnd w:id="51"/>
    </w:p>
    <w:p w:rsidR="00EF3D40" w:rsidRDefault="00EF3D40" w:rsidP="00EF3D40">
      <w:pPr>
        <w:spacing w:line="300" w:lineRule="auto"/>
        <w:ind w:firstLine="420"/>
        <w:rPr>
          <w:rFonts w:ascii="宋体" w:hAnsi="宋体" w:cs="宋体"/>
          <w:sz w:val="24"/>
        </w:rPr>
      </w:pPr>
      <w:r>
        <w:rPr>
          <w:rFonts w:ascii="宋体" w:hAnsi="宋体" w:cs="宋体" w:hint="eastAsia"/>
          <w:sz w:val="24"/>
        </w:rPr>
        <w:t>本次项目通过集成平台建设，统一梳理业务流程，将原来点对点业务改造为基于SOA架构的总线模式，大大提高业务交互协同效率，降低维护成本。同时通过建设病人主索引、主数据管理系统，统一对公共信息集中维护，提升互操作能力。</w:t>
      </w:r>
    </w:p>
    <w:p w:rsidR="00EF3D40" w:rsidRDefault="00EF3D40" w:rsidP="00BA6199">
      <w:pPr>
        <w:numPr>
          <w:ilvl w:val="0"/>
          <w:numId w:val="7"/>
        </w:numPr>
        <w:spacing w:line="300" w:lineRule="auto"/>
        <w:outlineLvl w:val="1"/>
        <w:rPr>
          <w:rFonts w:ascii="宋体" w:hAnsi="宋体" w:cs="宋体"/>
          <w:b/>
          <w:bCs/>
          <w:sz w:val="24"/>
        </w:rPr>
      </w:pPr>
      <w:bookmarkStart w:id="52" w:name="_Toc98407526"/>
      <w:r>
        <w:rPr>
          <w:rFonts w:ascii="宋体" w:hAnsi="宋体" w:cs="宋体" w:hint="eastAsia"/>
          <w:b/>
          <w:bCs/>
          <w:sz w:val="24"/>
          <w:lang w:val="zh-TW" w:eastAsia="zh-TW"/>
        </w:rPr>
        <w:t>研发技术要求</w:t>
      </w:r>
      <w:r>
        <w:rPr>
          <w:rFonts w:ascii="宋体" w:hAnsi="宋体" w:cs="宋体" w:hint="eastAsia"/>
          <w:b/>
          <w:bCs/>
          <w:sz w:val="24"/>
          <w:lang w:val="zh-TW"/>
        </w:rPr>
        <w:t>：</w:t>
      </w:r>
      <w:bookmarkEnd w:id="52"/>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集成平台的研发必须严格执行国际软件工程标准；</w:t>
      </w:r>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集成平台的研发必须严格执行国际软件工程的标准，符合HL7、ICD-10、DICOM、IHE等国际标准。</w:t>
      </w:r>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要求采用SOA分析与设计方法，组件化、平台</w:t>
      </w:r>
      <w:proofErr w:type="gramStart"/>
      <w:r>
        <w:rPr>
          <w:rFonts w:ascii="宋体" w:hAnsi="宋体" w:cs="宋体" w:hint="eastAsia"/>
          <w:sz w:val="24"/>
        </w:rPr>
        <w:t>化开发</w:t>
      </w:r>
      <w:proofErr w:type="gramEnd"/>
      <w:r>
        <w:rPr>
          <w:rFonts w:ascii="宋体" w:hAnsi="宋体" w:cs="宋体" w:hint="eastAsia"/>
          <w:sz w:val="24"/>
        </w:rPr>
        <w:t>与集成模式，充分考虑系统的开放性、可扩展性、稳定性及安全性，系统业务逻辑清晰，系统支持C/S+B/S架构。</w:t>
      </w:r>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要求产品成熟稳定，功能模块齐全，符合应用规范。</w:t>
      </w:r>
    </w:p>
    <w:p w:rsidR="00EF3D40" w:rsidRDefault="00EF3D40" w:rsidP="00BA6199">
      <w:pPr>
        <w:numPr>
          <w:ilvl w:val="0"/>
          <w:numId w:val="7"/>
        </w:numPr>
        <w:spacing w:line="300" w:lineRule="auto"/>
        <w:outlineLvl w:val="1"/>
        <w:rPr>
          <w:rFonts w:ascii="宋体" w:hAnsi="宋体" w:cs="宋体"/>
          <w:b/>
          <w:bCs/>
          <w:sz w:val="24"/>
          <w:lang w:val="zh-TW" w:eastAsia="zh-TW"/>
        </w:rPr>
      </w:pPr>
      <w:bookmarkStart w:id="53" w:name="_Toc98407527"/>
      <w:r>
        <w:rPr>
          <w:rFonts w:ascii="宋体" w:hAnsi="宋体" w:cs="宋体" w:hint="eastAsia"/>
          <w:b/>
          <w:bCs/>
          <w:sz w:val="24"/>
          <w:lang w:val="zh-TW" w:eastAsia="zh-TW"/>
        </w:rPr>
        <w:t>设计方法与技术架构</w:t>
      </w:r>
      <w:r>
        <w:rPr>
          <w:rFonts w:ascii="宋体" w:hAnsi="宋体" w:cs="宋体" w:hint="eastAsia"/>
          <w:b/>
          <w:bCs/>
          <w:sz w:val="24"/>
        </w:rPr>
        <w:t>要求：</w:t>
      </w:r>
      <w:bookmarkEnd w:id="53"/>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开放应用程序编程接口，并提供函数、动态库、中间件、 HL7 等说明文档和帮助文档。</w:t>
      </w:r>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可视化的图形界面来管理系统内各个模块。</w:t>
      </w:r>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要求采用完全异构的交互方式，同一厂商内部系统间也需采用标准的消息模式进行交互。</w:t>
      </w:r>
    </w:p>
    <w:p w:rsidR="00EF3D40" w:rsidRDefault="00EF3D40" w:rsidP="00BA6199">
      <w:pPr>
        <w:numPr>
          <w:ilvl w:val="0"/>
          <w:numId w:val="7"/>
        </w:numPr>
        <w:spacing w:line="300" w:lineRule="auto"/>
        <w:outlineLvl w:val="1"/>
        <w:rPr>
          <w:rFonts w:ascii="宋体" w:hAnsi="宋体" w:cs="宋体"/>
          <w:b/>
          <w:bCs/>
          <w:sz w:val="24"/>
        </w:rPr>
      </w:pPr>
      <w:bookmarkStart w:id="54" w:name="_Toc98407528"/>
      <w:r>
        <w:rPr>
          <w:rFonts w:ascii="宋体" w:hAnsi="宋体" w:cs="宋体" w:hint="eastAsia"/>
          <w:b/>
          <w:bCs/>
          <w:sz w:val="24"/>
        </w:rPr>
        <w:t>集成要求：</w:t>
      </w:r>
      <w:bookmarkEnd w:id="54"/>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lastRenderedPageBreak/>
        <w:t>具备病人主索引</w:t>
      </w:r>
      <w:r>
        <w:rPr>
          <w:rFonts w:ascii="宋体" w:hAnsi="宋体" w:cs="宋体" w:hint="eastAsia"/>
          <w:sz w:val="24"/>
          <w:lang w:val="zh-TW" w:eastAsia="zh-TW"/>
        </w:rPr>
        <w:t>管理（</w:t>
      </w:r>
      <w:r>
        <w:rPr>
          <w:rFonts w:ascii="宋体" w:hAnsi="宋体" w:cs="宋体" w:hint="eastAsia"/>
          <w:sz w:val="24"/>
        </w:rPr>
        <w:t>EMPI</w:t>
      </w:r>
      <w:r>
        <w:rPr>
          <w:rFonts w:ascii="宋体" w:hAnsi="宋体" w:cs="宋体" w:hint="eastAsia"/>
          <w:sz w:val="24"/>
          <w:lang w:val="zh-TW" w:eastAsia="zh-TW"/>
        </w:rPr>
        <w:t>）</w:t>
      </w:r>
      <w:r>
        <w:rPr>
          <w:rFonts w:ascii="宋体" w:hAnsi="宋体" w:cs="宋体" w:hint="eastAsia"/>
          <w:sz w:val="24"/>
        </w:rPr>
        <w:t>功能</w:t>
      </w:r>
    </w:p>
    <w:p w:rsidR="00EF3D40" w:rsidRDefault="00EF3D40" w:rsidP="00EF3D40">
      <w:pPr>
        <w:ind w:firstLineChars="200" w:firstLine="480"/>
        <w:rPr>
          <w:rFonts w:ascii="宋体" w:hAnsi="宋体" w:cs="宋体"/>
          <w:sz w:val="24"/>
        </w:rPr>
      </w:pPr>
      <w:r>
        <w:rPr>
          <w:rFonts w:ascii="宋体" w:hAnsi="宋体" w:cs="宋体" w:hint="eastAsia"/>
          <w:sz w:val="24"/>
        </w:rPr>
        <w:t>提供图形</w:t>
      </w:r>
      <w:proofErr w:type="gramStart"/>
      <w:r>
        <w:rPr>
          <w:rFonts w:ascii="宋体" w:hAnsi="宋体" w:cs="宋体" w:hint="eastAsia"/>
          <w:sz w:val="24"/>
        </w:rPr>
        <w:t>化工作流管理</w:t>
      </w:r>
      <w:proofErr w:type="gramEnd"/>
      <w:r>
        <w:rPr>
          <w:rFonts w:ascii="宋体" w:hAnsi="宋体" w:cs="宋体" w:hint="eastAsia"/>
          <w:sz w:val="24"/>
        </w:rPr>
        <w:t>、过程管理和规则管理工具</w:t>
      </w:r>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lang w:val="zh-TW" w:eastAsia="zh-TW"/>
        </w:rPr>
        <w:t>支持消息机制</w:t>
      </w:r>
      <w:r>
        <w:rPr>
          <w:rFonts w:ascii="宋体" w:hAnsi="宋体" w:cs="宋体" w:hint="eastAsia"/>
          <w:sz w:val="24"/>
        </w:rPr>
        <w:t>追踪处理</w:t>
      </w:r>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统一认证登录功能</w:t>
      </w:r>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lang w:val="zh-TW" w:eastAsia="zh-TW"/>
        </w:rPr>
        <w:t>同时支持跨院区的数据交换与共享，实现院</w:t>
      </w:r>
      <w:r>
        <w:rPr>
          <w:rFonts w:ascii="宋体" w:hAnsi="宋体" w:cs="宋体" w:hint="eastAsia"/>
          <w:sz w:val="24"/>
        </w:rPr>
        <w:t>-</w:t>
      </w:r>
      <w:r>
        <w:rPr>
          <w:rFonts w:ascii="宋体" w:hAnsi="宋体" w:cs="宋体" w:hint="eastAsia"/>
          <w:sz w:val="24"/>
          <w:lang w:val="zh-TW" w:eastAsia="zh-TW"/>
        </w:rPr>
        <w:t>际间业务协同服务</w:t>
      </w:r>
    </w:p>
    <w:p w:rsidR="00EF3D40" w:rsidRDefault="00EF3D40" w:rsidP="00BA6199">
      <w:pPr>
        <w:numPr>
          <w:ilvl w:val="0"/>
          <w:numId w:val="7"/>
        </w:numPr>
        <w:spacing w:line="300" w:lineRule="auto"/>
        <w:outlineLvl w:val="1"/>
        <w:rPr>
          <w:rFonts w:ascii="宋体" w:hAnsi="宋体" w:cs="宋体"/>
          <w:b/>
          <w:bCs/>
          <w:sz w:val="24"/>
        </w:rPr>
      </w:pPr>
      <w:bookmarkStart w:id="55" w:name="_Toc98407529"/>
      <w:r>
        <w:rPr>
          <w:rFonts w:ascii="宋体" w:hAnsi="宋体" w:cs="宋体" w:hint="eastAsia"/>
          <w:b/>
          <w:bCs/>
          <w:sz w:val="24"/>
        </w:rPr>
        <w:t>系统维护要求：</w:t>
      </w:r>
      <w:bookmarkEnd w:id="55"/>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lang w:val="zh-TW" w:eastAsia="zh-TW"/>
        </w:rPr>
        <w:t>系统安装方便、在程序中提供</w:t>
      </w:r>
      <w:r>
        <w:rPr>
          <w:rFonts w:ascii="宋体" w:hAnsi="宋体" w:cs="宋体" w:hint="eastAsia"/>
          <w:sz w:val="24"/>
        </w:rPr>
        <w:t>前端维护、监控工具</w:t>
      </w:r>
    </w:p>
    <w:p w:rsidR="00EF3D40" w:rsidRDefault="00EF3D40" w:rsidP="00BA6199">
      <w:pPr>
        <w:numPr>
          <w:ilvl w:val="0"/>
          <w:numId w:val="7"/>
        </w:numPr>
        <w:spacing w:line="300" w:lineRule="auto"/>
        <w:outlineLvl w:val="1"/>
        <w:rPr>
          <w:rFonts w:ascii="宋体" w:hAnsi="宋体" w:cs="宋体"/>
          <w:b/>
          <w:bCs/>
          <w:sz w:val="24"/>
        </w:rPr>
      </w:pPr>
      <w:bookmarkStart w:id="56" w:name="_Toc98407530"/>
      <w:r>
        <w:rPr>
          <w:rFonts w:ascii="宋体" w:hAnsi="宋体" w:cs="宋体" w:hint="eastAsia"/>
          <w:b/>
          <w:bCs/>
          <w:sz w:val="24"/>
        </w:rPr>
        <w:t>系统扩充性要求：</w:t>
      </w:r>
      <w:bookmarkEnd w:id="56"/>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要求</w:t>
      </w:r>
      <w:r>
        <w:rPr>
          <w:rFonts w:ascii="宋体" w:hAnsi="宋体" w:cs="宋体" w:hint="eastAsia"/>
          <w:sz w:val="24"/>
          <w:lang w:val="zh-TW" w:eastAsia="zh-TW"/>
        </w:rPr>
        <w:t>以</w:t>
      </w:r>
      <w:r>
        <w:rPr>
          <w:rFonts w:ascii="宋体" w:hAnsi="宋体" w:cs="宋体" w:hint="eastAsia"/>
          <w:sz w:val="24"/>
        </w:rPr>
        <w:t>“</w:t>
      </w:r>
      <w:r>
        <w:rPr>
          <w:rFonts w:ascii="宋体" w:hAnsi="宋体" w:cs="宋体" w:hint="eastAsia"/>
          <w:sz w:val="24"/>
          <w:lang w:val="zh-TW" w:eastAsia="zh-TW"/>
        </w:rPr>
        <w:t>以病人为中心、以临床信息为主线，以提高医院经济、社会效益，提高医院科学管理水平，提高医生医疗水平提高医院医疗、服务质量为基本点</w:t>
      </w:r>
      <w:r>
        <w:rPr>
          <w:rFonts w:ascii="宋体" w:hAnsi="宋体" w:cs="宋体" w:hint="eastAsia"/>
          <w:sz w:val="24"/>
        </w:rPr>
        <w:t>”</w:t>
      </w:r>
      <w:r>
        <w:rPr>
          <w:rFonts w:ascii="宋体" w:hAnsi="宋体" w:cs="宋体" w:hint="eastAsia"/>
          <w:sz w:val="24"/>
          <w:lang w:val="zh-TW" w:eastAsia="zh-TW"/>
        </w:rPr>
        <w:t>为设计思想，对</w:t>
      </w:r>
      <w:proofErr w:type="gramStart"/>
      <w:r>
        <w:rPr>
          <w:rFonts w:ascii="宋体" w:hAnsi="宋体" w:cs="宋体" w:hint="eastAsia"/>
          <w:sz w:val="24"/>
          <w:lang w:val="zh-TW" w:eastAsia="zh-TW"/>
        </w:rPr>
        <w:t>医</w:t>
      </w:r>
      <w:proofErr w:type="gramEnd"/>
      <w:r>
        <w:rPr>
          <w:rFonts w:ascii="宋体" w:hAnsi="宋体" w:cs="宋体" w:hint="eastAsia"/>
          <w:sz w:val="24"/>
          <w:lang w:val="zh-TW" w:eastAsia="zh-TW"/>
        </w:rPr>
        <w:t>、护、技、检等方面的业务处理具备足够的管理和支持能力</w:t>
      </w:r>
      <w:r>
        <w:rPr>
          <w:rFonts w:ascii="宋体" w:hAnsi="宋体" w:cs="宋体" w:hint="eastAsia"/>
          <w:sz w:val="24"/>
          <w:lang w:val="zh-TW"/>
        </w:rPr>
        <w:t>。</w:t>
      </w:r>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要求集成平台系统先进、中立、开放、标准，并具有高度的灵活性和扩展性，充分考虑当医院业务高峰期数据库访问量巨大的情况下，整个业务系统的性能，并能满足未来五年的医院发展和信息技术发展的需要，满足医院可持续的流程优化和系统集成优化的需要。</w:t>
      </w:r>
    </w:p>
    <w:p w:rsidR="00EF3D40" w:rsidRDefault="00EF3D40" w:rsidP="00BA6199">
      <w:pPr>
        <w:numPr>
          <w:ilvl w:val="0"/>
          <w:numId w:val="7"/>
        </w:numPr>
        <w:spacing w:line="300" w:lineRule="auto"/>
        <w:outlineLvl w:val="1"/>
        <w:rPr>
          <w:rFonts w:ascii="宋体" w:hAnsi="宋体" w:cs="宋体"/>
          <w:b/>
          <w:bCs/>
          <w:sz w:val="24"/>
        </w:rPr>
      </w:pPr>
      <w:bookmarkStart w:id="57" w:name="_Toc98407531"/>
      <w:bookmarkStart w:id="58" w:name="_GoBack"/>
      <w:bookmarkEnd w:id="58"/>
      <w:r>
        <w:rPr>
          <w:rFonts w:ascii="宋体" w:hAnsi="宋体" w:cs="宋体" w:hint="eastAsia"/>
          <w:b/>
          <w:bCs/>
          <w:sz w:val="24"/>
        </w:rPr>
        <w:t>技术支持要求：</w:t>
      </w:r>
      <w:bookmarkEnd w:id="57"/>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提供各个层次的技术培训。从项目组织管理、售后服务方面保证为本项目提供长期持续服务支持。</w:t>
      </w:r>
    </w:p>
    <w:p w:rsidR="00EF3D40" w:rsidRDefault="00EF3D40" w:rsidP="00BA6199">
      <w:pPr>
        <w:pStyle w:val="12"/>
        <w:numPr>
          <w:ilvl w:val="1"/>
          <w:numId w:val="3"/>
        </w:numPr>
        <w:spacing w:line="300" w:lineRule="auto"/>
        <w:ind w:firstLineChars="0"/>
        <w:jc w:val="left"/>
        <w:outlineLvl w:val="0"/>
        <w:rPr>
          <w:rFonts w:ascii="宋体" w:hAnsi="宋体" w:cs="宋体"/>
          <w:b/>
          <w:sz w:val="24"/>
        </w:rPr>
      </w:pPr>
      <w:bookmarkStart w:id="59" w:name="_Toc98407532"/>
      <w:r>
        <w:rPr>
          <w:rFonts w:ascii="宋体" w:hAnsi="宋体" w:cs="宋体" w:hint="eastAsia"/>
          <w:b/>
          <w:sz w:val="24"/>
        </w:rPr>
        <w:t>软件具体技术功能要求</w:t>
      </w:r>
      <w:bookmarkEnd w:id="59"/>
    </w:p>
    <w:p w:rsidR="00EF3D40" w:rsidRDefault="00EF3D40" w:rsidP="00BA6199">
      <w:pPr>
        <w:pStyle w:val="3"/>
        <w:numPr>
          <w:ilvl w:val="0"/>
          <w:numId w:val="8"/>
        </w:numPr>
        <w:spacing w:before="0" w:after="0" w:line="300" w:lineRule="auto"/>
        <w:rPr>
          <w:rFonts w:ascii="宋体" w:eastAsia="宋体" w:hAnsi="宋体" w:cs="宋体"/>
          <w:b/>
          <w:szCs w:val="24"/>
        </w:rPr>
      </w:pPr>
      <w:bookmarkStart w:id="60" w:name="_Toc98407533"/>
      <w:r>
        <w:rPr>
          <w:rFonts w:ascii="宋体" w:eastAsia="宋体" w:hAnsi="宋体" w:cs="宋体" w:hint="eastAsia"/>
          <w:b/>
          <w:szCs w:val="24"/>
        </w:rPr>
        <w:t>信息集成平台建设</w:t>
      </w:r>
      <w:bookmarkEnd w:id="60"/>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建设“一个平台”是指由企业服务总线（ESB）共同组成的医院信息平台，全面支撑医院各类业务系统间的数据传输和消息传输的交互场景，为未来各类业务系统上线和集成时提供交互标准框架及参考；</w:t>
      </w:r>
    </w:p>
    <w:p w:rsidR="00EF3D40" w:rsidRDefault="00EF3D40" w:rsidP="00BA6199">
      <w:pPr>
        <w:pStyle w:val="4"/>
        <w:numPr>
          <w:ilvl w:val="0"/>
          <w:numId w:val="9"/>
        </w:numPr>
        <w:spacing w:before="0" w:after="0" w:line="300" w:lineRule="auto"/>
        <w:rPr>
          <w:rFonts w:ascii="宋体" w:eastAsia="宋体" w:hAnsi="宋体" w:cs="宋体"/>
          <w:b/>
          <w:sz w:val="24"/>
          <w:szCs w:val="24"/>
        </w:rPr>
      </w:pPr>
      <w:r>
        <w:rPr>
          <w:rFonts w:ascii="宋体" w:eastAsia="宋体" w:hAnsi="宋体" w:cs="宋体" w:hint="eastAsia"/>
          <w:b/>
          <w:sz w:val="24"/>
          <w:szCs w:val="24"/>
        </w:rPr>
        <w:t>企业服务总线</w:t>
      </w:r>
    </w:p>
    <w:p w:rsidR="00EF3D40" w:rsidRDefault="00EF3D40" w:rsidP="00EF3D40">
      <w:pPr>
        <w:spacing w:line="300" w:lineRule="auto"/>
        <w:ind w:firstLineChars="200" w:firstLine="480"/>
        <w:rPr>
          <w:rFonts w:ascii="宋体" w:hAnsi="宋体" w:cs="宋体"/>
          <w:sz w:val="24"/>
        </w:rPr>
      </w:pPr>
      <w:r>
        <w:rPr>
          <w:rFonts w:ascii="宋体" w:hAnsi="宋体" w:cs="宋体" w:hint="eastAsia"/>
          <w:sz w:val="24"/>
        </w:rPr>
        <w:t>企业服务总线是整个医院信息集成平台的核心，承担数据和消息的通讯和传输功能。</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功能要求</w:t>
            </w:r>
          </w:p>
        </w:tc>
      </w:tr>
      <w:tr w:rsidR="00EF3D40" w:rsidTr="00EF3D40">
        <w:trPr>
          <w:trHeight w:val="70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系统接入组件</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10"/>
              </w:numPr>
              <w:spacing w:line="300" w:lineRule="auto"/>
              <w:rPr>
                <w:rFonts w:ascii="宋体" w:hAnsi="宋体" w:cs="宋体"/>
                <w:bCs/>
                <w:sz w:val="24"/>
              </w:rPr>
            </w:pPr>
            <w:r>
              <w:rPr>
                <w:rFonts w:ascii="宋体" w:hAnsi="宋体" w:cs="宋体" w:hint="eastAsia"/>
                <w:bCs/>
                <w:sz w:val="24"/>
              </w:rPr>
              <w:t xml:space="preserve">平台可以通过系统接入组件连接院内现有的应用程序和数据库； </w:t>
            </w:r>
          </w:p>
          <w:p w:rsidR="00EF3D40" w:rsidRDefault="00EF3D40" w:rsidP="00BA6199">
            <w:pPr>
              <w:numPr>
                <w:ilvl w:val="0"/>
                <w:numId w:val="10"/>
              </w:numPr>
              <w:spacing w:line="300" w:lineRule="auto"/>
              <w:rPr>
                <w:rFonts w:ascii="宋体" w:hAnsi="宋体" w:cs="宋体"/>
                <w:bCs/>
                <w:sz w:val="24"/>
              </w:rPr>
            </w:pPr>
            <w:r>
              <w:rPr>
                <w:rFonts w:ascii="宋体" w:hAnsi="宋体" w:cs="宋体" w:hint="eastAsia"/>
                <w:bCs/>
                <w:sz w:val="24"/>
              </w:rPr>
              <w:t>平台可以通过接口组件连接国家、区域等相关平台进行数据上报和数据交换；</w:t>
            </w:r>
          </w:p>
          <w:p w:rsidR="00EF3D40" w:rsidRDefault="00EF3D40" w:rsidP="00BA6199">
            <w:pPr>
              <w:numPr>
                <w:ilvl w:val="0"/>
                <w:numId w:val="10"/>
              </w:numPr>
              <w:spacing w:line="300" w:lineRule="auto"/>
              <w:rPr>
                <w:rFonts w:ascii="宋体" w:hAnsi="宋体" w:cs="宋体"/>
                <w:bCs/>
                <w:sz w:val="24"/>
              </w:rPr>
            </w:pPr>
            <w:r>
              <w:rPr>
                <w:rFonts w:ascii="宋体" w:hAnsi="宋体" w:cs="宋体" w:hint="eastAsia"/>
                <w:bCs/>
                <w:sz w:val="24"/>
              </w:rPr>
              <w:t>平台及总线使用的数据库及中间件为主流数据库及中间件，并提供商业培训；</w:t>
            </w:r>
          </w:p>
          <w:p w:rsidR="00EF3D40" w:rsidRDefault="00EF3D40" w:rsidP="00BA6199">
            <w:pPr>
              <w:numPr>
                <w:ilvl w:val="0"/>
                <w:numId w:val="10"/>
              </w:numPr>
              <w:spacing w:line="300" w:lineRule="auto"/>
              <w:rPr>
                <w:rFonts w:ascii="宋体" w:hAnsi="宋体" w:cs="宋体"/>
                <w:bCs/>
                <w:sz w:val="24"/>
              </w:rPr>
            </w:pPr>
            <w:bookmarkStart w:id="61" w:name="_Hlk11589510"/>
            <w:r>
              <w:rPr>
                <w:rFonts w:ascii="宋体" w:hAnsi="宋体" w:cs="宋体" w:hint="eastAsia"/>
                <w:bCs/>
                <w:sz w:val="24"/>
              </w:rPr>
              <w:t>系统接入组件提供可视化管理，可以监控接口的运行状态；</w:t>
            </w:r>
            <w:bookmarkEnd w:id="61"/>
          </w:p>
          <w:p w:rsidR="00EF3D40" w:rsidRDefault="00EF3D40" w:rsidP="00BA6199">
            <w:pPr>
              <w:numPr>
                <w:ilvl w:val="0"/>
                <w:numId w:val="10"/>
              </w:numPr>
              <w:spacing w:line="300" w:lineRule="auto"/>
              <w:rPr>
                <w:rFonts w:ascii="宋体" w:hAnsi="宋体" w:cs="宋体"/>
                <w:bCs/>
                <w:sz w:val="24"/>
              </w:rPr>
            </w:pPr>
            <w:r>
              <w:rPr>
                <w:rFonts w:ascii="宋体" w:hAnsi="宋体" w:cs="宋体" w:hint="eastAsia"/>
                <w:bCs/>
                <w:sz w:val="24"/>
              </w:rPr>
              <w:t xml:space="preserve">兼容关系型数据库、面向对象的数据库及非关系型数据库等，如SQL Server，Oracle，IBM DB2等； </w:t>
            </w:r>
          </w:p>
          <w:p w:rsidR="00EF3D40" w:rsidRDefault="00EF3D40" w:rsidP="00BA6199">
            <w:pPr>
              <w:numPr>
                <w:ilvl w:val="0"/>
                <w:numId w:val="10"/>
              </w:numPr>
              <w:spacing w:line="300" w:lineRule="auto"/>
              <w:rPr>
                <w:rFonts w:ascii="宋体" w:hAnsi="宋体" w:cs="宋体"/>
                <w:bCs/>
                <w:sz w:val="24"/>
              </w:rPr>
            </w:pPr>
            <w:r>
              <w:rPr>
                <w:rFonts w:ascii="宋体" w:hAnsi="宋体" w:cs="宋体" w:hint="eastAsia"/>
                <w:bCs/>
                <w:sz w:val="24"/>
              </w:rPr>
              <w:t xml:space="preserve">平台预置的系统接入组件可以连接院内HIS、LIS、PACS、EMR、手术麻醉、重症护理系统等； </w:t>
            </w:r>
          </w:p>
          <w:p w:rsidR="00EF3D40" w:rsidRDefault="00EF3D40" w:rsidP="00BA6199">
            <w:pPr>
              <w:numPr>
                <w:ilvl w:val="0"/>
                <w:numId w:val="10"/>
              </w:numPr>
              <w:spacing w:line="300" w:lineRule="auto"/>
              <w:rPr>
                <w:rFonts w:ascii="宋体" w:hAnsi="宋体" w:cs="宋体"/>
                <w:bCs/>
                <w:sz w:val="24"/>
              </w:rPr>
            </w:pPr>
            <w:r>
              <w:rPr>
                <w:rFonts w:ascii="宋体" w:hAnsi="宋体" w:cs="宋体" w:hint="eastAsia"/>
                <w:bCs/>
                <w:sz w:val="24"/>
              </w:rPr>
              <w:lastRenderedPageBreak/>
              <w:t xml:space="preserve">系统接入组件支持主流协议，包括但不限于HL7、DICOM、X12、FTP、HTTP等等，系统接入组件支持主流技术，包括但不限于TCP/IP，SOAP，MQ，JMS，.NET，J2EE等； </w:t>
            </w:r>
          </w:p>
        </w:tc>
      </w:tr>
      <w:tr w:rsidR="00EF3D40" w:rsidTr="00EF3D40">
        <w:trPr>
          <w:trHeight w:val="689"/>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lastRenderedPageBreak/>
              <w:t>消息模型</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11"/>
              </w:numPr>
              <w:spacing w:line="300" w:lineRule="auto"/>
              <w:rPr>
                <w:rFonts w:ascii="宋体" w:hAnsi="宋体" w:cs="宋体"/>
                <w:bCs/>
                <w:sz w:val="24"/>
              </w:rPr>
            </w:pPr>
            <w:r>
              <w:rPr>
                <w:rFonts w:ascii="宋体" w:hAnsi="宋体" w:cs="宋体" w:hint="eastAsia"/>
                <w:bCs/>
                <w:sz w:val="24"/>
              </w:rPr>
              <w:t>对于失败消息能够继续查询,在任意流程节点自动/手工重发；</w:t>
            </w:r>
          </w:p>
          <w:p w:rsidR="00EF3D40" w:rsidRDefault="00EF3D40" w:rsidP="00BA6199">
            <w:pPr>
              <w:numPr>
                <w:ilvl w:val="0"/>
                <w:numId w:val="11"/>
              </w:numPr>
              <w:spacing w:line="300" w:lineRule="auto"/>
              <w:rPr>
                <w:rFonts w:ascii="宋体" w:hAnsi="宋体" w:cs="宋体"/>
                <w:bCs/>
                <w:sz w:val="24"/>
              </w:rPr>
            </w:pPr>
            <w:r>
              <w:rPr>
                <w:rFonts w:ascii="宋体" w:hAnsi="宋体" w:cs="宋体" w:hint="eastAsia"/>
                <w:bCs/>
                <w:sz w:val="24"/>
              </w:rPr>
              <w:t>不管是失败的消息还是成功的消息都能做持久化保存；</w:t>
            </w:r>
          </w:p>
          <w:p w:rsidR="00EF3D40" w:rsidRDefault="00EF3D40" w:rsidP="00BA6199">
            <w:pPr>
              <w:numPr>
                <w:ilvl w:val="0"/>
                <w:numId w:val="11"/>
              </w:numPr>
              <w:spacing w:line="300" w:lineRule="auto"/>
              <w:rPr>
                <w:rFonts w:ascii="宋体" w:hAnsi="宋体" w:cs="宋体"/>
                <w:bCs/>
                <w:sz w:val="24"/>
              </w:rPr>
            </w:pPr>
            <w:r>
              <w:rPr>
                <w:rFonts w:ascii="宋体" w:hAnsi="宋体" w:cs="宋体" w:hint="eastAsia"/>
                <w:bCs/>
                <w:sz w:val="24"/>
              </w:rPr>
              <w:t>消息监控：要求提供图形化消息监控界面，实时查看消息负载及消息异常状况等内容。</w:t>
            </w:r>
          </w:p>
          <w:p w:rsidR="00EF3D40" w:rsidRDefault="00EF3D40" w:rsidP="00BA6199">
            <w:pPr>
              <w:numPr>
                <w:ilvl w:val="0"/>
                <w:numId w:val="11"/>
              </w:numPr>
              <w:spacing w:line="300" w:lineRule="auto"/>
              <w:rPr>
                <w:rFonts w:ascii="宋体" w:hAnsi="宋体" w:cs="宋体"/>
                <w:sz w:val="24"/>
              </w:rPr>
            </w:pPr>
            <w:bookmarkStart w:id="62" w:name="_Hlk11589526"/>
            <w:r>
              <w:rPr>
                <w:rFonts w:ascii="宋体" w:hAnsi="宋体" w:cs="宋体" w:hint="eastAsia"/>
                <w:bCs/>
                <w:sz w:val="24"/>
              </w:rPr>
              <w:t>具有可视化界面提供消息查询和报表工具，提供消息审计和分析界面；</w:t>
            </w:r>
            <w:bookmarkEnd w:id="62"/>
          </w:p>
        </w:tc>
      </w:tr>
      <w:tr w:rsidR="00EF3D40" w:rsidTr="00EF3D40">
        <w:trPr>
          <w:trHeight w:val="689"/>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数据通信</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12"/>
              </w:numPr>
              <w:spacing w:line="300" w:lineRule="auto"/>
              <w:rPr>
                <w:rFonts w:ascii="宋体" w:hAnsi="宋体" w:cs="宋体"/>
                <w:bCs/>
                <w:sz w:val="24"/>
              </w:rPr>
            </w:pPr>
            <w:r>
              <w:rPr>
                <w:rFonts w:ascii="宋体" w:hAnsi="宋体" w:cs="宋体" w:hint="eastAsia"/>
                <w:bCs/>
                <w:sz w:val="24"/>
              </w:rPr>
              <w:t>具备基于内容和“发布/订阅”的路由；</w:t>
            </w:r>
          </w:p>
          <w:p w:rsidR="00EF3D40" w:rsidRDefault="00EF3D40" w:rsidP="00BA6199">
            <w:pPr>
              <w:numPr>
                <w:ilvl w:val="0"/>
                <w:numId w:val="12"/>
              </w:numPr>
              <w:spacing w:line="300" w:lineRule="auto"/>
              <w:rPr>
                <w:rFonts w:ascii="宋体" w:hAnsi="宋体" w:cs="宋体"/>
                <w:bCs/>
                <w:sz w:val="24"/>
              </w:rPr>
            </w:pPr>
            <w:r>
              <w:rPr>
                <w:rFonts w:ascii="宋体" w:hAnsi="宋体" w:cs="宋体" w:hint="eastAsia"/>
                <w:bCs/>
                <w:sz w:val="24"/>
              </w:rPr>
              <w:t>可以实现消息的动态路由，且路由规则通过配置方式实现；</w:t>
            </w:r>
          </w:p>
          <w:p w:rsidR="00EF3D40" w:rsidRDefault="00EF3D40" w:rsidP="00BA6199">
            <w:pPr>
              <w:numPr>
                <w:ilvl w:val="0"/>
                <w:numId w:val="12"/>
              </w:numPr>
              <w:spacing w:line="300" w:lineRule="auto"/>
              <w:rPr>
                <w:rFonts w:ascii="宋体" w:hAnsi="宋体" w:cs="宋体"/>
                <w:bCs/>
                <w:sz w:val="24"/>
              </w:rPr>
            </w:pPr>
            <w:r>
              <w:rPr>
                <w:rFonts w:ascii="宋体" w:hAnsi="宋体" w:cs="宋体" w:hint="eastAsia"/>
                <w:bCs/>
                <w:sz w:val="24"/>
              </w:rPr>
              <w:t>具备同步消息、异步消息、点对点、发布/订阅的数据通信模式；</w:t>
            </w:r>
          </w:p>
          <w:p w:rsidR="00EF3D40" w:rsidRDefault="00EF3D40" w:rsidP="00BA6199">
            <w:pPr>
              <w:numPr>
                <w:ilvl w:val="0"/>
                <w:numId w:val="12"/>
              </w:numPr>
              <w:spacing w:line="300" w:lineRule="auto"/>
              <w:rPr>
                <w:rFonts w:ascii="宋体" w:hAnsi="宋体" w:cs="宋体"/>
                <w:bCs/>
                <w:sz w:val="24"/>
              </w:rPr>
            </w:pPr>
            <w:r>
              <w:rPr>
                <w:rFonts w:ascii="宋体" w:hAnsi="宋体" w:cs="宋体" w:hint="eastAsia"/>
                <w:bCs/>
                <w:sz w:val="24"/>
              </w:rPr>
              <w:t>具备异步事件驱动整合，医院信息集成平台消息系统通过消息类型、内容和下标等将消息路由到特定的业务流程；</w:t>
            </w:r>
          </w:p>
        </w:tc>
      </w:tr>
      <w:tr w:rsidR="00EF3D40" w:rsidTr="00EF3D40">
        <w:trPr>
          <w:trHeight w:val="73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格式转换</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13"/>
              </w:numPr>
              <w:spacing w:line="300" w:lineRule="auto"/>
              <w:rPr>
                <w:rFonts w:ascii="宋体" w:hAnsi="宋体" w:cs="宋体"/>
                <w:bCs/>
                <w:sz w:val="24"/>
              </w:rPr>
            </w:pPr>
            <w:r>
              <w:rPr>
                <w:rFonts w:ascii="宋体" w:hAnsi="宋体" w:cs="宋体" w:hint="eastAsia"/>
                <w:bCs/>
                <w:sz w:val="24"/>
              </w:rPr>
              <w:t>具有高度优化的转换引擎，进行标准化的转换；</w:t>
            </w:r>
          </w:p>
          <w:p w:rsidR="00EF3D40" w:rsidRDefault="00EF3D40" w:rsidP="00BA6199">
            <w:pPr>
              <w:numPr>
                <w:ilvl w:val="0"/>
                <w:numId w:val="13"/>
              </w:numPr>
              <w:spacing w:line="300" w:lineRule="auto"/>
              <w:rPr>
                <w:rFonts w:ascii="宋体" w:hAnsi="宋体" w:cs="宋体"/>
                <w:bCs/>
                <w:sz w:val="24"/>
              </w:rPr>
            </w:pPr>
            <w:r>
              <w:rPr>
                <w:rFonts w:ascii="宋体" w:hAnsi="宋体" w:cs="宋体" w:hint="eastAsia"/>
                <w:bCs/>
                <w:sz w:val="24"/>
              </w:rPr>
              <w:t>可以具备HL7 V2、V3标准消息的映射和转换，提供图形化配置界面；</w:t>
            </w:r>
          </w:p>
          <w:p w:rsidR="00EF3D40" w:rsidRDefault="00EF3D40" w:rsidP="00BA6199">
            <w:pPr>
              <w:numPr>
                <w:ilvl w:val="0"/>
                <w:numId w:val="13"/>
              </w:numPr>
              <w:spacing w:line="300" w:lineRule="auto"/>
              <w:rPr>
                <w:rFonts w:ascii="宋体" w:hAnsi="宋体" w:cs="宋体"/>
                <w:bCs/>
                <w:sz w:val="24"/>
              </w:rPr>
            </w:pPr>
            <w:r>
              <w:rPr>
                <w:rFonts w:ascii="宋体" w:hAnsi="宋体" w:cs="宋体" w:hint="eastAsia"/>
                <w:bCs/>
                <w:sz w:val="24"/>
              </w:rPr>
              <w:t>具有具备XML文档的XSLT处理器，实现XML的格式转换；</w:t>
            </w:r>
          </w:p>
        </w:tc>
      </w:tr>
      <w:tr w:rsidR="00EF3D40" w:rsidTr="00EF3D40">
        <w:trPr>
          <w:trHeight w:val="46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动态路由</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14"/>
              </w:numPr>
              <w:spacing w:line="300" w:lineRule="auto"/>
              <w:rPr>
                <w:rFonts w:ascii="宋体" w:hAnsi="宋体" w:cs="宋体"/>
                <w:bCs/>
                <w:sz w:val="24"/>
              </w:rPr>
            </w:pPr>
            <w:r>
              <w:rPr>
                <w:rFonts w:ascii="宋体" w:hAnsi="宋体" w:cs="宋体" w:hint="eastAsia"/>
                <w:bCs/>
                <w:sz w:val="24"/>
              </w:rPr>
              <w:t>可定制和扩展的路由功能和基于规则的流程控制功能。</w:t>
            </w:r>
          </w:p>
          <w:p w:rsidR="00EF3D40" w:rsidRDefault="00EF3D40" w:rsidP="00BA6199">
            <w:pPr>
              <w:numPr>
                <w:ilvl w:val="0"/>
                <w:numId w:val="14"/>
              </w:numPr>
              <w:spacing w:line="300" w:lineRule="auto"/>
              <w:rPr>
                <w:rFonts w:ascii="宋体" w:hAnsi="宋体" w:cs="宋体"/>
                <w:bCs/>
                <w:sz w:val="24"/>
              </w:rPr>
            </w:pPr>
            <w:r>
              <w:rPr>
                <w:rFonts w:ascii="宋体" w:hAnsi="宋体" w:cs="宋体" w:hint="eastAsia"/>
                <w:bCs/>
                <w:sz w:val="24"/>
              </w:rPr>
              <w:t>具有消息传递和队列管理功能，能对消息路由进行图形化编排。</w:t>
            </w:r>
          </w:p>
        </w:tc>
      </w:tr>
      <w:tr w:rsidR="00EF3D40" w:rsidTr="00EF3D40">
        <w:trPr>
          <w:trHeight w:val="326"/>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业务协同服务</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15"/>
              </w:numPr>
              <w:spacing w:line="300" w:lineRule="auto"/>
              <w:rPr>
                <w:rFonts w:ascii="宋体" w:hAnsi="宋体" w:cs="宋体"/>
                <w:bCs/>
                <w:sz w:val="24"/>
              </w:rPr>
            </w:pPr>
            <w:r>
              <w:rPr>
                <w:rFonts w:ascii="宋体" w:hAnsi="宋体" w:cs="宋体" w:hint="eastAsia"/>
                <w:bCs/>
                <w:sz w:val="24"/>
              </w:rPr>
              <w:t>通过业务流程管理实现业务协同；</w:t>
            </w:r>
          </w:p>
          <w:p w:rsidR="00EF3D40" w:rsidRDefault="00EF3D40" w:rsidP="00BA6199">
            <w:pPr>
              <w:numPr>
                <w:ilvl w:val="0"/>
                <w:numId w:val="15"/>
              </w:numPr>
              <w:spacing w:line="300" w:lineRule="auto"/>
              <w:rPr>
                <w:rFonts w:ascii="宋体" w:hAnsi="宋体" w:cs="宋体"/>
                <w:bCs/>
                <w:sz w:val="24"/>
              </w:rPr>
            </w:pPr>
            <w:r>
              <w:rPr>
                <w:rFonts w:ascii="宋体" w:hAnsi="宋体" w:cs="宋体" w:hint="eastAsia"/>
                <w:bCs/>
                <w:sz w:val="24"/>
              </w:rPr>
              <w:t>通过图形化可视化方式实现业务流程管理；</w:t>
            </w:r>
          </w:p>
          <w:p w:rsidR="00EF3D40" w:rsidRDefault="00EF3D40" w:rsidP="00BA6199">
            <w:pPr>
              <w:numPr>
                <w:ilvl w:val="0"/>
                <w:numId w:val="15"/>
              </w:numPr>
              <w:spacing w:line="300" w:lineRule="auto"/>
              <w:rPr>
                <w:rFonts w:ascii="宋体" w:hAnsi="宋体" w:cs="宋体"/>
                <w:bCs/>
                <w:sz w:val="24"/>
              </w:rPr>
            </w:pPr>
            <w:r>
              <w:rPr>
                <w:rFonts w:ascii="宋体" w:hAnsi="宋体" w:cs="宋体" w:hint="eastAsia"/>
                <w:bCs/>
                <w:sz w:val="24"/>
              </w:rPr>
              <w:t>能够实现从业务流程图跳转相应代码界面；</w:t>
            </w:r>
          </w:p>
          <w:p w:rsidR="00EF3D40" w:rsidRDefault="00EF3D40" w:rsidP="00BA6199">
            <w:pPr>
              <w:numPr>
                <w:ilvl w:val="0"/>
                <w:numId w:val="15"/>
              </w:numPr>
              <w:spacing w:line="300" w:lineRule="auto"/>
              <w:rPr>
                <w:rFonts w:ascii="宋体" w:hAnsi="宋体" w:cs="宋体"/>
                <w:bCs/>
                <w:sz w:val="24"/>
              </w:rPr>
            </w:pPr>
            <w:r>
              <w:rPr>
                <w:rFonts w:ascii="宋体" w:hAnsi="宋体" w:cs="宋体" w:hint="eastAsia"/>
                <w:bCs/>
                <w:sz w:val="24"/>
              </w:rPr>
              <w:t>含有建模组件，允许业务用户定义、查看和管理复杂的</w:t>
            </w:r>
            <w:proofErr w:type="gramStart"/>
            <w:r>
              <w:rPr>
                <w:rFonts w:ascii="宋体" w:hAnsi="宋体" w:cs="宋体" w:hint="eastAsia"/>
                <w:bCs/>
                <w:sz w:val="24"/>
              </w:rPr>
              <w:t>跨应用</w:t>
            </w:r>
            <w:proofErr w:type="gramEnd"/>
            <w:r>
              <w:rPr>
                <w:rFonts w:ascii="宋体" w:hAnsi="宋体" w:cs="宋体" w:hint="eastAsia"/>
                <w:bCs/>
                <w:sz w:val="24"/>
              </w:rPr>
              <w:t>流程；</w:t>
            </w:r>
          </w:p>
          <w:p w:rsidR="00EF3D40" w:rsidRDefault="00EF3D40" w:rsidP="00BA6199">
            <w:pPr>
              <w:numPr>
                <w:ilvl w:val="0"/>
                <w:numId w:val="15"/>
              </w:numPr>
              <w:spacing w:line="300" w:lineRule="auto"/>
              <w:rPr>
                <w:rFonts w:ascii="宋体" w:hAnsi="宋体" w:cs="宋体"/>
                <w:bCs/>
                <w:sz w:val="24"/>
              </w:rPr>
            </w:pPr>
            <w:r>
              <w:rPr>
                <w:rFonts w:ascii="宋体" w:hAnsi="宋体" w:cs="宋体" w:hint="eastAsia"/>
                <w:bCs/>
                <w:sz w:val="24"/>
              </w:rPr>
              <w:t>可以通过图形化的方式查看已定义好的所有流程信息，包括流程名称，运行状态，发送方，接收方等；</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平台标准化</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16"/>
              </w:numPr>
              <w:spacing w:line="300" w:lineRule="auto"/>
              <w:rPr>
                <w:rFonts w:ascii="宋体" w:hAnsi="宋体" w:cs="宋体"/>
                <w:bCs/>
                <w:sz w:val="24"/>
              </w:rPr>
            </w:pPr>
            <w:r>
              <w:rPr>
                <w:rFonts w:ascii="宋体" w:hAnsi="宋体" w:cs="宋体" w:hint="eastAsia"/>
                <w:bCs/>
                <w:sz w:val="24"/>
              </w:rPr>
              <w:t>为了满足数据共享和交换的要求，平台中的研究数据需要参照国内外规范、指南进行标准化；</w:t>
            </w:r>
          </w:p>
          <w:p w:rsidR="00EF3D40" w:rsidRDefault="00EF3D40" w:rsidP="00BA6199">
            <w:pPr>
              <w:numPr>
                <w:ilvl w:val="0"/>
                <w:numId w:val="16"/>
              </w:numPr>
              <w:spacing w:line="300" w:lineRule="auto"/>
              <w:rPr>
                <w:rFonts w:ascii="宋体" w:hAnsi="宋体" w:cs="宋体"/>
                <w:bCs/>
                <w:sz w:val="24"/>
              </w:rPr>
            </w:pPr>
            <w:r>
              <w:rPr>
                <w:rFonts w:ascii="宋体" w:hAnsi="宋体" w:cs="宋体" w:hint="eastAsia"/>
                <w:bCs/>
                <w:sz w:val="24"/>
              </w:rPr>
              <w:t>要求按照现有国际、国内、行业的标准规范建立平台系统的相关标准、数据字典、信息分类编码标准、数据及文件格式、网络通讯规格、通讯接口；</w:t>
            </w:r>
          </w:p>
          <w:p w:rsidR="00EF3D40" w:rsidRDefault="00EF3D40" w:rsidP="00BA6199">
            <w:pPr>
              <w:numPr>
                <w:ilvl w:val="0"/>
                <w:numId w:val="16"/>
              </w:numPr>
              <w:spacing w:line="300" w:lineRule="auto"/>
              <w:rPr>
                <w:rFonts w:ascii="宋体" w:hAnsi="宋体" w:cs="宋体"/>
                <w:bCs/>
                <w:sz w:val="24"/>
              </w:rPr>
            </w:pPr>
            <w:r>
              <w:rPr>
                <w:rFonts w:ascii="宋体" w:hAnsi="宋体" w:cs="宋体" w:hint="eastAsia"/>
                <w:bCs/>
                <w:sz w:val="24"/>
              </w:rPr>
              <w:t>平台软件需遵守有关国际标准、国家标准、专业标准、软件文档规范等。</w:t>
            </w:r>
          </w:p>
          <w:p w:rsidR="00EF3D40" w:rsidRDefault="00EF3D40" w:rsidP="00BA6199">
            <w:pPr>
              <w:numPr>
                <w:ilvl w:val="0"/>
                <w:numId w:val="16"/>
              </w:numPr>
              <w:spacing w:line="300" w:lineRule="auto"/>
              <w:rPr>
                <w:rFonts w:ascii="宋体" w:hAnsi="宋体" w:cs="宋体"/>
                <w:bCs/>
                <w:sz w:val="24"/>
              </w:rPr>
            </w:pPr>
            <w:r>
              <w:rPr>
                <w:rFonts w:ascii="宋体" w:hAnsi="宋体" w:cs="宋体" w:hint="eastAsia"/>
                <w:bCs/>
                <w:sz w:val="24"/>
              </w:rPr>
              <w:t>要求具有标准数据</w:t>
            </w:r>
            <w:proofErr w:type="gramStart"/>
            <w:r>
              <w:rPr>
                <w:rFonts w:ascii="宋体" w:hAnsi="宋体" w:cs="宋体" w:hint="eastAsia"/>
                <w:bCs/>
                <w:sz w:val="24"/>
              </w:rPr>
              <w:t>元维护</w:t>
            </w:r>
            <w:proofErr w:type="gramEnd"/>
            <w:r>
              <w:rPr>
                <w:rFonts w:ascii="宋体" w:hAnsi="宋体" w:cs="宋体" w:hint="eastAsia"/>
                <w:bCs/>
                <w:sz w:val="24"/>
              </w:rPr>
              <w:t>管理工具。</w:t>
            </w:r>
          </w:p>
          <w:p w:rsidR="00EF3D40" w:rsidRDefault="00EF3D40" w:rsidP="00BA6199">
            <w:pPr>
              <w:numPr>
                <w:ilvl w:val="0"/>
                <w:numId w:val="16"/>
              </w:numPr>
              <w:spacing w:line="300" w:lineRule="auto"/>
              <w:rPr>
                <w:rFonts w:ascii="宋体" w:hAnsi="宋体" w:cs="宋体"/>
                <w:bCs/>
                <w:sz w:val="24"/>
              </w:rPr>
            </w:pPr>
            <w:r>
              <w:rPr>
                <w:rFonts w:ascii="宋体" w:hAnsi="宋体" w:cs="宋体" w:hint="eastAsia"/>
                <w:bCs/>
                <w:sz w:val="24"/>
              </w:rPr>
              <w:t>要求具有标准数据元值域管理和对照功能。</w:t>
            </w:r>
          </w:p>
          <w:p w:rsidR="00EF3D40" w:rsidRDefault="00EF3D40" w:rsidP="00BA6199">
            <w:pPr>
              <w:numPr>
                <w:ilvl w:val="0"/>
                <w:numId w:val="16"/>
              </w:numPr>
              <w:spacing w:line="300" w:lineRule="auto"/>
              <w:rPr>
                <w:rFonts w:ascii="宋体" w:hAnsi="宋体" w:cs="宋体"/>
                <w:bCs/>
                <w:sz w:val="24"/>
              </w:rPr>
            </w:pPr>
            <w:r>
              <w:rPr>
                <w:rFonts w:ascii="宋体" w:hAnsi="宋体" w:cs="宋体" w:hint="eastAsia"/>
                <w:bCs/>
                <w:sz w:val="24"/>
              </w:rPr>
              <w:lastRenderedPageBreak/>
              <w:t>要求具有对象标识维护管理功能。</w:t>
            </w:r>
          </w:p>
          <w:p w:rsidR="00EF3D40" w:rsidRDefault="00EF3D40" w:rsidP="00BA6199">
            <w:pPr>
              <w:numPr>
                <w:ilvl w:val="0"/>
                <w:numId w:val="16"/>
              </w:numPr>
              <w:spacing w:line="300" w:lineRule="auto"/>
              <w:rPr>
                <w:rFonts w:ascii="宋体" w:hAnsi="宋体" w:cs="宋体"/>
                <w:bCs/>
                <w:sz w:val="24"/>
              </w:rPr>
            </w:pPr>
            <w:r>
              <w:rPr>
                <w:rFonts w:ascii="宋体" w:hAnsi="宋体" w:cs="宋体" w:hint="eastAsia"/>
                <w:bCs/>
                <w:sz w:val="24"/>
              </w:rPr>
              <w:t>要求具有共享文档浏览功能，能够直观清楚地查看共享文档数量，以及按照患者进行共享文档查询检索，浏览详细的共享文档内容。</w:t>
            </w:r>
          </w:p>
          <w:p w:rsidR="00EF3D40" w:rsidRDefault="00EF3D40" w:rsidP="00BA6199">
            <w:pPr>
              <w:numPr>
                <w:ilvl w:val="0"/>
                <w:numId w:val="16"/>
              </w:numPr>
              <w:spacing w:line="300" w:lineRule="auto"/>
              <w:rPr>
                <w:rFonts w:ascii="宋体" w:hAnsi="宋体" w:cs="宋体"/>
                <w:bCs/>
                <w:sz w:val="24"/>
              </w:rPr>
            </w:pPr>
            <w:r>
              <w:rPr>
                <w:rFonts w:ascii="宋体" w:hAnsi="宋体" w:cs="宋体" w:hint="eastAsia"/>
                <w:bCs/>
                <w:sz w:val="24"/>
              </w:rPr>
              <w:t>平台可对标准的交互服务进行维护管理，并能够直观地进行服务统计。</w:t>
            </w:r>
          </w:p>
          <w:p w:rsidR="00EF3D40" w:rsidRDefault="00EF3D40" w:rsidP="00BA6199">
            <w:pPr>
              <w:numPr>
                <w:ilvl w:val="0"/>
                <w:numId w:val="16"/>
              </w:numPr>
              <w:spacing w:line="300" w:lineRule="auto"/>
              <w:rPr>
                <w:rFonts w:ascii="宋体" w:hAnsi="宋体" w:cs="宋体"/>
                <w:sz w:val="24"/>
              </w:rPr>
            </w:pPr>
            <w:r>
              <w:rPr>
                <w:rFonts w:ascii="宋体" w:hAnsi="宋体" w:cs="宋体" w:hint="eastAsia"/>
                <w:bCs/>
                <w:sz w:val="24"/>
              </w:rPr>
              <w:t>要求具有标准的共享文档生成器配置功能。</w:t>
            </w:r>
          </w:p>
        </w:tc>
      </w:tr>
      <w:tr w:rsidR="00EF3D40" w:rsidTr="00EF3D40">
        <w:trPr>
          <w:trHeight w:val="1300"/>
          <w:jc w:val="center"/>
        </w:trPr>
        <w:tc>
          <w:tcPr>
            <w:tcW w:w="1604" w:type="dxa"/>
            <w:tcBorders>
              <w:top w:val="single" w:sz="4" w:space="0" w:color="auto"/>
              <w:left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lastRenderedPageBreak/>
              <w:t>平台性能</w:t>
            </w:r>
          </w:p>
        </w:tc>
        <w:tc>
          <w:tcPr>
            <w:tcW w:w="7214" w:type="dxa"/>
            <w:tcBorders>
              <w:top w:val="single" w:sz="4" w:space="0" w:color="auto"/>
              <w:left w:val="single" w:sz="4" w:space="0" w:color="auto"/>
              <w:right w:val="single" w:sz="6" w:space="0" w:color="auto"/>
            </w:tcBorders>
            <w:vAlign w:val="center"/>
          </w:tcPr>
          <w:p w:rsidR="00EF3D40" w:rsidRDefault="00EF3D40" w:rsidP="00BA6199">
            <w:pPr>
              <w:numPr>
                <w:ilvl w:val="0"/>
                <w:numId w:val="17"/>
              </w:numPr>
              <w:spacing w:line="300" w:lineRule="auto"/>
              <w:rPr>
                <w:rFonts w:ascii="宋体" w:hAnsi="宋体" w:cs="宋体"/>
                <w:bCs/>
                <w:sz w:val="24"/>
              </w:rPr>
            </w:pPr>
            <w:r>
              <w:rPr>
                <w:rFonts w:ascii="宋体" w:hAnsi="宋体" w:cs="宋体" w:hint="eastAsia"/>
                <w:bCs/>
                <w:sz w:val="24"/>
              </w:rPr>
              <w:t>具备平台各个子系统连续运行时间：每星期不少于7*24小时；</w:t>
            </w:r>
          </w:p>
          <w:p w:rsidR="00EF3D40" w:rsidRDefault="00EF3D40" w:rsidP="00BA6199">
            <w:pPr>
              <w:numPr>
                <w:ilvl w:val="0"/>
                <w:numId w:val="17"/>
              </w:numPr>
              <w:spacing w:line="300" w:lineRule="auto"/>
              <w:rPr>
                <w:rFonts w:ascii="宋体" w:hAnsi="宋体" w:cs="宋体"/>
                <w:bCs/>
                <w:sz w:val="24"/>
              </w:rPr>
            </w:pPr>
            <w:r>
              <w:rPr>
                <w:rFonts w:ascii="宋体" w:hAnsi="宋体" w:cs="宋体" w:hint="eastAsia"/>
                <w:bCs/>
                <w:sz w:val="24"/>
              </w:rPr>
              <w:t>每个交互服务在集成平台上分发时间：小于1秒；</w:t>
            </w:r>
          </w:p>
          <w:p w:rsidR="00EF3D40" w:rsidRDefault="00EF3D40" w:rsidP="00BA6199">
            <w:pPr>
              <w:numPr>
                <w:ilvl w:val="0"/>
                <w:numId w:val="17"/>
              </w:numPr>
              <w:spacing w:line="300" w:lineRule="auto"/>
              <w:rPr>
                <w:rFonts w:ascii="宋体" w:hAnsi="宋体" w:cs="宋体"/>
                <w:bCs/>
                <w:sz w:val="24"/>
              </w:rPr>
            </w:pPr>
            <w:r>
              <w:rPr>
                <w:rFonts w:ascii="宋体" w:hAnsi="宋体" w:cs="宋体" w:hint="eastAsia"/>
                <w:bCs/>
                <w:sz w:val="24"/>
              </w:rPr>
              <w:t>平台最大承受并发访问数：大于1000；</w:t>
            </w:r>
          </w:p>
        </w:tc>
      </w:tr>
    </w:tbl>
    <w:p w:rsidR="00EF3D40" w:rsidRDefault="00EF3D40" w:rsidP="00BA6199">
      <w:pPr>
        <w:pStyle w:val="4"/>
        <w:numPr>
          <w:ilvl w:val="0"/>
          <w:numId w:val="9"/>
        </w:numPr>
        <w:spacing w:before="0" w:after="0" w:line="300" w:lineRule="auto"/>
      </w:pPr>
      <w:r>
        <w:rPr>
          <w:rFonts w:ascii="宋体" w:eastAsia="宋体" w:hAnsi="宋体" w:cs="宋体" w:hint="eastAsia"/>
          <w:b/>
          <w:sz w:val="24"/>
          <w:szCs w:val="24"/>
        </w:rPr>
        <w:t>平台安全</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容</w:t>
            </w:r>
            <w:proofErr w:type="gramStart"/>
            <w:r>
              <w:rPr>
                <w:rFonts w:ascii="宋体" w:hAnsi="宋体" w:cs="宋体" w:hint="eastAsia"/>
                <w:b/>
                <w:sz w:val="24"/>
              </w:rPr>
              <w:t>灾机制</w:t>
            </w:r>
            <w:proofErr w:type="gramEnd"/>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pStyle w:val="12"/>
              <w:numPr>
                <w:ilvl w:val="0"/>
                <w:numId w:val="18"/>
              </w:numPr>
              <w:spacing w:line="300" w:lineRule="auto"/>
              <w:ind w:left="420" w:firstLineChars="0" w:hanging="420"/>
              <w:rPr>
                <w:rFonts w:ascii="宋体" w:hAnsi="宋体" w:cs="宋体"/>
                <w:bCs/>
                <w:kern w:val="2"/>
                <w:sz w:val="24"/>
              </w:rPr>
            </w:pPr>
            <w:proofErr w:type="gramStart"/>
            <w:r>
              <w:rPr>
                <w:rFonts w:ascii="宋体" w:hAnsi="宋体" w:cs="宋体" w:hint="eastAsia"/>
                <w:bCs/>
                <w:kern w:val="2"/>
                <w:sz w:val="24"/>
              </w:rPr>
              <w:t>软件级容</w:t>
            </w:r>
            <w:proofErr w:type="gramEnd"/>
            <w:r>
              <w:rPr>
                <w:rFonts w:ascii="宋体" w:hAnsi="宋体" w:cs="宋体" w:hint="eastAsia"/>
                <w:bCs/>
                <w:kern w:val="2"/>
                <w:sz w:val="24"/>
              </w:rPr>
              <w:t>灾方案，提供</w:t>
            </w:r>
            <w:proofErr w:type="gramStart"/>
            <w:r>
              <w:rPr>
                <w:rFonts w:ascii="宋体" w:hAnsi="宋体" w:cs="宋体" w:hint="eastAsia"/>
                <w:bCs/>
                <w:kern w:val="2"/>
                <w:sz w:val="24"/>
              </w:rPr>
              <w:t>软件级容</w:t>
            </w:r>
            <w:proofErr w:type="gramEnd"/>
            <w:r>
              <w:rPr>
                <w:rFonts w:ascii="宋体" w:hAnsi="宋体" w:cs="宋体" w:hint="eastAsia"/>
                <w:bCs/>
                <w:kern w:val="2"/>
                <w:sz w:val="24"/>
              </w:rPr>
              <w:t>灾机制；</w:t>
            </w:r>
          </w:p>
          <w:p w:rsidR="00EF3D40" w:rsidRDefault="00EF3D40" w:rsidP="00BA6199">
            <w:pPr>
              <w:pStyle w:val="12"/>
              <w:numPr>
                <w:ilvl w:val="0"/>
                <w:numId w:val="18"/>
              </w:numPr>
              <w:spacing w:line="300" w:lineRule="auto"/>
              <w:ind w:left="420" w:firstLineChars="0" w:hanging="420"/>
              <w:rPr>
                <w:rFonts w:ascii="宋体" w:hAnsi="宋体" w:cs="宋体"/>
                <w:bCs/>
                <w:kern w:val="2"/>
                <w:sz w:val="24"/>
              </w:rPr>
            </w:pPr>
            <w:r>
              <w:rPr>
                <w:rFonts w:ascii="宋体" w:hAnsi="宋体" w:cs="宋体" w:hint="eastAsia"/>
                <w:bCs/>
                <w:kern w:val="2"/>
                <w:sz w:val="24"/>
              </w:rPr>
              <w:t>具有高度的灵活性和扩展性，能够在医院业务高峰期数据库访问量巨大的情况下，确保整个业务系统的性能稳定；</w:t>
            </w:r>
          </w:p>
          <w:p w:rsidR="00EF3D40" w:rsidRDefault="00EF3D40" w:rsidP="00BA6199">
            <w:pPr>
              <w:pStyle w:val="12"/>
              <w:numPr>
                <w:ilvl w:val="0"/>
                <w:numId w:val="18"/>
              </w:numPr>
              <w:spacing w:line="300" w:lineRule="auto"/>
              <w:ind w:left="420" w:firstLineChars="0" w:hanging="420"/>
              <w:rPr>
                <w:rFonts w:ascii="宋体" w:hAnsi="宋体" w:cs="宋体"/>
                <w:bCs/>
                <w:kern w:val="2"/>
                <w:sz w:val="24"/>
              </w:rPr>
            </w:pPr>
            <w:r>
              <w:rPr>
                <w:rFonts w:ascii="宋体" w:hAnsi="宋体" w:cs="宋体" w:hint="eastAsia"/>
                <w:bCs/>
                <w:sz w:val="24"/>
              </w:rPr>
              <w:t>系统采用多层架构的体系结构，应充分考虑到系统今后纵向和横向的平滑扩展能力。企业服务总线服务需要具备2个及以上故障转移架构能力。</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基础环境监控</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pStyle w:val="12"/>
              <w:numPr>
                <w:ilvl w:val="0"/>
                <w:numId w:val="19"/>
              </w:numPr>
              <w:spacing w:line="300" w:lineRule="auto"/>
              <w:ind w:left="420" w:firstLineChars="0" w:hanging="420"/>
              <w:rPr>
                <w:rFonts w:ascii="宋体" w:hAnsi="宋体" w:cs="宋体"/>
                <w:bCs/>
                <w:kern w:val="2"/>
                <w:sz w:val="24"/>
              </w:rPr>
            </w:pPr>
            <w:r>
              <w:rPr>
                <w:rFonts w:ascii="宋体" w:hAnsi="宋体" w:cs="宋体" w:hint="eastAsia"/>
                <w:bCs/>
                <w:kern w:val="2"/>
                <w:sz w:val="24"/>
              </w:rPr>
              <w:t>要求中文的平台监控可视化界面，包括平台相关服务器和组件运行情况监控；</w:t>
            </w:r>
          </w:p>
          <w:p w:rsidR="00EF3D40" w:rsidRDefault="00EF3D40" w:rsidP="00BA6199">
            <w:pPr>
              <w:pStyle w:val="12"/>
              <w:numPr>
                <w:ilvl w:val="0"/>
                <w:numId w:val="19"/>
              </w:numPr>
              <w:spacing w:line="300" w:lineRule="auto"/>
              <w:ind w:left="420" w:firstLineChars="0" w:hanging="420"/>
              <w:rPr>
                <w:rFonts w:ascii="宋体" w:hAnsi="宋体" w:cs="宋体"/>
                <w:bCs/>
                <w:kern w:val="2"/>
                <w:sz w:val="24"/>
              </w:rPr>
            </w:pPr>
            <w:r>
              <w:rPr>
                <w:rFonts w:ascii="宋体" w:hAnsi="宋体" w:cs="宋体" w:hint="eastAsia"/>
                <w:sz w:val="24"/>
              </w:rPr>
              <w:t>要求</w:t>
            </w:r>
            <w:r>
              <w:rPr>
                <w:rFonts w:ascii="Calibri" w:hAnsi="Calibri" w:hint="eastAsia"/>
                <w:sz w:val="24"/>
              </w:rPr>
              <w:t>记录平台的日志，显示与查询异常信息；</w:t>
            </w:r>
          </w:p>
          <w:p w:rsidR="00EF3D40" w:rsidRDefault="00EF3D40" w:rsidP="00BA6199">
            <w:pPr>
              <w:pStyle w:val="12"/>
              <w:numPr>
                <w:ilvl w:val="0"/>
                <w:numId w:val="19"/>
              </w:numPr>
              <w:spacing w:line="300" w:lineRule="auto"/>
              <w:ind w:left="420" w:firstLineChars="0" w:hanging="420"/>
              <w:rPr>
                <w:rFonts w:ascii="宋体" w:hAnsi="宋体" w:cs="宋体"/>
                <w:bCs/>
                <w:kern w:val="2"/>
                <w:sz w:val="24"/>
              </w:rPr>
            </w:pPr>
            <w:r>
              <w:rPr>
                <w:rFonts w:ascii="宋体" w:hAnsi="宋体" w:cs="宋体" w:hint="eastAsia"/>
                <w:bCs/>
                <w:kern w:val="2"/>
                <w:sz w:val="24"/>
              </w:rPr>
              <w:t>具备服务调用趋势展示，可按近3日、近7日、近30日等不同周期展示及具体系统的统计图展示；</w:t>
            </w:r>
          </w:p>
          <w:p w:rsidR="00EF3D40" w:rsidRDefault="00EF3D40" w:rsidP="00BA6199">
            <w:pPr>
              <w:pStyle w:val="12"/>
              <w:numPr>
                <w:ilvl w:val="0"/>
                <w:numId w:val="19"/>
              </w:numPr>
              <w:spacing w:line="300" w:lineRule="auto"/>
              <w:ind w:left="420" w:firstLineChars="0" w:hanging="420"/>
              <w:rPr>
                <w:rFonts w:ascii="宋体" w:hAnsi="宋体" w:cs="宋体"/>
                <w:bCs/>
                <w:kern w:val="2"/>
                <w:sz w:val="24"/>
              </w:rPr>
            </w:pPr>
            <w:r>
              <w:rPr>
                <w:rFonts w:ascii="宋体" w:hAnsi="宋体" w:cs="宋体" w:hint="eastAsia"/>
                <w:bCs/>
                <w:kern w:val="2"/>
                <w:sz w:val="24"/>
              </w:rPr>
              <w:t>具备消息负载趋势展示：具备当前一小时等周期的消息负载趋势展示，能够显示当前的平台消息交换的压力；</w:t>
            </w:r>
          </w:p>
          <w:p w:rsidR="00EF3D40" w:rsidRDefault="00EF3D40" w:rsidP="00BA6199">
            <w:pPr>
              <w:pStyle w:val="12"/>
              <w:numPr>
                <w:ilvl w:val="0"/>
                <w:numId w:val="19"/>
              </w:numPr>
              <w:spacing w:line="300" w:lineRule="auto"/>
              <w:ind w:left="420" w:firstLineChars="0" w:hanging="420"/>
              <w:rPr>
                <w:rFonts w:ascii="宋体" w:hAnsi="宋体" w:cs="宋体"/>
                <w:bCs/>
                <w:kern w:val="2"/>
                <w:sz w:val="24"/>
              </w:rPr>
            </w:pPr>
            <w:r>
              <w:rPr>
                <w:rFonts w:ascii="宋体" w:hAnsi="宋体" w:cs="宋体" w:hint="eastAsia"/>
                <w:bCs/>
                <w:kern w:val="2"/>
                <w:sz w:val="24"/>
              </w:rPr>
              <w:t>具备服务调用耗时趋势展示：具备服务调用的平均耗时趋势展示；</w:t>
            </w:r>
          </w:p>
        </w:tc>
      </w:tr>
      <w:tr w:rsidR="00EF3D40" w:rsidTr="00EF3D40">
        <w:trPr>
          <w:trHeight w:val="96"/>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异常监控</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pStyle w:val="12"/>
              <w:numPr>
                <w:ilvl w:val="0"/>
                <w:numId w:val="20"/>
              </w:numPr>
              <w:spacing w:line="300" w:lineRule="auto"/>
              <w:ind w:left="420" w:firstLineChars="0" w:hanging="420"/>
              <w:rPr>
                <w:rFonts w:ascii="宋体" w:hAnsi="宋体" w:cs="宋体"/>
                <w:bCs/>
                <w:kern w:val="2"/>
                <w:sz w:val="24"/>
              </w:rPr>
            </w:pPr>
            <w:r>
              <w:rPr>
                <w:rFonts w:ascii="Calibri" w:hAnsi="Calibri" w:hint="eastAsia"/>
                <w:sz w:val="24"/>
              </w:rPr>
              <w:t>对平台的各项参数进行配置，包括配置各个监控参数的报警阈值等；</w:t>
            </w:r>
          </w:p>
          <w:p w:rsidR="00EF3D40" w:rsidRDefault="00EF3D40" w:rsidP="00BA6199">
            <w:pPr>
              <w:pStyle w:val="12"/>
              <w:numPr>
                <w:ilvl w:val="0"/>
                <w:numId w:val="20"/>
              </w:numPr>
              <w:spacing w:line="300" w:lineRule="auto"/>
              <w:ind w:left="420" w:firstLineChars="0" w:hanging="420"/>
              <w:rPr>
                <w:rFonts w:ascii="宋体" w:hAnsi="宋体" w:cs="宋体"/>
                <w:bCs/>
                <w:kern w:val="2"/>
                <w:sz w:val="24"/>
              </w:rPr>
            </w:pPr>
            <w:r>
              <w:rPr>
                <w:rFonts w:ascii="宋体" w:hAnsi="宋体" w:cs="宋体" w:hint="eastAsia"/>
                <w:bCs/>
                <w:kern w:val="2"/>
                <w:sz w:val="24"/>
              </w:rPr>
              <w:t>要求通过图形界面展现各节点和交换流程运行情况，并对异常情况进行报警；</w:t>
            </w:r>
          </w:p>
          <w:p w:rsidR="00EF3D40" w:rsidRDefault="00EF3D40" w:rsidP="00BA6199">
            <w:pPr>
              <w:pStyle w:val="12"/>
              <w:numPr>
                <w:ilvl w:val="0"/>
                <w:numId w:val="20"/>
              </w:numPr>
              <w:spacing w:line="300" w:lineRule="auto"/>
              <w:ind w:left="420" w:firstLineChars="0" w:hanging="420"/>
              <w:rPr>
                <w:rFonts w:ascii="宋体" w:hAnsi="宋体" w:cs="宋体"/>
                <w:bCs/>
                <w:kern w:val="2"/>
                <w:sz w:val="24"/>
              </w:rPr>
            </w:pPr>
            <w:r>
              <w:rPr>
                <w:rFonts w:ascii="宋体" w:hAnsi="宋体" w:cs="宋体" w:hint="eastAsia"/>
                <w:bCs/>
                <w:kern w:val="2"/>
                <w:sz w:val="24"/>
              </w:rPr>
              <w:t>可通过邮件、手机短信、</w:t>
            </w:r>
            <w:proofErr w:type="gramStart"/>
            <w:r>
              <w:rPr>
                <w:rFonts w:ascii="宋体" w:hAnsi="宋体" w:cs="宋体" w:hint="eastAsia"/>
                <w:bCs/>
                <w:kern w:val="2"/>
                <w:sz w:val="24"/>
              </w:rPr>
              <w:t>微信等工具第</w:t>
            </w:r>
            <w:proofErr w:type="gramEnd"/>
            <w:r>
              <w:rPr>
                <w:rFonts w:ascii="宋体" w:hAnsi="宋体" w:cs="宋体" w:hint="eastAsia"/>
                <w:bCs/>
                <w:kern w:val="2"/>
                <w:sz w:val="24"/>
              </w:rPr>
              <w:t>一时间，主动通知系统管理员异常信息；</w:t>
            </w:r>
          </w:p>
          <w:p w:rsidR="00EF3D40" w:rsidRDefault="00EF3D40" w:rsidP="00BA6199">
            <w:pPr>
              <w:pStyle w:val="12"/>
              <w:numPr>
                <w:ilvl w:val="0"/>
                <w:numId w:val="20"/>
              </w:numPr>
              <w:spacing w:line="300" w:lineRule="auto"/>
              <w:ind w:left="420" w:firstLineChars="0" w:hanging="420"/>
              <w:rPr>
                <w:rFonts w:ascii="宋体" w:hAnsi="宋体" w:cs="宋体"/>
                <w:bCs/>
                <w:kern w:val="2"/>
                <w:sz w:val="24"/>
              </w:rPr>
            </w:pPr>
            <w:r>
              <w:rPr>
                <w:rFonts w:ascii="宋体" w:hAnsi="宋体" w:cs="宋体" w:hint="eastAsia"/>
                <w:bCs/>
                <w:kern w:val="2"/>
                <w:sz w:val="24"/>
              </w:rPr>
              <w:t>具备服务告警/异常展示：具备Top3/5/10等排名的服务告警与服务异常展示。</w:t>
            </w:r>
          </w:p>
        </w:tc>
      </w:tr>
    </w:tbl>
    <w:p w:rsidR="00EF3D40" w:rsidRDefault="00EF3D40" w:rsidP="00BA6199">
      <w:pPr>
        <w:pStyle w:val="4"/>
        <w:numPr>
          <w:ilvl w:val="0"/>
          <w:numId w:val="9"/>
        </w:numPr>
        <w:spacing w:before="0" w:after="0" w:line="300" w:lineRule="auto"/>
        <w:rPr>
          <w:rFonts w:ascii="宋体" w:eastAsia="宋体" w:hAnsi="宋体" w:cs="宋体"/>
          <w:b/>
          <w:sz w:val="24"/>
          <w:szCs w:val="24"/>
        </w:rPr>
      </w:pPr>
      <w:r>
        <w:rPr>
          <w:rFonts w:ascii="宋体" w:eastAsia="宋体" w:hAnsi="宋体" w:cs="宋体" w:hint="eastAsia"/>
          <w:b/>
          <w:sz w:val="24"/>
          <w:szCs w:val="24"/>
        </w:rPr>
        <w:lastRenderedPageBreak/>
        <w:t>主数据管理系统</w:t>
      </w:r>
    </w:p>
    <w:p w:rsidR="00EF3D40" w:rsidRDefault="00EF3D40" w:rsidP="00EF3D40">
      <w:pPr>
        <w:ind w:firstLine="420"/>
        <w:rPr>
          <w:rFonts w:ascii="宋体" w:hAnsi="宋体" w:cs="宋体"/>
          <w:sz w:val="24"/>
        </w:rPr>
      </w:pPr>
      <w:r>
        <w:rPr>
          <w:rFonts w:ascii="宋体" w:hAnsi="宋体" w:cs="宋体" w:hint="eastAsia"/>
          <w:sz w:val="24"/>
        </w:rPr>
        <w:t>主数据（MD Master Data）是指系统间可共享的、不经常变化的数据，是业务数据的基础或者行为对象，是实现信息共享、解决信息孤岛和实现系统协同应用的基础。同时还应实现</w:t>
      </w:r>
      <w:proofErr w:type="gramStart"/>
      <w:r>
        <w:rPr>
          <w:rFonts w:ascii="宋体" w:hAnsi="宋体" w:cs="宋体" w:hint="eastAsia"/>
          <w:sz w:val="24"/>
        </w:rPr>
        <w:t>主数据</w:t>
      </w:r>
      <w:proofErr w:type="gramEnd"/>
      <w:r>
        <w:rPr>
          <w:rFonts w:ascii="宋体" w:hAnsi="宋体" w:cs="宋体" w:hint="eastAsia"/>
          <w:sz w:val="24"/>
        </w:rPr>
        <w:t>服务的权限管理，统一数据源头及流向。</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主数据管理系统</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21"/>
              </w:numPr>
              <w:spacing w:line="300" w:lineRule="auto"/>
              <w:rPr>
                <w:rFonts w:ascii="宋体" w:hAnsi="宋体" w:cs="宋体"/>
                <w:bCs/>
                <w:sz w:val="24"/>
              </w:rPr>
            </w:pPr>
            <w:r>
              <w:rPr>
                <w:rFonts w:ascii="宋体" w:hAnsi="宋体" w:cs="宋体" w:hint="eastAsia"/>
                <w:bCs/>
                <w:sz w:val="24"/>
              </w:rPr>
              <w:t>集中统一地管理全院的基础数据，通过对平台相关的各业务系统提供基础数据服务，实现基础数据的同步或匹配；</w:t>
            </w:r>
          </w:p>
          <w:p w:rsidR="00EF3D40" w:rsidRDefault="00EF3D40" w:rsidP="00BA6199">
            <w:pPr>
              <w:numPr>
                <w:ilvl w:val="0"/>
                <w:numId w:val="21"/>
              </w:numPr>
              <w:spacing w:line="300" w:lineRule="auto"/>
              <w:rPr>
                <w:rFonts w:ascii="宋体" w:hAnsi="宋体" w:cs="宋体"/>
                <w:bCs/>
                <w:sz w:val="24"/>
              </w:rPr>
            </w:pPr>
            <w:r>
              <w:rPr>
                <w:rFonts w:ascii="宋体" w:hAnsi="宋体" w:cs="宋体" w:hint="eastAsia"/>
                <w:bCs/>
                <w:sz w:val="24"/>
              </w:rPr>
              <w:t>具备</w:t>
            </w:r>
            <w:proofErr w:type="gramStart"/>
            <w:r>
              <w:rPr>
                <w:rFonts w:ascii="宋体" w:hAnsi="宋体" w:cs="宋体" w:hint="eastAsia"/>
                <w:bCs/>
                <w:sz w:val="24"/>
              </w:rPr>
              <w:t>主数据</w:t>
            </w:r>
            <w:proofErr w:type="gramEnd"/>
            <w:r>
              <w:rPr>
                <w:rFonts w:ascii="宋体" w:hAnsi="宋体" w:cs="宋体" w:hint="eastAsia"/>
                <w:bCs/>
                <w:sz w:val="24"/>
              </w:rPr>
              <w:t>注册新增、更新与注销等 3 项服务功能；</w:t>
            </w:r>
          </w:p>
          <w:p w:rsidR="00EF3D40" w:rsidRDefault="00EF3D40" w:rsidP="00BA6199">
            <w:pPr>
              <w:numPr>
                <w:ilvl w:val="0"/>
                <w:numId w:val="21"/>
              </w:numPr>
              <w:spacing w:line="300" w:lineRule="auto"/>
              <w:rPr>
                <w:rFonts w:ascii="宋体" w:hAnsi="宋体" w:cs="宋体"/>
                <w:bCs/>
                <w:sz w:val="24"/>
              </w:rPr>
            </w:pPr>
            <w:r>
              <w:rPr>
                <w:rFonts w:ascii="宋体" w:hAnsi="宋体" w:cs="宋体" w:hint="eastAsia"/>
                <w:bCs/>
                <w:sz w:val="24"/>
              </w:rPr>
              <w:t xml:space="preserve">具备患者、医疗卫生服务人员、医疗卫生机构（科室）、医疗卫生术语等 4 </w:t>
            </w:r>
            <w:proofErr w:type="gramStart"/>
            <w:r>
              <w:rPr>
                <w:rFonts w:ascii="宋体" w:hAnsi="宋体" w:cs="宋体" w:hint="eastAsia"/>
                <w:bCs/>
                <w:sz w:val="24"/>
              </w:rPr>
              <w:t>种主数据</w:t>
            </w:r>
            <w:proofErr w:type="gramEnd"/>
            <w:r>
              <w:rPr>
                <w:rFonts w:ascii="宋体" w:hAnsi="宋体" w:cs="宋体" w:hint="eastAsia"/>
                <w:bCs/>
                <w:sz w:val="24"/>
              </w:rPr>
              <w:t>注册服务组件；</w:t>
            </w:r>
          </w:p>
          <w:p w:rsidR="00EF3D40" w:rsidRDefault="00EF3D40" w:rsidP="00BA6199">
            <w:pPr>
              <w:numPr>
                <w:ilvl w:val="0"/>
                <w:numId w:val="21"/>
              </w:numPr>
              <w:spacing w:line="300" w:lineRule="auto"/>
              <w:rPr>
                <w:rFonts w:ascii="宋体" w:hAnsi="宋体" w:cs="宋体"/>
                <w:bCs/>
                <w:sz w:val="24"/>
              </w:rPr>
            </w:pPr>
            <w:r>
              <w:rPr>
                <w:rFonts w:ascii="宋体" w:hAnsi="宋体" w:cs="宋体" w:hint="eastAsia"/>
                <w:bCs/>
                <w:sz w:val="24"/>
              </w:rPr>
              <w:t>具备主数据模型管理、定义、映射、订阅、审核与发布等 6 项功能；</w:t>
            </w:r>
          </w:p>
          <w:p w:rsidR="00EF3D40" w:rsidRDefault="00EF3D40" w:rsidP="00BA6199">
            <w:pPr>
              <w:numPr>
                <w:ilvl w:val="0"/>
                <w:numId w:val="21"/>
              </w:numPr>
              <w:spacing w:line="300" w:lineRule="auto"/>
              <w:rPr>
                <w:rFonts w:ascii="宋体" w:hAnsi="宋体" w:cs="宋体"/>
                <w:bCs/>
                <w:sz w:val="24"/>
              </w:rPr>
            </w:pPr>
            <w:r>
              <w:rPr>
                <w:rFonts w:ascii="宋体" w:hAnsi="宋体" w:cs="宋体" w:hint="eastAsia"/>
                <w:bCs/>
                <w:sz w:val="24"/>
              </w:rPr>
              <w:t xml:space="preserve">具备患者、医疗机构、医务人员及术语等 4 </w:t>
            </w:r>
            <w:proofErr w:type="gramStart"/>
            <w:r>
              <w:rPr>
                <w:rFonts w:ascii="宋体" w:hAnsi="宋体" w:cs="宋体" w:hint="eastAsia"/>
                <w:bCs/>
                <w:sz w:val="24"/>
              </w:rPr>
              <w:t>种主数据管理</w:t>
            </w:r>
            <w:proofErr w:type="gramEnd"/>
            <w:r>
              <w:rPr>
                <w:rFonts w:ascii="宋体" w:hAnsi="宋体" w:cs="宋体" w:hint="eastAsia"/>
                <w:bCs/>
                <w:sz w:val="24"/>
              </w:rPr>
              <w:t>服务组件。</w:t>
            </w:r>
          </w:p>
          <w:p w:rsidR="00EF3D40" w:rsidRDefault="00EF3D40" w:rsidP="00BA6199">
            <w:pPr>
              <w:numPr>
                <w:ilvl w:val="0"/>
                <w:numId w:val="21"/>
              </w:numPr>
              <w:spacing w:line="300" w:lineRule="auto"/>
              <w:rPr>
                <w:rFonts w:ascii="宋体" w:hAnsi="宋体" w:cs="宋体"/>
                <w:bCs/>
                <w:sz w:val="24"/>
              </w:rPr>
            </w:pPr>
            <w:r>
              <w:rPr>
                <w:rFonts w:ascii="宋体" w:hAnsi="宋体" w:cs="宋体" w:hint="eastAsia"/>
                <w:bCs/>
                <w:sz w:val="24"/>
              </w:rPr>
              <w:t>满足</w:t>
            </w:r>
            <w:proofErr w:type="gramStart"/>
            <w:r>
              <w:rPr>
                <w:rFonts w:ascii="宋体" w:hAnsi="宋体" w:cs="宋体" w:hint="eastAsia"/>
                <w:bCs/>
                <w:sz w:val="24"/>
              </w:rPr>
              <w:t>主数据</w:t>
            </w:r>
            <w:proofErr w:type="gramEnd"/>
            <w:r>
              <w:rPr>
                <w:rFonts w:ascii="宋体" w:hAnsi="宋体" w:cs="宋体" w:hint="eastAsia"/>
                <w:bCs/>
                <w:sz w:val="24"/>
              </w:rPr>
              <w:t>版本管理功能；</w:t>
            </w:r>
          </w:p>
          <w:p w:rsidR="00EF3D40" w:rsidRDefault="00EF3D40" w:rsidP="00BA6199">
            <w:pPr>
              <w:numPr>
                <w:ilvl w:val="0"/>
                <w:numId w:val="21"/>
              </w:numPr>
              <w:spacing w:line="300" w:lineRule="auto"/>
              <w:rPr>
                <w:rFonts w:ascii="宋体" w:hAnsi="宋体" w:cs="宋体"/>
                <w:bCs/>
                <w:sz w:val="24"/>
              </w:rPr>
            </w:pPr>
            <w:proofErr w:type="gramStart"/>
            <w:r>
              <w:rPr>
                <w:rFonts w:ascii="宋体" w:hAnsi="宋体" w:cs="宋体" w:hint="eastAsia"/>
                <w:bCs/>
                <w:sz w:val="24"/>
              </w:rPr>
              <w:t>主数据</w:t>
            </w:r>
            <w:proofErr w:type="gramEnd"/>
            <w:r>
              <w:rPr>
                <w:rFonts w:ascii="宋体" w:hAnsi="宋体" w:cs="宋体" w:hint="eastAsia"/>
                <w:bCs/>
                <w:sz w:val="24"/>
              </w:rPr>
              <w:t>操作日志检索功能，便于数据审计；</w:t>
            </w:r>
          </w:p>
          <w:p w:rsidR="00EF3D40" w:rsidRDefault="00EF3D40" w:rsidP="00BA6199">
            <w:pPr>
              <w:numPr>
                <w:ilvl w:val="0"/>
                <w:numId w:val="21"/>
              </w:numPr>
              <w:spacing w:line="300" w:lineRule="auto"/>
              <w:rPr>
                <w:rFonts w:ascii="宋体" w:hAnsi="宋体" w:cs="宋体"/>
                <w:bCs/>
                <w:sz w:val="24"/>
              </w:rPr>
            </w:pPr>
            <w:r>
              <w:rPr>
                <w:rFonts w:ascii="宋体" w:hAnsi="宋体" w:cs="宋体" w:hint="eastAsia"/>
                <w:bCs/>
                <w:sz w:val="24"/>
              </w:rPr>
              <w:t>每条</w:t>
            </w:r>
            <w:proofErr w:type="gramStart"/>
            <w:r>
              <w:rPr>
                <w:rFonts w:ascii="宋体" w:hAnsi="宋体" w:cs="宋体" w:hint="eastAsia"/>
                <w:bCs/>
                <w:sz w:val="24"/>
              </w:rPr>
              <w:t>主数据</w:t>
            </w:r>
            <w:proofErr w:type="gramEnd"/>
            <w:r>
              <w:rPr>
                <w:rFonts w:ascii="宋体" w:hAnsi="宋体" w:cs="宋体" w:hint="eastAsia"/>
                <w:bCs/>
                <w:sz w:val="24"/>
              </w:rPr>
              <w:t>确保系统内唯一的非公布的标识符；</w:t>
            </w:r>
          </w:p>
          <w:p w:rsidR="00EF3D40" w:rsidRDefault="00EF3D40" w:rsidP="00BA6199">
            <w:pPr>
              <w:numPr>
                <w:ilvl w:val="0"/>
                <w:numId w:val="21"/>
              </w:numPr>
              <w:spacing w:line="300" w:lineRule="auto"/>
              <w:rPr>
                <w:rFonts w:ascii="宋体" w:hAnsi="宋体" w:cs="宋体"/>
                <w:bCs/>
                <w:sz w:val="24"/>
              </w:rPr>
            </w:pPr>
            <w:r>
              <w:rPr>
                <w:rFonts w:ascii="宋体" w:hAnsi="宋体" w:cs="宋体" w:hint="eastAsia"/>
                <w:bCs/>
                <w:sz w:val="24"/>
              </w:rPr>
              <w:t>注册服务遵循IHE ITI EUA、XUA、PWP等规范；</w:t>
            </w:r>
          </w:p>
          <w:p w:rsidR="00EF3D40" w:rsidRDefault="00EF3D40" w:rsidP="00BA6199">
            <w:pPr>
              <w:numPr>
                <w:ilvl w:val="0"/>
                <w:numId w:val="21"/>
              </w:numPr>
              <w:spacing w:line="300" w:lineRule="auto"/>
              <w:rPr>
                <w:rFonts w:ascii="宋体" w:hAnsi="宋体" w:cs="宋体"/>
                <w:bCs/>
                <w:sz w:val="24"/>
              </w:rPr>
            </w:pPr>
            <w:r>
              <w:rPr>
                <w:rFonts w:ascii="宋体" w:hAnsi="宋体" w:cs="宋体" w:hint="eastAsia"/>
                <w:bCs/>
                <w:sz w:val="24"/>
              </w:rPr>
              <w:t>医疗卫生术语的统一注册管理服务；</w:t>
            </w:r>
          </w:p>
          <w:p w:rsidR="00EF3D40" w:rsidRDefault="00EF3D40" w:rsidP="00BA6199">
            <w:pPr>
              <w:numPr>
                <w:ilvl w:val="0"/>
                <w:numId w:val="21"/>
              </w:numPr>
              <w:spacing w:line="300" w:lineRule="auto"/>
              <w:rPr>
                <w:rFonts w:ascii="宋体" w:hAnsi="宋体" w:cs="宋体"/>
                <w:bCs/>
                <w:sz w:val="24"/>
              </w:rPr>
            </w:pPr>
            <w:r>
              <w:rPr>
                <w:rFonts w:ascii="宋体" w:hAnsi="宋体" w:cs="宋体" w:hint="eastAsia"/>
                <w:bCs/>
                <w:sz w:val="24"/>
              </w:rPr>
              <w:t>具备建设公用字典，将各个业务系统中共用字典进行统一维护管理，具备公用字典采用国家标准字典进行标准化。也可具备从其他系统同步各临床科室的服务单元及病区信息，并建立医院临床组织机构和HIS中各临床服务单元的对应管理。</w:t>
            </w:r>
          </w:p>
          <w:p w:rsidR="00EF3D40" w:rsidRDefault="00EF3D40" w:rsidP="00BA6199">
            <w:pPr>
              <w:numPr>
                <w:ilvl w:val="0"/>
                <w:numId w:val="21"/>
              </w:numPr>
              <w:spacing w:line="300" w:lineRule="auto"/>
              <w:rPr>
                <w:rFonts w:ascii="宋体" w:hAnsi="宋体" w:cs="宋体"/>
                <w:bCs/>
                <w:sz w:val="24"/>
              </w:rPr>
            </w:pPr>
            <w:proofErr w:type="gramStart"/>
            <w:r>
              <w:rPr>
                <w:rFonts w:ascii="宋体" w:hAnsi="宋体" w:cs="宋体" w:hint="eastAsia"/>
                <w:bCs/>
                <w:sz w:val="24"/>
              </w:rPr>
              <w:t>主数据</w:t>
            </w:r>
            <w:proofErr w:type="gramEnd"/>
            <w:r>
              <w:rPr>
                <w:rFonts w:ascii="宋体" w:hAnsi="宋体" w:cs="宋体" w:hint="eastAsia"/>
                <w:bCs/>
                <w:sz w:val="24"/>
              </w:rPr>
              <w:t>包括但不限于：</w:t>
            </w:r>
            <w:r>
              <w:rPr>
                <w:rFonts w:ascii="宋体" w:hAnsi="宋体" w:cs="宋体" w:hint="eastAsia"/>
                <w:bCs/>
                <w:sz w:val="24"/>
              </w:rPr>
              <w:fldChar w:fldCharType="begin"/>
            </w:r>
            <w:r>
              <w:rPr>
                <w:rFonts w:ascii="宋体" w:hAnsi="宋体" w:cs="宋体" w:hint="eastAsia"/>
                <w:bCs/>
                <w:sz w:val="24"/>
              </w:rPr>
              <w:instrText xml:space="preserve"> = 1 \* GB3 \* MERGEFORMAT </w:instrText>
            </w:r>
            <w:r>
              <w:rPr>
                <w:rFonts w:ascii="宋体" w:hAnsi="宋体" w:cs="宋体" w:hint="eastAsia"/>
                <w:bCs/>
                <w:sz w:val="24"/>
              </w:rPr>
              <w:fldChar w:fldCharType="separate"/>
            </w:r>
            <w:r>
              <w:t>①</w:t>
            </w:r>
            <w:r>
              <w:rPr>
                <w:rFonts w:ascii="宋体" w:hAnsi="宋体" w:cs="宋体" w:hint="eastAsia"/>
                <w:bCs/>
                <w:sz w:val="24"/>
              </w:rPr>
              <w:fldChar w:fldCharType="end"/>
            </w:r>
            <w:r>
              <w:rPr>
                <w:rFonts w:ascii="宋体" w:hAnsi="宋体" w:cs="宋体" w:hint="eastAsia"/>
                <w:bCs/>
                <w:sz w:val="24"/>
              </w:rPr>
              <w:t>临床术语管理：具备对ICD编码等临床术语进行统一管理。</w:t>
            </w:r>
            <w:r>
              <w:rPr>
                <w:rFonts w:ascii="宋体" w:hAnsi="宋体" w:cs="宋体" w:hint="eastAsia"/>
                <w:bCs/>
                <w:sz w:val="24"/>
              </w:rPr>
              <w:fldChar w:fldCharType="begin"/>
            </w:r>
            <w:r>
              <w:rPr>
                <w:rFonts w:ascii="宋体" w:hAnsi="宋体" w:cs="宋体" w:hint="eastAsia"/>
                <w:bCs/>
                <w:sz w:val="24"/>
              </w:rPr>
              <w:instrText xml:space="preserve"> = 2 \* GB3 \* MERGEFORMAT </w:instrText>
            </w:r>
            <w:r>
              <w:rPr>
                <w:rFonts w:ascii="宋体" w:hAnsi="宋体" w:cs="宋体" w:hint="eastAsia"/>
                <w:bCs/>
                <w:sz w:val="24"/>
              </w:rPr>
              <w:fldChar w:fldCharType="separate"/>
            </w:r>
            <w:r>
              <w:t>②</w:t>
            </w:r>
            <w:r>
              <w:rPr>
                <w:rFonts w:ascii="宋体" w:hAnsi="宋体" w:cs="宋体" w:hint="eastAsia"/>
                <w:bCs/>
                <w:sz w:val="24"/>
              </w:rPr>
              <w:fldChar w:fldCharType="end"/>
            </w:r>
            <w:r>
              <w:rPr>
                <w:rFonts w:ascii="宋体" w:hAnsi="宋体" w:cs="宋体" w:hint="eastAsia"/>
                <w:bCs/>
                <w:sz w:val="24"/>
              </w:rPr>
              <w:t>服务单元：门诊服务单元、住院服务单元、护理服务单元等。</w:t>
            </w:r>
            <w:r>
              <w:rPr>
                <w:rFonts w:ascii="宋体" w:hAnsi="宋体" w:cs="宋体" w:hint="eastAsia"/>
                <w:bCs/>
                <w:sz w:val="24"/>
              </w:rPr>
              <w:fldChar w:fldCharType="begin"/>
            </w:r>
            <w:r>
              <w:rPr>
                <w:rFonts w:ascii="宋体" w:hAnsi="宋体" w:cs="宋体" w:hint="eastAsia"/>
                <w:bCs/>
                <w:sz w:val="24"/>
              </w:rPr>
              <w:instrText xml:space="preserve"> = 3 \* GB3 \* MERGEFORMAT </w:instrText>
            </w:r>
            <w:r>
              <w:rPr>
                <w:rFonts w:ascii="宋体" w:hAnsi="宋体" w:cs="宋体" w:hint="eastAsia"/>
                <w:bCs/>
                <w:sz w:val="24"/>
              </w:rPr>
              <w:fldChar w:fldCharType="separate"/>
            </w:r>
            <w:r>
              <w:t>③</w:t>
            </w:r>
            <w:r>
              <w:rPr>
                <w:rFonts w:ascii="宋体" w:hAnsi="宋体" w:cs="宋体" w:hint="eastAsia"/>
                <w:bCs/>
                <w:sz w:val="24"/>
              </w:rPr>
              <w:fldChar w:fldCharType="end"/>
            </w:r>
            <w:r>
              <w:rPr>
                <w:rFonts w:ascii="宋体" w:hAnsi="宋体" w:cs="宋体" w:hint="eastAsia"/>
                <w:bCs/>
                <w:sz w:val="24"/>
              </w:rPr>
              <w:t>检验项目：检验项目、标本类型等。</w:t>
            </w:r>
            <w:r>
              <w:rPr>
                <w:rFonts w:ascii="宋体" w:hAnsi="宋体" w:cs="宋体" w:hint="eastAsia"/>
                <w:bCs/>
                <w:sz w:val="24"/>
              </w:rPr>
              <w:fldChar w:fldCharType="begin"/>
            </w:r>
            <w:r>
              <w:rPr>
                <w:rFonts w:ascii="宋体" w:hAnsi="宋体" w:cs="宋体" w:hint="eastAsia"/>
                <w:bCs/>
                <w:sz w:val="24"/>
              </w:rPr>
              <w:instrText xml:space="preserve"> = 4 \* GB3 \* MERGEFORMAT </w:instrText>
            </w:r>
            <w:r>
              <w:rPr>
                <w:rFonts w:ascii="宋体" w:hAnsi="宋体" w:cs="宋体" w:hint="eastAsia"/>
                <w:bCs/>
                <w:sz w:val="24"/>
              </w:rPr>
              <w:fldChar w:fldCharType="separate"/>
            </w:r>
            <w:r>
              <w:t>④</w:t>
            </w:r>
            <w:r>
              <w:rPr>
                <w:rFonts w:ascii="宋体" w:hAnsi="宋体" w:cs="宋体" w:hint="eastAsia"/>
                <w:bCs/>
                <w:sz w:val="24"/>
              </w:rPr>
              <w:fldChar w:fldCharType="end"/>
            </w:r>
            <w:r>
              <w:rPr>
                <w:rFonts w:ascii="宋体" w:hAnsi="宋体" w:cs="宋体" w:hint="eastAsia"/>
                <w:bCs/>
                <w:sz w:val="24"/>
              </w:rPr>
              <w:t>检查项目：包括放射、超声、病理、内镜、心电等。</w:t>
            </w:r>
            <w:r>
              <w:rPr>
                <w:rFonts w:ascii="宋体" w:hAnsi="宋体" w:cs="宋体" w:hint="eastAsia"/>
                <w:bCs/>
                <w:sz w:val="24"/>
              </w:rPr>
              <w:fldChar w:fldCharType="begin"/>
            </w:r>
            <w:r>
              <w:rPr>
                <w:rFonts w:ascii="宋体" w:hAnsi="宋体" w:cs="宋体" w:hint="eastAsia"/>
                <w:bCs/>
                <w:sz w:val="24"/>
              </w:rPr>
              <w:instrText xml:space="preserve"> = 5 \* GB3 \* MERGEFORMAT </w:instrText>
            </w:r>
            <w:r>
              <w:rPr>
                <w:rFonts w:ascii="宋体" w:hAnsi="宋体" w:cs="宋体" w:hint="eastAsia"/>
                <w:bCs/>
                <w:sz w:val="24"/>
              </w:rPr>
              <w:fldChar w:fldCharType="separate"/>
            </w:r>
            <w:r>
              <w:t>⑤</w:t>
            </w:r>
            <w:r>
              <w:rPr>
                <w:rFonts w:ascii="宋体" w:hAnsi="宋体" w:cs="宋体" w:hint="eastAsia"/>
                <w:bCs/>
                <w:sz w:val="24"/>
              </w:rPr>
              <w:fldChar w:fldCharType="end"/>
            </w:r>
            <w:r>
              <w:rPr>
                <w:rFonts w:ascii="宋体" w:hAnsi="宋体" w:cs="宋体" w:hint="eastAsia"/>
                <w:bCs/>
                <w:sz w:val="24"/>
              </w:rPr>
              <w:t>收费项目：收费项目基本信息、手术项目基本信息、手工项目收费基本信息、费用类别基本信息等。</w:t>
            </w:r>
            <w:r>
              <w:rPr>
                <w:rFonts w:ascii="宋体" w:hAnsi="宋体" w:cs="宋体" w:hint="eastAsia"/>
                <w:bCs/>
                <w:sz w:val="24"/>
              </w:rPr>
              <w:fldChar w:fldCharType="begin"/>
            </w:r>
            <w:r>
              <w:rPr>
                <w:rFonts w:ascii="宋体" w:hAnsi="宋体" w:cs="宋体" w:hint="eastAsia"/>
                <w:bCs/>
                <w:sz w:val="24"/>
              </w:rPr>
              <w:instrText xml:space="preserve"> = 6 \* GB3 \* MERGEFORMAT </w:instrText>
            </w:r>
            <w:r>
              <w:rPr>
                <w:rFonts w:ascii="宋体" w:hAnsi="宋体" w:cs="宋体" w:hint="eastAsia"/>
                <w:bCs/>
                <w:sz w:val="24"/>
              </w:rPr>
              <w:fldChar w:fldCharType="separate"/>
            </w:r>
            <w:r>
              <w:t>⑥</w:t>
            </w:r>
            <w:r>
              <w:rPr>
                <w:rFonts w:ascii="宋体" w:hAnsi="宋体" w:cs="宋体" w:hint="eastAsia"/>
                <w:bCs/>
                <w:sz w:val="24"/>
              </w:rPr>
              <w:fldChar w:fldCharType="end"/>
            </w:r>
            <w:r>
              <w:rPr>
                <w:rFonts w:ascii="宋体" w:hAnsi="宋体" w:cs="宋体" w:hint="eastAsia"/>
                <w:bCs/>
                <w:sz w:val="24"/>
              </w:rPr>
              <w:t>医嘱项目：定义医嘱项目基础数据。</w:t>
            </w:r>
            <w:r>
              <w:rPr>
                <w:rFonts w:ascii="宋体" w:hAnsi="宋体" w:cs="宋体" w:hint="eastAsia"/>
                <w:bCs/>
                <w:sz w:val="24"/>
              </w:rPr>
              <w:fldChar w:fldCharType="begin"/>
            </w:r>
            <w:r>
              <w:rPr>
                <w:rFonts w:ascii="宋体" w:hAnsi="宋体" w:cs="宋体" w:hint="eastAsia"/>
                <w:bCs/>
                <w:sz w:val="24"/>
              </w:rPr>
              <w:instrText xml:space="preserve"> = 7 \* GB3 \* MERGEFORMAT </w:instrText>
            </w:r>
            <w:r>
              <w:rPr>
                <w:rFonts w:ascii="宋体" w:hAnsi="宋体" w:cs="宋体" w:hint="eastAsia"/>
                <w:bCs/>
                <w:sz w:val="24"/>
              </w:rPr>
              <w:fldChar w:fldCharType="separate"/>
            </w:r>
            <w:r>
              <w:t>⑦</w:t>
            </w:r>
            <w:r>
              <w:rPr>
                <w:rFonts w:ascii="宋体" w:hAnsi="宋体" w:cs="宋体" w:hint="eastAsia"/>
                <w:bCs/>
                <w:sz w:val="24"/>
              </w:rPr>
              <w:fldChar w:fldCharType="end"/>
            </w:r>
            <w:r>
              <w:rPr>
                <w:rFonts w:ascii="宋体" w:hAnsi="宋体" w:cs="宋体" w:hint="eastAsia"/>
                <w:bCs/>
                <w:sz w:val="24"/>
              </w:rPr>
              <w:t>药品信息：药品基本信息维护、抗生素基本信息、药理分类信息、药品通用信息、诊断院内码、手术院内码、物资材料、材料基本信息、固定资产基本信息、医用材料基本信息[和收费代码挂钩]等。</w:t>
            </w:r>
            <w:r>
              <w:rPr>
                <w:rFonts w:ascii="宋体" w:hAnsi="宋体" w:cs="宋体" w:hint="eastAsia"/>
                <w:bCs/>
                <w:sz w:val="24"/>
              </w:rPr>
              <w:fldChar w:fldCharType="begin"/>
            </w:r>
            <w:r>
              <w:rPr>
                <w:rFonts w:ascii="宋体" w:hAnsi="宋体" w:cs="宋体" w:hint="eastAsia"/>
                <w:bCs/>
                <w:sz w:val="24"/>
              </w:rPr>
              <w:instrText xml:space="preserve"> = 8 \* GB3 \* MERGEFORMAT </w:instrText>
            </w:r>
            <w:r>
              <w:rPr>
                <w:rFonts w:ascii="宋体" w:hAnsi="宋体" w:cs="宋体" w:hint="eastAsia"/>
                <w:bCs/>
                <w:sz w:val="24"/>
              </w:rPr>
              <w:fldChar w:fldCharType="separate"/>
            </w:r>
            <w:r>
              <w:t>⑧</w:t>
            </w:r>
            <w:r>
              <w:rPr>
                <w:rFonts w:ascii="宋体" w:hAnsi="宋体" w:cs="宋体" w:hint="eastAsia"/>
                <w:bCs/>
                <w:sz w:val="24"/>
              </w:rPr>
              <w:fldChar w:fldCharType="end"/>
            </w:r>
            <w:r>
              <w:rPr>
                <w:rFonts w:ascii="宋体" w:hAnsi="宋体" w:cs="宋体" w:hint="eastAsia"/>
                <w:bCs/>
                <w:sz w:val="24"/>
              </w:rPr>
              <w:t>手术院内码和手术ICD的对应关系，诊断院内码和诊断ICD的对应关系。</w:t>
            </w:r>
            <w:r>
              <w:rPr>
                <w:rFonts w:ascii="宋体" w:hAnsi="宋体" w:cs="宋体" w:hint="eastAsia"/>
                <w:bCs/>
                <w:sz w:val="24"/>
              </w:rPr>
              <w:fldChar w:fldCharType="begin"/>
            </w:r>
            <w:r>
              <w:rPr>
                <w:rFonts w:ascii="宋体" w:hAnsi="宋体" w:cs="宋体" w:hint="eastAsia"/>
                <w:bCs/>
                <w:sz w:val="24"/>
              </w:rPr>
              <w:instrText xml:space="preserve"> = 9 \* GB3 \* MERGEFORMAT </w:instrText>
            </w:r>
            <w:r>
              <w:rPr>
                <w:rFonts w:ascii="宋体" w:hAnsi="宋体" w:cs="宋体" w:hint="eastAsia"/>
                <w:bCs/>
                <w:sz w:val="24"/>
              </w:rPr>
              <w:fldChar w:fldCharType="separate"/>
            </w:r>
            <w:r>
              <w:t>⑨</w:t>
            </w:r>
            <w:r>
              <w:rPr>
                <w:rFonts w:ascii="宋体" w:hAnsi="宋体" w:cs="宋体" w:hint="eastAsia"/>
                <w:bCs/>
                <w:sz w:val="24"/>
              </w:rPr>
              <w:fldChar w:fldCharType="end"/>
            </w:r>
            <w:r>
              <w:rPr>
                <w:rFonts w:ascii="宋体" w:hAnsi="宋体" w:cs="宋体" w:hint="eastAsia"/>
                <w:bCs/>
                <w:sz w:val="24"/>
              </w:rPr>
              <w:t>国标：全国组织机构代码编制规则（GB/T 11714-1997）、中华人民共和国行政区划代码(GB/T 2260-2007）、县级以下行政区划代码编制规则(GB/T 10114-2003）、经济类型分类与代码(GB/T 12402-2000)、性别分类及</w:t>
            </w:r>
            <w:r>
              <w:rPr>
                <w:rFonts w:ascii="宋体" w:hAnsi="宋体" w:cs="宋体" w:hint="eastAsia"/>
                <w:bCs/>
                <w:sz w:val="24"/>
              </w:rPr>
              <w:lastRenderedPageBreak/>
              <w:t>代码(GB/T 2261-2003)、婚姻状况代码（GB/T 4766-1984）、中国各民族名称的罗马字母拼写法和代码（GB/T3304-1991）、学历代码(文化程度代码 GB 4658-2006)、学位代码(GB/T 6864-2003)、所学专业(GB/T 16835-1997)、专业技术职务代码（GB/T 8561-2001）、职业分类与代码（GB/T6565-1999）、疾病分类与代码（GB / T14396-2001）、中医病症分类与代码（GB/T15657-1995）等。</w:t>
            </w:r>
            <w:r>
              <w:rPr>
                <w:rFonts w:ascii="宋体" w:hAnsi="宋体" w:cs="宋体" w:hint="eastAsia"/>
                <w:bCs/>
                <w:sz w:val="24"/>
              </w:rPr>
              <w:fldChar w:fldCharType="begin"/>
            </w:r>
            <w:r>
              <w:rPr>
                <w:rFonts w:ascii="宋体" w:hAnsi="宋体" w:cs="宋体" w:hint="eastAsia"/>
                <w:bCs/>
                <w:sz w:val="24"/>
              </w:rPr>
              <w:instrText xml:space="preserve"> = 10 \* GB3 \* MERGEFORMAT </w:instrText>
            </w:r>
            <w:r>
              <w:rPr>
                <w:rFonts w:ascii="宋体" w:hAnsi="宋体" w:cs="宋体" w:hint="eastAsia"/>
                <w:bCs/>
                <w:sz w:val="24"/>
              </w:rPr>
              <w:fldChar w:fldCharType="separate"/>
            </w:r>
            <w:r>
              <w:t>⑩</w:t>
            </w:r>
            <w:r>
              <w:rPr>
                <w:rFonts w:ascii="宋体" w:hAnsi="宋体" w:cs="宋体" w:hint="eastAsia"/>
                <w:bCs/>
                <w:sz w:val="24"/>
              </w:rPr>
              <w:fldChar w:fldCharType="end"/>
            </w:r>
            <w:r>
              <w:rPr>
                <w:rFonts w:ascii="宋体" w:hAnsi="宋体" w:cs="宋体" w:hint="eastAsia"/>
                <w:bCs/>
                <w:sz w:val="24"/>
              </w:rPr>
              <w:t>行标：卫生机构(组织)分类与代码（WS218-2002）、卫生机构类别代码表(WS218-2002)、卫生信息数据集分类与编码规则（WS/T306-2009）、《WS/T 102-1998 临床检验项目分类与代码》、《国家基本医疗保险、工伤保险和生育保险药品目录》、《医疗器械分类规则》、《全国医疗服务价格项目规范》等。</w:t>
            </w:r>
          </w:p>
        </w:tc>
      </w:tr>
    </w:tbl>
    <w:p w:rsidR="00EF3D40" w:rsidRDefault="00EF3D40" w:rsidP="00BA6199">
      <w:pPr>
        <w:pStyle w:val="4"/>
        <w:numPr>
          <w:ilvl w:val="0"/>
          <w:numId w:val="9"/>
        </w:numPr>
        <w:spacing w:before="0" w:after="0" w:line="300" w:lineRule="auto"/>
        <w:rPr>
          <w:rFonts w:ascii="宋体" w:eastAsia="宋体" w:hAnsi="宋体" w:cs="宋体"/>
          <w:b/>
          <w:sz w:val="24"/>
          <w:szCs w:val="24"/>
        </w:rPr>
      </w:pPr>
      <w:proofErr w:type="gramStart"/>
      <w:r>
        <w:rPr>
          <w:rFonts w:ascii="宋体" w:eastAsia="宋体" w:hAnsi="宋体" w:cs="宋体" w:hint="eastAsia"/>
          <w:b/>
          <w:sz w:val="24"/>
          <w:szCs w:val="24"/>
        </w:rPr>
        <w:lastRenderedPageBreak/>
        <w:t>主数据</w:t>
      </w:r>
      <w:proofErr w:type="gramEnd"/>
      <w:r>
        <w:rPr>
          <w:rFonts w:ascii="宋体" w:eastAsia="宋体" w:hAnsi="宋体" w:cs="宋体" w:hint="eastAsia"/>
          <w:b/>
          <w:sz w:val="24"/>
          <w:szCs w:val="24"/>
        </w:rPr>
        <w:t>订阅发布</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订阅发布</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pStyle w:val="12"/>
              <w:numPr>
                <w:ilvl w:val="0"/>
                <w:numId w:val="22"/>
              </w:numPr>
              <w:spacing w:line="300" w:lineRule="auto"/>
              <w:ind w:firstLineChars="0"/>
              <w:rPr>
                <w:rFonts w:ascii="宋体" w:hAnsi="宋体" w:cs="宋体"/>
                <w:bCs/>
                <w:kern w:val="2"/>
                <w:sz w:val="24"/>
              </w:rPr>
            </w:pPr>
            <w:r>
              <w:rPr>
                <w:rFonts w:ascii="宋体" w:hAnsi="宋体" w:cs="宋体" w:hint="eastAsia"/>
                <w:bCs/>
                <w:kern w:val="2"/>
                <w:sz w:val="24"/>
              </w:rPr>
              <w:t>管理功能，具有启/停/禁用等管理功能；</w:t>
            </w:r>
          </w:p>
          <w:p w:rsidR="00EF3D40" w:rsidRDefault="00EF3D40" w:rsidP="00BA6199">
            <w:pPr>
              <w:pStyle w:val="12"/>
              <w:numPr>
                <w:ilvl w:val="0"/>
                <w:numId w:val="22"/>
              </w:numPr>
              <w:spacing w:line="300" w:lineRule="auto"/>
              <w:ind w:firstLineChars="0"/>
              <w:rPr>
                <w:rFonts w:ascii="宋体" w:hAnsi="宋体" w:cs="宋体"/>
                <w:bCs/>
                <w:kern w:val="2"/>
                <w:sz w:val="24"/>
              </w:rPr>
            </w:pPr>
            <w:r>
              <w:rPr>
                <w:rFonts w:ascii="宋体" w:hAnsi="宋体" w:cs="宋体" w:hint="eastAsia"/>
                <w:bCs/>
                <w:kern w:val="2"/>
                <w:sz w:val="24"/>
              </w:rPr>
              <w:t>组织信息（医院组织机构代码）登记功能；</w:t>
            </w:r>
          </w:p>
          <w:p w:rsidR="00EF3D40" w:rsidRDefault="00EF3D40" w:rsidP="00BA6199">
            <w:pPr>
              <w:pStyle w:val="12"/>
              <w:numPr>
                <w:ilvl w:val="0"/>
                <w:numId w:val="22"/>
              </w:numPr>
              <w:spacing w:line="300" w:lineRule="auto"/>
              <w:ind w:firstLineChars="0"/>
              <w:rPr>
                <w:rFonts w:ascii="宋体" w:hAnsi="宋体" w:cs="宋体"/>
                <w:bCs/>
                <w:kern w:val="2"/>
                <w:sz w:val="24"/>
              </w:rPr>
            </w:pPr>
            <w:r>
              <w:rPr>
                <w:rFonts w:ascii="宋体" w:hAnsi="宋体" w:cs="宋体" w:hint="eastAsia"/>
                <w:bCs/>
                <w:kern w:val="2"/>
                <w:sz w:val="24"/>
              </w:rPr>
              <w:t>院内应用系统注册功能，为单点登陆、订阅发布等功能提供基础数据；</w:t>
            </w:r>
          </w:p>
          <w:p w:rsidR="00EF3D40" w:rsidRDefault="00EF3D40" w:rsidP="00BA6199">
            <w:pPr>
              <w:pStyle w:val="12"/>
              <w:numPr>
                <w:ilvl w:val="0"/>
                <w:numId w:val="22"/>
              </w:numPr>
              <w:spacing w:line="300" w:lineRule="auto"/>
              <w:ind w:firstLineChars="0"/>
              <w:rPr>
                <w:rFonts w:ascii="宋体" w:hAnsi="宋体" w:cs="宋体"/>
                <w:bCs/>
                <w:kern w:val="2"/>
                <w:sz w:val="24"/>
              </w:rPr>
            </w:pPr>
            <w:r>
              <w:rPr>
                <w:rFonts w:ascii="宋体" w:hAnsi="宋体" w:cs="宋体" w:hint="eastAsia"/>
                <w:bCs/>
                <w:kern w:val="2"/>
                <w:sz w:val="24"/>
              </w:rPr>
              <w:t>信息系统权限管理功能，登记院内信息系统的模块、角色，方便新增人员时分配权限；</w:t>
            </w:r>
          </w:p>
          <w:p w:rsidR="00EF3D40" w:rsidRDefault="00EF3D40" w:rsidP="00BA6199">
            <w:pPr>
              <w:pStyle w:val="12"/>
              <w:numPr>
                <w:ilvl w:val="0"/>
                <w:numId w:val="22"/>
              </w:numPr>
              <w:spacing w:line="300" w:lineRule="auto"/>
              <w:ind w:firstLineChars="0"/>
              <w:rPr>
                <w:rFonts w:ascii="宋体" w:hAnsi="宋体" w:cs="宋体"/>
                <w:bCs/>
                <w:kern w:val="2"/>
                <w:sz w:val="24"/>
              </w:rPr>
            </w:pPr>
            <w:r>
              <w:rPr>
                <w:rFonts w:ascii="宋体" w:hAnsi="宋体" w:cs="宋体" w:hint="eastAsia"/>
                <w:bCs/>
                <w:kern w:val="2"/>
                <w:sz w:val="24"/>
              </w:rPr>
              <w:t>日志查看功能；</w:t>
            </w:r>
          </w:p>
          <w:p w:rsidR="00EF3D40" w:rsidRDefault="00EF3D40" w:rsidP="00BA6199">
            <w:pPr>
              <w:pStyle w:val="12"/>
              <w:numPr>
                <w:ilvl w:val="0"/>
                <w:numId w:val="22"/>
              </w:numPr>
              <w:spacing w:line="300" w:lineRule="auto"/>
              <w:ind w:firstLineChars="0"/>
              <w:rPr>
                <w:rFonts w:ascii="宋体" w:hAnsi="宋体" w:cs="宋体"/>
                <w:bCs/>
                <w:kern w:val="2"/>
                <w:sz w:val="24"/>
              </w:rPr>
            </w:pPr>
            <w:r>
              <w:rPr>
                <w:rFonts w:ascii="宋体" w:hAnsi="宋体" w:cs="宋体" w:hint="eastAsia"/>
                <w:bCs/>
                <w:kern w:val="2"/>
                <w:sz w:val="24"/>
              </w:rPr>
              <w:t>消息路由管理功能；</w:t>
            </w:r>
          </w:p>
          <w:p w:rsidR="00EF3D40" w:rsidRDefault="00EF3D40" w:rsidP="00BA6199">
            <w:pPr>
              <w:pStyle w:val="12"/>
              <w:numPr>
                <w:ilvl w:val="0"/>
                <w:numId w:val="22"/>
              </w:numPr>
              <w:spacing w:line="300" w:lineRule="auto"/>
              <w:ind w:firstLineChars="0"/>
              <w:rPr>
                <w:rFonts w:ascii="宋体" w:hAnsi="宋体" w:cs="宋体"/>
                <w:bCs/>
                <w:kern w:val="2"/>
                <w:sz w:val="24"/>
              </w:rPr>
            </w:pPr>
            <w:proofErr w:type="gramStart"/>
            <w:r>
              <w:rPr>
                <w:rFonts w:ascii="宋体" w:hAnsi="宋体" w:cs="宋体" w:hint="eastAsia"/>
                <w:bCs/>
                <w:kern w:val="2"/>
                <w:sz w:val="24"/>
              </w:rPr>
              <w:t>主数据</w:t>
            </w:r>
            <w:proofErr w:type="gramEnd"/>
            <w:r>
              <w:rPr>
                <w:rFonts w:ascii="宋体" w:hAnsi="宋体" w:cs="宋体" w:hint="eastAsia"/>
                <w:bCs/>
                <w:kern w:val="2"/>
                <w:sz w:val="24"/>
              </w:rPr>
              <w:t>信息订阅发布功能；</w:t>
            </w:r>
          </w:p>
          <w:p w:rsidR="00EF3D40" w:rsidRDefault="00EF3D40" w:rsidP="00BA6199">
            <w:pPr>
              <w:pStyle w:val="12"/>
              <w:numPr>
                <w:ilvl w:val="0"/>
                <w:numId w:val="22"/>
              </w:numPr>
              <w:spacing w:line="300" w:lineRule="auto"/>
              <w:ind w:firstLineChars="0"/>
              <w:rPr>
                <w:rFonts w:ascii="宋体" w:hAnsi="宋体" w:cs="宋体"/>
                <w:bCs/>
                <w:kern w:val="2"/>
                <w:sz w:val="24"/>
              </w:rPr>
            </w:pPr>
            <w:r>
              <w:rPr>
                <w:rFonts w:ascii="宋体" w:hAnsi="宋体" w:cs="宋体" w:hint="eastAsia"/>
                <w:bCs/>
                <w:kern w:val="2"/>
                <w:sz w:val="24"/>
              </w:rPr>
              <w:t>员工信息订阅发布功能；</w:t>
            </w:r>
          </w:p>
          <w:p w:rsidR="00EF3D40" w:rsidRDefault="00EF3D40" w:rsidP="00BA6199">
            <w:pPr>
              <w:pStyle w:val="12"/>
              <w:numPr>
                <w:ilvl w:val="0"/>
                <w:numId w:val="22"/>
              </w:numPr>
              <w:spacing w:line="300" w:lineRule="auto"/>
              <w:ind w:firstLineChars="0"/>
              <w:rPr>
                <w:rFonts w:ascii="宋体" w:hAnsi="宋体" w:cs="宋体"/>
                <w:bCs/>
                <w:kern w:val="2"/>
                <w:sz w:val="24"/>
              </w:rPr>
            </w:pPr>
            <w:r>
              <w:rPr>
                <w:rFonts w:ascii="宋体" w:hAnsi="宋体" w:cs="宋体" w:hint="eastAsia"/>
                <w:bCs/>
                <w:kern w:val="2"/>
                <w:sz w:val="24"/>
              </w:rPr>
              <w:t>科室信息订阅发布功能；</w:t>
            </w:r>
          </w:p>
        </w:tc>
      </w:tr>
    </w:tbl>
    <w:p w:rsidR="00EF3D40" w:rsidRDefault="00EF3D40" w:rsidP="00BA6199">
      <w:pPr>
        <w:pStyle w:val="4"/>
        <w:numPr>
          <w:ilvl w:val="0"/>
          <w:numId w:val="9"/>
        </w:numPr>
        <w:spacing w:before="0" w:after="0" w:line="300" w:lineRule="auto"/>
        <w:rPr>
          <w:rFonts w:ascii="宋体" w:eastAsia="宋体" w:hAnsi="宋体" w:cs="宋体"/>
          <w:b/>
          <w:sz w:val="24"/>
          <w:szCs w:val="24"/>
        </w:rPr>
      </w:pPr>
      <w:r>
        <w:rPr>
          <w:rFonts w:ascii="宋体" w:eastAsia="宋体" w:hAnsi="宋体" w:cs="宋体" w:hint="eastAsia"/>
          <w:b/>
          <w:sz w:val="24"/>
          <w:szCs w:val="24"/>
        </w:rPr>
        <w:t>患者主索引系统</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患者主索引系统</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23"/>
              </w:numPr>
              <w:spacing w:line="300" w:lineRule="auto"/>
              <w:ind w:left="562" w:hanging="420"/>
              <w:rPr>
                <w:rFonts w:ascii="宋体" w:hAnsi="宋体" w:cs="宋体"/>
                <w:bCs/>
                <w:sz w:val="24"/>
              </w:rPr>
            </w:pPr>
            <w:r>
              <w:rPr>
                <w:rFonts w:ascii="宋体" w:hAnsi="宋体" w:cs="宋体" w:hint="eastAsia"/>
                <w:kern w:val="0"/>
                <w:sz w:val="24"/>
              </w:rPr>
              <w:t>建立全院</w:t>
            </w:r>
            <w:proofErr w:type="gramStart"/>
            <w:r>
              <w:rPr>
                <w:rFonts w:ascii="宋体" w:hAnsi="宋体" w:cs="宋体" w:hint="eastAsia"/>
                <w:kern w:val="0"/>
                <w:sz w:val="24"/>
              </w:rPr>
              <w:t>级统一</w:t>
            </w:r>
            <w:proofErr w:type="gramEnd"/>
            <w:r>
              <w:rPr>
                <w:rFonts w:ascii="宋体" w:hAnsi="宋体" w:cs="宋体" w:hint="eastAsia"/>
                <w:kern w:val="0"/>
                <w:sz w:val="24"/>
              </w:rPr>
              <w:t>的患者基本信息库，</w:t>
            </w:r>
            <w:r>
              <w:rPr>
                <w:rFonts w:ascii="宋体" w:hAnsi="宋体" w:hint="eastAsia"/>
                <w:sz w:val="24"/>
              </w:rPr>
              <w:t>实现患者基本信息的“一数一源”，能够保证各个系统的患者信息的一致性、完整性、同一患者的逻辑唯一性。</w:t>
            </w:r>
          </w:p>
          <w:p w:rsidR="00EF3D40" w:rsidRDefault="00EF3D40" w:rsidP="00BA6199">
            <w:pPr>
              <w:numPr>
                <w:ilvl w:val="0"/>
                <w:numId w:val="23"/>
              </w:numPr>
              <w:spacing w:line="300" w:lineRule="auto"/>
              <w:ind w:left="562" w:hanging="420"/>
              <w:rPr>
                <w:rFonts w:ascii="宋体" w:hAnsi="宋体" w:cs="宋体"/>
                <w:bCs/>
                <w:sz w:val="24"/>
              </w:rPr>
            </w:pPr>
            <w:r>
              <w:rPr>
                <w:rFonts w:ascii="宋体" w:hAnsi="宋体" w:cs="宋体" w:hint="eastAsia"/>
                <w:bCs/>
                <w:sz w:val="24"/>
              </w:rPr>
              <w:t>对患者数据进行图形化管理，包括相似患者、不规则患者，合并患者统计；</w:t>
            </w:r>
          </w:p>
          <w:p w:rsidR="00EF3D40" w:rsidRDefault="00EF3D40" w:rsidP="00BA6199">
            <w:pPr>
              <w:numPr>
                <w:ilvl w:val="0"/>
                <w:numId w:val="23"/>
              </w:numPr>
              <w:spacing w:line="300" w:lineRule="auto"/>
              <w:ind w:left="562" w:hanging="420"/>
              <w:rPr>
                <w:rFonts w:ascii="宋体" w:hAnsi="宋体" w:cs="宋体"/>
                <w:bCs/>
                <w:sz w:val="24"/>
              </w:rPr>
            </w:pPr>
            <w:r>
              <w:rPr>
                <w:rFonts w:ascii="宋体" w:hAnsi="宋体" w:cs="宋体" w:hint="eastAsia"/>
                <w:bCs/>
                <w:sz w:val="24"/>
              </w:rPr>
              <w:t>患者注册功能：患者主索引系统接收到患者信息后，会对患者信息进行校验，可以通过设定不同的数据规则，完成患者信息匹配合并，对订阅过的源系统发布新增患者通知；具备</w:t>
            </w:r>
            <w:r>
              <w:rPr>
                <w:rFonts w:ascii="宋体" w:hAnsi="宋体" w:cs="宋体"/>
                <w:bCs/>
                <w:sz w:val="24"/>
              </w:rPr>
              <w:t>对中文词汇的模糊搜索排序。</w:t>
            </w:r>
          </w:p>
          <w:p w:rsidR="00EF3D40" w:rsidRDefault="00EF3D40" w:rsidP="00BA6199">
            <w:pPr>
              <w:pStyle w:val="a7"/>
              <w:numPr>
                <w:ilvl w:val="0"/>
                <w:numId w:val="23"/>
              </w:numPr>
              <w:spacing w:line="300" w:lineRule="auto"/>
              <w:ind w:left="562" w:firstLineChars="0" w:hanging="420"/>
              <w:rPr>
                <w:rFonts w:ascii="宋体" w:hAnsi="宋体" w:cs="宋体"/>
                <w:bCs/>
                <w:sz w:val="24"/>
              </w:rPr>
            </w:pPr>
            <w:r>
              <w:rPr>
                <w:rFonts w:ascii="宋体" w:hAnsi="宋体" w:cs="宋体" w:hint="eastAsia"/>
                <w:bCs/>
                <w:sz w:val="24"/>
              </w:rPr>
              <w:t>患者更新功能：患者主索引系统收到消息后，根据患者标识查</w:t>
            </w:r>
            <w:r>
              <w:rPr>
                <w:rFonts w:ascii="宋体" w:hAnsi="宋体" w:cs="宋体" w:hint="eastAsia"/>
                <w:bCs/>
                <w:sz w:val="24"/>
              </w:rPr>
              <w:lastRenderedPageBreak/>
              <w:t>询到患者后，对患者信息进行修改，保证域内患者信息统一；</w:t>
            </w:r>
          </w:p>
          <w:p w:rsidR="00EF3D40" w:rsidRDefault="00EF3D40" w:rsidP="00BA6199">
            <w:pPr>
              <w:pStyle w:val="a7"/>
              <w:numPr>
                <w:ilvl w:val="0"/>
                <w:numId w:val="23"/>
              </w:numPr>
              <w:spacing w:line="300" w:lineRule="auto"/>
              <w:ind w:left="562" w:firstLineChars="0" w:hanging="420"/>
              <w:rPr>
                <w:rFonts w:ascii="宋体" w:hAnsi="宋体" w:cs="宋体"/>
                <w:bCs/>
                <w:sz w:val="24"/>
              </w:rPr>
            </w:pPr>
            <w:r>
              <w:rPr>
                <w:rFonts w:ascii="宋体" w:hAnsi="宋体" w:cs="宋体"/>
                <w:bCs/>
                <w:sz w:val="24"/>
              </w:rPr>
              <w:t>患者拆分/合并/索引重建</w:t>
            </w:r>
            <w:r>
              <w:rPr>
                <w:rFonts w:ascii="宋体" w:hAnsi="宋体" w:cs="宋体" w:hint="eastAsia"/>
                <w:bCs/>
                <w:sz w:val="24"/>
              </w:rPr>
              <w:t>：具备</w:t>
            </w:r>
            <w:r>
              <w:rPr>
                <w:rFonts w:ascii="宋体" w:hAnsi="宋体" w:cs="宋体"/>
                <w:bCs/>
                <w:sz w:val="24"/>
              </w:rPr>
              <w:t>对已合并患者信息进行拆分；</w:t>
            </w:r>
            <w:r>
              <w:rPr>
                <w:rFonts w:ascii="宋体" w:hAnsi="宋体" w:cs="宋体" w:hint="eastAsia"/>
                <w:bCs/>
                <w:sz w:val="24"/>
              </w:rPr>
              <w:t>具备</w:t>
            </w:r>
            <w:r>
              <w:rPr>
                <w:rFonts w:ascii="宋体" w:hAnsi="宋体" w:cs="宋体"/>
                <w:bCs/>
                <w:sz w:val="24"/>
              </w:rPr>
              <w:t>对疑似相同患者提供前端操作界面，可以直观的查看信息差异情况，辅助操作人员进行患者信息合并，将合并记录更新到患者主索引；</w:t>
            </w:r>
            <w:r>
              <w:rPr>
                <w:rFonts w:ascii="宋体" w:hAnsi="宋体" w:cs="宋体" w:hint="eastAsia"/>
                <w:bCs/>
                <w:sz w:val="24"/>
              </w:rPr>
              <w:t>具备</w:t>
            </w:r>
            <w:r>
              <w:rPr>
                <w:rFonts w:ascii="宋体" w:hAnsi="宋体" w:cs="宋体"/>
                <w:bCs/>
                <w:sz w:val="24"/>
              </w:rPr>
              <w:t>对院内各类信息系统中的患者信息进行索引重建，使历史记录可以进行关联，可自动或手动匹配、合并患者信息。</w:t>
            </w:r>
          </w:p>
          <w:p w:rsidR="00EF3D40" w:rsidRDefault="00EF3D40" w:rsidP="00BA6199">
            <w:pPr>
              <w:numPr>
                <w:ilvl w:val="0"/>
                <w:numId w:val="23"/>
              </w:numPr>
              <w:spacing w:line="300" w:lineRule="auto"/>
              <w:ind w:left="562" w:hanging="420"/>
              <w:rPr>
                <w:rFonts w:ascii="宋体" w:hAnsi="宋体" w:cs="宋体"/>
                <w:sz w:val="24"/>
              </w:rPr>
            </w:pPr>
            <w:r>
              <w:rPr>
                <w:rFonts w:ascii="宋体" w:hAnsi="宋体" w:cs="宋体" w:hint="eastAsia"/>
                <w:bCs/>
                <w:sz w:val="24"/>
              </w:rPr>
              <w:t>患者信息查询：由于在患者注册时已经对患者主索引系统内的所有患者进行了匹配关联，所以在进行患者查询时，可以查询到所有的关联信息和关联标识，并根据不同来源域的可信度权重进行自动筛选；</w:t>
            </w:r>
          </w:p>
          <w:p w:rsidR="00EF3D40" w:rsidRDefault="00EF3D40" w:rsidP="00BA6199">
            <w:pPr>
              <w:numPr>
                <w:ilvl w:val="0"/>
                <w:numId w:val="23"/>
              </w:numPr>
              <w:spacing w:line="300" w:lineRule="auto"/>
              <w:ind w:left="562" w:hanging="420"/>
              <w:rPr>
                <w:rFonts w:ascii="宋体" w:hAnsi="宋体" w:cs="宋体"/>
                <w:sz w:val="24"/>
              </w:rPr>
            </w:pPr>
            <w:r>
              <w:rPr>
                <w:rFonts w:ascii="宋体" w:hAnsi="宋体" w:cs="宋体" w:hint="eastAsia"/>
                <w:bCs/>
                <w:sz w:val="24"/>
              </w:rPr>
              <w:t>服务方式：提供患者信息注册、更新、合并、查询等接口服务。</w:t>
            </w:r>
          </w:p>
          <w:p w:rsidR="00EF3D40" w:rsidRDefault="00EF3D40" w:rsidP="00BA6199">
            <w:pPr>
              <w:numPr>
                <w:ilvl w:val="0"/>
                <w:numId w:val="23"/>
              </w:numPr>
              <w:spacing w:line="300" w:lineRule="auto"/>
              <w:ind w:left="562" w:hanging="420"/>
              <w:rPr>
                <w:rFonts w:ascii="宋体" w:hAnsi="宋体" w:cs="宋体"/>
                <w:sz w:val="24"/>
              </w:rPr>
            </w:pPr>
            <w:r>
              <w:rPr>
                <w:rFonts w:ascii="宋体" w:hAnsi="宋体" w:cs="宋体" w:hint="eastAsia"/>
                <w:bCs/>
                <w:sz w:val="24"/>
              </w:rPr>
              <w:t>匹配规则管理：具备为医院提供患者匹配的标准与规范，根据设定的相同匹配规则对注册信息进行合并；具备为医院提供患者匹配的标准与规范，根据设定的相似匹配规则对注册信息建立相似关系。</w:t>
            </w:r>
          </w:p>
        </w:tc>
      </w:tr>
    </w:tbl>
    <w:p w:rsidR="00EF3D40" w:rsidRDefault="00EF3D40" w:rsidP="00BA6199">
      <w:pPr>
        <w:pStyle w:val="4"/>
        <w:numPr>
          <w:ilvl w:val="0"/>
          <w:numId w:val="9"/>
        </w:numPr>
        <w:spacing w:before="0" w:after="0" w:line="300" w:lineRule="auto"/>
        <w:rPr>
          <w:rFonts w:ascii="宋体" w:eastAsia="宋体" w:hAnsi="宋体" w:cs="宋体"/>
          <w:sz w:val="24"/>
          <w:szCs w:val="24"/>
        </w:rPr>
      </w:pPr>
      <w:r>
        <w:rPr>
          <w:rFonts w:ascii="宋体" w:eastAsia="宋体" w:hAnsi="宋体" w:cs="宋体" w:hint="eastAsia"/>
          <w:b/>
          <w:sz w:val="24"/>
          <w:szCs w:val="24"/>
        </w:rPr>
        <w:lastRenderedPageBreak/>
        <w:t>科室主索引系统</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科室主索引系统</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24"/>
              </w:numPr>
              <w:spacing w:line="300" w:lineRule="auto"/>
              <w:rPr>
                <w:rFonts w:ascii="宋体" w:hAnsi="宋体" w:cs="宋体"/>
                <w:bCs/>
                <w:sz w:val="24"/>
              </w:rPr>
            </w:pPr>
            <w:r>
              <w:rPr>
                <w:rFonts w:ascii="宋体" w:hAnsi="宋体" w:cs="宋体" w:hint="eastAsia"/>
                <w:bCs/>
                <w:sz w:val="24"/>
              </w:rPr>
              <w:t xml:space="preserve">建立全院统一的科室字典信息库，作为医院内所有应用系统都遵循的字典标准，确保全院信息系统科室字典的一致性、完整性、唯一性； </w:t>
            </w:r>
          </w:p>
          <w:p w:rsidR="00EF3D40" w:rsidRDefault="00EF3D40" w:rsidP="00BA6199">
            <w:pPr>
              <w:numPr>
                <w:ilvl w:val="0"/>
                <w:numId w:val="24"/>
              </w:numPr>
              <w:spacing w:line="300" w:lineRule="auto"/>
              <w:rPr>
                <w:rFonts w:ascii="宋体" w:hAnsi="宋体" w:cs="宋体"/>
                <w:bCs/>
                <w:sz w:val="24"/>
              </w:rPr>
            </w:pPr>
            <w:r>
              <w:rPr>
                <w:rFonts w:ascii="宋体" w:hAnsi="宋体" w:cs="宋体" w:hint="eastAsia"/>
                <w:bCs/>
                <w:sz w:val="24"/>
              </w:rPr>
              <w:t>科室主索引总</w:t>
            </w:r>
            <w:proofErr w:type="gramStart"/>
            <w:r>
              <w:rPr>
                <w:rFonts w:ascii="宋体" w:hAnsi="宋体" w:cs="宋体" w:hint="eastAsia"/>
                <w:bCs/>
                <w:sz w:val="24"/>
              </w:rPr>
              <w:t>览</w:t>
            </w:r>
            <w:proofErr w:type="gramEnd"/>
            <w:r>
              <w:rPr>
                <w:rFonts w:ascii="宋体" w:hAnsi="宋体" w:cs="宋体" w:hint="eastAsia"/>
                <w:bCs/>
                <w:sz w:val="24"/>
              </w:rPr>
              <w:t>，具备科室的任意层级的树形结构维护，可扩展科室基本属性,全面维护科室信息，具备某条数据的停用、启用功能；</w:t>
            </w:r>
          </w:p>
          <w:p w:rsidR="00EF3D40" w:rsidRDefault="00EF3D40" w:rsidP="00BA6199">
            <w:pPr>
              <w:numPr>
                <w:ilvl w:val="0"/>
                <w:numId w:val="24"/>
              </w:numPr>
              <w:spacing w:line="300" w:lineRule="auto"/>
              <w:rPr>
                <w:rFonts w:ascii="宋体" w:hAnsi="宋体" w:cs="宋体"/>
                <w:bCs/>
                <w:sz w:val="24"/>
              </w:rPr>
            </w:pPr>
            <w:r>
              <w:rPr>
                <w:rFonts w:ascii="宋体" w:hAnsi="宋体" w:cs="宋体" w:hint="eastAsia"/>
                <w:bCs/>
                <w:sz w:val="24"/>
              </w:rPr>
              <w:t xml:space="preserve">外部系统不同标准的科室字典注册功能，具备批量数据导入； </w:t>
            </w:r>
          </w:p>
          <w:p w:rsidR="00EF3D40" w:rsidRDefault="00EF3D40" w:rsidP="00BA6199">
            <w:pPr>
              <w:numPr>
                <w:ilvl w:val="0"/>
                <w:numId w:val="24"/>
              </w:numPr>
              <w:spacing w:line="300" w:lineRule="auto"/>
              <w:rPr>
                <w:rFonts w:ascii="宋体" w:hAnsi="宋体" w:cs="宋体"/>
                <w:bCs/>
                <w:sz w:val="24"/>
              </w:rPr>
            </w:pPr>
            <w:r>
              <w:rPr>
                <w:rFonts w:ascii="宋体" w:hAnsi="宋体" w:cs="宋体" w:hint="eastAsia"/>
                <w:bCs/>
                <w:sz w:val="24"/>
              </w:rPr>
              <w:t>科室字典匹配对照功能，按照标准化字典与外部系统字典进行对照，识别不同来源系统间科室字典进行关联；</w:t>
            </w:r>
          </w:p>
          <w:p w:rsidR="00EF3D40" w:rsidRDefault="00EF3D40" w:rsidP="00BA6199">
            <w:pPr>
              <w:numPr>
                <w:ilvl w:val="0"/>
                <w:numId w:val="24"/>
              </w:numPr>
              <w:spacing w:line="300" w:lineRule="auto"/>
              <w:rPr>
                <w:rFonts w:ascii="宋体" w:hAnsi="宋体" w:cs="宋体"/>
                <w:bCs/>
                <w:sz w:val="24"/>
              </w:rPr>
            </w:pPr>
            <w:r>
              <w:rPr>
                <w:rFonts w:ascii="宋体" w:hAnsi="宋体" w:cs="宋体" w:hint="eastAsia"/>
                <w:bCs/>
                <w:sz w:val="24"/>
              </w:rPr>
              <w:t>科室主索引操作日志检索功能，便于数据审计；</w:t>
            </w:r>
          </w:p>
          <w:p w:rsidR="00EF3D40" w:rsidRDefault="00EF3D40" w:rsidP="00BA6199">
            <w:pPr>
              <w:numPr>
                <w:ilvl w:val="0"/>
                <w:numId w:val="24"/>
              </w:numPr>
              <w:spacing w:line="300" w:lineRule="auto"/>
              <w:rPr>
                <w:rFonts w:ascii="宋体" w:hAnsi="宋体" w:cs="宋体"/>
                <w:bCs/>
                <w:sz w:val="24"/>
              </w:rPr>
            </w:pPr>
            <w:r>
              <w:rPr>
                <w:rFonts w:ascii="宋体" w:hAnsi="宋体" w:cs="宋体" w:hint="eastAsia"/>
                <w:bCs/>
                <w:sz w:val="24"/>
              </w:rPr>
              <w:t>病区维护功能，具备批量导入、启停病区信息，实现病区和科室对应；</w:t>
            </w:r>
          </w:p>
          <w:p w:rsidR="00EF3D40" w:rsidRDefault="00EF3D40" w:rsidP="00BA6199">
            <w:pPr>
              <w:numPr>
                <w:ilvl w:val="0"/>
                <w:numId w:val="24"/>
              </w:numPr>
              <w:spacing w:line="300" w:lineRule="auto"/>
              <w:rPr>
                <w:rFonts w:ascii="宋体" w:hAnsi="宋体" w:cs="宋体"/>
                <w:sz w:val="24"/>
              </w:rPr>
            </w:pPr>
            <w:r>
              <w:rPr>
                <w:rFonts w:ascii="宋体" w:hAnsi="宋体" w:cs="宋体" w:hint="eastAsia"/>
                <w:bCs/>
                <w:sz w:val="24"/>
              </w:rPr>
              <w:t>科室主索引信息同步接口；</w:t>
            </w:r>
          </w:p>
        </w:tc>
      </w:tr>
    </w:tbl>
    <w:p w:rsidR="00EF3D40" w:rsidRDefault="00EF3D40" w:rsidP="00BA6199">
      <w:pPr>
        <w:pStyle w:val="4"/>
        <w:numPr>
          <w:ilvl w:val="0"/>
          <w:numId w:val="9"/>
        </w:numPr>
        <w:spacing w:before="0" w:after="0" w:line="300" w:lineRule="auto"/>
        <w:rPr>
          <w:rFonts w:ascii="宋体" w:eastAsia="宋体" w:hAnsi="宋体" w:cs="宋体"/>
          <w:b/>
          <w:sz w:val="24"/>
          <w:szCs w:val="24"/>
        </w:rPr>
      </w:pPr>
      <w:r>
        <w:rPr>
          <w:rFonts w:ascii="宋体" w:eastAsia="宋体" w:hAnsi="宋体" w:cs="宋体" w:hint="eastAsia"/>
          <w:b/>
          <w:sz w:val="24"/>
          <w:szCs w:val="24"/>
        </w:rPr>
        <w:t>员工主索引系统</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员工主索引系统</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25"/>
              </w:numPr>
              <w:spacing w:line="300" w:lineRule="auto"/>
              <w:rPr>
                <w:rFonts w:ascii="宋体" w:hAnsi="宋体" w:cs="宋体"/>
                <w:bCs/>
                <w:sz w:val="24"/>
              </w:rPr>
            </w:pPr>
            <w:r>
              <w:rPr>
                <w:rFonts w:ascii="宋体" w:hAnsi="宋体" w:cs="宋体" w:hint="eastAsia"/>
                <w:bCs/>
                <w:sz w:val="24"/>
              </w:rPr>
              <w:t xml:space="preserve">建立全院统一的员工字典信息库，作为医院内所有应用系统都遵循的字典标准，确保全院信息系统科室字典的一致性、完整性、唯一性； </w:t>
            </w:r>
          </w:p>
          <w:p w:rsidR="00EF3D40" w:rsidRDefault="00EF3D40" w:rsidP="00BA6199">
            <w:pPr>
              <w:numPr>
                <w:ilvl w:val="0"/>
                <w:numId w:val="25"/>
              </w:numPr>
              <w:spacing w:line="300" w:lineRule="auto"/>
              <w:rPr>
                <w:rFonts w:ascii="宋体" w:hAnsi="宋体" w:cs="宋体"/>
                <w:bCs/>
                <w:sz w:val="24"/>
              </w:rPr>
            </w:pPr>
            <w:r>
              <w:rPr>
                <w:rFonts w:ascii="宋体" w:hAnsi="宋体" w:cs="宋体" w:hint="eastAsia"/>
                <w:bCs/>
                <w:sz w:val="24"/>
              </w:rPr>
              <w:lastRenderedPageBreak/>
              <w:t>员工主索引的总</w:t>
            </w:r>
            <w:proofErr w:type="gramStart"/>
            <w:r>
              <w:rPr>
                <w:rFonts w:ascii="宋体" w:hAnsi="宋体" w:cs="宋体" w:hint="eastAsia"/>
                <w:bCs/>
                <w:sz w:val="24"/>
              </w:rPr>
              <w:t>览</w:t>
            </w:r>
            <w:proofErr w:type="gramEnd"/>
            <w:r>
              <w:rPr>
                <w:rFonts w:ascii="宋体" w:hAnsi="宋体" w:cs="宋体" w:hint="eastAsia"/>
                <w:bCs/>
                <w:sz w:val="24"/>
              </w:rPr>
              <w:t>功能，员工基本信息的维护功能，具备数据的批量导入导出功能,具备某个人员的启停功能，扩展人员基本属性,全面维护人员信息；</w:t>
            </w:r>
          </w:p>
          <w:p w:rsidR="00EF3D40" w:rsidRDefault="00EF3D40" w:rsidP="00BA6199">
            <w:pPr>
              <w:pStyle w:val="12"/>
              <w:numPr>
                <w:ilvl w:val="0"/>
                <w:numId w:val="25"/>
              </w:numPr>
              <w:ind w:firstLineChars="0"/>
              <w:rPr>
                <w:rFonts w:ascii="宋体" w:hAnsi="宋体" w:cs="宋体"/>
                <w:bCs/>
                <w:kern w:val="2"/>
                <w:sz w:val="24"/>
              </w:rPr>
            </w:pPr>
            <w:r>
              <w:rPr>
                <w:rFonts w:ascii="宋体" w:hAnsi="宋体" w:cs="宋体" w:hint="eastAsia"/>
                <w:bCs/>
                <w:kern w:val="2"/>
                <w:sz w:val="24"/>
              </w:rPr>
              <w:t>资质管理功能,可按科室分类,管理不同科室人员的资质；</w:t>
            </w:r>
          </w:p>
          <w:p w:rsidR="00EF3D40" w:rsidRDefault="00EF3D40" w:rsidP="00BA6199">
            <w:pPr>
              <w:numPr>
                <w:ilvl w:val="0"/>
                <w:numId w:val="25"/>
              </w:numPr>
              <w:spacing w:line="300" w:lineRule="auto"/>
              <w:rPr>
                <w:rFonts w:ascii="宋体" w:hAnsi="宋体" w:cs="宋体"/>
                <w:bCs/>
                <w:sz w:val="24"/>
              </w:rPr>
            </w:pPr>
            <w:r>
              <w:rPr>
                <w:rFonts w:ascii="宋体" w:hAnsi="宋体" w:cs="宋体" w:hint="eastAsia"/>
                <w:bCs/>
                <w:sz w:val="24"/>
              </w:rPr>
              <w:t>不同标准人员字典注册功能，具备批量数据导入；</w:t>
            </w:r>
          </w:p>
          <w:p w:rsidR="00EF3D40" w:rsidRDefault="00EF3D40" w:rsidP="00BA6199">
            <w:pPr>
              <w:numPr>
                <w:ilvl w:val="0"/>
                <w:numId w:val="25"/>
              </w:numPr>
              <w:spacing w:line="300" w:lineRule="auto"/>
              <w:rPr>
                <w:rFonts w:ascii="宋体" w:hAnsi="宋体" w:cs="宋体"/>
                <w:bCs/>
                <w:sz w:val="24"/>
              </w:rPr>
            </w:pPr>
            <w:r>
              <w:rPr>
                <w:rFonts w:ascii="宋体" w:hAnsi="宋体" w:cs="宋体" w:hint="eastAsia"/>
                <w:bCs/>
                <w:sz w:val="24"/>
              </w:rPr>
              <w:t>员工字典的匹配对照功能</w:t>
            </w:r>
          </w:p>
          <w:p w:rsidR="00EF3D40" w:rsidRDefault="00EF3D40" w:rsidP="00BA6199">
            <w:pPr>
              <w:numPr>
                <w:ilvl w:val="0"/>
                <w:numId w:val="25"/>
              </w:numPr>
              <w:spacing w:line="300" w:lineRule="auto"/>
              <w:rPr>
                <w:rFonts w:ascii="宋体" w:hAnsi="宋体" w:cs="宋体"/>
                <w:bCs/>
                <w:sz w:val="24"/>
              </w:rPr>
            </w:pPr>
            <w:r>
              <w:rPr>
                <w:rFonts w:ascii="宋体" w:hAnsi="宋体" w:cs="宋体" w:hint="eastAsia"/>
                <w:bCs/>
                <w:sz w:val="24"/>
              </w:rPr>
              <w:t>按照标准化字典与其他字典进行对照，识别不同来源系统间员工字典进行关联；</w:t>
            </w:r>
          </w:p>
          <w:p w:rsidR="00EF3D40" w:rsidRDefault="00EF3D40" w:rsidP="00BA6199">
            <w:pPr>
              <w:numPr>
                <w:ilvl w:val="0"/>
                <w:numId w:val="25"/>
              </w:numPr>
              <w:spacing w:line="300" w:lineRule="auto"/>
              <w:rPr>
                <w:rFonts w:ascii="宋体" w:hAnsi="宋体" w:cs="宋体"/>
                <w:bCs/>
                <w:sz w:val="24"/>
              </w:rPr>
            </w:pPr>
            <w:r>
              <w:rPr>
                <w:rFonts w:ascii="宋体" w:hAnsi="宋体" w:cs="宋体" w:hint="eastAsia"/>
                <w:bCs/>
                <w:sz w:val="24"/>
              </w:rPr>
              <w:t>员工主索引操作日志检索功能，便于数据审计；</w:t>
            </w:r>
          </w:p>
          <w:p w:rsidR="00EF3D40" w:rsidRDefault="00EF3D40" w:rsidP="00BA6199">
            <w:pPr>
              <w:numPr>
                <w:ilvl w:val="0"/>
                <w:numId w:val="25"/>
              </w:numPr>
              <w:spacing w:line="300" w:lineRule="auto"/>
              <w:rPr>
                <w:rFonts w:ascii="宋体" w:hAnsi="宋体" w:cs="宋体"/>
                <w:bCs/>
                <w:sz w:val="24"/>
              </w:rPr>
            </w:pPr>
            <w:r>
              <w:rPr>
                <w:rFonts w:ascii="宋体" w:hAnsi="宋体" w:cs="宋体" w:hint="eastAsia"/>
                <w:bCs/>
                <w:sz w:val="24"/>
              </w:rPr>
              <w:t>外部系统人员管理,展示外部注册人员信息，并可进行检索；</w:t>
            </w:r>
          </w:p>
          <w:p w:rsidR="00EF3D40" w:rsidRDefault="00EF3D40" w:rsidP="00BA6199">
            <w:pPr>
              <w:numPr>
                <w:ilvl w:val="0"/>
                <w:numId w:val="25"/>
              </w:numPr>
              <w:spacing w:line="300" w:lineRule="auto"/>
              <w:rPr>
                <w:rFonts w:ascii="宋体" w:hAnsi="宋体" w:cs="宋体"/>
                <w:sz w:val="24"/>
              </w:rPr>
            </w:pPr>
            <w:r>
              <w:rPr>
                <w:rFonts w:ascii="宋体" w:hAnsi="宋体" w:cs="宋体" w:hint="eastAsia"/>
                <w:bCs/>
                <w:sz w:val="24"/>
              </w:rPr>
              <w:t>员工主索引信息同步接口；</w:t>
            </w:r>
          </w:p>
        </w:tc>
      </w:tr>
    </w:tbl>
    <w:p w:rsidR="00EF3D40" w:rsidRDefault="00EF3D40" w:rsidP="00BA6199">
      <w:pPr>
        <w:pStyle w:val="4"/>
        <w:numPr>
          <w:ilvl w:val="0"/>
          <w:numId w:val="9"/>
        </w:numPr>
        <w:spacing w:before="0" w:after="0" w:line="300" w:lineRule="auto"/>
        <w:rPr>
          <w:rFonts w:ascii="宋体" w:eastAsia="宋体" w:hAnsi="宋体" w:cs="宋体"/>
          <w:b/>
          <w:sz w:val="24"/>
          <w:szCs w:val="24"/>
        </w:rPr>
      </w:pPr>
      <w:r>
        <w:rPr>
          <w:rFonts w:ascii="宋体" w:eastAsia="宋体" w:hAnsi="宋体" w:cs="宋体" w:hint="eastAsia"/>
          <w:b/>
          <w:sz w:val="24"/>
          <w:szCs w:val="24"/>
        </w:rPr>
        <w:lastRenderedPageBreak/>
        <w:t>单点登录及门户系统</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单点登录系统</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26"/>
              </w:numPr>
              <w:rPr>
                <w:rFonts w:ascii="宋体" w:hAnsi="宋体" w:cs="宋体"/>
                <w:bCs/>
                <w:sz w:val="24"/>
              </w:rPr>
            </w:pPr>
            <w:r>
              <w:rPr>
                <w:rFonts w:ascii="宋体" w:hAnsi="宋体" w:cs="宋体" w:hint="eastAsia"/>
                <w:bCs/>
                <w:sz w:val="24"/>
              </w:rPr>
              <w:t>统一用户服务为全院各应用系统提供统一用户管理、统一认证管理和统一授权管理。</w:t>
            </w:r>
          </w:p>
          <w:p w:rsidR="00EF3D40" w:rsidRDefault="00EF3D40" w:rsidP="00BA6199">
            <w:pPr>
              <w:numPr>
                <w:ilvl w:val="0"/>
                <w:numId w:val="26"/>
              </w:numPr>
              <w:rPr>
                <w:rFonts w:ascii="宋体" w:hAnsi="宋体" w:cs="宋体"/>
                <w:bCs/>
                <w:sz w:val="24"/>
              </w:rPr>
            </w:pPr>
            <w:r>
              <w:rPr>
                <w:rFonts w:ascii="宋体" w:hAnsi="宋体" w:cs="宋体" w:hint="eastAsia"/>
                <w:bCs/>
                <w:sz w:val="24"/>
              </w:rPr>
              <w:t>为医院各应用系统提供统一的、高可靠性和安全的用户管理服务，它集中存放以前分散在各应用系统的用户信息和组织机构信息，并按照管理流程，实现信息在各系统之间的流转和同步，并为各系统提供人员创建、调动、注销和密码同步等功能。</w:t>
            </w:r>
          </w:p>
          <w:p w:rsidR="00EF3D40" w:rsidRDefault="00EF3D40" w:rsidP="00BA6199">
            <w:pPr>
              <w:numPr>
                <w:ilvl w:val="0"/>
                <w:numId w:val="26"/>
              </w:numPr>
              <w:spacing w:line="300" w:lineRule="auto"/>
              <w:rPr>
                <w:rFonts w:ascii="宋体" w:hAnsi="宋体" w:cs="宋体"/>
                <w:bCs/>
                <w:sz w:val="24"/>
              </w:rPr>
            </w:pPr>
            <w:r>
              <w:rPr>
                <w:rFonts w:ascii="宋体" w:hAnsi="宋体" w:cs="宋体" w:hint="eastAsia"/>
                <w:bCs/>
                <w:sz w:val="24"/>
              </w:rPr>
              <w:t>单点登录功能，用户通过统一的账号及密码登录后看到各个业务系统的快捷图标，点击后直接进入对应系统；</w:t>
            </w:r>
          </w:p>
          <w:p w:rsidR="00EF3D40" w:rsidRDefault="00EF3D40" w:rsidP="00BA6199">
            <w:pPr>
              <w:numPr>
                <w:ilvl w:val="0"/>
                <w:numId w:val="26"/>
              </w:numPr>
              <w:spacing w:line="300" w:lineRule="auto"/>
              <w:rPr>
                <w:rFonts w:ascii="宋体" w:hAnsi="宋体" w:cs="宋体"/>
                <w:bCs/>
                <w:sz w:val="24"/>
              </w:rPr>
            </w:pPr>
            <w:r>
              <w:rPr>
                <w:rFonts w:ascii="宋体" w:hAnsi="宋体" w:cs="宋体" w:hint="eastAsia"/>
                <w:bCs/>
                <w:sz w:val="24"/>
              </w:rPr>
              <w:t>用户维护功能，在员工主索引的基础上，统一管理所有应用系统的账号及密码；</w:t>
            </w:r>
          </w:p>
          <w:p w:rsidR="00EF3D40" w:rsidRDefault="00EF3D40" w:rsidP="00BA6199">
            <w:pPr>
              <w:numPr>
                <w:ilvl w:val="0"/>
                <w:numId w:val="26"/>
              </w:numPr>
              <w:spacing w:line="300" w:lineRule="auto"/>
              <w:rPr>
                <w:rFonts w:ascii="宋体" w:hAnsi="宋体" w:cs="宋体"/>
                <w:bCs/>
                <w:sz w:val="24"/>
              </w:rPr>
            </w:pPr>
            <w:r>
              <w:rPr>
                <w:rFonts w:ascii="宋体" w:hAnsi="宋体" w:cs="宋体" w:hint="eastAsia"/>
                <w:bCs/>
                <w:sz w:val="24"/>
              </w:rPr>
              <w:t>具备应用系统的权限体系注册到单点登录系统，并在该权限体系结构下进行整理生成新的角色体系；</w:t>
            </w:r>
          </w:p>
          <w:p w:rsidR="00EF3D40" w:rsidRDefault="00EF3D40" w:rsidP="00BA6199">
            <w:pPr>
              <w:numPr>
                <w:ilvl w:val="0"/>
                <w:numId w:val="26"/>
              </w:numPr>
              <w:spacing w:line="300" w:lineRule="auto"/>
              <w:rPr>
                <w:rFonts w:ascii="宋体" w:hAnsi="宋体" w:cs="宋体"/>
                <w:bCs/>
                <w:sz w:val="24"/>
              </w:rPr>
            </w:pPr>
            <w:r>
              <w:rPr>
                <w:rFonts w:ascii="宋体" w:hAnsi="宋体" w:cs="宋体" w:hint="eastAsia"/>
                <w:bCs/>
                <w:sz w:val="24"/>
              </w:rPr>
              <w:t>角色维护功能，统一管理操作用户登陆各个业务系统的基本角色；</w:t>
            </w:r>
          </w:p>
          <w:p w:rsidR="00EF3D40" w:rsidRDefault="00EF3D40" w:rsidP="00BA6199">
            <w:pPr>
              <w:numPr>
                <w:ilvl w:val="0"/>
                <w:numId w:val="26"/>
              </w:numPr>
              <w:rPr>
                <w:rFonts w:ascii="宋体" w:hAnsi="宋体" w:cs="宋体"/>
                <w:bCs/>
                <w:sz w:val="24"/>
              </w:rPr>
            </w:pPr>
            <w:r>
              <w:rPr>
                <w:rFonts w:ascii="宋体" w:hAnsi="宋体" w:cs="宋体" w:hint="eastAsia"/>
                <w:bCs/>
                <w:sz w:val="24"/>
              </w:rPr>
              <w:t>系统应能通过权限设置和委托，实现分级管理功能，以方便管理部门（如医务处、护理部和人事处等）或各临床科室管理各自的用户信息。</w:t>
            </w:r>
          </w:p>
          <w:p w:rsidR="00EF3D40" w:rsidRDefault="00EF3D40" w:rsidP="00BA6199">
            <w:pPr>
              <w:numPr>
                <w:ilvl w:val="0"/>
                <w:numId w:val="26"/>
              </w:numPr>
              <w:spacing w:line="300" w:lineRule="auto"/>
              <w:rPr>
                <w:rFonts w:ascii="宋体" w:hAnsi="宋体" w:cs="宋体"/>
                <w:bCs/>
                <w:sz w:val="24"/>
              </w:rPr>
            </w:pPr>
            <w:r>
              <w:rPr>
                <w:rFonts w:ascii="宋体" w:hAnsi="宋体" w:cs="宋体" w:hint="eastAsia"/>
                <w:bCs/>
                <w:sz w:val="24"/>
              </w:rPr>
              <w:t>具备不同架构（B/S和C/S等）的业务系统接入注册；</w:t>
            </w:r>
          </w:p>
          <w:p w:rsidR="00EF3D40" w:rsidRDefault="00EF3D40" w:rsidP="00BA6199">
            <w:pPr>
              <w:numPr>
                <w:ilvl w:val="0"/>
                <w:numId w:val="26"/>
              </w:numPr>
              <w:spacing w:line="300" w:lineRule="auto"/>
              <w:rPr>
                <w:rFonts w:ascii="宋体" w:hAnsi="宋体" w:cs="宋体"/>
                <w:bCs/>
                <w:sz w:val="24"/>
              </w:rPr>
            </w:pPr>
            <w:r>
              <w:rPr>
                <w:rFonts w:ascii="宋体" w:hAnsi="宋体" w:cs="宋体" w:hint="eastAsia"/>
                <w:bCs/>
                <w:sz w:val="24"/>
              </w:rPr>
              <w:t>各业务系统通过注册获得操作用户访问该系统的基本权限，并在系统内添加自己独特的用户属性；</w:t>
            </w:r>
          </w:p>
          <w:p w:rsidR="00EF3D40" w:rsidRDefault="00EF3D40" w:rsidP="00BA6199">
            <w:pPr>
              <w:numPr>
                <w:ilvl w:val="0"/>
                <w:numId w:val="26"/>
              </w:numPr>
              <w:spacing w:line="300" w:lineRule="auto"/>
              <w:rPr>
                <w:rFonts w:ascii="宋体" w:hAnsi="宋体" w:cs="宋体"/>
                <w:bCs/>
                <w:sz w:val="24"/>
              </w:rPr>
            </w:pPr>
            <w:r>
              <w:rPr>
                <w:rFonts w:ascii="宋体" w:hAnsi="宋体" w:cs="宋体" w:hint="eastAsia"/>
                <w:bCs/>
                <w:sz w:val="24"/>
              </w:rPr>
              <w:t>可视化的单点登录配置功能，具备界面背景配置、图标排列配置、会话失效时间配置等功能；</w:t>
            </w:r>
          </w:p>
          <w:p w:rsidR="00EF3D40" w:rsidRDefault="00EF3D40" w:rsidP="00BA6199">
            <w:pPr>
              <w:numPr>
                <w:ilvl w:val="0"/>
                <w:numId w:val="26"/>
              </w:numPr>
              <w:spacing w:line="300" w:lineRule="auto"/>
              <w:rPr>
                <w:rFonts w:ascii="宋体" w:hAnsi="宋体" w:cs="宋体"/>
                <w:bCs/>
                <w:sz w:val="24"/>
              </w:rPr>
            </w:pPr>
            <w:r>
              <w:rPr>
                <w:rFonts w:ascii="宋体" w:hAnsi="宋体" w:cs="宋体" w:hint="eastAsia"/>
                <w:bCs/>
                <w:sz w:val="24"/>
              </w:rPr>
              <w:t>消息公告发送功能，能创建消息标题，消息内容，并可以选择推送给指定人员、科室、角色，所有消息在单点登录客户端进行展示；</w:t>
            </w:r>
          </w:p>
          <w:p w:rsidR="00EF3D40" w:rsidRDefault="00EF3D40" w:rsidP="00BA6199">
            <w:pPr>
              <w:numPr>
                <w:ilvl w:val="0"/>
                <w:numId w:val="26"/>
              </w:numPr>
              <w:spacing w:line="300" w:lineRule="auto"/>
              <w:rPr>
                <w:rFonts w:ascii="宋体" w:hAnsi="宋体" w:cs="宋体"/>
                <w:bCs/>
                <w:sz w:val="24"/>
              </w:rPr>
            </w:pPr>
            <w:r>
              <w:rPr>
                <w:rFonts w:ascii="宋体" w:hAnsi="宋体" w:cs="宋体" w:hint="eastAsia"/>
                <w:bCs/>
                <w:sz w:val="24"/>
              </w:rPr>
              <w:lastRenderedPageBreak/>
              <w:t>平台管理职工在单点登录中允许登录的应用系统，对职工的系统角色进行分类管理，对职工的CA证书进行绑定管理，实现CA登录；</w:t>
            </w:r>
          </w:p>
          <w:p w:rsidR="00EF3D40" w:rsidRDefault="00EF3D40" w:rsidP="00BA6199">
            <w:pPr>
              <w:numPr>
                <w:ilvl w:val="0"/>
                <w:numId w:val="26"/>
              </w:numPr>
              <w:rPr>
                <w:rFonts w:ascii="宋体" w:hAnsi="宋体" w:cs="宋体"/>
                <w:bCs/>
                <w:sz w:val="24"/>
              </w:rPr>
            </w:pPr>
            <w:r>
              <w:rPr>
                <w:rFonts w:ascii="宋体" w:hAnsi="宋体" w:cs="宋体" w:hint="eastAsia"/>
                <w:bCs/>
                <w:sz w:val="24"/>
              </w:rPr>
              <w:t>授权管理系统应采用基于角色的访问控制，用户所能访问的权限就由该用户所拥有的所有角色的功能集合的并集决定。</w:t>
            </w:r>
          </w:p>
          <w:p w:rsidR="00EF3D40" w:rsidRDefault="00EF3D40" w:rsidP="00BA6199">
            <w:pPr>
              <w:numPr>
                <w:ilvl w:val="0"/>
                <w:numId w:val="26"/>
              </w:numPr>
              <w:rPr>
                <w:rFonts w:ascii="宋体" w:hAnsi="宋体" w:cs="宋体"/>
                <w:bCs/>
                <w:sz w:val="24"/>
              </w:rPr>
            </w:pPr>
            <w:r>
              <w:rPr>
                <w:rFonts w:ascii="宋体" w:hAnsi="宋体" w:cs="宋体" w:hint="eastAsia"/>
                <w:bCs/>
                <w:sz w:val="24"/>
              </w:rPr>
              <w:t>系统应提供完善的日志处理功能，对所有重要操作都应记录日志，并提供灵活的查询界面和接口。日志不能随意删除和修改。</w:t>
            </w:r>
          </w:p>
          <w:p w:rsidR="00EF3D40" w:rsidRDefault="00EF3D40" w:rsidP="00BA6199">
            <w:pPr>
              <w:numPr>
                <w:ilvl w:val="0"/>
                <w:numId w:val="26"/>
              </w:numPr>
              <w:spacing w:line="300" w:lineRule="auto"/>
              <w:rPr>
                <w:rFonts w:ascii="宋体" w:hAnsi="宋体" w:cs="宋体"/>
                <w:bCs/>
                <w:sz w:val="24"/>
              </w:rPr>
            </w:pPr>
            <w:r>
              <w:rPr>
                <w:rFonts w:ascii="宋体" w:hAnsi="宋体" w:cs="宋体" w:hint="eastAsia"/>
                <w:bCs/>
                <w:sz w:val="24"/>
              </w:rPr>
              <w:t>要求提供支持用户名+密码验证、动态口令、CA证书、</w:t>
            </w:r>
            <w:proofErr w:type="spellStart"/>
            <w:r>
              <w:rPr>
                <w:rFonts w:ascii="宋体" w:hAnsi="宋体" w:cs="宋体" w:hint="eastAsia"/>
                <w:bCs/>
                <w:sz w:val="24"/>
              </w:rPr>
              <w:t>Usb</w:t>
            </w:r>
            <w:proofErr w:type="spellEnd"/>
            <w:r>
              <w:rPr>
                <w:rFonts w:ascii="宋体" w:hAnsi="宋体" w:cs="宋体" w:hint="eastAsia"/>
                <w:bCs/>
                <w:sz w:val="24"/>
              </w:rPr>
              <w:t>-Key等认证方式的多因子身份验证（MFA）。</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lastRenderedPageBreak/>
              <w:t>统一工作门户</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27"/>
              </w:numPr>
              <w:rPr>
                <w:rFonts w:ascii="宋体" w:hAnsi="宋体" w:cs="宋体"/>
                <w:bCs/>
                <w:sz w:val="24"/>
              </w:rPr>
            </w:pPr>
            <w:r>
              <w:rPr>
                <w:rFonts w:ascii="宋体" w:hAnsi="宋体" w:cs="宋体" w:hint="eastAsia"/>
                <w:bCs/>
                <w:sz w:val="24"/>
              </w:rPr>
              <w:t>将医院相关系统、业务协同工具都整合到统一的门户中，用户可以通过统一门户，查看平时重要的通知、日程、管理、报表、即时消息、共享文件等信息。</w:t>
            </w:r>
          </w:p>
          <w:p w:rsidR="00EF3D40" w:rsidRDefault="00EF3D40" w:rsidP="00BA6199">
            <w:pPr>
              <w:numPr>
                <w:ilvl w:val="0"/>
                <w:numId w:val="27"/>
              </w:numPr>
              <w:rPr>
                <w:rFonts w:ascii="宋体" w:hAnsi="宋体" w:cs="宋体"/>
                <w:bCs/>
                <w:sz w:val="24"/>
              </w:rPr>
            </w:pPr>
            <w:r>
              <w:rPr>
                <w:rFonts w:ascii="宋体" w:hAnsi="宋体" w:cs="宋体" w:hint="eastAsia"/>
                <w:bCs/>
                <w:sz w:val="24"/>
              </w:rPr>
              <w:t>同时可以无须再次输入用户名密码或其他认证，直接登陆其他业务系统。</w:t>
            </w:r>
          </w:p>
          <w:p w:rsidR="00EF3D40" w:rsidRDefault="00EF3D40" w:rsidP="00BA6199">
            <w:pPr>
              <w:numPr>
                <w:ilvl w:val="0"/>
                <w:numId w:val="27"/>
              </w:numPr>
              <w:rPr>
                <w:rFonts w:ascii="宋体" w:hAnsi="宋体" w:cs="宋体"/>
                <w:bCs/>
                <w:sz w:val="24"/>
              </w:rPr>
            </w:pPr>
            <w:r>
              <w:rPr>
                <w:rFonts w:ascii="宋体" w:hAnsi="宋体" w:cs="宋体" w:hint="eastAsia"/>
                <w:bCs/>
                <w:sz w:val="24"/>
              </w:rPr>
              <w:t>统一门户针对每个角色的不同，为科主任、医生、护士长等不同角色定制不同的门户模版，使用户在门户中可以查看自己角色最关心的信息。</w:t>
            </w:r>
          </w:p>
          <w:p w:rsidR="00EF3D40" w:rsidRDefault="00EF3D40" w:rsidP="00BA6199">
            <w:pPr>
              <w:numPr>
                <w:ilvl w:val="0"/>
                <w:numId w:val="28"/>
              </w:numPr>
              <w:ind w:left="840" w:hanging="420"/>
              <w:rPr>
                <w:rFonts w:ascii="宋体" w:hAnsi="宋体" w:cs="宋体"/>
                <w:bCs/>
                <w:sz w:val="24"/>
              </w:rPr>
            </w:pPr>
            <w:r>
              <w:rPr>
                <w:rFonts w:ascii="宋体" w:hAnsi="宋体" w:cs="宋体" w:hint="eastAsia"/>
                <w:b/>
                <w:bCs/>
                <w:kern w:val="0"/>
                <w:sz w:val="24"/>
              </w:rPr>
              <w:t>临床科室主任角色门户:</w:t>
            </w:r>
            <w:r>
              <w:rPr>
                <w:rFonts w:ascii="宋体" w:hAnsi="宋体" w:cs="宋体" w:hint="eastAsia"/>
                <w:kern w:val="0"/>
                <w:sz w:val="24"/>
              </w:rPr>
              <w:t>临床科室主任角色门户是为医院所有临床科室主任定制个人门户，为科主任提供了数据抓手，展示科室各个方面的运营数据，为科主任进行科室管理提供帮助。</w:t>
            </w:r>
            <w:r>
              <w:rPr>
                <w:rFonts w:ascii="宋体" w:hAnsi="宋体" w:cs="宋体" w:hint="eastAsia"/>
                <w:b/>
                <w:bCs/>
                <w:kern w:val="0"/>
                <w:sz w:val="24"/>
              </w:rPr>
              <w:t>功能要求：</w:t>
            </w:r>
            <w:r>
              <w:rPr>
                <w:rFonts w:ascii="宋体" w:hAnsi="宋体" w:cs="宋体" w:hint="eastAsia"/>
                <w:kern w:val="0"/>
                <w:sz w:val="24"/>
              </w:rPr>
              <w:t>重点指标、重点关注、门诊指标、出院指标、不良事件统计、处方点评统计、手术统计、</w:t>
            </w:r>
            <w:proofErr w:type="gramStart"/>
            <w:r>
              <w:rPr>
                <w:rFonts w:ascii="宋体" w:hAnsi="宋体" w:cs="宋体" w:hint="eastAsia"/>
                <w:kern w:val="0"/>
                <w:sz w:val="24"/>
              </w:rPr>
              <w:t>医</w:t>
            </w:r>
            <w:proofErr w:type="gramEnd"/>
            <w:r>
              <w:rPr>
                <w:rFonts w:ascii="宋体" w:hAnsi="宋体" w:cs="宋体" w:hint="eastAsia"/>
                <w:kern w:val="0"/>
                <w:sz w:val="24"/>
              </w:rPr>
              <w:t>保统计、会诊统计、抗菌药物排名、危急值响应超时、传染病统计、死亡患者统计、医院感染统计、二次手术统计、临床路径统计、31天重返统计等科主任自定义指标。</w:t>
            </w:r>
          </w:p>
          <w:p w:rsidR="00EF3D40" w:rsidRDefault="00EF3D40" w:rsidP="00BA6199">
            <w:pPr>
              <w:numPr>
                <w:ilvl w:val="0"/>
                <w:numId w:val="28"/>
              </w:numPr>
              <w:ind w:left="840" w:hanging="420"/>
              <w:rPr>
                <w:rFonts w:ascii="宋体" w:hAnsi="宋体" w:cs="宋体"/>
                <w:sz w:val="24"/>
              </w:rPr>
            </w:pPr>
            <w:r>
              <w:rPr>
                <w:rFonts w:ascii="宋体" w:hAnsi="宋体" w:cs="宋体" w:hint="eastAsia"/>
                <w:b/>
                <w:bCs/>
                <w:kern w:val="0"/>
                <w:sz w:val="24"/>
              </w:rPr>
              <w:t>护士长角色门户：</w:t>
            </w:r>
            <w:r>
              <w:rPr>
                <w:rFonts w:ascii="宋体" w:hAnsi="宋体" w:cs="宋体" w:hint="eastAsia"/>
                <w:kern w:val="0"/>
                <w:sz w:val="24"/>
              </w:rPr>
              <w:t>为医院所有护士长定制的个人门户，将护士长所管理的病区的信息集中展现，包括当前病区实时发生的数据，还有对病区历史数据的统计，通过图表的方式展现出来，管理病区内的各项事务。</w:t>
            </w:r>
            <w:r>
              <w:rPr>
                <w:rFonts w:ascii="宋体" w:hAnsi="宋体" w:cs="宋体" w:hint="eastAsia"/>
                <w:b/>
                <w:bCs/>
                <w:kern w:val="0"/>
                <w:sz w:val="24"/>
              </w:rPr>
              <w:t>功能要求：</w:t>
            </w:r>
            <w:r>
              <w:rPr>
                <w:rFonts w:ascii="宋体" w:hAnsi="宋体" w:cs="宋体" w:hint="eastAsia"/>
                <w:kern w:val="0"/>
                <w:sz w:val="24"/>
              </w:rPr>
              <w:t>病区概要、病区提示、患者列表、手术列表、排班考勤、当日医嘱、人力资源、出入院统计、费用统计、手术统计、医嘱统计、压疮发生率统计、跌倒发生率统计等护士长自定义指标。</w:t>
            </w:r>
          </w:p>
          <w:p w:rsidR="00EF3D40" w:rsidRDefault="00EF3D40" w:rsidP="00BA6199">
            <w:pPr>
              <w:numPr>
                <w:ilvl w:val="0"/>
                <w:numId w:val="28"/>
              </w:numPr>
              <w:ind w:left="840" w:hanging="420"/>
              <w:rPr>
                <w:rFonts w:ascii="宋体" w:hAnsi="宋体" w:cs="宋体"/>
                <w:kern w:val="0"/>
                <w:sz w:val="24"/>
              </w:rPr>
            </w:pPr>
            <w:r>
              <w:rPr>
                <w:rFonts w:ascii="宋体" w:hAnsi="宋体" w:cs="宋体" w:hint="eastAsia"/>
                <w:b/>
                <w:bCs/>
                <w:kern w:val="0"/>
                <w:sz w:val="24"/>
              </w:rPr>
              <w:t>医生角色门户：</w:t>
            </w:r>
            <w:r>
              <w:rPr>
                <w:rFonts w:ascii="宋体" w:hAnsi="宋体" w:cs="宋体" w:hint="eastAsia"/>
                <w:kern w:val="0"/>
                <w:sz w:val="24"/>
              </w:rPr>
              <w:t>为医院所有医生定制个人门户，将医生所关注的信息进行集中展示，同时将医生常用的业务操作集成在一起，方便医生的日常工作。</w:t>
            </w:r>
            <w:r>
              <w:rPr>
                <w:rFonts w:ascii="宋体" w:hAnsi="宋体" w:cs="宋体" w:hint="eastAsia"/>
                <w:b/>
                <w:bCs/>
                <w:kern w:val="0"/>
                <w:sz w:val="24"/>
              </w:rPr>
              <w:t>功能要求：</w:t>
            </w:r>
            <w:r>
              <w:rPr>
                <w:rFonts w:ascii="宋体" w:hAnsi="宋体" w:cs="宋体" w:hint="eastAsia"/>
                <w:kern w:val="0"/>
                <w:sz w:val="24"/>
              </w:rPr>
              <w:t>临床提示、患者列表、手术列表、门诊指标、住院指标等医生角色自定义指标。</w:t>
            </w:r>
          </w:p>
          <w:p w:rsidR="00EF3D40" w:rsidRDefault="00EF3D40" w:rsidP="00BA6199">
            <w:pPr>
              <w:numPr>
                <w:ilvl w:val="0"/>
                <w:numId w:val="27"/>
              </w:numPr>
              <w:rPr>
                <w:rFonts w:ascii="宋体" w:hAnsi="宋体" w:cs="宋体"/>
                <w:bCs/>
                <w:sz w:val="24"/>
              </w:rPr>
            </w:pPr>
            <w:r>
              <w:rPr>
                <w:rFonts w:ascii="宋体" w:hAnsi="宋体" w:cs="宋体" w:hint="eastAsia"/>
                <w:bCs/>
                <w:sz w:val="24"/>
              </w:rPr>
              <w:t>如果一个用户拥有多个角色（如既是科主任，又是医生），他也可以在多个角色中进行切换，使其能更好的进行日常工作。</w:t>
            </w:r>
          </w:p>
          <w:p w:rsidR="00EF3D40" w:rsidRDefault="00EF3D40" w:rsidP="00BA6199">
            <w:pPr>
              <w:numPr>
                <w:ilvl w:val="0"/>
                <w:numId w:val="27"/>
              </w:numPr>
              <w:rPr>
                <w:rFonts w:ascii="宋体" w:hAnsi="宋体" w:cs="宋体"/>
                <w:bCs/>
                <w:sz w:val="24"/>
              </w:rPr>
            </w:pPr>
            <w:r>
              <w:rPr>
                <w:rFonts w:ascii="宋体" w:hAnsi="宋体" w:cs="宋体" w:hint="eastAsia"/>
                <w:bCs/>
                <w:sz w:val="24"/>
              </w:rPr>
              <w:t>通过自动化部署发布脚本，可以自动发布并更新应用程序。</w:t>
            </w:r>
          </w:p>
          <w:p w:rsidR="00EF3D40" w:rsidRDefault="00EF3D40" w:rsidP="00BA6199">
            <w:pPr>
              <w:numPr>
                <w:ilvl w:val="0"/>
                <w:numId w:val="27"/>
              </w:numPr>
              <w:rPr>
                <w:rFonts w:ascii="宋体" w:hAnsi="宋体" w:cs="宋体"/>
                <w:bCs/>
                <w:sz w:val="24"/>
              </w:rPr>
            </w:pPr>
            <w:r>
              <w:rPr>
                <w:rFonts w:ascii="宋体" w:hAnsi="宋体" w:cs="宋体" w:hint="eastAsia"/>
                <w:bCs/>
                <w:sz w:val="24"/>
              </w:rPr>
              <w:t>提供应用系统接入规范，包括认证、消息和界面集成方案。</w:t>
            </w:r>
          </w:p>
        </w:tc>
      </w:tr>
    </w:tbl>
    <w:p w:rsidR="00EF3D40" w:rsidRDefault="00EF3D40" w:rsidP="00BA6199">
      <w:pPr>
        <w:pStyle w:val="4"/>
        <w:numPr>
          <w:ilvl w:val="0"/>
          <w:numId w:val="9"/>
        </w:numPr>
        <w:spacing w:before="0" w:after="0" w:line="300" w:lineRule="auto"/>
        <w:rPr>
          <w:rFonts w:ascii="宋体" w:eastAsia="宋体" w:hAnsi="宋体" w:cs="宋体"/>
          <w:b/>
          <w:sz w:val="24"/>
          <w:szCs w:val="24"/>
        </w:rPr>
      </w:pPr>
      <w:r>
        <w:rPr>
          <w:rFonts w:ascii="宋体" w:eastAsia="宋体" w:hAnsi="宋体" w:cs="宋体" w:hint="eastAsia"/>
          <w:b/>
          <w:sz w:val="24"/>
          <w:szCs w:val="24"/>
        </w:rPr>
        <w:t>平台系统管理</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lastRenderedPageBreak/>
              <w:t>平台系统管理</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29"/>
              </w:numPr>
              <w:spacing w:line="300" w:lineRule="auto"/>
              <w:rPr>
                <w:rFonts w:ascii="宋体" w:hAnsi="宋体" w:cs="宋体"/>
                <w:bCs/>
                <w:sz w:val="24"/>
              </w:rPr>
            </w:pPr>
            <w:r>
              <w:rPr>
                <w:rFonts w:ascii="宋体" w:hAnsi="宋体" w:cs="宋体" w:hint="eastAsia"/>
                <w:bCs/>
                <w:sz w:val="24"/>
              </w:rPr>
              <w:t>系统用户维护功能，对系统用户的增/</w:t>
            </w:r>
            <w:proofErr w:type="gramStart"/>
            <w:r>
              <w:rPr>
                <w:rFonts w:ascii="宋体" w:hAnsi="宋体" w:cs="宋体" w:hint="eastAsia"/>
                <w:bCs/>
                <w:sz w:val="24"/>
              </w:rPr>
              <w:t>删</w:t>
            </w:r>
            <w:proofErr w:type="gramEnd"/>
            <w:r>
              <w:rPr>
                <w:rFonts w:ascii="宋体" w:hAnsi="宋体" w:cs="宋体" w:hint="eastAsia"/>
                <w:bCs/>
                <w:sz w:val="24"/>
              </w:rPr>
              <w:t>/改/启/停等维护操作；</w:t>
            </w:r>
          </w:p>
          <w:p w:rsidR="00EF3D40" w:rsidRDefault="00EF3D40" w:rsidP="00BA6199">
            <w:pPr>
              <w:numPr>
                <w:ilvl w:val="0"/>
                <w:numId w:val="29"/>
              </w:numPr>
              <w:spacing w:line="300" w:lineRule="auto"/>
              <w:rPr>
                <w:rFonts w:ascii="宋体" w:hAnsi="宋体" w:cs="宋体"/>
                <w:bCs/>
                <w:sz w:val="24"/>
              </w:rPr>
            </w:pPr>
            <w:r>
              <w:rPr>
                <w:rFonts w:ascii="宋体" w:hAnsi="宋体" w:cs="宋体" w:hint="eastAsia"/>
                <w:bCs/>
                <w:sz w:val="24"/>
              </w:rPr>
              <w:t>系统角色设置/维护功能、对角色下用户的设置/维护功能；</w:t>
            </w:r>
          </w:p>
          <w:p w:rsidR="00EF3D40" w:rsidRDefault="00EF3D40" w:rsidP="00BA6199">
            <w:pPr>
              <w:numPr>
                <w:ilvl w:val="0"/>
                <w:numId w:val="29"/>
              </w:numPr>
              <w:spacing w:line="300" w:lineRule="auto"/>
              <w:rPr>
                <w:rFonts w:ascii="宋体" w:hAnsi="宋体" w:cs="宋体"/>
                <w:bCs/>
                <w:sz w:val="24"/>
              </w:rPr>
            </w:pPr>
            <w:r>
              <w:rPr>
                <w:rFonts w:ascii="宋体" w:hAnsi="宋体" w:cs="宋体" w:hint="eastAsia"/>
                <w:bCs/>
                <w:sz w:val="24"/>
              </w:rPr>
              <w:t>系统消息查看功能，对集成平台系统对当前用户推送的所有消息进行查看；</w:t>
            </w:r>
          </w:p>
          <w:p w:rsidR="00EF3D40" w:rsidRDefault="00EF3D40" w:rsidP="00BA6199">
            <w:pPr>
              <w:numPr>
                <w:ilvl w:val="0"/>
                <w:numId w:val="29"/>
              </w:numPr>
              <w:spacing w:line="300" w:lineRule="auto"/>
              <w:rPr>
                <w:rFonts w:ascii="宋体" w:hAnsi="宋体" w:cs="宋体"/>
                <w:bCs/>
                <w:sz w:val="24"/>
              </w:rPr>
            </w:pPr>
            <w:r>
              <w:rPr>
                <w:rFonts w:ascii="宋体" w:hAnsi="宋体" w:cs="宋体" w:hint="eastAsia"/>
                <w:bCs/>
                <w:sz w:val="24"/>
              </w:rPr>
              <w:t>系统日志查看功能，对“系统用户维护”、“系统角色维护”等的操作记录进行查看；</w:t>
            </w:r>
          </w:p>
          <w:p w:rsidR="00EF3D40" w:rsidRDefault="00EF3D40" w:rsidP="00BA6199">
            <w:pPr>
              <w:numPr>
                <w:ilvl w:val="0"/>
                <w:numId w:val="29"/>
              </w:numPr>
              <w:spacing w:line="300" w:lineRule="auto"/>
              <w:rPr>
                <w:rFonts w:ascii="宋体" w:hAnsi="宋体" w:cs="宋体"/>
                <w:sz w:val="24"/>
              </w:rPr>
            </w:pPr>
            <w:r>
              <w:rPr>
                <w:rFonts w:ascii="宋体" w:hAnsi="宋体" w:cs="宋体" w:hint="eastAsia"/>
                <w:bCs/>
                <w:sz w:val="24"/>
              </w:rPr>
              <w:t>系统登录界面设置功能，对集成平台系统的登录界面的“背景图片”、“系统名称”、“系统logo”、“贴图”等内容进行设置；</w:t>
            </w:r>
          </w:p>
          <w:p w:rsidR="00EF3D40" w:rsidRDefault="00EF3D40" w:rsidP="00BA6199">
            <w:pPr>
              <w:numPr>
                <w:ilvl w:val="0"/>
                <w:numId w:val="29"/>
              </w:numPr>
              <w:spacing w:line="300" w:lineRule="auto"/>
              <w:rPr>
                <w:rFonts w:ascii="宋体" w:hAnsi="宋体" w:cs="宋体"/>
                <w:sz w:val="24"/>
              </w:rPr>
            </w:pPr>
            <w:r>
              <w:rPr>
                <w:rFonts w:ascii="宋体" w:hAnsi="宋体" w:cs="宋体" w:hint="eastAsia"/>
                <w:bCs/>
                <w:sz w:val="24"/>
              </w:rPr>
              <w:t>具有时钟同步功能，与院内授时系统同步时间，保证院内各系统时间统一；</w:t>
            </w:r>
          </w:p>
        </w:tc>
      </w:tr>
    </w:tbl>
    <w:p w:rsidR="00EF3D40" w:rsidRDefault="00EF3D40" w:rsidP="00BA6199">
      <w:pPr>
        <w:pStyle w:val="4"/>
        <w:numPr>
          <w:ilvl w:val="0"/>
          <w:numId w:val="9"/>
        </w:numPr>
        <w:spacing w:before="0" w:after="0" w:line="300" w:lineRule="auto"/>
        <w:rPr>
          <w:rFonts w:ascii="宋体" w:eastAsia="宋体" w:hAnsi="宋体" w:cs="宋体"/>
          <w:b/>
          <w:sz w:val="24"/>
          <w:szCs w:val="24"/>
        </w:rPr>
      </w:pPr>
      <w:r>
        <w:rPr>
          <w:rFonts w:ascii="宋体" w:eastAsia="宋体" w:hAnsi="宋体" w:cs="宋体" w:hint="eastAsia"/>
          <w:b/>
          <w:sz w:val="24"/>
          <w:szCs w:val="24"/>
        </w:rPr>
        <w:t>院内信息系统集成梳理服务</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集成引擎部署安装</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30"/>
              </w:numPr>
              <w:spacing w:line="300" w:lineRule="auto"/>
              <w:rPr>
                <w:rFonts w:ascii="宋体" w:hAnsi="宋体" w:cs="宋体"/>
                <w:bCs/>
                <w:sz w:val="24"/>
              </w:rPr>
            </w:pPr>
            <w:r>
              <w:rPr>
                <w:rFonts w:ascii="宋体" w:hAnsi="宋体" w:cs="宋体" w:hint="eastAsia"/>
                <w:bCs/>
                <w:sz w:val="24"/>
              </w:rPr>
              <w:t>根据服务器硬件环境调研结果，生成集成引擎安装及容灾配置方案；</w:t>
            </w:r>
          </w:p>
          <w:p w:rsidR="00EF3D40" w:rsidRDefault="00EF3D40" w:rsidP="00BA6199">
            <w:pPr>
              <w:numPr>
                <w:ilvl w:val="0"/>
                <w:numId w:val="30"/>
              </w:numPr>
              <w:spacing w:line="300" w:lineRule="auto"/>
              <w:rPr>
                <w:rFonts w:ascii="宋体" w:hAnsi="宋体" w:cs="宋体"/>
                <w:bCs/>
                <w:sz w:val="24"/>
              </w:rPr>
            </w:pPr>
            <w:r>
              <w:rPr>
                <w:rFonts w:ascii="宋体" w:hAnsi="宋体" w:cs="宋体" w:hint="eastAsia"/>
                <w:bCs/>
                <w:sz w:val="24"/>
              </w:rPr>
              <w:t>安装ESB集成引擎；</w:t>
            </w:r>
          </w:p>
          <w:p w:rsidR="00EF3D40" w:rsidRDefault="00EF3D40" w:rsidP="00BA6199">
            <w:pPr>
              <w:numPr>
                <w:ilvl w:val="0"/>
                <w:numId w:val="30"/>
              </w:numPr>
              <w:spacing w:line="300" w:lineRule="auto"/>
              <w:rPr>
                <w:rFonts w:ascii="宋体" w:hAnsi="宋体" w:cs="宋体"/>
                <w:bCs/>
                <w:sz w:val="24"/>
              </w:rPr>
            </w:pPr>
            <w:r>
              <w:rPr>
                <w:rFonts w:ascii="宋体" w:hAnsi="宋体" w:cs="宋体" w:hint="eastAsia"/>
                <w:bCs/>
                <w:sz w:val="24"/>
              </w:rPr>
              <w:t>搭建集成引擎的高可用环境；</w:t>
            </w:r>
          </w:p>
          <w:p w:rsidR="00EF3D40" w:rsidRDefault="00EF3D40" w:rsidP="00BA6199">
            <w:pPr>
              <w:numPr>
                <w:ilvl w:val="0"/>
                <w:numId w:val="30"/>
              </w:numPr>
              <w:spacing w:line="300" w:lineRule="auto"/>
              <w:rPr>
                <w:rFonts w:ascii="宋体" w:hAnsi="宋体" w:cs="宋体"/>
                <w:bCs/>
                <w:sz w:val="24"/>
              </w:rPr>
            </w:pPr>
            <w:r>
              <w:rPr>
                <w:rFonts w:ascii="宋体" w:hAnsi="宋体" w:cs="宋体" w:hint="eastAsia"/>
                <w:bCs/>
                <w:sz w:val="24"/>
              </w:rPr>
              <w:t>根据业务量需要和服务器实际配置，进行集成引擎配置优化；</w:t>
            </w:r>
          </w:p>
          <w:p w:rsidR="00EF3D40" w:rsidRDefault="00EF3D40" w:rsidP="00BA6199">
            <w:pPr>
              <w:numPr>
                <w:ilvl w:val="0"/>
                <w:numId w:val="30"/>
              </w:numPr>
              <w:spacing w:line="300" w:lineRule="auto"/>
              <w:rPr>
                <w:rFonts w:ascii="宋体" w:hAnsi="宋体" w:cs="宋体"/>
                <w:bCs/>
                <w:sz w:val="24"/>
              </w:rPr>
            </w:pPr>
            <w:r>
              <w:rPr>
                <w:rFonts w:ascii="宋体" w:hAnsi="宋体" w:cs="宋体" w:hint="eastAsia"/>
                <w:bCs/>
                <w:sz w:val="24"/>
              </w:rPr>
              <w:t>根据安全审计顾问意见，进行集成安全优化；</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proofErr w:type="gramStart"/>
            <w:r>
              <w:rPr>
                <w:rFonts w:ascii="宋体" w:hAnsi="宋体" w:cs="宋体" w:hint="eastAsia"/>
                <w:b/>
                <w:sz w:val="24"/>
              </w:rPr>
              <w:t>主数据</w:t>
            </w:r>
            <w:proofErr w:type="gramEnd"/>
            <w:r>
              <w:rPr>
                <w:rFonts w:ascii="宋体" w:hAnsi="宋体" w:cs="宋体" w:hint="eastAsia"/>
                <w:b/>
                <w:sz w:val="24"/>
              </w:rPr>
              <w:t>梳理服务</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31"/>
              </w:numPr>
              <w:spacing w:line="300" w:lineRule="auto"/>
              <w:rPr>
                <w:rFonts w:ascii="宋体" w:hAnsi="宋体" w:cs="宋体"/>
                <w:bCs/>
                <w:sz w:val="24"/>
              </w:rPr>
            </w:pPr>
            <w:r>
              <w:rPr>
                <w:rFonts w:ascii="宋体" w:hAnsi="宋体" w:cs="宋体" w:hint="eastAsia"/>
                <w:bCs/>
                <w:sz w:val="24"/>
              </w:rPr>
              <w:t>调研院内实际使用的字典情况，包含字典所属系统，字典属性（国家标准、行业标准、地区标准、院内标准）</w:t>
            </w:r>
          </w:p>
          <w:p w:rsidR="00EF3D40" w:rsidRDefault="00EF3D40" w:rsidP="00BA6199">
            <w:pPr>
              <w:numPr>
                <w:ilvl w:val="0"/>
                <w:numId w:val="31"/>
              </w:numPr>
              <w:spacing w:line="300" w:lineRule="auto"/>
              <w:rPr>
                <w:rFonts w:ascii="宋体" w:hAnsi="宋体" w:cs="宋体"/>
                <w:bCs/>
                <w:sz w:val="24"/>
              </w:rPr>
            </w:pPr>
            <w:r>
              <w:rPr>
                <w:rFonts w:ascii="宋体" w:hAnsi="宋体" w:cs="宋体" w:hint="eastAsia"/>
                <w:bCs/>
                <w:sz w:val="24"/>
              </w:rPr>
              <w:t>根据调研报告，建议院方升级字典</w:t>
            </w:r>
          </w:p>
          <w:p w:rsidR="00EF3D40" w:rsidRDefault="00EF3D40" w:rsidP="00BA6199">
            <w:pPr>
              <w:numPr>
                <w:ilvl w:val="0"/>
                <w:numId w:val="31"/>
              </w:numPr>
              <w:spacing w:line="300" w:lineRule="auto"/>
              <w:rPr>
                <w:rFonts w:ascii="宋体" w:hAnsi="宋体" w:cs="宋体"/>
                <w:bCs/>
                <w:sz w:val="24"/>
              </w:rPr>
            </w:pPr>
            <w:r>
              <w:rPr>
                <w:rFonts w:ascii="宋体" w:hAnsi="宋体" w:cs="宋体" w:hint="eastAsia"/>
                <w:bCs/>
                <w:sz w:val="24"/>
              </w:rPr>
              <w:t>根据实施方案中确定的字典数量及内容，导入到主数据管理系统进行统一管理及维护；</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科室主索引梳理服务</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32"/>
              </w:numPr>
              <w:spacing w:line="300" w:lineRule="auto"/>
              <w:rPr>
                <w:rFonts w:ascii="宋体" w:hAnsi="宋体" w:cs="宋体"/>
                <w:bCs/>
                <w:sz w:val="24"/>
              </w:rPr>
            </w:pPr>
            <w:r>
              <w:rPr>
                <w:rFonts w:ascii="宋体" w:hAnsi="宋体" w:cs="宋体" w:hint="eastAsia"/>
                <w:bCs/>
                <w:sz w:val="24"/>
              </w:rPr>
              <w:t>调研院内实际使用的科室字典情况；</w:t>
            </w:r>
          </w:p>
          <w:p w:rsidR="00EF3D40" w:rsidRDefault="00EF3D40" w:rsidP="00BA6199">
            <w:pPr>
              <w:numPr>
                <w:ilvl w:val="0"/>
                <w:numId w:val="32"/>
              </w:numPr>
              <w:spacing w:line="300" w:lineRule="auto"/>
              <w:rPr>
                <w:rFonts w:ascii="宋体" w:hAnsi="宋体" w:cs="宋体"/>
                <w:bCs/>
                <w:sz w:val="24"/>
              </w:rPr>
            </w:pPr>
            <w:r>
              <w:rPr>
                <w:rFonts w:ascii="宋体" w:hAnsi="宋体" w:cs="宋体" w:hint="eastAsia"/>
                <w:bCs/>
                <w:sz w:val="24"/>
              </w:rPr>
              <w:t>根据调研报告，建议院方升级更新字典</w:t>
            </w:r>
          </w:p>
          <w:p w:rsidR="00EF3D40" w:rsidRDefault="00EF3D40" w:rsidP="00BA6199">
            <w:pPr>
              <w:numPr>
                <w:ilvl w:val="0"/>
                <w:numId w:val="32"/>
              </w:numPr>
              <w:spacing w:line="300" w:lineRule="auto"/>
              <w:rPr>
                <w:rFonts w:ascii="宋体" w:hAnsi="宋体" w:cs="宋体"/>
                <w:bCs/>
                <w:sz w:val="24"/>
              </w:rPr>
            </w:pPr>
            <w:r>
              <w:rPr>
                <w:rFonts w:ascii="宋体" w:hAnsi="宋体" w:cs="宋体" w:hint="eastAsia"/>
                <w:bCs/>
                <w:sz w:val="24"/>
              </w:rPr>
              <w:t>根据实施方案中确定的科室字典内容，导入到科室主索引管理系统进行统一管理及维护；</w:t>
            </w:r>
          </w:p>
          <w:p w:rsidR="00EF3D40" w:rsidRDefault="00EF3D40" w:rsidP="00BA6199">
            <w:pPr>
              <w:numPr>
                <w:ilvl w:val="0"/>
                <w:numId w:val="32"/>
              </w:numPr>
              <w:spacing w:line="300" w:lineRule="auto"/>
              <w:rPr>
                <w:rFonts w:ascii="宋体" w:hAnsi="宋体" w:cs="宋体"/>
                <w:bCs/>
                <w:sz w:val="24"/>
              </w:rPr>
            </w:pPr>
            <w:r>
              <w:rPr>
                <w:rFonts w:ascii="宋体" w:hAnsi="宋体" w:cs="宋体" w:hint="eastAsia"/>
                <w:bCs/>
                <w:sz w:val="24"/>
              </w:rPr>
              <w:t>如需科室字典对照，培训院方人员使用对照工具进行对照；</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员工主索引梳理服务</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33"/>
              </w:numPr>
              <w:spacing w:line="300" w:lineRule="auto"/>
              <w:rPr>
                <w:rFonts w:ascii="宋体" w:hAnsi="宋体" w:cs="宋体"/>
                <w:bCs/>
                <w:sz w:val="24"/>
              </w:rPr>
            </w:pPr>
            <w:r>
              <w:rPr>
                <w:rFonts w:ascii="宋体" w:hAnsi="宋体" w:cs="宋体" w:hint="eastAsia"/>
                <w:bCs/>
                <w:sz w:val="24"/>
              </w:rPr>
              <w:t>调研院内实际使用的员工字典情况，重点调研人力资源管理系统内数据；</w:t>
            </w:r>
          </w:p>
          <w:p w:rsidR="00EF3D40" w:rsidRDefault="00EF3D40" w:rsidP="00BA6199">
            <w:pPr>
              <w:numPr>
                <w:ilvl w:val="0"/>
                <w:numId w:val="33"/>
              </w:numPr>
              <w:spacing w:line="300" w:lineRule="auto"/>
              <w:rPr>
                <w:rFonts w:ascii="宋体" w:hAnsi="宋体" w:cs="宋体"/>
                <w:bCs/>
                <w:sz w:val="24"/>
              </w:rPr>
            </w:pPr>
            <w:r>
              <w:rPr>
                <w:rFonts w:ascii="宋体" w:hAnsi="宋体" w:cs="宋体" w:hint="eastAsia"/>
                <w:bCs/>
                <w:sz w:val="24"/>
              </w:rPr>
              <w:t>根据实施方案中确定的员工字典内容，导入到员工主索引管理系统进行统一管理及维护；</w:t>
            </w:r>
          </w:p>
          <w:p w:rsidR="00EF3D40" w:rsidRDefault="00EF3D40" w:rsidP="00BA6199">
            <w:pPr>
              <w:numPr>
                <w:ilvl w:val="0"/>
                <w:numId w:val="33"/>
              </w:numPr>
              <w:spacing w:line="300" w:lineRule="auto"/>
              <w:rPr>
                <w:rFonts w:ascii="宋体" w:hAnsi="宋体" w:cs="宋体"/>
                <w:sz w:val="24"/>
              </w:rPr>
            </w:pPr>
            <w:r>
              <w:rPr>
                <w:rFonts w:ascii="宋体" w:hAnsi="宋体" w:cs="宋体" w:hint="eastAsia"/>
                <w:bCs/>
                <w:sz w:val="24"/>
              </w:rPr>
              <w:t>如</w:t>
            </w:r>
            <w:proofErr w:type="gramStart"/>
            <w:r>
              <w:rPr>
                <w:rFonts w:ascii="宋体" w:hAnsi="宋体" w:cs="宋体" w:hint="eastAsia"/>
                <w:bCs/>
                <w:sz w:val="24"/>
              </w:rPr>
              <w:t>需员工</w:t>
            </w:r>
            <w:proofErr w:type="gramEnd"/>
            <w:r>
              <w:rPr>
                <w:rFonts w:ascii="宋体" w:hAnsi="宋体" w:cs="宋体" w:hint="eastAsia"/>
                <w:bCs/>
                <w:sz w:val="24"/>
              </w:rPr>
              <w:t>字典对照，培训院方人员使用对照工具进行对照；</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患者主索引历史数据导</w:t>
            </w:r>
            <w:r>
              <w:rPr>
                <w:rFonts w:ascii="宋体" w:hAnsi="宋体" w:cs="宋体" w:hint="eastAsia"/>
                <w:b/>
                <w:sz w:val="24"/>
              </w:rPr>
              <w:lastRenderedPageBreak/>
              <w:t>入及分析服务</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34"/>
              </w:numPr>
              <w:spacing w:line="300" w:lineRule="auto"/>
              <w:rPr>
                <w:rFonts w:ascii="宋体" w:hAnsi="宋体" w:cs="宋体"/>
                <w:bCs/>
                <w:sz w:val="24"/>
              </w:rPr>
            </w:pPr>
            <w:r>
              <w:rPr>
                <w:rFonts w:ascii="宋体" w:hAnsi="宋体" w:cs="宋体" w:hint="eastAsia"/>
                <w:bCs/>
                <w:sz w:val="24"/>
              </w:rPr>
              <w:lastRenderedPageBreak/>
              <w:t>批量导入可产生患者唯一标识的</w:t>
            </w:r>
            <w:proofErr w:type="gramStart"/>
            <w:r>
              <w:rPr>
                <w:rFonts w:ascii="宋体" w:hAnsi="宋体" w:cs="宋体" w:hint="eastAsia"/>
                <w:bCs/>
                <w:sz w:val="24"/>
              </w:rPr>
              <w:t>域患者</w:t>
            </w:r>
            <w:proofErr w:type="gramEnd"/>
            <w:r>
              <w:rPr>
                <w:rFonts w:ascii="宋体" w:hAnsi="宋体" w:cs="宋体" w:hint="eastAsia"/>
                <w:bCs/>
                <w:sz w:val="24"/>
              </w:rPr>
              <w:t>基本信息到EMPI系统；</w:t>
            </w:r>
          </w:p>
          <w:p w:rsidR="00EF3D40" w:rsidRDefault="00EF3D40" w:rsidP="00BA6199">
            <w:pPr>
              <w:numPr>
                <w:ilvl w:val="0"/>
                <w:numId w:val="34"/>
              </w:numPr>
              <w:spacing w:line="300" w:lineRule="auto"/>
              <w:rPr>
                <w:rFonts w:ascii="宋体" w:hAnsi="宋体" w:cs="宋体"/>
                <w:bCs/>
                <w:sz w:val="24"/>
              </w:rPr>
            </w:pPr>
            <w:r>
              <w:rPr>
                <w:rFonts w:ascii="宋体" w:hAnsi="宋体" w:cs="宋体" w:hint="eastAsia"/>
                <w:bCs/>
                <w:sz w:val="24"/>
              </w:rPr>
              <w:t>对导入数据进行校验，并标识不规则数据；</w:t>
            </w:r>
          </w:p>
          <w:p w:rsidR="00EF3D40" w:rsidRDefault="00EF3D40" w:rsidP="00BA6199">
            <w:pPr>
              <w:numPr>
                <w:ilvl w:val="0"/>
                <w:numId w:val="34"/>
              </w:numPr>
              <w:spacing w:line="300" w:lineRule="auto"/>
              <w:rPr>
                <w:rFonts w:ascii="宋体" w:hAnsi="宋体" w:cs="宋体"/>
                <w:bCs/>
                <w:sz w:val="24"/>
              </w:rPr>
            </w:pPr>
            <w:r>
              <w:rPr>
                <w:rFonts w:ascii="宋体" w:hAnsi="宋体" w:cs="宋体" w:hint="eastAsia"/>
                <w:bCs/>
                <w:sz w:val="24"/>
              </w:rPr>
              <w:lastRenderedPageBreak/>
              <w:t>根据配置好的匹配规则进行交叉匹配计算；</w:t>
            </w:r>
          </w:p>
          <w:p w:rsidR="00EF3D40" w:rsidRDefault="00EF3D40" w:rsidP="00BA6199">
            <w:pPr>
              <w:numPr>
                <w:ilvl w:val="0"/>
                <w:numId w:val="34"/>
              </w:numPr>
              <w:spacing w:line="300" w:lineRule="auto"/>
              <w:rPr>
                <w:rFonts w:ascii="宋体" w:hAnsi="宋体" w:cs="宋体"/>
                <w:bCs/>
                <w:sz w:val="24"/>
              </w:rPr>
            </w:pPr>
            <w:r>
              <w:rPr>
                <w:rFonts w:ascii="宋体" w:hAnsi="宋体" w:cs="宋体" w:hint="eastAsia"/>
                <w:bCs/>
                <w:sz w:val="24"/>
              </w:rPr>
              <w:t>对计算后的结果进行分析，标识出精准匹配并合并的数据条数、相似数据条数、不规则数据条数等信息，出具历史数据匹配分析报告；</w:t>
            </w:r>
          </w:p>
          <w:p w:rsidR="00EF3D40" w:rsidRDefault="00EF3D40" w:rsidP="00BA6199">
            <w:pPr>
              <w:numPr>
                <w:ilvl w:val="0"/>
                <w:numId w:val="34"/>
              </w:numPr>
              <w:spacing w:line="300" w:lineRule="auto"/>
              <w:rPr>
                <w:rFonts w:ascii="宋体" w:hAnsi="宋体" w:cs="宋体"/>
                <w:bCs/>
                <w:sz w:val="24"/>
              </w:rPr>
            </w:pPr>
            <w:r>
              <w:rPr>
                <w:rFonts w:ascii="宋体" w:hAnsi="宋体" w:cs="宋体" w:hint="eastAsia"/>
                <w:bCs/>
                <w:sz w:val="24"/>
              </w:rPr>
              <w:t>患者信息注册接口，接入各系统实时产生的患者基本信息数据；</w:t>
            </w:r>
          </w:p>
          <w:p w:rsidR="00EF3D40" w:rsidRDefault="00EF3D40" w:rsidP="00BA6199">
            <w:pPr>
              <w:numPr>
                <w:ilvl w:val="0"/>
                <w:numId w:val="34"/>
              </w:numPr>
              <w:spacing w:line="300" w:lineRule="auto"/>
              <w:rPr>
                <w:rFonts w:ascii="宋体" w:hAnsi="宋体" w:cs="宋体"/>
                <w:bCs/>
                <w:sz w:val="24"/>
              </w:rPr>
            </w:pPr>
            <w:r>
              <w:rPr>
                <w:rFonts w:ascii="宋体" w:hAnsi="宋体" w:cs="宋体" w:hint="eastAsia"/>
                <w:bCs/>
                <w:sz w:val="24"/>
              </w:rPr>
              <w:t>患者信息更新接口，收到更新请求后，同步更新EMPI系统内患者信息；</w:t>
            </w:r>
          </w:p>
          <w:p w:rsidR="00EF3D40" w:rsidRDefault="00EF3D40" w:rsidP="00BA6199">
            <w:pPr>
              <w:numPr>
                <w:ilvl w:val="0"/>
                <w:numId w:val="34"/>
              </w:numPr>
              <w:spacing w:line="300" w:lineRule="auto"/>
              <w:rPr>
                <w:rFonts w:ascii="宋体" w:hAnsi="宋体" w:cs="宋体"/>
                <w:bCs/>
                <w:sz w:val="24"/>
              </w:rPr>
            </w:pPr>
            <w:r>
              <w:rPr>
                <w:rFonts w:ascii="宋体" w:hAnsi="宋体" w:cs="宋体" w:hint="eastAsia"/>
                <w:bCs/>
                <w:sz w:val="24"/>
              </w:rPr>
              <w:t>患者信息检索接口，根据检索内容，返回患者EMPI号码及关联各个系统该患者主键及其基本信息；</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lastRenderedPageBreak/>
              <w:t>院内流程标准化梳理服务</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35"/>
              </w:numPr>
              <w:spacing w:line="300" w:lineRule="auto"/>
              <w:rPr>
                <w:rFonts w:ascii="宋体" w:hAnsi="宋体" w:cs="宋体"/>
                <w:bCs/>
                <w:sz w:val="24"/>
              </w:rPr>
            </w:pPr>
            <w:r>
              <w:rPr>
                <w:rFonts w:ascii="宋体" w:hAnsi="宋体" w:cs="宋体" w:hint="eastAsia"/>
                <w:bCs/>
                <w:sz w:val="24"/>
              </w:rPr>
              <w:t>分析院内业务与信息化交互流程，设计标准的交互流程和规范；</w:t>
            </w:r>
          </w:p>
          <w:p w:rsidR="00EF3D40" w:rsidRDefault="00EF3D40" w:rsidP="00BA6199">
            <w:pPr>
              <w:numPr>
                <w:ilvl w:val="0"/>
                <w:numId w:val="35"/>
              </w:numPr>
              <w:spacing w:line="300" w:lineRule="auto"/>
              <w:rPr>
                <w:rFonts w:ascii="宋体" w:hAnsi="宋体" w:cs="宋体"/>
                <w:bCs/>
                <w:sz w:val="24"/>
              </w:rPr>
            </w:pPr>
            <w:r>
              <w:rPr>
                <w:rFonts w:ascii="宋体" w:hAnsi="宋体" w:cs="宋体" w:hint="eastAsia"/>
                <w:bCs/>
                <w:sz w:val="24"/>
              </w:rPr>
              <w:t>制订院内数据交互标准，指导各厂商进行改造；</w:t>
            </w:r>
          </w:p>
          <w:p w:rsidR="00EF3D40" w:rsidRDefault="00EF3D40" w:rsidP="00BA6199">
            <w:pPr>
              <w:numPr>
                <w:ilvl w:val="0"/>
                <w:numId w:val="35"/>
              </w:numPr>
              <w:spacing w:line="300" w:lineRule="auto"/>
              <w:rPr>
                <w:rFonts w:ascii="宋体" w:hAnsi="宋体" w:cs="宋体"/>
                <w:bCs/>
                <w:sz w:val="24"/>
              </w:rPr>
            </w:pPr>
            <w:r>
              <w:rPr>
                <w:rFonts w:ascii="宋体" w:hAnsi="宋体" w:cs="宋体" w:hint="eastAsia"/>
                <w:bCs/>
                <w:sz w:val="24"/>
              </w:rPr>
              <w:t>采用SOA分析与设计方法，组件化、平台</w:t>
            </w:r>
            <w:proofErr w:type="gramStart"/>
            <w:r>
              <w:rPr>
                <w:rFonts w:ascii="宋体" w:hAnsi="宋体" w:cs="宋体" w:hint="eastAsia"/>
                <w:bCs/>
                <w:sz w:val="24"/>
              </w:rPr>
              <w:t>化开发</w:t>
            </w:r>
            <w:proofErr w:type="gramEnd"/>
            <w:r>
              <w:rPr>
                <w:rFonts w:ascii="宋体" w:hAnsi="宋体" w:cs="宋体" w:hint="eastAsia"/>
                <w:bCs/>
                <w:sz w:val="24"/>
              </w:rPr>
              <w:t>与集成模式，充分考虑系统的开放性、可扩展性、稳定性及安全性，系统支持C/S和B/S架构；</w:t>
            </w:r>
          </w:p>
          <w:p w:rsidR="00EF3D40" w:rsidRDefault="00EF3D40" w:rsidP="00BA6199">
            <w:pPr>
              <w:numPr>
                <w:ilvl w:val="0"/>
                <w:numId w:val="35"/>
              </w:numPr>
              <w:spacing w:line="300" w:lineRule="auto"/>
              <w:rPr>
                <w:rFonts w:ascii="宋体" w:hAnsi="宋体" w:cs="宋体"/>
                <w:bCs/>
                <w:sz w:val="24"/>
              </w:rPr>
            </w:pPr>
            <w:r>
              <w:rPr>
                <w:rFonts w:ascii="宋体" w:hAnsi="宋体" w:cs="宋体" w:hint="eastAsia"/>
                <w:bCs/>
                <w:sz w:val="24"/>
              </w:rPr>
              <w:t>利用集成引擎工具，进行定制和开发，开放经过标准化梳理的接口服务；</w:t>
            </w:r>
          </w:p>
          <w:p w:rsidR="00EF3D40" w:rsidRDefault="00EF3D40" w:rsidP="00BA6199">
            <w:pPr>
              <w:numPr>
                <w:ilvl w:val="0"/>
                <w:numId w:val="35"/>
              </w:numPr>
              <w:spacing w:line="300" w:lineRule="auto"/>
              <w:rPr>
                <w:rFonts w:ascii="宋体" w:hAnsi="宋体" w:cs="宋体"/>
                <w:bCs/>
                <w:sz w:val="24"/>
              </w:rPr>
            </w:pPr>
            <w:r>
              <w:rPr>
                <w:rFonts w:ascii="宋体" w:hAnsi="宋体" w:cs="宋体" w:hint="eastAsia"/>
                <w:bCs/>
                <w:sz w:val="24"/>
              </w:rPr>
              <w:t>将各个业务系统间交互通过集成引擎进行协同；</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系统权限整合服务</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36"/>
              </w:numPr>
              <w:spacing w:line="300" w:lineRule="auto"/>
              <w:rPr>
                <w:rFonts w:ascii="宋体" w:hAnsi="宋体" w:cs="宋体"/>
                <w:bCs/>
                <w:sz w:val="24"/>
              </w:rPr>
            </w:pPr>
            <w:r>
              <w:rPr>
                <w:rFonts w:ascii="宋体" w:hAnsi="宋体" w:cs="宋体" w:hint="eastAsia"/>
                <w:bCs/>
                <w:sz w:val="24"/>
              </w:rPr>
              <w:t>调研院内各业务系统的权限体系架构，收集各系统数据，并分析整理生成新的角色体系，生成调研报告；</w:t>
            </w:r>
          </w:p>
          <w:p w:rsidR="00EF3D40" w:rsidRDefault="00EF3D40" w:rsidP="00BA6199">
            <w:pPr>
              <w:numPr>
                <w:ilvl w:val="0"/>
                <w:numId w:val="36"/>
              </w:numPr>
              <w:spacing w:line="300" w:lineRule="auto"/>
              <w:rPr>
                <w:rFonts w:ascii="宋体" w:hAnsi="宋体" w:cs="宋体"/>
                <w:bCs/>
                <w:sz w:val="24"/>
              </w:rPr>
            </w:pPr>
            <w:r>
              <w:rPr>
                <w:rFonts w:ascii="宋体" w:hAnsi="宋体" w:cs="宋体" w:hint="eastAsia"/>
                <w:bCs/>
                <w:sz w:val="24"/>
              </w:rPr>
              <w:t>提交调研报告到院方，经批准后形成实施方案；</w:t>
            </w:r>
          </w:p>
          <w:p w:rsidR="00EF3D40" w:rsidRDefault="00EF3D40" w:rsidP="00BA6199">
            <w:pPr>
              <w:numPr>
                <w:ilvl w:val="0"/>
                <w:numId w:val="36"/>
              </w:numPr>
              <w:spacing w:line="300" w:lineRule="auto"/>
              <w:rPr>
                <w:rFonts w:ascii="宋体" w:hAnsi="宋体" w:cs="宋体"/>
                <w:sz w:val="24"/>
              </w:rPr>
            </w:pPr>
            <w:r>
              <w:rPr>
                <w:rFonts w:ascii="宋体" w:hAnsi="宋体" w:cs="宋体" w:hint="eastAsia"/>
                <w:bCs/>
                <w:sz w:val="24"/>
              </w:rPr>
              <w:t>导入</w:t>
            </w:r>
            <w:r>
              <w:rPr>
                <w:rFonts w:ascii="宋体" w:hAnsi="宋体" w:cs="宋体" w:hint="eastAsia"/>
                <w:bCs/>
                <w:sz w:val="24"/>
                <w:shd w:val="clear" w:color="auto" w:fill="FFFFFF"/>
              </w:rPr>
              <w:t>各业</w:t>
            </w:r>
            <w:r>
              <w:rPr>
                <w:rFonts w:ascii="宋体" w:hAnsi="宋体" w:cs="宋体" w:hint="eastAsia"/>
                <w:bCs/>
                <w:sz w:val="24"/>
              </w:rPr>
              <w:t>务系统的权限体系到系统上，并根据实施方案中的新制定的权限体系，维护到系统内；</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系统接入服务</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37"/>
              </w:numPr>
              <w:spacing w:line="300" w:lineRule="auto"/>
              <w:rPr>
                <w:rFonts w:ascii="宋体" w:hAnsi="宋体" w:cs="宋体"/>
                <w:bCs/>
                <w:sz w:val="24"/>
              </w:rPr>
            </w:pPr>
            <w:r>
              <w:rPr>
                <w:rFonts w:ascii="宋体" w:hAnsi="宋体" w:cs="宋体" w:hint="eastAsia"/>
                <w:bCs/>
                <w:sz w:val="24"/>
              </w:rPr>
              <w:t>根据院内信息化情况个性化制订集成平台与第三方信息系统的系统接入组件；</w:t>
            </w:r>
          </w:p>
          <w:p w:rsidR="00EF3D40" w:rsidRDefault="00EF3D40" w:rsidP="00BA6199">
            <w:pPr>
              <w:numPr>
                <w:ilvl w:val="0"/>
                <w:numId w:val="37"/>
              </w:numPr>
              <w:spacing w:line="300" w:lineRule="auto"/>
              <w:rPr>
                <w:rFonts w:ascii="宋体" w:hAnsi="宋体" w:cs="宋体"/>
                <w:bCs/>
                <w:sz w:val="24"/>
              </w:rPr>
            </w:pPr>
            <w:r>
              <w:rPr>
                <w:rFonts w:ascii="宋体" w:hAnsi="宋体" w:cs="宋体" w:hint="eastAsia"/>
                <w:bCs/>
                <w:sz w:val="24"/>
              </w:rPr>
              <w:t>系统接入组件支持主流交互标准接口，例如HL7 V2、HL7 V3；</w:t>
            </w:r>
          </w:p>
          <w:p w:rsidR="00EF3D40" w:rsidRDefault="00EF3D40" w:rsidP="00BA6199">
            <w:pPr>
              <w:numPr>
                <w:ilvl w:val="0"/>
                <w:numId w:val="37"/>
              </w:numPr>
              <w:spacing w:line="300" w:lineRule="auto"/>
              <w:rPr>
                <w:rFonts w:ascii="宋体" w:hAnsi="宋体" w:cs="宋体"/>
                <w:sz w:val="24"/>
              </w:rPr>
            </w:pPr>
            <w:r>
              <w:rPr>
                <w:rFonts w:ascii="宋体" w:hAnsi="宋体" w:cs="宋体" w:hint="eastAsia"/>
                <w:bCs/>
                <w:sz w:val="24"/>
              </w:rPr>
              <w:t>预置主流医院业务系统接口，如HIS、LIS、PACS、EMR、手术麻醉、重症护理等系统；</w:t>
            </w:r>
          </w:p>
          <w:p w:rsidR="00EF3D40" w:rsidRDefault="00EF3D40" w:rsidP="00BA6199">
            <w:pPr>
              <w:numPr>
                <w:ilvl w:val="0"/>
                <w:numId w:val="37"/>
              </w:numPr>
              <w:spacing w:line="300" w:lineRule="auto"/>
              <w:rPr>
                <w:rFonts w:ascii="宋体" w:hAnsi="宋体" w:cs="宋体"/>
                <w:sz w:val="24"/>
              </w:rPr>
            </w:pPr>
            <w:r>
              <w:rPr>
                <w:rFonts w:ascii="宋体" w:hAnsi="宋体" w:cs="宋体" w:hint="eastAsia"/>
                <w:bCs/>
                <w:sz w:val="24"/>
              </w:rPr>
              <w:t>提供对外部单位的系统接口；</w:t>
            </w:r>
          </w:p>
        </w:tc>
      </w:tr>
    </w:tbl>
    <w:p w:rsidR="00EF3D40" w:rsidRDefault="00EF3D40" w:rsidP="00EF3D40"/>
    <w:p w:rsidR="00EF3D40" w:rsidRDefault="00EF3D40" w:rsidP="00BA6199">
      <w:pPr>
        <w:pStyle w:val="3"/>
        <w:numPr>
          <w:ilvl w:val="0"/>
          <w:numId w:val="8"/>
        </w:numPr>
        <w:spacing w:before="0" w:after="0" w:line="300" w:lineRule="auto"/>
        <w:rPr>
          <w:rFonts w:ascii="宋体" w:eastAsia="宋体" w:hAnsi="宋体" w:cs="宋体"/>
          <w:b/>
          <w:szCs w:val="24"/>
        </w:rPr>
      </w:pPr>
      <w:bookmarkStart w:id="63" w:name="_Toc98407534"/>
      <w:r>
        <w:rPr>
          <w:rFonts w:ascii="宋体" w:eastAsia="宋体" w:hAnsi="宋体" w:cs="宋体" w:hint="eastAsia"/>
          <w:b/>
          <w:szCs w:val="24"/>
        </w:rPr>
        <w:t>全院统一数据平台及服务</w:t>
      </w:r>
      <w:bookmarkEnd w:id="63"/>
    </w:p>
    <w:p w:rsidR="00EF3D40" w:rsidRDefault="00EF3D40" w:rsidP="00EF3D40">
      <w:pPr>
        <w:autoSpaceDE w:val="0"/>
        <w:autoSpaceDN w:val="0"/>
        <w:adjustRightInd w:val="0"/>
        <w:spacing w:line="300" w:lineRule="auto"/>
        <w:ind w:firstLine="420"/>
        <w:rPr>
          <w:rFonts w:ascii="宋体" w:hAnsi="宋体" w:cs="宋体"/>
          <w:sz w:val="24"/>
          <w:lang w:val="zh-CN"/>
        </w:rPr>
      </w:pPr>
      <w:r>
        <w:rPr>
          <w:rFonts w:ascii="宋体" w:hAnsi="宋体" w:cs="宋体" w:hint="eastAsia"/>
          <w:sz w:val="24"/>
        </w:rPr>
        <w:t>建设</w:t>
      </w:r>
      <w:r>
        <w:rPr>
          <w:rFonts w:ascii="宋体" w:hAnsi="宋体" w:cs="宋体" w:hint="eastAsia"/>
          <w:sz w:val="24"/>
          <w:lang w:val="zh-CN"/>
        </w:rPr>
        <w:t>“一个核心”是指通过</w:t>
      </w:r>
      <w:r>
        <w:rPr>
          <w:rFonts w:ascii="宋体" w:hAnsi="宋体" w:cs="宋体" w:hint="eastAsia"/>
          <w:sz w:val="24"/>
        </w:rPr>
        <w:t>全院统一数据平台</w:t>
      </w:r>
      <w:r>
        <w:rPr>
          <w:rFonts w:ascii="宋体" w:hAnsi="宋体" w:cs="宋体" w:hint="eastAsia"/>
          <w:sz w:val="24"/>
          <w:lang w:val="zh-CN"/>
        </w:rPr>
        <w:t>建设，全面整合医院现有数据，提升数据质量，以临床统一数据平台为核心承担未来医院临床决策支持、科研教学、质量管理、运营管理和患者服务等各</w:t>
      </w:r>
      <w:proofErr w:type="gramStart"/>
      <w:r>
        <w:rPr>
          <w:rFonts w:ascii="宋体" w:hAnsi="宋体" w:cs="宋体" w:hint="eastAsia"/>
          <w:sz w:val="24"/>
          <w:lang w:val="zh-CN"/>
        </w:rPr>
        <w:t>类决策</w:t>
      </w:r>
      <w:proofErr w:type="gramEnd"/>
      <w:r>
        <w:rPr>
          <w:rFonts w:ascii="宋体" w:hAnsi="宋体" w:cs="宋体" w:hint="eastAsia"/>
          <w:sz w:val="24"/>
          <w:lang w:val="zh-CN"/>
        </w:rPr>
        <w:t>支持和数据分析的数据仓库及统一数据平台；</w:t>
      </w:r>
    </w:p>
    <w:p w:rsidR="00EF3D40" w:rsidRDefault="00EF3D40" w:rsidP="00EF3D40">
      <w:pPr>
        <w:autoSpaceDE w:val="0"/>
        <w:autoSpaceDN w:val="0"/>
        <w:adjustRightInd w:val="0"/>
        <w:spacing w:line="300" w:lineRule="auto"/>
        <w:ind w:firstLine="420"/>
        <w:rPr>
          <w:rFonts w:ascii="宋体" w:hAnsi="宋体" w:cs="宋体"/>
          <w:sz w:val="24"/>
          <w:lang w:val="zh-CN"/>
        </w:rPr>
      </w:pPr>
      <w:r>
        <w:rPr>
          <w:rFonts w:ascii="宋体" w:hAnsi="宋体" w:cs="宋体" w:hint="eastAsia"/>
          <w:sz w:val="24"/>
          <w:lang w:val="zh-CN"/>
        </w:rPr>
        <w:t>医院统一数据平台的建设是医院信息化建设的关键环节。通过临床数据归集，形成完整的、以病人为核心、以时间轴为主线、以临床事件为单位的统一数据仓库，以服务于当前以及未来的综合数据挖掘利用需求。在本次项目中，统一数据平台技术框架需符合医院当前的</w:t>
      </w:r>
      <w:r>
        <w:rPr>
          <w:rFonts w:ascii="宋体" w:hAnsi="宋体" w:cs="宋体" w:hint="eastAsia"/>
          <w:sz w:val="24"/>
          <w:lang w:val="zh-CN"/>
        </w:rPr>
        <w:lastRenderedPageBreak/>
        <w:t>统一数据平台要求，具备统一数据开发框架。满足来自于科研、管理、患者的各种信息需求，并可服务于远程医疗/区域协同以及医院客户关系管理等各类应用，从而通过医院信息互联互通标准化成熟度测评达到四级甲等水平，</w:t>
      </w:r>
      <w:r>
        <w:rPr>
          <w:rFonts w:ascii="宋体" w:hAnsi="宋体" w:cs="宋体" w:hint="eastAsia"/>
          <w:sz w:val="24"/>
        </w:rPr>
        <w:t>并通过电子病历分级评价五级评审</w:t>
      </w:r>
      <w:r>
        <w:rPr>
          <w:rFonts w:ascii="宋体" w:hAnsi="宋体" w:cs="宋体" w:hint="eastAsia"/>
          <w:sz w:val="24"/>
          <w:lang w:val="zh-CN"/>
        </w:rPr>
        <w:t>。</w:t>
      </w:r>
    </w:p>
    <w:p w:rsidR="00EF3D40" w:rsidRDefault="00EF3D40" w:rsidP="00EF3D40">
      <w:pPr>
        <w:autoSpaceDE w:val="0"/>
        <w:autoSpaceDN w:val="0"/>
        <w:adjustRightInd w:val="0"/>
        <w:spacing w:line="300" w:lineRule="auto"/>
        <w:ind w:firstLine="420"/>
        <w:rPr>
          <w:rFonts w:ascii="宋体" w:hAnsi="宋体" w:cs="宋体"/>
          <w:sz w:val="24"/>
          <w:lang w:val="zh-CN"/>
        </w:rPr>
      </w:pPr>
      <w:r>
        <w:rPr>
          <w:rFonts w:ascii="宋体" w:hAnsi="宋体" w:cs="宋体" w:hint="eastAsia"/>
          <w:sz w:val="24"/>
          <w:lang w:val="zh-CN"/>
        </w:rPr>
        <w:t>统一数据平台产品的整体设计参考HL7 RIM模型，遵从CDA、IHE等国际标准进行开发。通过对各类临床数据进行标准化、结构化地表达、组织和存储，以及在此基础上开放各种标准的、符合法律规范和安全要求的数据访问服务，医院的各类信息化应用提供一个统一的、完整的数据视图，最终实现辅助改善医疗服务质量、减少医疗差错、提高临床科研水平和降低医疗成本等主要目标。</w:t>
      </w:r>
    </w:p>
    <w:p w:rsidR="00EF3D40" w:rsidRDefault="00EF3D40" w:rsidP="00EF3D40">
      <w:pPr>
        <w:autoSpaceDE w:val="0"/>
        <w:autoSpaceDN w:val="0"/>
        <w:adjustRightInd w:val="0"/>
        <w:spacing w:line="300" w:lineRule="auto"/>
        <w:ind w:firstLine="420"/>
        <w:rPr>
          <w:rFonts w:ascii="宋体" w:hAnsi="宋体" w:cs="宋体"/>
          <w:sz w:val="24"/>
          <w:lang w:val="zh-CN"/>
        </w:rPr>
      </w:pPr>
      <w:r>
        <w:rPr>
          <w:rFonts w:ascii="宋体" w:hAnsi="宋体" w:cs="宋体" w:hint="eastAsia"/>
          <w:sz w:val="24"/>
          <w:lang w:val="zh-CN"/>
        </w:rPr>
        <w:t>通过建设统一数据平台，对院内业务系统进行数据采集、清洗、标准化等步骤，将全院业务系统数据进行集中存储，包括历史数据采集，和对接集成平台实现实时增量数据采集，形成全院的全量、实时统一数据平台。统一数据平台建成后，一方面通过开放服务提供外部系统调用和数据访问，另一方面，依托于强大的分布式存储和计算能力，进行主题数据归集，满足临床科研业务支撑。</w:t>
      </w:r>
    </w:p>
    <w:p w:rsidR="00EF3D40" w:rsidRDefault="00EF3D40" w:rsidP="00BA6199">
      <w:pPr>
        <w:pStyle w:val="4"/>
        <w:numPr>
          <w:ilvl w:val="0"/>
          <w:numId w:val="38"/>
        </w:numPr>
        <w:spacing w:before="0" w:after="0" w:line="300" w:lineRule="auto"/>
        <w:rPr>
          <w:rFonts w:ascii="宋体" w:eastAsia="宋体" w:hAnsi="宋体" w:cs="宋体"/>
          <w:b/>
          <w:sz w:val="24"/>
          <w:szCs w:val="24"/>
        </w:rPr>
      </w:pPr>
      <w:r>
        <w:rPr>
          <w:rFonts w:ascii="宋体" w:eastAsia="宋体" w:hAnsi="宋体" w:cs="宋体" w:hint="eastAsia"/>
          <w:b/>
          <w:sz w:val="24"/>
          <w:szCs w:val="24"/>
        </w:rPr>
        <w:t>建设目标要求</w:t>
      </w:r>
    </w:p>
    <w:p w:rsidR="00EF3D40" w:rsidRDefault="00EF3D40" w:rsidP="00EF3D40">
      <w:pPr>
        <w:autoSpaceDE w:val="0"/>
        <w:autoSpaceDN w:val="0"/>
        <w:adjustRightInd w:val="0"/>
        <w:spacing w:line="300" w:lineRule="auto"/>
        <w:ind w:firstLine="420"/>
        <w:rPr>
          <w:rFonts w:ascii="宋体" w:hAnsi="宋体" w:cs="宋体"/>
          <w:sz w:val="24"/>
        </w:rPr>
      </w:pPr>
      <w:r>
        <w:rPr>
          <w:rFonts w:ascii="宋体" w:hAnsi="宋体" w:cs="宋体" w:hint="eastAsia"/>
          <w:sz w:val="24"/>
          <w:lang w:val="zh-CN"/>
        </w:rPr>
        <w:t>建立医院统一数据平台：整合医院各业务系统数据源，包括：患者基本信息、诊断、用药、检验、放射、超声、内镜、心电、病理等检查信息、用血信息、治疗信息、体检信息、手术麻醉、ICU监护信息</w:t>
      </w:r>
      <w:r>
        <w:rPr>
          <w:rFonts w:ascii="宋体" w:hAnsi="宋体" w:cs="宋体" w:hint="eastAsia"/>
          <w:sz w:val="24"/>
        </w:rPr>
        <w:t>等</w:t>
      </w:r>
      <w:r>
        <w:rPr>
          <w:rFonts w:ascii="宋体" w:hAnsi="宋体" w:cs="宋体" w:hint="eastAsia"/>
          <w:sz w:val="24"/>
          <w:lang w:val="zh-CN"/>
        </w:rPr>
        <w:t>；入院、出院、转科、</w:t>
      </w:r>
      <w:proofErr w:type="gramStart"/>
      <w:r>
        <w:rPr>
          <w:rFonts w:ascii="宋体" w:hAnsi="宋体" w:cs="宋体" w:hint="eastAsia"/>
          <w:sz w:val="24"/>
          <w:lang w:val="zh-CN"/>
        </w:rPr>
        <w:t>医保及其它患者</w:t>
      </w:r>
      <w:proofErr w:type="gramEnd"/>
      <w:r>
        <w:rPr>
          <w:rFonts w:ascii="宋体" w:hAnsi="宋体" w:cs="宋体" w:hint="eastAsia"/>
          <w:sz w:val="24"/>
          <w:lang w:val="zh-CN"/>
        </w:rPr>
        <w:t>统计信息等；门诊、住院医生电子病历、护理电子病历等文档信息的广义临床信息集合，支持结构化、非结构化、多媒体化的混合结构的临床信息内容管理；同时全面接管各系统的基础数据管理，使全院各系统的数据源唯一。</w:t>
      </w:r>
    </w:p>
    <w:p w:rsidR="00EF3D40" w:rsidRDefault="00EF3D40" w:rsidP="00BA6199">
      <w:pPr>
        <w:pStyle w:val="4"/>
        <w:numPr>
          <w:ilvl w:val="0"/>
          <w:numId w:val="38"/>
        </w:numPr>
        <w:spacing w:before="0" w:after="0" w:line="300" w:lineRule="auto"/>
        <w:rPr>
          <w:rFonts w:ascii="宋体" w:eastAsia="宋体" w:hAnsi="宋体" w:cs="宋体"/>
          <w:b/>
          <w:sz w:val="24"/>
          <w:szCs w:val="24"/>
        </w:rPr>
      </w:pPr>
      <w:r>
        <w:rPr>
          <w:rFonts w:ascii="宋体" w:eastAsia="宋体" w:hAnsi="宋体" w:cs="宋体" w:hint="eastAsia"/>
          <w:b/>
          <w:sz w:val="24"/>
          <w:szCs w:val="24"/>
        </w:rPr>
        <w:t>整体架构要求</w:t>
      </w:r>
    </w:p>
    <w:p w:rsidR="00EF3D40" w:rsidRDefault="00EF3D40" w:rsidP="00EF3D40">
      <w:pPr>
        <w:autoSpaceDE w:val="0"/>
        <w:autoSpaceDN w:val="0"/>
        <w:adjustRightInd w:val="0"/>
        <w:spacing w:line="300" w:lineRule="auto"/>
        <w:ind w:firstLine="420"/>
        <w:rPr>
          <w:rFonts w:ascii="宋体" w:hAnsi="宋体" w:cs="宋体"/>
          <w:sz w:val="24"/>
          <w:lang w:val="zh-CN"/>
        </w:rPr>
      </w:pPr>
      <w:r>
        <w:rPr>
          <w:rFonts w:ascii="宋体" w:hAnsi="宋体" w:cs="宋体" w:hint="eastAsia"/>
          <w:sz w:val="24"/>
          <w:lang w:val="zh-CN"/>
        </w:rPr>
        <w:t>全院统一数据平台要求采用基于</w:t>
      </w:r>
      <w:r>
        <w:rPr>
          <w:rFonts w:ascii="宋体" w:hAnsi="宋体" w:cs="宋体" w:hint="eastAsia"/>
          <w:sz w:val="24"/>
        </w:rPr>
        <w:t>先进的</w:t>
      </w:r>
      <w:r>
        <w:rPr>
          <w:rFonts w:ascii="宋体" w:hAnsi="宋体" w:cs="宋体" w:hint="eastAsia"/>
          <w:sz w:val="24"/>
          <w:lang w:val="zh-CN"/>
        </w:rPr>
        <w:t>数据平台技术，在有效保证数据冗余备份的同时，提供灵活的磁盘和机器横向扩展能力。对医院历史数据进行抽取和标化，并实时接入集成平台消息，对外提供快速响应的数据查询服务。</w:t>
      </w:r>
    </w:p>
    <w:p w:rsidR="00EF3D40" w:rsidRDefault="00EF3D40" w:rsidP="00EF3D40">
      <w:pPr>
        <w:spacing w:line="300" w:lineRule="auto"/>
        <w:ind w:firstLine="420"/>
        <w:rPr>
          <w:rFonts w:ascii="宋体" w:hAnsi="宋体" w:cs="宋体"/>
          <w:sz w:val="24"/>
        </w:rPr>
      </w:pPr>
      <w:r>
        <w:rPr>
          <w:rFonts w:ascii="宋体" w:hAnsi="宋体" w:cs="宋体" w:hint="eastAsia"/>
          <w:sz w:val="24"/>
          <w:lang w:val="zh-CN"/>
        </w:rPr>
        <w:t>全院统一数据平台</w:t>
      </w:r>
      <w:r>
        <w:rPr>
          <w:rFonts w:ascii="宋体" w:hAnsi="宋体" w:cs="宋体" w:hint="eastAsia"/>
          <w:sz w:val="24"/>
        </w:rPr>
        <w:t>建设将采用大数据技术架构，以应对院内包含结构化数据、非结构化数据的混合结构数据；同时，因为临床统一数据平台不同分析主题所依赖的分析工具也具备差异性，因此采用大数据技术架构可以综合各种手段进行分析：其中基于关系型数据库的数据仓库和数据集市可应用于分析指标明确的</w:t>
      </w:r>
      <w:proofErr w:type="gramStart"/>
      <w:r>
        <w:rPr>
          <w:rFonts w:ascii="宋体" w:hAnsi="宋体" w:cs="宋体" w:hint="eastAsia"/>
          <w:sz w:val="24"/>
        </w:rPr>
        <w:t>纯计算</w:t>
      </w:r>
      <w:proofErr w:type="gramEnd"/>
      <w:r>
        <w:rPr>
          <w:rFonts w:ascii="宋体" w:hAnsi="宋体" w:cs="宋体" w:hint="eastAsia"/>
          <w:sz w:val="24"/>
        </w:rPr>
        <w:t>性分析，例如KPI分析或趋势分析；基于数据探索和自助分析可应用于医疗领域专家进行探索式的迭代分析。</w:t>
      </w:r>
    </w:p>
    <w:p w:rsidR="00EF3D40" w:rsidRDefault="00EF3D40" w:rsidP="00EF3D40">
      <w:pPr>
        <w:spacing w:line="300" w:lineRule="auto"/>
        <w:ind w:firstLine="420"/>
        <w:rPr>
          <w:rFonts w:ascii="宋体" w:hAnsi="宋体" w:cs="宋体"/>
          <w:sz w:val="24"/>
        </w:rPr>
      </w:pP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整体框架要求</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39"/>
              </w:numPr>
              <w:spacing w:line="300" w:lineRule="auto"/>
              <w:rPr>
                <w:rFonts w:ascii="宋体" w:hAnsi="宋体" w:cs="宋体"/>
                <w:bCs/>
                <w:sz w:val="24"/>
              </w:rPr>
            </w:pPr>
            <w:r>
              <w:rPr>
                <w:rFonts w:ascii="宋体" w:hAnsi="宋体" w:cs="宋体" w:hint="eastAsia"/>
                <w:bCs/>
                <w:sz w:val="24"/>
              </w:rPr>
              <w:t>数据平台具备分布式计算、列式存储、并行计算、实时数据处理数据能力；</w:t>
            </w:r>
          </w:p>
          <w:p w:rsidR="00EF3D40" w:rsidRDefault="00EF3D40" w:rsidP="00BA6199">
            <w:pPr>
              <w:numPr>
                <w:ilvl w:val="0"/>
                <w:numId w:val="39"/>
              </w:numPr>
              <w:spacing w:line="300" w:lineRule="auto"/>
              <w:rPr>
                <w:rFonts w:ascii="宋体" w:hAnsi="宋体" w:cs="宋体"/>
                <w:bCs/>
                <w:sz w:val="24"/>
              </w:rPr>
            </w:pPr>
            <w:r>
              <w:rPr>
                <w:rFonts w:ascii="宋体" w:hAnsi="宋体" w:cs="宋体" w:hint="eastAsia"/>
                <w:bCs/>
                <w:sz w:val="24"/>
              </w:rPr>
              <w:t>利用统一数据平台进行全量数据集中，消除数据孤岛，实现数据集中存储；</w:t>
            </w:r>
          </w:p>
          <w:p w:rsidR="00EF3D40" w:rsidRDefault="00EF3D40" w:rsidP="00BA6199">
            <w:pPr>
              <w:numPr>
                <w:ilvl w:val="0"/>
                <w:numId w:val="39"/>
              </w:numPr>
              <w:spacing w:line="300" w:lineRule="auto"/>
              <w:rPr>
                <w:rFonts w:ascii="宋体" w:hAnsi="宋体" w:cs="宋体"/>
                <w:bCs/>
                <w:sz w:val="24"/>
              </w:rPr>
            </w:pPr>
            <w:r>
              <w:rPr>
                <w:rFonts w:ascii="宋体" w:hAnsi="宋体" w:cs="宋体" w:hint="eastAsia"/>
                <w:bCs/>
                <w:sz w:val="24"/>
              </w:rPr>
              <w:t>软件系统不限制用户、授权、设备数量；</w:t>
            </w:r>
          </w:p>
          <w:p w:rsidR="00EF3D40" w:rsidRDefault="00EF3D40" w:rsidP="00BA6199">
            <w:pPr>
              <w:numPr>
                <w:ilvl w:val="0"/>
                <w:numId w:val="39"/>
              </w:numPr>
              <w:spacing w:line="300" w:lineRule="auto"/>
              <w:rPr>
                <w:rFonts w:ascii="宋体" w:hAnsi="宋体" w:cs="宋体"/>
                <w:bCs/>
                <w:sz w:val="24"/>
              </w:rPr>
            </w:pPr>
            <w:r>
              <w:rPr>
                <w:rFonts w:ascii="宋体" w:hAnsi="宋体" w:cs="宋体" w:hint="eastAsia"/>
                <w:bCs/>
                <w:sz w:val="24"/>
              </w:rPr>
              <w:lastRenderedPageBreak/>
              <w:t>统一数据平台具备水平扩展，具备动态扩容、扩机器，来增加存储空间和计算资源；</w:t>
            </w:r>
          </w:p>
          <w:p w:rsidR="00EF3D40" w:rsidRDefault="00EF3D40" w:rsidP="00BA6199">
            <w:pPr>
              <w:numPr>
                <w:ilvl w:val="0"/>
                <w:numId w:val="39"/>
              </w:numPr>
              <w:spacing w:line="300" w:lineRule="auto"/>
              <w:rPr>
                <w:rFonts w:ascii="宋体" w:hAnsi="宋体" w:cs="宋体"/>
                <w:bCs/>
                <w:sz w:val="24"/>
              </w:rPr>
            </w:pPr>
            <w:r>
              <w:rPr>
                <w:rFonts w:ascii="宋体" w:hAnsi="宋体" w:cs="宋体" w:hint="eastAsia"/>
                <w:bCs/>
                <w:sz w:val="24"/>
              </w:rPr>
              <w:t>统一数据平台的全量性，除临床相关数据外，对医院主要业务数据进行存储；</w:t>
            </w:r>
          </w:p>
          <w:p w:rsidR="00EF3D40" w:rsidRDefault="00EF3D40" w:rsidP="00BA6199">
            <w:pPr>
              <w:numPr>
                <w:ilvl w:val="0"/>
                <w:numId w:val="39"/>
              </w:numPr>
              <w:spacing w:line="300" w:lineRule="auto"/>
              <w:rPr>
                <w:rFonts w:ascii="宋体" w:hAnsi="宋体" w:cs="宋体"/>
                <w:bCs/>
                <w:sz w:val="24"/>
              </w:rPr>
            </w:pPr>
            <w:r>
              <w:rPr>
                <w:rFonts w:ascii="宋体" w:hAnsi="宋体" w:cs="宋体" w:hint="eastAsia"/>
                <w:bCs/>
                <w:sz w:val="24"/>
              </w:rPr>
              <w:t>数据中心具备实时性，在对业务数据库不产生任何影响的情况下，关键数据实时同步到数据中心；</w:t>
            </w:r>
          </w:p>
          <w:p w:rsidR="00EF3D40" w:rsidRDefault="00EF3D40" w:rsidP="00BA6199">
            <w:pPr>
              <w:numPr>
                <w:ilvl w:val="0"/>
                <w:numId w:val="39"/>
              </w:numPr>
              <w:spacing w:line="300" w:lineRule="auto"/>
              <w:rPr>
                <w:rFonts w:ascii="宋体" w:hAnsi="宋体" w:cs="宋体"/>
                <w:bCs/>
                <w:sz w:val="24"/>
              </w:rPr>
            </w:pPr>
            <w:r>
              <w:rPr>
                <w:rFonts w:ascii="宋体" w:hAnsi="宋体" w:cs="宋体" w:hint="eastAsia"/>
                <w:bCs/>
                <w:sz w:val="24"/>
              </w:rPr>
              <w:t>统一数据平台需要保证数据和</w:t>
            </w:r>
            <w:proofErr w:type="gramStart"/>
            <w:r>
              <w:rPr>
                <w:rFonts w:ascii="宋体" w:hAnsi="宋体" w:cs="宋体" w:hint="eastAsia"/>
                <w:bCs/>
                <w:sz w:val="24"/>
              </w:rPr>
              <w:t>原始业务</w:t>
            </w:r>
            <w:proofErr w:type="gramEnd"/>
            <w:r>
              <w:rPr>
                <w:rFonts w:ascii="宋体" w:hAnsi="宋体" w:cs="宋体" w:hint="eastAsia"/>
                <w:bCs/>
                <w:sz w:val="24"/>
              </w:rPr>
              <w:t>系统的一致性和准确性；</w:t>
            </w:r>
          </w:p>
          <w:p w:rsidR="00EF3D40" w:rsidRDefault="00EF3D40" w:rsidP="00BA6199">
            <w:pPr>
              <w:numPr>
                <w:ilvl w:val="0"/>
                <w:numId w:val="39"/>
              </w:numPr>
              <w:spacing w:line="300" w:lineRule="auto"/>
              <w:rPr>
                <w:rFonts w:ascii="宋体" w:hAnsi="宋体" w:cs="宋体"/>
                <w:bCs/>
                <w:sz w:val="24"/>
              </w:rPr>
            </w:pPr>
            <w:r>
              <w:rPr>
                <w:rFonts w:ascii="宋体" w:hAnsi="宋体" w:cs="宋体" w:hint="eastAsia"/>
                <w:bCs/>
                <w:sz w:val="24"/>
              </w:rPr>
              <w:t>统一数据平台中各类数据具备长期性，能够满足全量数据在线查询需求；</w:t>
            </w:r>
          </w:p>
          <w:p w:rsidR="00EF3D40" w:rsidRDefault="00EF3D40" w:rsidP="00BA6199">
            <w:pPr>
              <w:numPr>
                <w:ilvl w:val="0"/>
                <w:numId w:val="39"/>
              </w:numPr>
              <w:spacing w:line="300" w:lineRule="auto"/>
              <w:rPr>
                <w:rFonts w:ascii="宋体" w:hAnsi="宋体" w:cs="宋体"/>
                <w:bCs/>
                <w:sz w:val="24"/>
              </w:rPr>
            </w:pPr>
            <w:r>
              <w:rPr>
                <w:rFonts w:ascii="宋体" w:hAnsi="宋体" w:cs="宋体" w:hint="eastAsia"/>
                <w:bCs/>
                <w:sz w:val="24"/>
              </w:rPr>
              <w:t>通过图形化方式展现统一数据平台相关硬件、组件实时状况；</w:t>
            </w:r>
          </w:p>
          <w:p w:rsidR="00EF3D40" w:rsidRDefault="00EF3D40" w:rsidP="00BA6199">
            <w:pPr>
              <w:numPr>
                <w:ilvl w:val="0"/>
                <w:numId w:val="39"/>
              </w:numPr>
              <w:spacing w:line="300" w:lineRule="auto"/>
              <w:rPr>
                <w:rFonts w:ascii="宋体" w:hAnsi="宋体" w:cs="宋体"/>
                <w:bCs/>
                <w:sz w:val="24"/>
              </w:rPr>
            </w:pPr>
            <w:r>
              <w:rPr>
                <w:rFonts w:ascii="宋体" w:hAnsi="宋体" w:cs="宋体" w:hint="eastAsia"/>
                <w:bCs/>
                <w:sz w:val="24"/>
              </w:rPr>
              <w:t>实现通过移动端查看数据平台上所有数据指标；</w:t>
            </w:r>
          </w:p>
          <w:p w:rsidR="00EF3D40" w:rsidRDefault="00EF3D40" w:rsidP="00BA6199">
            <w:pPr>
              <w:numPr>
                <w:ilvl w:val="0"/>
                <w:numId w:val="39"/>
              </w:numPr>
              <w:spacing w:line="300" w:lineRule="auto"/>
              <w:rPr>
                <w:rFonts w:ascii="宋体" w:hAnsi="宋体" w:cs="宋体"/>
                <w:bCs/>
                <w:sz w:val="24"/>
              </w:rPr>
            </w:pPr>
            <w:r>
              <w:rPr>
                <w:rFonts w:ascii="宋体" w:hAnsi="宋体" w:cs="宋体" w:hint="eastAsia"/>
                <w:bCs/>
                <w:sz w:val="24"/>
              </w:rPr>
              <w:t>通过图形化方式展现统一数据平台数据结构、字典对照等标准化相关配置；</w:t>
            </w:r>
          </w:p>
          <w:p w:rsidR="00EF3D40" w:rsidRDefault="00EF3D40" w:rsidP="00BA6199">
            <w:pPr>
              <w:numPr>
                <w:ilvl w:val="0"/>
                <w:numId w:val="39"/>
              </w:numPr>
              <w:spacing w:line="300" w:lineRule="auto"/>
              <w:rPr>
                <w:rFonts w:ascii="宋体" w:hAnsi="宋体" w:cs="宋体"/>
                <w:bCs/>
                <w:sz w:val="24"/>
              </w:rPr>
            </w:pPr>
            <w:r>
              <w:rPr>
                <w:rFonts w:ascii="宋体" w:hAnsi="宋体" w:cs="宋体" w:hint="eastAsia"/>
                <w:bCs/>
                <w:sz w:val="24"/>
              </w:rPr>
              <w:t>数据中心具备海量并行处理，提供高性能的查询服务；</w:t>
            </w:r>
          </w:p>
          <w:p w:rsidR="00EF3D40" w:rsidRDefault="00EF3D40" w:rsidP="00BA6199">
            <w:pPr>
              <w:numPr>
                <w:ilvl w:val="0"/>
                <w:numId w:val="39"/>
              </w:numPr>
              <w:spacing w:line="300" w:lineRule="auto"/>
              <w:rPr>
                <w:rFonts w:ascii="宋体" w:hAnsi="宋体" w:cs="宋体"/>
                <w:bCs/>
                <w:sz w:val="24"/>
              </w:rPr>
            </w:pPr>
            <w:r>
              <w:rPr>
                <w:rFonts w:ascii="宋体" w:hAnsi="宋体" w:cs="宋体" w:hint="eastAsia"/>
                <w:bCs/>
                <w:sz w:val="24"/>
              </w:rPr>
              <w:t>具有容灾备份能力，能够</w:t>
            </w:r>
            <w:proofErr w:type="gramStart"/>
            <w:r>
              <w:rPr>
                <w:rFonts w:ascii="宋体" w:hAnsi="宋体" w:cs="宋体" w:hint="eastAsia"/>
                <w:bCs/>
                <w:sz w:val="24"/>
              </w:rPr>
              <w:t>热备方式</w:t>
            </w:r>
            <w:proofErr w:type="gramEnd"/>
            <w:r>
              <w:rPr>
                <w:rFonts w:ascii="宋体" w:hAnsi="宋体" w:cs="宋体" w:hint="eastAsia"/>
                <w:bCs/>
                <w:sz w:val="24"/>
              </w:rPr>
              <w:t>快速恢复切换，具备数据自动修复能力，保证系统业务连续性。</w:t>
            </w:r>
          </w:p>
          <w:p w:rsidR="00EF3D40" w:rsidRDefault="00EF3D40" w:rsidP="00BA6199">
            <w:pPr>
              <w:numPr>
                <w:ilvl w:val="0"/>
                <w:numId w:val="39"/>
              </w:numPr>
              <w:spacing w:line="300" w:lineRule="auto"/>
              <w:rPr>
                <w:rFonts w:ascii="宋体" w:hAnsi="宋体" w:cs="宋体"/>
                <w:bCs/>
                <w:sz w:val="24"/>
              </w:rPr>
            </w:pPr>
            <w:r>
              <w:rPr>
                <w:rFonts w:ascii="宋体" w:hAnsi="宋体" w:cs="宋体" w:hint="eastAsia"/>
                <w:bCs/>
                <w:sz w:val="24"/>
              </w:rPr>
              <w:t>具备在移动端（</w:t>
            </w:r>
            <w:proofErr w:type="gramStart"/>
            <w:r>
              <w:rPr>
                <w:rFonts w:ascii="宋体" w:hAnsi="宋体" w:cs="宋体" w:hint="eastAsia"/>
                <w:bCs/>
                <w:sz w:val="24"/>
              </w:rPr>
              <w:t>微信小</w:t>
            </w:r>
            <w:proofErr w:type="gramEnd"/>
            <w:r>
              <w:rPr>
                <w:rFonts w:ascii="宋体" w:hAnsi="宋体" w:cs="宋体" w:hint="eastAsia"/>
                <w:bCs/>
                <w:sz w:val="24"/>
              </w:rPr>
              <w:t>程序等）上查看医院定制的数据中心指标的功能（包含运营管理辅助支持系统、决策支持系统等系统包含的指标）。</w:t>
            </w:r>
          </w:p>
        </w:tc>
      </w:tr>
    </w:tbl>
    <w:p w:rsidR="00EF3D40" w:rsidRDefault="00EF3D40" w:rsidP="00BA6199">
      <w:pPr>
        <w:pStyle w:val="4"/>
        <w:numPr>
          <w:ilvl w:val="0"/>
          <w:numId w:val="38"/>
        </w:numPr>
        <w:spacing w:before="0" w:after="0" w:line="300" w:lineRule="auto"/>
        <w:rPr>
          <w:rFonts w:ascii="宋体" w:eastAsia="宋体" w:hAnsi="宋体" w:cs="宋体"/>
          <w:b/>
          <w:sz w:val="24"/>
          <w:szCs w:val="24"/>
        </w:rPr>
      </w:pPr>
      <w:r>
        <w:rPr>
          <w:rFonts w:ascii="宋体" w:eastAsia="宋体" w:hAnsi="宋体" w:cs="宋体" w:hint="eastAsia"/>
          <w:b/>
          <w:sz w:val="24"/>
          <w:szCs w:val="24"/>
        </w:rPr>
        <w:lastRenderedPageBreak/>
        <w:t>数据平台管理要求</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首页概览</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40"/>
              </w:numPr>
              <w:spacing w:line="300" w:lineRule="auto"/>
              <w:rPr>
                <w:rFonts w:ascii="宋体" w:hAnsi="宋体" w:cs="宋体"/>
                <w:sz w:val="24"/>
              </w:rPr>
            </w:pPr>
            <w:r>
              <w:rPr>
                <w:rFonts w:ascii="宋体" w:hAnsi="宋体" w:cs="宋体" w:hint="eastAsia"/>
                <w:sz w:val="24"/>
              </w:rPr>
              <w:t>数据平台集群运行状况预警信息；</w:t>
            </w:r>
          </w:p>
          <w:p w:rsidR="00EF3D40" w:rsidRDefault="00EF3D40" w:rsidP="00BA6199">
            <w:pPr>
              <w:numPr>
                <w:ilvl w:val="0"/>
                <w:numId w:val="40"/>
              </w:numPr>
              <w:spacing w:line="300" w:lineRule="auto"/>
              <w:rPr>
                <w:rFonts w:ascii="宋体" w:hAnsi="宋体" w:cs="宋体"/>
                <w:sz w:val="24"/>
              </w:rPr>
            </w:pPr>
            <w:r>
              <w:rPr>
                <w:rFonts w:ascii="宋体" w:hAnsi="宋体" w:cs="宋体" w:hint="eastAsia"/>
                <w:sz w:val="24"/>
              </w:rPr>
              <w:t>数据平台应用服务运行状况预警信息；</w:t>
            </w:r>
          </w:p>
          <w:p w:rsidR="00EF3D40" w:rsidRDefault="00EF3D40" w:rsidP="00BA6199">
            <w:pPr>
              <w:numPr>
                <w:ilvl w:val="0"/>
                <w:numId w:val="40"/>
              </w:numPr>
              <w:spacing w:line="300" w:lineRule="auto"/>
              <w:rPr>
                <w:rFonts w:ascii="宋体" w:hAnsi="宋体" w:cs="宋体"/>
                <w:sz w:val="24"/>
              </w:rPr>
            </w:pPr>
            <w:r>
              <w:rPr>
                <w:rFonts w:ascii="宋体" w:hAnsi="宋体" w:cs="宋体" w:hint="eastAsia"/>
                <w:sz w:val="24"/>
              </w:rPr>
              <w:t>数据平台硬件使用状况和预警信息；</w:t>
            </w:r>
          </w:p>
          <w:p w:rsidR="00EF3D40" w:rsidRDefault="00EF3D40" w:rsidP="00BA6199">
            <w:pPr>
              <w:numPr>
                <w:ilvl w:val="0"/>
                <w:numId w:val="40"/>
              </w:numPr>
              <w:spacing w:line="300" w:lineRule="auto"/>
              <w:rPr>
                <w:rFonts w:ascii="宋体" w:hAnsi="宋体" w:cs="宋体"/>
                <w:bCs/>
                <w:sz w:val="24"/>
              </w:rPr>
            </w:pPr>
            <w:r>
              <w:rPr>
                <w:rFonts w:ascii="宋体" w:hAnsi="宋体" w:cs="宋体" w:hint="eastAsia"/>
                <w:sz w:val="24"/>
              </w:rPr>
              <w:t>数据平台类存储信息汇总及趋势；</w:t>
            </w:r>
          </w:p>
          <w:p w:rsidR="00EF3D40" w:rsidRDefault="00EF3D40" w:rsidP="00BA6199">
            <w:pPr>
              <w:numPr>
                <w:ilvl w:val="0"/>
                <w:numId w:val="40"/>
              </w:numPr>
              <w:spacing w:line="300" w:lineRule="auto"/>
              <w:rPr>
                <w:rFonts w:ascii="宋体" w:hAnsi="宋体" w:cs="宋体"/>
                <w:bCs/>
                <w:sz w:val="24"/>
              </w:rPr>
            </w:pPr>
            <w:r>
              <w:rPr>
                <w:rFonts w:ascii="宋体" w:hAnsi="宋体" w:cs="宋体" w:hint="eastAsia"/>
                <w:sz w:val="24"/>
              </w:rPr>
              <w:t>当天数据增量信息查看功能；</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数据平台监控</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41"/>
              </w:numPr>
              <w:spacing w:line="300" w:lineRule="auto"/>
              <w:rPr>
                <w:rFonts w:ascii="宋体" w:hAnsi="宋体" w:cs="宋体"/>
                <w:sz w:val="24"/>
              </w:rPr>
            </w:pPr>
            <w:r>
              <w:rPr>
                <w:rFonts w:ascii="宋体" w:hAnsi="宋体" w:cs="宋体" w:hint="eastAsia"/>
                <w:sz w:val="24"/>
              </w:rPr>
              <w:t>硬件服务器运行监控；</w:t>
            </w:r>
          </w:p>
          <w:p w:rsidR="00EF3D40" w:rsidRDefault="00EF3D40" w:rsidP="00BA6199">
            <w:pPr>
              <w:numPr>
                <w:ilvl w:val="0"/>
                <w:numId w:val="41"/>
              </w:numPr>
              <w:spacing w:line="300" w:lineRule="auto"/>
              <w:rPr>
                <w:rFonts w:ascii="宋体" w:hAnsi="宋体" w:cs="宋体"/>
                <w:sz w:val="24"/>
              </w:rPr>
            </w:pPr>
            <w:r>
              <w:rPr>
                <w:rFonts w:ascii="宋体" w:hAnsi="宋体" w:cs="宋体" w:hint="eastAsia"/>
                <w:sz w:val="24"/>
              </w:rPr>
              <w:t>能够按照数据分类查看和监控数据中心内数据变化情况；</w:t>
            </w:r>
          </w:p>
          <w:p w:rsidR="00EF3D40" w:rsidRDefault="00EF3D40" w:rsidP="00BA6199">
            <w:pPr>
              <w:numPr>
                <w:ilvl w:val="0"/>
                <w:numId w:val="41"/>
              </w:numPr>
              <w:spacing w:line="300" w:lineRule="auto"/>
              <w:rPr>
                <w:rFonts w:ascii="宋体" w:hAnsi="宋体" w:cs="宋体"/>
                <w:sz w:val="24"/>
              </w:rPr>
            </w:pPr>
            <w:r>
              <w:rPr>
                <w:rFonts w:ascii="宋体" w:hAnsi="宋体" w:cs="宋体" w:hint="eastAsia"/>
                <w:sz w:val="24"/>
              </w:rPr>
              <w:t>外部系统调用记录的审计追踪功能</w:t>
            </w:r>
          </w:p>
        </w:tc>
      </w:tr>
      <w:tr w:rsidR="00EF3D40" w:rsidTr="00EF3D40">
        <w:trPr>
          <w:trHeight w:val="1173"/>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数据管理</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42"/>
              </w:numPr>
              <w:spacing w:line="300" w:lineRule="auto"/>
              <w:rPr>
                <w:rFonts w:ascii="宋体" w:hAnsi="宋体" w:cs="宋体"/>
                <w:sz w:val="24"/>
              </w:rPr>
            </w:pPr>
            <w:r>
              <w:rPr>
                <w:rFonts w:ascii="宋体" w:hAnsi="宋体" w:cs="宋体" w:hint="eastAsia"/>
                <w:sz w:val="24"/>
              </w:rPr>
              <w:t>按照业务分类检索数据功能；</w:t>
            </w:r>
          </w:p>
          <w:p w:rsidR="00EF3D40" w:rsidRDefault="00EF3D40" w:rsidP="00BA6199">
            <w:pPr>
              <w:numPr>
                <w:ilvl w:val="0"/>
                <w:numId w:val="42"/>
              </w:numPr>
              <w:spacing w:line="300" w:lineRule="auto"/>
              <w:rPr>
                <w:rFonts w:ascii="宋体" w:hAnsi="宋体" w:cs="宋体"/>
                <w:sz w:val="24"/>
              </w:rPr>
            </w:pPr>
            <w:r>
              <w:rPr>
                <w:rFonts w:ascii="宋体" w:hAnsi="宋体" w:cs="宋体" w:hint="eastAsia"/>
                <w:sz w:val="24"/>
              </w:rPr>
              <w:t>提供数据质量监测分析功能；</w:t>
            </w:r>
          </w:p>
          <w:p w:rsidR="00EF3D40" w:rsidRDefault="00EF3D40" w:rsidP="00BA6199">
            <w:pPr>
              <w:numPr>
                <w:ilvl w:val="0"/>
                <w:numId w:val="42"/>
              </w:numPr>
              <w:spacing w:line="300" w:lineRule="auto"/>
              <w:rPr>
                <w:rFonts w:ascii="宋体" w:hAnsi="宋体" w:cs="宋体"/>
                <w:sz w:val="24"/>
              </w:rPr>
            </w:pPr>
            <w:r>
              <w:rPr>
                <w:rFonts w:ascii="宋体" w:hAnsi="宋体" w:cs="宋体" w:hint="eastAsia"/>
                <w:sz w:val="24"/>
              </w:rPr>
              <w:t>数据质量治理工具，应包括日期格式化标准化等工具；</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系统管理</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43"/>
              </w:numPr>
              <w:spacing w:line="300" w:lineRule="auto"/>
              <w:rPr>
                <w:rFonts w:ascii="宋体" w:hAnsi="宋体" w:cs="宋体"/>
                <w:sz w:val="24"/>
              </w:rPr>
            </w:pPr>
            <w:r>
              <w:rPr>
                <w:rFonts w:ascii="宋体" w:hAnsi="宋体" w:cs="宋体" w:hint="eastAsia"/>
                <w:sz w:val="24"/>
              </w:rPr>
              <w:t>提供医疗机构信息（尤其是多院区、集团化医院）维护管理功能；</w:t>
            </w:r>
          </w:p>
          <w:p w:rsidR="00EF3D40" w:rsidRDefault="00EF3D40" w:rsidP="00BA6199">
            <w:pPr>
              <w:numPr>
                <w:ilvl w:val="0"/>
                <w:numId w:val="43"/>
              </w:numPr>
              <w:spacing w:line="300" w:lineRule="auto"/>
              <w:rPr>
                <w:rFonts w:ascii="宋体" w:hAnsi="宋体" w:cs="宋体"/>
                <w:sz w:val="24"/>
              </w:rPr>
            </w:pPr>
            <w:r>
              <w:rPr>
                <w:rFonts w:ascii="宋体" w:hAnsi="宋体" w:cs="宋体" w:hint="eastAsia"/>
                <w:sz w:val="24"/>
              </w:rPr>
              <w:t>提供医院业务系统域ID维护管理功能；</w:t>
            </w:r>
          </w:p>
          <w:p w:rsidR="00EF3D40" w:rsidRDefault="00EF3D40" w:rsidP="00BA6199">
            <w:pPr>
              <w:numPr>
                <w:ilvl w:val="0"/>
                <w:numId w:val="43"/>
              </w:numPr>
              <w:spacing w:line="300" w:lineRule="auto"/>
              <w:rPr>
                <w:rFonts w:ascii="宋体" w:hAnsi="宋体" w:cs="宋体"/>
                <w:sz w:val="24"/>
              </w:rPr>
            </w:pPr>
            <w:r>
              <w:rPr>
                <w:rFonts w:ascii="宋体" w:hAnsi="宋体" w:cs="宋体" w:hint="eastAsia"/>
                <w:sz w:val="24"/>
              </w:rPr>
              <w:t>数据中心全局变量配置维护功能；</w:t>
            </w:r>
          </w:p>
          <w:p w:rsidR="00EF3D40" w:rsidRDefault="00EF3D40" w:rsidP="00BA6199">
            <w:pPr>
              <w:numPr>
                <w:ilvl w:val="0"/>
                <w:numId w:val="43"/>
              </w:numPr>
              <w:spacing w:line="300" w:lineRule="auto"/>
              <w:rPr>
                <w:rFonts w:ascii="宋体" w:hAnsi="宋体" w:cs="宋体"/>
                <w:sz w:val="24"/>
              </w:rPr>
            </w:pPr>
            <w:r>
              <w:rPr>
                <w:rFonts w:ascii="宋体" w:hAnsi="宋体" w:cs="宋体" w:hint="eastAsia"/>
                <w:sz w:val="24"/>
              </w:rPr>
              <w:lastRenderedPageBreak/>
              <w:t>基于角色的用户权限管理功能；</w:t>
            </w:r>
          </w:p>
          <w:p w:rsidR="00EF3D40" w:rsidRDefault="00EF3D40" w:rsidP="00BA6199">
            <w:pPr>
              <w:numPr>
                <w:ilvl w:val="0"/>
                <w:numId w:val="43"/>
              </w:numPr>
              <w:spacing w:line="300" w:lineRule="auto"/>
              <w:rPr>
                <w:rFonts w:ascii="宋体" w:hAnsi="宋体" w:cs="宋体"/>
                <w:sz w:val="24"/>
              </w:rPr>
            </w:pPr>
            <w:r>
              <w:rPr>
                <w:rFonts w:ascii="宋体" w:hAnsi="宋体" w:cs="宋体" w:hint="eastAsia"/>
                <w:sz w:val="24"/>
              </w:rPr>
              <w:t>系统权限统一管理配置功能；</w:t>
            </w:r>
          </w:p>
        </w:tc>
      </w:tr>
    </w:tbl>
    <w:p w:rsidR="00EF3D40" w:rsidRDefault="00EF3D40" w:rsidP="00BA6199">
      <w:pPr>
        <w:pStyle w:val="4"/>
        <w:numPr>
          <w:ilvl w:val="0"/>
          <w:numId w:val="38"/>
        </w:numPr>
        <w:spacing w:before="0" w:after="0" w:line="300" w:lineRule="auto"/>
        <w:rPr>
          <w:rFonts w:ascii="宋体" w:eastAsia="宋体" w:hAnsi="宋体" w:cs="宋体"/>
          <w:b/>
          <w:sz w:val="24"/>
          <w:szCs w:val="24"/>
        </w:rPr>
      </w:pPr>
      <w:r>
        <w:rPr>
          <w:rFonts w:ascii="宋体" w:eastAsia="宋体" w:hAnsi="宋体" w:cs="宋体" w:hint="eastAsia"/>
          <w:b/>
          <w:sz w:val="24"/>
          <w:szCs w:val="24"/>
        </w:rPr>
        <w:lastRenderedPageBreak/>
        <w:t>数据接入引擎要求</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数据采集</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44"/>
              </w:numPr>
              <w:spacing w:line="300" w:lineRule="auto"/>
              <w:rPr>
                <w:rFonts w:ascii="宋体" w:hAnsi="宋体" w:cs="宋体"/>
                <w:bCs/>
                <w:sz w:val="24"/>
              </w:rPr>
            </w:pPr>
            <w:r>
              <w:rPr>
                <w:rFonts w:ascii="宋体" w:hAnsi="宋体" w:cs="宋体" w:hint="eastAsia"/>
                <w:bCs/>
                <w:sz w:val="24"/>
              </w:rPr>
              <w:t>提供实时数据采集对接方案，实时数据要保证准确，能够对多种实时性需求进行多种方案匹配；</w:t>
            </w:r>
          </w:p>
          <w:p w:rsidR="00EF3D40" w:rsidRDefault="00EF3D40" w:rsidP="00BA6199">
            <w:pPr>
              <w:numPr>
                <w:ilvl w:val="0"/>
                <w:numId w:val="44"/>
              </w:numPr>
              <w:spacing w:line="300" w:lineRule="auto"/>
              <w:rPr>
                <w:rFonts w:ascii="宋体" w:hAnsi="宋体" w:cs="宋体"/>
                <w:bCs/>
                <w:sz w:val="24"/>
              </w:rPr>
            </w:pPr>
            <w:r>
              <w:rPr>
                <w:rFonts w:ascii="宋体" w:hAnsi="宋体" w:cs="宋体" w:hint="eastAsia"/>
                <w:bCs/>
                <w:sz w:val="24"/>
              </w:rPr>
              <w:t>提供历史数据采集和定时采集；</w:t>
            </w:r>
          </w:p>
          <w:p w:rsidR="00EF3D40" w:rsidRDefault="00EF3D40" w:rsidP="00BA6199">
            <w:pPr>
              <w:numPr>
                <w:ilvl w:val="0"/>
                <w:numId w:val="44"/>
              </w:numPr>
              <w:spacing w:line="300" w:lineRule="auto"/>
              <w:rPr>
                <w:rFonts w:ascii="宋体" w:hAnsi="宋体" w:cs="宋体"/>
                <w:bCs/>
                <w:sz w:val="24"/>
              </w:rPr>
            </w:pPr>
            <w:r>
              <w:rPr>
                <w:rFonts w:ascii="宋体" w:hAnsi="宋体" w:cs="宋体" w:hint="eastAsia"/>
                <w:bCs/>
                <w:sz w:val="24"/>
              </w:rPr>
              <w:t>提供历史数据采集量和增量数据采集情况统计，通过图形折线等方式进行直观展现；</w:t>
            </w:r>
            <w:r>
              <w:rPr>
                <w:rFonts w:ascii="宋体" w:hAnsi="宋体" w:cs="宋体"/>
                <w:bCs/>
                <w:sz w:val="24"/>
              </w:rPr>
              <w:t xml:space="preserve"> </w:t>
            </w:r>
          </w:p>
          <w:p w:rsidR="00EF3D40" w:rsidRDefault="00EF3D40" w:rsidP="00BA6199">
            <w:pPr>
              <w:numPr>
                <w:ilvl w:val="0"/>
                <w:numId w:val="44"/>
              </w:numPr>
              <w:spacing w:line="300" w:lineRule="auto"/>
              <w:rPr>
                <w:rFonts w:ascii="宋体" w:hAnsi="宋体" w:cs="宋体"/>
                <w:bCs/>
                <w:sz w:val="24"/>
              </w:rPr>
            </w:pPr>
            <w:r>
              <w:rPr>
                <w:rFonts w:ascii="宋体" w:hAnsi="宋体" w:cs="宋体" w:hint="eastAsia"/>
                <w:bCs/>
                <w:sz w:val="24"/>
              </w:rPr>
              <w:t>数据采集不得影响临床系统生产库性能；</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数据存储整合</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45"/>
              </w:numPr>
              <w:spacing w:line="300" w:lineRule="auto"/>
              <w:rPr>
                <w:rFonts w:ascii="宋体" w:hAnsi="宋体" w:cs="宋体"/>
                <w:bCs/>
                <w:sz w:val="24"/>
              </w:rPr>
            </w:pPr>
            <w:r>
              <w:rPr>
                <w:rFonts w:ascii="宋体" w:hAnsi="宋体" w:cs="宋体" w:hint="eastAsia"/>
                <w:bCs/>
                <w:sz w:val="24"/>
              </w:rPr>
              <w:t>数据整合</w:t>
            </w:r>
            <w:proofErr w:type="gramStart"/>
            <w:r>
              <w:rPr>
                <w:rFonts w:ascii="宋体" w:hAnsi="宋体" w:cs="宋体" w:hint="eastAsia"/>
                <w:bCs/>
                <w:sz w:val="24"/>
              </w:rPr>
              <w:t>层负责</w:t>
            </w:r>
            <w:proofErr w:type="gramEnd"/>
            <w:r>
              <w:rPr>
                <w:rFonts w:ascii="宋体" w:hAnsi="宋体" w:cs="宋体" w:hint="eastAsia"/>
                <w:bCs/>
                <w:sz w:val="24"/>
              </w:rPr>
              <w:t>从各</w:t>
            </w:r>
            <w:proofErr w:type="gramStart"/>
            <w:r>
              <w:rPr>
                <w:rFonts w:ascii="宋体" w:hAnsi="宋体" w:cs="宋体" w:hint="eastAsia"/>
                <w:bCs/>
                <w:sz w:val="24"/>
              </w:rPr>
              <w:t>原始业务</w:t>
            </w:r>
            <w:proofErr w:type="gramEnd"/>
            <w:r>
              <w:rPr>
                <w:rFonts w:ascii="宋体" w:hAnsi="宋体" w:cs="宋体" w:hint="eastAsia"/>
                <w:bCs/>
                <w:sz w:val="24"/>
              </w:rPr>
              <w:t>系统中复制、抽取相应数据，并通过统一数据标准和模型，对原始数据进行清洗转换，最终统一存储在数据平台。</w:t>
            </w:r>
          </w:p>
          <w:p w:rsidR="00EF3D40" w:rsidRDefault="00EF3D40" w:rsidP="00BA6199">
            <w:pPr>
              <w:numPr>
                <w:ilvl w:val="0"/>
                <w:numId w:val="45"/>
              </w:numPr>
              <w:spacing w:line="300" w:lineRule="auto"/>
              <w:rPr>
                <w:rFonts w:ascii="宋体" w:hAnsi="宋体" w:cs="宋体"/>
                <w:bCs/>
                <w:sz w:val="24"/>
              </w:rPr>
            </w:pPr>
            <w:r>
              <w:rPr>
                <w:rFonts w:ascii="宋体" w:hAnsi="宋体" w:cs="宋体" w:hint="eastAsia"/>
                <w:bCs/>
                <w:sz w:val="24"/>
              </w:rPr>
              <w:t>面向列或对象存储，可以存放任何格式的数据，并能快速检索；</w:t>
            </w:r>
          </w:p>
          <w:p w:rsidR="00EF3D40" w:rsidRDefault="00EF3D40" w:rsidP="00BA6199">
            <w:pPr>
              <w:numPr>
                <w:ilvl w:val="0"/>
                <w:numId w:val="45"/>
              </w:numPr>
              <w:spacing w:line="300" w:lineRule="auto"/>
              <w:rPr>
                <w:rFonts w:ascii="宋体" w:hAnsi="宋体" w:cs="宋体"/>
                <w:sz w:val="24"/>
              </w:rPr>
            </w:pPr>
            <w:r>
              <w:rPr>
                <w:rFonts w:ascii="宋体" w:hAnsi="宋体" w:cs="宋体" w:hint="eastAsia"/>
                <w:bCs/>
                <w:sz w:val="24"/>
              </w:rPr>
              <w:t>提供各个业务系统数据存储情况的分类统计和跟踪功能；</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数据标准化</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46"/>
              </w:numPr>
              <w:spacing w:line="300" w:lineRule="auto"/>
              <w:rPr>
                <w:rFonts w:ascii="宋体" w:hAnsi="宋体" w:cs="宋体"/>
                <w:bCs/>
                <w:sz w:val="24"/>
              </w:rPr>
            </w:pPr>
            <w:r>
              <w:rPr>
                <w:rFonts w:ascii="宋体" w:hAnsi="宋体" w:cs="宋体" w:hint="eastAsia"/>
                <w:bCs/>
                <w:sz w:val="24"/>
              </w:rPr>
              <w:t>提供数据元、数据集的管理功能；</w:t>
            </w:r>
          </w:p>
          <w:p w:rsidR="00EF3D40" w:rsidRDefault="00EF3D40" w:rsidP="00BA6199">
            <w:pPr>
              <w:numPr>
                <w:ilvl w:val="0"/>
                <w:numId w:val="46"/>
              </w:numPr>
              <w:spacing w:line="300" w:lineRule="auto"/>
              <w:rPr>
                <w:rFonts w:ascii="宋体" w:hAnsi="宋体" w:cs="宋体"/>
                <w:bCs/>
                <w:sz w:val="24"/>
              </w:rPr>
            </w:pPr>
            <w:r>
              <w:rPr>
                <w:rFonts w:ascii="宋体" w:hAnsi="宋体" w:cs="宋体" w:hint="eastAsia"/>
                <w:bCs/>
                <w:sz w:val="24"/>
              </w:rPr>
              <w:t>提供院内字典和标准字典对照功能；</w:t>
            </w:r>
          </w:p>
          <w:p w:rsidR="00EF3D40" w:rsidRDefault="00EF3D40" w:rsidP="00BA6199">
            <w:pPr>
              <w:numPr>
                <w:ilvl w:val="0"/>
                <w:numId w:val="46"/>
              </w:numPr>
              <w:spacing w:line="300" w:lineRule="auto"/>
              <w:rPr>
                <w:rFonts w:ascii="宋体" w:hAnsi="宋体" w:cs="宋体"/>
                <w:bCs/>
                <w:sz w:val="24"/>
              </w:rPr>
            </w:pPr>
            <w:r>
              <w:rPr>
                <w:rFonts w:ascii="宋体" w:hAnsi="宋体" w:cs="宋体" w:hint="eastAsia"/>
                <w:bCs/>
                <w:sz w:val="24"/>
              </w:rPr>
              <w:t>提供浏览院内业务字典功能</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数据质量治理</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47"/>
              </w:numPr>
              <w:spacing w:line="300" w:lineRule="auto"/>
              <w:rPr>
                <w:rFonts w:ascii="宋体" w:hAnsi="宋体" w:cs="宋体"/>
                <w:bCs/>
                <w:sz w:val="24"/>
              </w:rPr>
            </w:pPr>
            <w:r>
              <w:rPr>
                <w:rFonts w:ascii="宋体" w:hAnsi="宋体" w:cs="宋体" w:hint="eastAsia"/>
                <w:bCs/>
                <w:sz w:val="24"/>
              </w:rPr>
              <w:t>提供数据模型查询和浏览功能；</w:t>
            </w:r>
          </w:p>
          <w:p w:rsidR="00EF3D40" w:rsidRDefault="00EF3D40" w:rsidP="00BA6199">
            <w:pPr>
              <w:numPr>
                <w:ilvl w:val="0"/>
                <w:numId w:val="47"/>
              </w:numPr>
              <w:spacing w:line="300" w:lineRule="auto"/>
              <w:rPr>
                <w:rFonts w:ascii="宋体" w:hAnsi="宋体" w:cs="宋体"/>
                <w:bCs/>
                <w:sz w:val="24"/>
              </w:rPr>
            </w:pPr>
            <w:r>
              <w:rPr>
                <w:rFonts w:ascii="宋体" w:hAnsi="宋体" w:cs="宋体" w:hint="eastAsia"/>
                <w:bCs/>
                <w:sz w:val="24"/>
              </w:rPr>
              <w:t>提供按照业务分类检索数据模型功能；</w:t>
            </w:r>
          </w:p>
          <w:p w:rsidR="00EF3D40" w:rsidRDefault="00EF3D40" w:rsidP="00BA6199">
            <w:pPr>
              <w:numPr>
                <w:ilvl w:val="0"/>
                <w:numId w:val="47"/>
              </w:numPr>
              <w:spacing w:line="300" w:lineRule="auto"/>
              <w:rPr>
                <w:rFonts w:ascii="宋体" w:hAnsi="宋体" w:cs="宋体"/>
                <w:bCs/>
                <w:sz w:val="24"/>
              </w:rPr>
            </w:pPr>
            <w:r>
              <w:rPr>
                <w:rFonts w:ascii="宋体" w:hAnsi="宋体" w:cs="宋体" w:hint="eastAsia"/>
                <w:bCs/>
                <w:sz w:val="24"/>
              </w:rPr>
              <w:t>提供数据质量治理工具；</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数据开放服务</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48"/>
              </w:numPr>
              <w:spacing w:line="300" w:lineRule="auto"/>
              <w:rPr>
                <w:rFonts w:ascii="宋体" w:hAnsi="宋体" w:cs="宋体"/>
                <w:bCs/>
                <w:sz w:val="24"/>
              </w:rPr>
            </w:pPr>
            <w:r>
              <w:rPr>
                <w:rFonts w:ascii="宋体" w:hAnsi="宋体" w:cs="宋体" w:hint="eastAsia"/>
                <w:bCs/>
                <w:sz w:val="24"/>
              </w:rPr>
              <w:t>开放接口支持Web-Service、视图等方式，对数据快速访问；</w:t>
            </w:r>
          </w:p>
          <w:p w:rsidR="00EF3D40" w:rsidRDefault="00EF3D40" w:rsidP="00BA6199">
            <w:pPr>
              <w:numPr>
                <w:ilvl w:val="0"/>
                <w:numId w:val="48"/>
              </w:numPr>
              <w:spacing w:line="300" w:lineRule="auto"/>
              <w:rPr>
                <w:rFonts w:ascii="宋体" w:hAnsi="宋体" w:cs="宋体"/>
                <w:bCs/>
                <w:sz w:val="24"/>
              </w:rPr>
            </w:pPr>
            <w:r>
              <w:rPr>
                <w:rFonts w:ascii="宋体" w:hAnsi="宋体" w:cs="宋体" w:hint="eastAsia"/>
                <w:bCs/>
                <w:sz w:val="24"/>
              </w:rPr>
              <w:t>能够记录每次查询的审计日志，通过图形化界面查看日志；</w:t>
            </w:r>
          </w:p>
          <w:p w:rsidR="00EF3D40" w:rsidRDefault="00EF3D40" w:rsidP="00BA6199">
            <w:pPr>
              <w:numPr>
                <w:ilvl w:val="0"/>
                <w:numId w:val="48"/>
              </w:numPr>
              <w:spacing w:line="300" w:lineRule="auto"/>
              <w:rPr>
                <w:rFonts w:ascii="宋体" w:hAnsi="宋体" w:cs="宋体"/>
                <w:bCs/>
                <w:sz w:val="24"/>
              </w:rPr>
            </w:pPr>
            <w:r>
              <w:rPr>
                <w:rFonts w:ascii="宋体" w:hAnsi="宋体" w:cs="宋体" w:hint="eastAsia"/>
                <w:bCs/>
                <w:sz w:val="24"/>
              </w:rPr>
              <w:t>提供数据访问的患者去标识化、隐私保护功能</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数据安全体系</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49"/>
              </w:numPr>
              <w:spacing w:line="300" w:lineRule="auto"/>
              <w:rPr>
                <w:rFonts w:ascii="宋体" w:hAnsi="宋体" w:cs="宋体"/>
                <w:bCs/>
                <w:sz w:val="24"/>
              </w:rPr>
            </w:pPr>
            <w:r>
              <w:rPr>
                <w:rFonts w:ascii="宋体" w:hAnsi="宋体" w:cs="宋体" w:hint="eastAsia"/>
                <w:bCs/>
                <w:sz w:val="24"/>
              </w:rPr>
              <w:t>需要对统一数据平台所有数据进行控制和保护，不同用户只能访问到特定数据；</w:t>
            </w:r>
          </w:p>
          <w:p w:rsidR="00EF3D40" w:rsidRDefault="00EF3D40" w:rsidP="00BA6199">
            <w:pPr>
              <w:numPr>
                <w:ilvl w:val="0"/>
                <w:numId w:val="49"/>
              </w:numPr>
              <w:spacing w:line="300" w:lineRule="auto"/>
              <w:rPr>
                <w:rFonts w:ascii="宋体" w:hAnsi="宋体" w:cs="宋体"/>
                <w:bCs/>
                <w:sz w:val="24"/>
              </w:rPr>
            </w:pPr>
            <w:r>
              <w:rPr>
                <w:rFonts w:ascii="宋体" w:hAnsi="宋体" w:cs="宋体" w:hint="eastAsia"/>
                <w:bCs/>
                <w:sz w:val="24"/>
              </w:rPr>
              <w:t>提供严格的数据审计追踪机制，能够及时有效地监控数据使用情况；</w:t>
            </w:r>
          </w:p>
          <w:p w:rsidR="00EF3D40" w:rsidRDefault="00EF3D40" w:rsidP="00BA6199">
            <w:pPr>
              <w:numPr>
                <w:ilvl w:val="0"/>
                <w:numId w:val="49"/>
              </w:numPr>
              <w:spacing w:line="300" w:lineRule="auto"/>
              <w:rPr>
                <w:rFonts w:ascii="宋体" w:hAnsi="宋体" w:cs="宋体"/>
                <w:bCs/>
                <w:sz w:val="24"/>
              </w:rPr>
            </w:pPr>
            <w:r>
              <w:rPr>
                <w:rFonts w:ascii="宋体" w:hAnsi="宋体" w:cs="宋体" w:hint="eastAsia"/>
                <w:bCs/>
                <w:sz w:val="24"/>
              </w:rPr>
              <w:t>数据平台提供详细的容</w:t>
            </w:r>
            <w:proofErr w:type="gramStart"/>
            <w:r>
              <w:rPr>
                <w:rFonts w:ascii="宋体" w:hAnsi="宋体" w:cs="宋体" w:hint="eastAsia"/>
                <w:bCs/>
                <w:sz w:val="24"/>
              </w:rPr>
              <w:t>灾处理</w:t>
            </w:r>
            <w:proofErr w:type="gramEnd"/>
            <w:r>
              <w:rPr>
                <w:rFonts w:ascii="宋体" w:hAnsi="宋体" w:cs="宋体" w:hint="eastAsia"/>
                <w:bCs/>
                <w:sz w:val="24"/>
              </w:rPr>
              <w:t>机制确保平台的稳定运行，数据的安全，需要详细的技术方案阐述；</w:t>
            </w:r>
          </w:p>
          <w:p w:rsidR="00EF3D40" w:rsidRDefault="00EF3D40" w:rsidP="00BA6199">
            <w:pPr>
              <w:numPr>
                <w:ilvl w:val="0"/>
                <w:numId w:val="49"/>
              </w:numPr>
              <w:spacing w:line="300" w:lineRule="auto"/>
              <w:rPr>
                <w:rFonts w:ascii="宋体" w:hAnsi="宋体" w:cs="宋体"/>
                <w:bCs/>
                <w:sz w:val="24"/>
              </w:rPr>
            </w:pPr>
            <w:r>
              <w:rPr>
                <w:rFonts w:ascii="宋体" w:hAnsi="宋体" w:cs="宋体" w:hint="eastAsia"/>
                <w:bCs/>
                <w:sz w:val="24"/>
              </w:rPr>
              <w:t>数据存储-分级保护，需要建立</w:t>
            </w:r>
            <w:proofErr w:type="gramStart"/>
            <w:r>
              <w:rPr>
                <w:rFonts w:ascii="宋体" w:hAnsi="宋体" w:cs="宋体" w:hint="eastAsia"/>
                <w:bCs/>
                <w:sz w:val="24"/>
              </w:rPr>
              <w:t>一</w:t>
            </w:r>
            <w:proofErr w:type="gramEnd"/>
            <w:r>
              <w:rPr>
                <w:rFonts w:ascii="宋体" w:hAnsi="宋体" w:cs="宋体" w:hint="eastAsia"/>
                <w:bCs/>
                <w:sz w:val="24"/>
              </w:rPr>
              <w:t>套数据的分级制度，对于不同级别的信息采用不同的保护措施。</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数据性能</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50"/>
              </w:numPr>
              <w:spacing w:line="300" w:lineRule="auto"/>
              <w:rPr>
                <w:rFonts w:ascii="宋体" w:hAnsi="宋体" w:cs="宋体"/>
                <w:bCs/>
                <w:sz w:val="24"/>
              </w:rPr>
            </w:pPr>
            <w:r>
              <w:rPr>
                <w:rFonts w:ascii="宋体" w:hAnsi="宋体" w:cs="宋体" w:hint="eastAsia"/>
                <w:bCs/>
                <w:sz w:val="24"/>
              </w:rPr>
              <w:t>具备内存弹性计算和实时流处理，实现实时数据处理；</w:t>
            </w:r>
          </w:p>
          <w:p w:rsidR="00EF3D40" w:rsidRDefault="00EF3D40" w:rsidP="00BA6199">
            <w:pPr>
              <w:numPr>
                <w:ilvl w:val="0"/>
                <w:numId w:val="50"/>
              </w:numPr>
              <w:spacing w:line="300" w:lineRule="auto"/>
              <w:rPr>
                <w:rFonts w:ascii="宋体" w:hAnsi="宋体" w:cs="宋体"/>
                <w:sz w:val="24"/>
              </w:rPr>
            </w:pPr>
            <w:r>
              <w:rPr>
                <w:rFonts w:ascii="宋体" w:hAnsi="宋体" w:cs="宋体" w:hint="eastAsia"/>
                <w:bCs/>
                <w:sz w:val="24"/>
              </w:rPr>
              <w:t>具备任务自动迁移、重试和预测执行，不受计算节点故障影响；</w:t>
            </w:r>
          </w:p>
          <w:p w:rsidR="00EF3D40" w:rsidRDefault="00EF3D40" w:rsidP="00BA6199">
            <w:pPr>
              <w:numPr>
                <w:ilvl w:val="0"/>
                <w:numId w:val="50"/>
              </w:numPr>
              <w:spacing w:line="300" w:lineRule="auto"/>
              <w:rPr>
                <w:rFonts w:ascii="宋体" w:hAnsi="宋体" w:cs="宋体"/>
                <w:sz w:val="24"/>
              </w:rPr>
            </w:pPr>
            <w:r>
              <w:rPr>
                <w:rFonts w:ascii="宋体" w:hAnsi="宋体" w:cs="宋体" w:hint="eastAsia"/>
                <w:bCs/>
                <w:sz w:val="24"/>
              </w:rPr>
              <w:t>数据中心具备TB级别数据并发读写</w:t>
            </w:r>
          </w:p>
        </w:tc>
      </w:tr>
    </w:tbl>
    <w:p w:rsidR="00EF3D40" w:rsidRDefault="00EF3D40" w:rsidP="00BA6199">
      <w:pPr>
        <w:pStyle w:val="4"/>
        <w:numPr>
          <w:ilvl w:val="0"/>
          <w:numId w:val="38"/>
        </w:numPr>
        <w:spacing w:before="0" w:after="0" w:line="300" w:lineRule="auto"/>
        <w:rPr>
          <w:rFonts w:ascii="宋体" w:eastAsia="宋体" w:hAnsi="宋体" w:cs="宋体"/>
          <w:b/>
          <w:sz w:val="24"/>
          <w:szCs w:val="24"/>
        </w:rPr>
      </w:pPr>
      <w:r>
        <w:rPr>
          <w:rFonts w:ascii="宋体" w:eastAsia="宋体" w:hAnsi="宋体" w:cs="宋体" w:hint="eastAsia"/>
          <w:b/>
          <w:sz w:val="24"/>
          <w:szCs w:val="24"/>
        </w:rPr>
        <w:lastRenderedPageBreak/>
        <w:t>数据主题库建设要求</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数据主题库</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51"/>
              </w:numPr>
              <w:spacing w:line="300" w:lineRule="auto"/>
              <w:rPr>
                <w:rFonts w:ascii="宋体" w:hAnsi="宋体" w:cs="宋体"/>
                <w:bCs/>
                <w:sz w:val="24"/>
              </w:rPr>
            </w:pPr>
            <w:r>
              <w:rPr>
                <w:rFonts w:ascii="宋体" w:hAnsi="宋体" w:cs="宋体" w:hint="eastAsia"/>
                <w:bCs/>
                <w:sz w:val="24"/>
              </w:rPr>
              <w:t>在数据全量归集和标化后，能够按照业务需要进行主题数据库的建设；</w:t>
            </w:r>
          </w:p>
          <w:p w:rsidR="00EF3D40" w:rsidRDefault="00EF3D40" w:rsidP="00BA6199">
            <w:pPr>
              <w:numPr>
                <w:ilvl w:val="0"/>
                <w:numId w:val="51"/>
              </w:numPr>
              <w:spacing w:line="300" w:lineRule="auto"/>
              <w:rPr>
                <w:rFonts w:ascii="宋体" w:hAnsi="宋体" w:cs="宋体"/>
                <w:bCs/>
                <w:sz w:val="24"/>
              </w:rPr>
            </w:pPr>
            <w:r>
              <w:rPr>
                <w:rFonts w:ascii="宋体" w:hAnsi="宋体" w:cs="宋体" w:hint="eastAsia"/>
                <w:bCs/>
                <w:sz w:val="24"/>
              </w:rPr>
              <w:t>能够按照患者就诊行为，梳理建立患者就诊为中心的诊疗事件库，要求将患者单次就诊相关的临床事件进行关联合并，建立院内临床数据中心；</w:t>
            </w:r>
          </w:p>
          <w:p w:rsidR="00EF3D40" w:rsidRDefault="00EF3D40" w:rsidP="00BA6199">
            <w:pPr>
              <w:numPr>
                <w:ilvl w:val="0"/>
                <w:numId w:val="51"/>
              </w:numPr>
              <w:spacing w:line="300" w:lineRule="auto"/>
              <w:rPr>
                <w:rFonts w:ascii="宋体" w:hAnsi="宋体" w:cs="宋体"/>
                <w:sz w:val="24"/>
              </w:rPr>
            </w:pPr>
            <w:r>
              <w:rPr>
                <w:rFonts w:ascii="宋体" w:hAnsi="宋体" w:cs="宋体" w:hint="eastAsia"/>
                <w:bCs/>
                <w:sz w:val="24"/>
              </w:rPr>
              <w:t>能够按照运营管理需要，建立管理主题库，重点建设以科室、医护、员工、设备、耗材等为主题的管理决策模型，建立院内运营数据中心；</w:t>
            </w:r>
          </w:p>
          <w:p w:rsidR="00EF3D40" w:rsidRDefault="00EF3D40" w:rsidP="00BA6199">
            <w:pPr>
              <w:numPr>
                <w:ilvl w:val="0"/>
                <w:numId w:val="51"/>
              </w:numPr>
              <w:spacing w:line="300" w:lineRule="auto"/>
              <w:rPr>
                <w:rFonts w:ascii="宋体" w:hAnsi="宋体" w:cs="宋体"/>
                <w:sz w:val="24"/>
              </w:rPr>
            </w:pPr>
            <w:r>
              <w:rPr>
                <w:rFonts w:ascii="宋体" w:hAnsi="宋体" w:cs="宋体" w:hint="eastAsia"/>
                <w:bCs/>
                <w:sz w:val="24"/>
              </w:rPr>
              <w:t>按照患者病历存储要求，建立电子病历文档库，实现以患者为中心的电子病历数据存储。</w:t>
            </w:r>
          </w:p>
        </w:tc>
      </w:tr>
    </w:tbl>
    <w:p w:rsidR="00EF3D40" w:rsidRDefault="00EF3D40" w:rsidP="00BA6199">
      <w:pPr>
        <w:pStyle w:val="4"/>
        <w:numPr>
          <w:ilvl w:val="0"/>
          <w:numId w:val="38"/>
        </w:numPr>
        <w:spacing w:before="0" w:after="0" w:line="300" w:lineRule="auto"/>
        <w:rPr>
          <w:rFonts w:ascii="宋体" w:eastAsia="宋体" w:hAnsi="宋体" w:cs="宋体"/>
          <w:b/>
          <w:sz w:val="24"/>
          <w:szCs w:val="24"/>
        </w:rPr>
      </w:pPr>
      <w:r>
        <w:rPr>
          <w:rFonts w:ascii="宋体" w:eastAsia="宋体" w:hAnsi="宋体" w:cs="宋体" w:hint="eastAsia"/>
          <w:b/>
          <w:sz w:val="24"/>
          <w:szCs w:val="24"/>
        </w:rPr>
        <w:t>临床数据中心（CDR）</w:t>
      </w:r>
    </w:p>
    <w:p w:rsidR="00EF3D40" w:rsidRDefault="00EF3D40" w:rsidP="00EF3D40">
      <w:pPr>
        <w:spacing w:line="300" w:lineRule="auto"/>
        <w:ind w:firstLine="420"/>
        <w:rPr>
          <w:rFonts w:ascii="宋体" w:hAnsi="宋体" w:cs="宋体"/>
          <w:sz w:val="24"/>
        </w:rPr>
      </w:pPr>
      <w:r>
        <w:rPr>
          <w:rFonts w:ascii="宋体" w:hAnsi="宋体" w:cs="宋体"/>
          <w:sz w:val="24"/>
        </w:rPr>
        <w:t>临床数据中心主要是以患者为中心、在医院范围内制作的终生纵向多媒体记录，包含患者所有重要的临床数据可集成院内各</w:t>
      </w:r>
      <w:proofErr w:type="gramStart"/>
      <w:r>
        <w:rPr>
          <w:rFonts w:ascii="宋体" w:hAnsi="宋体" w:cs="宋体"/>
          <w:sz w:val="24"/>
        </w:rPr>
        <w:t>科室级</w:t>
      </w:r>
      <w:proofErr w:type="gramEnd"/>
      <w:r>
        <w:rPr>
          <w:rFonts w:ascii="宋体" w:hAnsi="宋体" w:cs="宋体"/>
          <w:sz w:val="24"/>
        </w:rPr>
        <w:t>临床信息系统，实现所有临床诊疗数据的整合与集中展现。</w:t>
      </w:r>
    </w:p>
    <w:p w:rsidR="00EF3D40" w:rsidRDefault="00EF3D40" w:rsidP="00EF3D40">
      <w:pPr>
        <w:spacing w:line="300" w:lineRule="auto"/>
        <w:ind w:firstLine="420"/>
        <w:rPr>
          <w:rFonts w:ascii="宋体" w:hAnsi="宋体" w:cs="宋体"/>
          <w:sz w:val="24"/>
        </w:rPr>
      </w:pPr>
      <w:r>
        <w:rPr>
          <w:rFonts w:ascii="宋体" w:hAnsi="宋体" w:cs="宋体"/>
          <w:sz w:val="24"/>
        </w:rPr>
        <w:t>临床数据库参考国际HL7标准、《电子病历基本数据集》、《国家医疗健康信息医院卫生信息互联互通标准化成熟度测评方案》等标准与规范，将临床活动产生的所有数据进行通过先进技术进行抽取、转换、清洗并转存到标准化的CDR数据模型中，形成按领域组织的、方便利用的临床数据集。通过开放服务提供外部系统调用和数据访问。</w:t>
      </w:r>
    </w:p>
    <w:p w:rsidR="00EF3D40" w:rsidRDefault="00EF3D40" w:rsidP="00EF3D40">
      <w:pPr>
        <w:spacing w:line="300" w:lineRule="auto"/>
        <w:ind w:firstLine="420"/>
        <w:rPr>
          <w:rFonts w:ascii="宋体" w:hAnsi="宋体" w:cs="宋体"/>
          <w:sz w:val="24"/>
        </w:rPr>
      </w:pPr>
      <w:r>
        <w:rPr>
          <w:rFonts w:ascii="宋体" w:hAnsi="宋体" w:cs="宋体"/>
          <w:sz w:val="24"/>
        </w:rPr>
        <w:t>数据范围包括但不限于</w:t>
      </w:r>
      <w:r>
        <w:rPr>
          <w:rFonts w:ascii="宋体" w:hAnsi="宋体" w:cs="宋体" w:hint="eastAsia"/>
          <w:sz w:val="24"/>
        </w:rPr>
        <w:t>：</w:t>
      </w:r>
      <w:r>
        <w:rPr>
          <w:rFonts w:ascii="宋体" w:hAnsi="宋体" w:cs="宋体"/>
          <w:sz w:val="24"/>
        </w:rPr>
        <w:t>患者信息、医嘱、检查、检验、病理、手术、病案、病历、临床路径等，涉及数千个数据字段的采集、清洗、转码、载入工作，涵盖HIS、LIS、RIS、NIS、CPOE、EMR等各类业务系统，异构数据库涵盖SQL server、Oracle</w:t>
      </w:r>
      <w:r>
        <w:rPr>
          <w:rFonts w:ascii="宋体" w:hAnsi="宋体" w:cs="宋体" w:hint="eastAsia"/>
          <w:sz w:val="24"/>
        </w:rPr>
        <w:t>等数据库</w:t>
      </w:r>
      <w:r>
        <w:rPr>
          <w:rFonts w:ascii="宋体" w:hAnsi="宋体" w:cs="宋体"/>
          <w:sz w:val="24"/>
        </w:rPr>
        <w:t>，数据时间范围包括信息化以来的历年数据及实时数据等。</w:t>
      </w:r>
    </w:p>
    <w:p w:rsidR="00EF3D40" w:rsidRDefault="00EF3D40" w:rsidP="00EF3D40">
      <w:pPr>
        <w:spacing w:line="300" w:lineRule="auto"/>
        <w:ind w:firstLine="420"/>
        <w:rPr>
          <w:rFonts w:ascii="宋体" w:hAnsi="宋体" w:cs="宋体"/>
          <w:sz w:val="24"/>
        </w:rPr>
      </w:pPr>
      <w:r>
        <w:rPr>
          <w:rFonts w:ascii="宋体" w:hAnsi="宋体" w:cs="宋体"/>
          <w:sz w:val="24"/>
        </w:rPr>
        <w:t>数据中心通过数据采集、清洗、标准化等步骤，将全院业务系统数据进行集中存储，包括历史数据采集、实时数据采集，形成全院的全量、实时数据中心。数据中心建成后，一方面通过开放服务提供外部系统调用和数据访问，另一方面，为患者全息、运营管理和临床科研提供多种辅助应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2962"/>
        <w:gridCol w:w="5191"/>
      </w:tblGrid>
      <w:tr w:rsidR="00EF3D40" w:rsidTr="00EF3D40">
        <w:trPr>
          <w:jc w:val="center"/>
        </w:trPr>
        <w:tc>
          <w:tcPr>
            <w:tcW w:w="766" w:type="pct"/>
            <w:shd w:val="clear" w:color="auto" w:fill="auto"/>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功能列表</w:t>
            </w:r>
          </w:p>
        </w:tc>
        <w:tc>
          <w:tcPr>
            <w:tcW w:w="4234" w:type="pct"/>
            <w:gridSpan w:val="2"/>
            <w:shd w:val="clear" w:color="auto" w:fill="auto"/>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技术要求</w:t>
            </w:r>
          </w:p>
        </w:tc>
      </w:tr>
      <w:tr w:rsidR="00EF3D40" w:rsidTr="00EF3D40">
        <w:trPr>
          <w:jc w:val="center"/>
        </w:trPr>
        <w:tc>
          <w:tcPr>
            <w:tcW w:w="766" w:type="pct"/>
            <w:vMerge w:val="restart"/>
            <w:shd w:val="clear" w:color="auto" w:fill="auto"/>
            <w:vAlign w:val="center"/>
          </w:tcPr>
          <w:p w:rsidR="00EF3D40" w:rsidRDefault="00EF3D40" w:rsidP="00EF3D40">
            <w:pPr>
              <w:adjustRightInd w:val="0"/>
              <w:snapToGrid w:val="0"/>
              <w:jc w:val="center"/>
              <w:rPr>
                <w:szCs w:val="21"/>
              </w:rPr>
            </w:pPr>
            <w:r>
              <w:rPr>
                <w:rFonts w:ascii="宋体" w:hAnsi="宋体" w:cs="宋体" w:hint="eastAsia"/>
                <w:b/>
                <w:sz w:val="24"/>
              </w:rPr>
              <w:t>数据存储</w:t>
            </w:r>
          </w:p>
        </w:tc>
        <w:tc>
          <w:tcPr>
            <w:tcW w:w="4234" w:type="pct"/>
            <w:gridSpan w:val="2"/>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建立临床信息数据库，遵循国家</w:t>
            </w:r>
            <w:proofErr w:type="gramStart"/>
            <w:r>
              <w:rPr>
                <w:rFonts w:ascii="宋体" w:hAnsi="宋体" w:cs="宋体" w:hint="eastAsia"/>
                <w:bCs/>
                <w:sz w:val="24"/>
              </w:rPr>
              <w:t>卫健委《WS 445-2014 电子病历基本数据集》</w:t>
            </w:r>
            <w:proofErr w:type="gramEnd"/>
            <w:r>
              <w:rPr>
                <w:rFonts w:ascii="宋体" w:hAnsi="宋体" w:cs="宋体" w:hint="eastAsia"/>
                <w:bCs/>
                <w:sz w:val="24"/>
              </w:rPr>
              <w:t>，至少包含标准要求的16类数据集和58个数据子集的内容；具备自定义扩展数据集；</w:t>
            </w:r>
            <w:r>
              <w:rPr>
                <w:rFonts w:ascii="宋体" w:hAnsi="宋体" w:cs="@宋体" w:hint="eastAsia"/>
                <w:bCs/>
                <w:sz w:val="24"/>
              </w:rPr>
              <w:t>包括数据对象、对象之间的关联关系、采用的数据标准、和业务数据的映射关系等；</w:t>
            </w:r>
          </w:p>
        </w:tc>
      </w:tr>
      <w:tr w:rsidR="00EF3D40" w:rsidTr="00EF3D40">
        <w:trPr>
          <w:jc w:val="center"/>
        </w:trPr>
        <w:tc>
          <w:tcPr>
            <w:tcW w:w="766" w:type="pct"/>
            <w:vMerge/>
            <w:shd w:val="clear" w:color="auto" w:fill="auto"/>
            <w:vAlign w:val="center"/>
          </w:tcPr>
          <w:p w:rsidR="00EF3D40" w:rsidRDefault="00EF3D40" w:rsidP="00EF3D40">
            <w:pPr>
              <w:adjustRightInd w:val="0"/>
              <w:snapToGrid w:val="0"/>
              <w:jc w:val="center"/>
              <w:rPr>
                <w:color w:val="000000"/>
                <w:szCs w:val="21"/>
              </w:rPr>
            </w:pPr>
          </w:p>
        </w:tc>
        <w:tc>
          <w:tcPr>
            <w:tcW w:w="4234" w:type="pct"/>
            <w:gridSpan w:val="2"/>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按照标准的临床业务模型对患者数据。就诊数据、医嘱数据及各</w:t>
            </w:r>
            <w:proofErr w:type="gramStart"/>
            <w:r>
              <w:rPr>
                <w:rFonts w:ascii="宋体" w:hAnsi="宋体" w:cs="宋体" w:hint="eastAsia"/>
                <w:bCs/>
                <w:sz w:val="24"/>
              </w:rPr>
              <w:t>类报告</w:t>
            </w:r>
            <w:proofErr w:type="gramEnd"/>
            <w:r>
              <w:rPr>
                <w:rFonts w:ascii="宋体" w:hAnsi="宋体" w:cs="宋体" w:hint="eastAsia"/>
                <w:bCs/>
                <w:sz w:val="24"/>
              </w:rPr>
              <w:t>文书等数据进行整合存储，建立关联关系。</w:t>
            </w:r>
          </w:p>
        </w:tc>
      </w:tr>
      <w:tr w:rsidR="00EF3D40" w:rsidTr="00EF3D40">
        <w:trPr>
          <w:jc w:val="center"/>
        </w:trPr>
        <w:tc>
          <w:tcPr>
            <w:tcW w:w="766" w:type="pct"/>
            <w:vMerge/>
            <w:shd w:val="clear" w:color="auto" w:fill="auto"/>
            <w:vAlign w:val="center"/>
          </w:tcPr>
          <w:p w:rsidR="00EF3D40" w:rsidRDefault="00EF3D40" w:rsidP="00EF3D40">
            <w:pPr>
              <w:adjustRightInd w:val="0"/>
              <w:snapToGrid w:val="0"/>
              <w:rPr>
                <w:szCs w:val="21"/>
              </w:rPr>
            </w:pPr>
          </w:p>
        </w:tc>
        <w:tc>
          <w:tcPr>
            <w:tcW w:w="4234" w:type="pct"/>
            <w:gridSpan w:val="2"/>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具备对历史患者信息、医嘱、检查、检验、病理、手术、病案、临床路径数</w:t>
            </w:r>
            <w:r>
              <w:rPr>
                <w:rFonts w:ascii="宋体" w:hAnsi="宋体" w:cs="宋体" w:hint="eastAsia"/>
                <w:bCs/>
                <w:sz w:val="24"/>
              </w:rPr>
              <w:lastRenderedPageBreak/>
              <w:t>据进行抽取、清洗、转换，按标准化、结构化、分类存储。</w:t>
            </w:r>
          </w:p>
        </w:tc>
      </w:tr>
      <w:tr w:rsidR="00EF3D40" w:rsidTr="00EF3D40">
        <w:trPr>
          <w:jc w:val="center"/>
        </w:trPr>
        <w:tc>
          <w:tcPr>
            <w:tcW w:w="766" w:type="pct"/>
            <w:vMerge/>
            <w:shd w:val="clear" w:color="auto" w:fill="auto"/>
            <w:vAlign w:val="center"/>
          </w:tcPr>
          <w:p w:rsidR="00EF3D40" w:rsidRDefault="00EF3D40" w:rsidP="00EF3D40">
            <w:pPr>
              <w:adjustRightInd w:val="0"/>
              <w:snapToGrid w:val="0"/>
              <w:jc w:val="center"/>
              <w:rPr>
                <w:color w:val="000000"/>
                <w:szCs w:val="21"/>
              </w:rPr>
            </w:pPr>
          </w:p>
        </w:tc>
        <w:tc>
          <w:tcPr>
            <w:tcW w:w="1538" w:type="pct"/>
            <w:vMerge w:val="restar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临床数据中心的数据集成以患者为中心，以就诊为索引的所有临床数据。数据接入可以具备多种数据接入形式与数据规范。</w:t>
            </w:r>
          </w:p>
        </w:tc>
        <w:tc>
          <w:tcPr>
            <w:tcW w:w="2696"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1、多种数据采集的接入方式与规范：对接集成平台提供的各类接口。</w:t>
            </w:r>
          </w:p>
        </w:tc>
      </w:tr>
      <w:tr w:rsidR="00EF3D40" w:rsidTr="00EF3D40">
        <w:trPr>
          <w:jc w:val="center"/>
        </w:trPr>
        <w:tc>
          <w:tcPr>
            <w:tcW w:w="766" w:type="pct"/>
            <w:vMerge/>
            <w:shd w:val="clear" w:color="auto" w:fill="auto"/>
            <w:vAlign w:val="center"/>
          </w:tcPr>
          <w:p w:rsidR="00EF3D40" w:rsidRDefault="00EF3D40" w:rsidP="00EF3D40">
            <w:pPr>
              <w:adjustRightInd w:val="0"/>
              <w:snapToGrid w:val="0"/>
              <w:jc w:val="center"/>
              <w:rPr>
                <w:color w:val="000000"/>
                <w:szCs w:val="21"/>
              </w:rPr>
            </w:pPr>
          </w:p>
        </w:tc>
        <w:tc>
          <w:tcPr>
            <w:tcW w:w="1538" w:type="pct"/>
            <w:vMerge/>
            <w:shd w:val="clear" w:color="auto" w:fill="auto"/>
            <w:vAlign w:val="center"/>
          </w:tcPr>
          <w:p w:rsidR="00EF3D40" w:rsidRDefault="00EF3D40" w:rsidP="00BA6199">
            <w:pPr>
              <w:numPr>
                <w:ilvl w:val="0"/>
                <w:numId w:val="52"/>
              </w:numPr>
              <w:spacing w:line="300" w:lineRule="auto"/>
              <w:rPr>
                <w:rFonts w:ascii="宋体" w:hAnsi="宋体" w:cs="宋体"/>
                <w:bCs/>
                <w:sz w:val="24"/>
              </w:rPr>
            </w:pPr>
          </w:p>
        </w:tc>
        <w:tc>
          <w:tcPr>
            <w:tcW w:w="2696"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2、具备不同数据规范的接入：对接支持HL7 V3、HL7 V2、普通的XML等格式。</w:t>
            </w:r>
          </w:p>
        </w:tc>
      </w:tr>
      <w:tr w:rsidR="00EF3D40" w:rsidTr="00EF3D40">
        <w:trPr>
          <w:jc w:val="center"/>
        </w:trPr>
        <w:tc>
          <w:tcPr>
            <w:tcW w:w="766" w:type="pct"/>
            <w:vMerge/>
            <w:shd w:val="clear" w:color="auto" w:fill="auto"/>
            <w:vAlign w:val="center"/>
          </w:tcPr>
          <w:p w:rsidR="00EF3D40" w:rsidRDefault="00EF3D40" w:rsidP="00EF3D40">
            <w:pPr>
              <w:adjustRightInd w:val="0"/>
              <w:snapToGrid w:val="0"/>
              <w:jc w:val="center"/>
              <w:rPr>
                <w:color w:val="000000"/>
                <w:szCs w:val="21"/>
              </w:rPr>
            </w:pPr>
          </w:p>
        </w:tc>
        <w:tc>
          <w:tcPr>
            <w:tcW w:w="1538" w:type="pct"/>
            <w:vMerge/>
            <w:shd w:val="clear" w:color="auto" w:fill="auto"/>
            <w:vAlign w:val="center"/>
          </w:tcPr>
          <w:p w:rsidR="00EF3D40" w:rsidRDefault="00EF3D40" w:rsidP="00BA6199">
            <w:pPr>
              <w:numPr>
                <w:ilvl w:val="0"/>
                <w:numId w:val="52"/>
              </w:numPr>
              <w:spacing w:line="300" w:lineRule="auto"/>
              <w:rPr>
                <w:rFonts w:ascii="宋体" w:hAnsi="宋体" w:cs="宋体"/>
                <w:bCs/>
                <w:sz w:val="24"/>
              </w:rPr>
            </w:pPr>
          </w:p>
        </w:tc>
        <w:tc>
          <w:tcPr>
            <w:tcW w:w="2696"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3、数据接入程序具备分布式部署</w:t>
            </w:r>
          </w:p>
        </w:tc>
      </w:tr>
      <w:tr w:rsidR="00EF3D40" w:rsidTr="00EF3D40">
        <w:trPr>
          <w:jc w:val="center"/>
        </w:trPr>
        <w:tc>
          <w:tcPr>
            <w:tcW w:w="766" w:type="pct"/>
            <w:vMerge/>
            <w:shd w:val="clear" w:color="auto" w:fill="auto"/>
            <w:vAlign w:val="center"/>
          </w:tcPr>
          <w:p w:rsidR="00EF3D40" w:rsidRDefault="00EF3D40" w:rsidP="00EF3D40">
            <w:pPr>
              <w:adjustRightInd w:val="0"/>
              <w:snapToGrid w:val="0"/>
              <w:jc w:val="center"/>
              <w:rPr>
                <w:color w:val="000000"/>
                <w:szCs w:val="21"/>
              </w:rPr>
            </w:pPr>
          </w:p>
        </w:tc>
        <w:tc>
          <w:tcPr>
            <w:tcW w:w="4234" w:type="pct"/>
            <w:gridSpan w:val="2"/>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为患者全息视图提供数据：</w:t>
            </w:r>
          </w:p>
          <w:p w:rsidR="00EF3D40" w:rsidRDefault="00EF3D40" w:rsidP="00EF3D40">
            <w:pPr>
              <w:spacing w:line="300" w:lineRule="auto"/>
              <w:rPr>
                <w:rFonts w:ascii="宋体" w:hAnsi="宋体" w:cs="宋体"/>
                <w:bCs/>
                <w:sz w:val="24"/>
              </w:rPr>
            </w:pPr>
            <w:r>
              <w:rPr>
                <w:rFonts w:ascii="宋体" w:hAnsi="宋体" w:cs="宋体" w:hint="eastAsia"/>
                <w:bCs/>
                <w:sz w:val="24"/>
              </w:rPr>
              <w:t>作为患者全息视图的数据源，为其提供以患者为中心的患者临床全流程就诊数据。</w:t>
            </w:r>
          </w:p>
        </w:tc>
      </w:tr>
    </w:tbl>
    <w:p w:rsidR="00EF3D40" w:rsidRDefault="00EF3D40" w:rsidP="00EF3D40">
      <w:pPr>
        <w:pStyle w:val="12"/>
        <w:spacing w:line="360" w:lineRule="auto"/>
        <w:ind w:firstLine="480"/>
        <w:rPr>
          <w:rFonts w:ascii="宋体" w:hAnsi="宋体" w:cs="宋体"/>
          <w:kern w:val="2"/>
          <w:sz w:val="24"/>
        </w:rPr>
      </w:pPr>
      <w:r>
        <w:rPr>
          <w:rFonts w:ascii="宋体" w:hAnsi="宋体" w:cs="宋体" w:hint="eastAsia"/>
          <w:kern w:val="2"/>
          <w:sz w:val="24"/>
        </w:rPr>
        <w:t>临床数据中心根据卫生部《基于电子病历的医院信息平台建设技术解决方案（</w:t>
      </w:r>
      <w:r>
        <w:rPr>
          <w:rFonts w:ascii="宋体" w:hAnsi="宋体" w:cs="宋体"/>
          <w:kern w:val="2"/>
          <w:sz w:val="24"/>
        </w:rPr>
        <w:t>2011）》要求，</w:t>
      </w:r>
      <w:r>
        <w:rPr>
          <w:rFonts w:ascii="宋体" w:hAnsi="宋体" w:cs="宋体" w:hint="eastAsia"/>
          <w:kern w:val="2"/>
          <w:sz w:val="24"/>
        </w:rPr>
        <w:t>数据集成内容包括但不限于如下：</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患者标识：对门急诊、住院患者就诊登记的患者基本信息（就诊卡号、病案号、姓名、性别、年龄、</w:t>
      </w:r>
      <w:proofErr w:type="gramStart"/>
      <w:r>
        <w:rPr>
          <w:rFonts w:ascii="宋体" w:hAnsi="宋体" w:cs="宋体" w:hint="eastAsia"/>
          <w:kern w:val="2"/>
          <w:sz w:val="24"/>
        </w:rPr>
        <w:t>医</w:t>
      </w:r>
      <w:proofErr w:type="gramEnd"/>
      <w:r>
        <w:rPr>
          <w:rFonts w:ascii="宋体" w:hAnsi="宋体" w:cs="宋体" w:hint="eastAsia"/>
          <w:kern w:val="2"/>
          <w:sz w:val="24"/>
        </w:rPr>
        <w:t>保费用类别等）进行模型设计、运营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患者服务：对门急诊、住院患者的就诊信息（挂号方式、候诊科室、看诊医生、入院登记时间、入院时间、入院病区等）进行模型设计、运营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门诊处方：对门急诊患者的处方信息（用药、治疗、检查、检验等）进行模型设计、运营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临床诊断：对门急诊、住院患者的中西医诊断信息（门诊诊断、入院诊断、出院诊断等）进行模型设计、运营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住院病历：对住院患者的病历进行模型设计、运营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集成，实现连续性存储管理。支持非结构化病历数据存储、半结构化数据存储。</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住院医嘱：对住院患者的医嘱信息（长期医嘱、临时医嘱）进行模型设计、运营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输血记录：对住院患者的输血记录、输血不良反应进行模型设计、运营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proofErr w:type="gramStart"/>
      <w:r>
        <w:rPr>
          <w:rFonts w:ascii="宋体" w:hAnsi="宋体" w:cs="宋体" w:hint="eastAsia"/>
          <w:kern w:val="2"/>
          <w:sz w:val="24"/>
        </w:rPr>
        <w:t>配发血</w:t>
      </w:r>
      <w:proofErr w:type="gramEnd"/>
      <w:r>
        <w:rPr>
          <w:rFonts w:ascii="宋体" w:hAnsi="宋体" w:cs="宋体" w:hint="eastAsia"/>
          <w:kern w:val="2"/>
          <w:sz w:val="24"/>
        </w:rPr>
        <w:t>信息：对住院患者的配</w:t>
      </w:r>
      <w:proofErr w:type="gramStart"/>
      <w:r>
        <w:rPr>
          <w:rFonts w:ascii="宋体" w:hAnsi="宋体" w:cs="宋体" w:hint="eastAsia"/>
          <w:kern w:val="2"/>
          <w:sz w:val="24"/>
        </w:rPr>
        <w:t>血记录</w:t>
      </w:r>
      <w:proofErr w:type="gramEnd"/>
      <w:r>
        <w:rPr>
          <w:rFonts w:ascii="宋体" w:hAnsi="宋体" w:cs="宋体" w:hint="eastAsia"/>
          <w:kern w:val="2"/>
          <w:sz w:val="24"/>
        </w:rPr>
        <w:t>信息、</w:t>
      </w:r>
      <w:proofErr w:type="gramStart"/>
      <w:r>
        <w:rPr>
          <w:rFonts w:ascii="宋体" w:hAnsi="宋体" w:cs="宋体" w:hint="eastAsia"/>
          <w:kern w:val="2"/>
          <w:sz w:val="24"/>
        </w:rPr>
        <w:t>发血记录</w:t>
      </w:r>
      <w:proofErr w:type="gramEnd"/>
      <w:r>
        <w:rPr>
          <w:rFonts w:ascii="宋体" w:hAnsi="宋体" w:cs="宋体" w:hint="eastAsia"/>
          <w:kern w:val="2"/>
          <w:sz w:val="24"/>
        </w:rPr>
        <w:t>信息、血制品信息进行模型设计、运营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血型鉴定：对门急诊、住院患者的血型检测信息进行模型设计、运营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手麻记录：对住院患者手术麻醉信息（手术记录、麻醉记录、手术中的输血、用药、</w:t>
      </w:r>
      <w:r>
        <w:rPr>
          <w:rFonts w:ascii="宋体" w:hAnsi="宋体" w:cs="宋体" w:hint="eastAsia"/>
          <w:kern w:val="2"/>
          <w:sz w:val="24"/>
        </w:rPr>
        <w:lastRenderedPageBreak/>
        <w:t>基本生命体征、麻醉事件）进行模型设计、运营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检验申请单：对门急诊、住院患者的检验申请信息进行模型设计、运营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检查申请单：对门急诊、住院患者的检查申请信息进行模型设计、运营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门诊病历：对门急诊患者的病历进行模型设计、运营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体征记录：对住院患者体温单中的症状体征信息进行模型设计、运营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护理病历：对住院患者护理文书（一般护理记录单、各种评估单、健康教育）进行模型设计、运营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集成，实现连续性存储管理。支持非结构化数据存储。</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重症监护信息：患者住院的重症监护系统产生的单据（</w:t>
      </w:r>
      <w:r>
        <w:rPr>
          <w:rFonts w:ascii="宋体" w:hAnsi="宋体" w:cs="宋体"/>
          <w:kern w:val="2"/>
          <w:sz w:val="24"/>
        </w:rPr>
        <w:t>ICU护理记录单、急救中心重症记录单、新生儿特级护理记录单）主题进行模型设计，对运营库中重症监护单数据进行集成，实现统一模型的连续性存储管理；支持非结构化数据存储</w:t>
      </w:r>
      <w:r>
        <w:rPr>
          <w:rFonts w:ascii="宋体" w:hAnsi="宋体" w:cs="宋体" w:hint="eastAsia"/>
          <w:kern w:val="2"/>
          <w:sz w:val="24"/>
        </w:rPr>
        <w:t>。</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过敏信息：对门急诊、住院患者的过敏信息（入院病历过敏信息、药品皮试结果、检验测定过敏结果、检查用药过敏情况）进行模型设计、运营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检验报告：对门急诊、住院患者的实验室检验信息（项目名称、检验结果、单位、参考值和趋势）进行模型设计、运营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kern w:val="2"/>
          <w:sz w:val="24"/>
        </w:rPr>
        <w:t>PACS报告：</w:t>
      </w:r>
      <w:r>
        <w:rPr>
          <w:rFonts w:ascii="宋体" w:hAnsi="宋体" w:cs="宋体" w:hint="eastAsia"/>
          <w:kern w:val="2"/>
          <w:sz w:val="24"/>
        </w:rPr>
        <w:t>对门急诊、住院患者的全数字化医学影像检查报告（</w:t>
      </w:r>
      <w:r>
        <w:rPr>
          <w:rFonts w:ascii="宋体" w:hAnsi="宋体" w:cs="宋体"/>
          <w:kern w:val="2"/>
          <w:sz w:val="24"/>
        </w:rPr>
        <w:t xml:space="preserve">CR、DR、CT、MRI、DSA、ECT、PET、B </w:t>
      </w:r>
      <w:r>
        <w:rPr>
          <w:rFonts w:ascii="宋体" w:hAnsi="宋体" w:cs="宋体" w:hint="eastAsia"/>
          <w:kern w:val="2"/>
          <w:sz w:val="24"/>
        </w:rPr>
        <w:t>超、内镜等影像设备产生的报告信息包括检查所见、检查所得、检查结论）进行模型设计、运营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电生理报告：对门急诊、住院患者的电生理检查报告（心电图、脑电图、肌电图、视网膜电图、听觉诱发电位）进行模型设计、运营</w:t>
      </w:r>
      <w:proofErr w:type="gramStart"/>
      <w:r>
        <w:rPr>
          <w:rFonts w:ascii="宋体" w:hAnsi="宋体" w:cs="宋体" w:hint="eastAsia"/>
          <w:kern w:val="2"/>
          <w:sz w:val="24"/>
        </w:rPr>
        <w:t>库数据</w:t>
      </w:r>
      <w:proofErr w:type="gramEnd"/>
      <w:r>
        <w:rPr>
          <w:rFonts w:ascii="宋体" w:hAnsi="宋体" w:cs="宋体" w:hint="eastAsia"/>
          <w:kern w:val="2"/>
          <w:sz w:val="24"/>
        </w:rPr>
        <w:t>集成，实现连续性存储管理。</w:t>
      </w:r>
    </w:p>
    <w:p w:rsidR="00EF3D40" w:rsidRDefault="00EF3D40" w:rsidP="00BA6199">
      <w:pPr>
        <w:pStyle w:val="12"/>
        <w:numPr>
          <w:ilvl w:val="0"/>
          <w:numId w:val="53"/>
        </w:numPr>
        <w:spacing w:line="360" w:lineRule="auto"/>
        <w:ind w:left="845" w:firstLineChars="0" w:hanging="420"/>
        <w:rPr>
          <w:rFonts w:ascii="宋体" w:hAnsi="宋体" w:cs="宋体"/>
          <w:kern w:val="2"/>
          <w:sz w:val="24"/>
        </w:rPr>
      </w:pPr>
      <w:r>
        <w:rPr>
          <w:rFonts w:ascii="宋体" w:hAnsi="宋体" w:cs="宋体" w:hint="eastAsia"/>
          <w:kern w:val="2"/>
          <w:sz w:val="24"/>
        </w:rPr>
        <w:t>病理报告：对住院患者的病理检查报告</w:t>
      </w:r>
      <w:r>
        <w:rPr>
          <w:rFonts w:ascii="宋体" w:hAnsi="宋体" w:cs="宋体"/>
          <w:kern w:val="2"/>
          <w:sz w:val="24"/>
        </w:rPr>
        <w:t>(检查所见、病理诊断）进行模型设计、运营</w:t>
      </w:r>
      <w:proofErr w:type="gramStart"/>
      <w:r>
        <w:rPr>
          <w:rFonts w:ascii="宋体" w:hAnsi="宋体" w:cs="宋体"/>
          <w:kern w:val="2"/>
          <w:sz w:val="24"/>
        </w:rPr>
        <w:t>库数据</w:t>
      </w:r>
      <w:proofErr w:type="gramEnd"/>
      <w:r>
        <w:rPr>
          <w:rFonts w:ascii="宋体" w:hAnsi="宋体" w:cs="宋体"/>
          <w:kern w:val="2"/>
          <w:sz w:val="24"/>
        </w:rPr>
        <w:t>集成，实现连续性存储管理。</w:t>
      </w:r>
    </w:p>
    <w:p w:rsidR="00EF3D40" w:rsidRDefault="00EF3D40" w:rsidP="00BA6199">
      <w:pPr>
        <w:pStyle w:val="4"/>
        <w:numPr>
          <w:ilvl w:val="0"/>
          <w:numId w:val="38"/>
        </w:numPr>
        <w:spacing w:before="0" w:after="0" w:line="300" w:lineRule="auto"/>
        <w:rPr>
          <w:rFonts w:ascii="宋体" w:eastAsia="宋体" w:hAnsi="宋体" w:cs="宋体"/>
          <w:b/>
          <w:sz w:val="24"/>
          <w:szCs w:val="24"/>
        </w:rPr>
      </w:pPr>
      <w:r>
        <w:rPr>
          <w:rFonts w:ascii="宋体" w:eastAsia="宋体" w:hAnsi="宋体" w:cs="宋体" w:hint="eastAsia"/>
          <w:b/>
          <w:sz w:val="24"/>
          <w:szCs w:val="24"/>
        </w:rPr>
        <w:t>运营数据中心（ODR）</w:t>
      </w:r>
    </w:p>
    <w:p w:rsidR="00EF3D40" w:rsidRDefault="00EF3D40" w:rsidP="00EF3D40">
      <w:pPr>
        <w:pStyle w:val="12"/>
        <w:spacing w:line="360" w:lineRule="auto"/>
        <w:ind w:firstLine="480"/>
        <w:rPr>
          <w:rFonts w:ascii="宋体" w:hAnsi="宋体" w:cs="宋体"/>
          <w:kern w:val="2"/>
          <w:sz w:val="24"/>
        </w:rPr>
      </w:pPr>
      <w:r>
        <w:rPr>
          <w:rFonts w:ascii="宋体" w:hAnsi="宋体" w:cs="宋体"/>
          <w:kern w:val="2"/>
          <w:sz w:val="24"/>
        </w:rPr>
        <w:t>运营数据中心（ODR）是以临床数据中心（CDR）处理后的标准化数据为基础建设的原子级数据仓库，按照运营、质控、</w:t>
      </w:r>
      <w:proofErr w:type="gramStart"/>
      <w:r>
        <w:rPr>
          <w:rFonts w:ascii="宋体" w:hAnsi="宋体" w:cs="宋体"/>
          <w:kern w:val="2"/>
          <w:sz w:val="24"/>
        </w:rPr>
        <w:t>医</w:t>
      </w:r>
      <w:proofErr w:type="gramEnd"/>
      <w:r>
        <w:rPr>
          <w:rFonts w:ascii="宋体" w:hAnsi="宋体" w:cs="宋体"/>
          <w:kern w:val="2"/>
          <w:sz w:val="24"/>
        </w:rPr>
        <w:t>保、手术、院感、绩效等主题的算法对数据进行重新建模，为医院管理和决策提供数据支撑服务，满足医院业务运营决策的需求。</w:t>
      </w:r>
    </w:p>
    <w:p w:rsidR="00EF3D40" w:rsidRDefault="00EF3D40" w:rsidP="00EF3D40">
      <w:pPr>
        <w:pStyle w:val="12"/>
        <w:spacing w:line="360" w:lineRule="auto"/>
        <w:ind w:firstLine="480"/>
        <w:rPr>
          <w:rFonts w:ascii="宋体" w:hAnsi="宋体" w:cs="宋体"/>
          <w:kern w:val="2"/>
          <w:sz w:val="24"/>
        </w:rPr>
      </w:pPr>
      <w:r>
        <w:rPr>
          <w:rFonts w:ascii="宋体" w:hAnsi="宋体" w:cs="宋体"/>
          <w:kern w:val="2"/>
          <w:sz w:val="24"/>
        </w:rPr>
        <w:lastRenderedPageBreak/>
        <w:t>具体功能要求包括：收入主题、挂号主题、出入转主题、门诊处方主题、门诊发药主题、住院发药主题、门诊就诊主题、住院就诊主题、麻醉主题、手术主题、预约挂号主题、资源排班主题、病人诊断主题、</w:t>
      </w:r>
      <w:proofErr w:type="gramStart"/>
      <w:r>
        <w:rPr>
          <w:rFonts w:ascii="宋体" w:hAnsi="宋体" w:cs="宋体"/>
          <w:kern w:val="2"/>
          <w:sz w:val="24"/>
        </w:rPr>
        <w:t>医</w:t>
      </w:r>
      <w:proofErr w:type="gramEnd"/>
      <w:r>
        <w:rPr>
          <w:rFonts w:ascii="宋体" w:hAnsi="宋体" w:cs="宋体"/>
          <w:kern w:val="2"/>
          <w:sz w:val="24"/>
        </w:rPr>
        <w:t>保主题、病案主题、病案诊断明细（手术明细主题）、重点病种（手术）主题、并发症主题、人力资源主题、不良事件主题、</w:t>
      </w:r>
      <w:proofErr w:type="gramStart"/>
      <w:r>
        <w:rPr>
          <w:rFonts w:ascii="宋体" w:hAnsi="宋体" w:cs="宋体"/>
          <w:kern w:val="2"/>
          <w:sz w:val="24"/>
        </w:rPr>
        <w:t>院感主题</w:t>
      </w:r>
      <w:proofErr w:type="gramEnd"/>
      <w:r>
        <w:rPr>
          <w:rFonts w:ascii="宋体" w:hAnsi="宋体" w:cs="宋体"/>
          <w:kern w:val="2"/>
          <w:sz w:val="24"/>
        </w:rPr>
        <w:t>、重症主题的分析及指标数据采集等。</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运营数据中心</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主题分析：要求记录医院</w:t>
            </w:r>
            <w:proofErr w:type="gramStart"/>
            <w:r>
              <w:rPr>
                <w:rFonts w:ascii="宋体" w:hAnsi="宋体" w:cs="宋体" w:hint="eastAsia"/>
                <w:sz w:val="24"/>
              </w:rPr>
              <w:t>各主题</w:t>
            </w:r>
            <w:proofErr w:type="gramEnd"/>
            <w:r>
              <w:rPr>
                <w:rFonts w:ascii="宋体" w:hAnsi="宋体" w:cs="宋体" w:hint="eastAsia"/>
                <w:sz w:val="24"/>
              </w:rPr>
              <w:t>指标的明细，数据粒度按医院要求制定，包括但不限于：病区、科室、医护、患者、收费项目、医嘱项目、处方等分类。</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收入主题指标：要求包含全院总收入、门诊收入、住院收入、急诊收入、门诊药品收入、住院药品收入、全院药品收入、门诊材料收入、住院材料收入、门诊中药收入、住院中药收入、体验收入、门诊药占比、住院药占比、门诊材料占比、住院材料占比、全院医嘱数量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挂号主题指标：要求包含门诊挂号人次、</w:t>
            </w:r>
            <w:proofErr w:type="gramStart"/>
            <w:r>
              <w:rPr>
                <w:rFonts w:ascii="宋体" w:hAnsi="宋体" w:cs="宋体" w:hint="eastAsia"/>
                <w:sz w:val="24"/>
              </w:rPr>
              <w:t>门诊退号人次</w:t>
            </w:r>
            <w:proofErr w:type="gramEnd"/>
            <w:r>
              <w:rPr>
                <w:rFonts w:ascii="宋体" w:hAnsi="宋体" w:cs="宋体" w:hint="eastAsia"/>
                <w:sz w:val="24"/>
              </w:rPr>
              <w:t>、门诊</w:t>
            </w:r>
            <w:proofErr w:type="gramStart"/>
            <w:r>
              <w:rPr>
                <w:rFonts w:ascii="宋体" w:hAnsi="宋体" w:cs="宋体" w:hint="eastAsia"/>
                <w:sz w:val="24"/>
              </w:rPr>
              <w:t>挂退号人次</w:t>
            </w:r>
            <w:proofErr w:type="gramEnd"/>
            <w:r>
              <w:rPr>
                <w:rFonts w:ascii="宋体" w:hAnsi="宋体" w:cs="宋体" w:hint="eastAsia"/>
                <w:sz w:val="24"/>
              </w:rPr>
              <w:t>、门诊挂号工作量、门诊挂号费、门诊诊查费、门诊病历本费、门诊节假日挂号人次、门诊节日挂号人次、门诊假日挂号人次、门诊工作日挂号人次、门诊初诊挂号人次、门诊复诊挂号人次、门急诊初诊率、预约人次、门急诊复诊率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出入</w:t>
            </w:r>
            <w:proofErr w:type="gramStart"/>
            <w:r>
              <w:rPr>
                <w:rFonts w:ascii="宋体" w:hAnsi="宋体" w:cs="宋体" w:hint="eastAsia"/>
                <w:sz w:val="24"/>
              </w:rPr>
              <w:t>转主题</w:t>
            </w:r>
            <w:proofErr w:type="gramEnd"/>
            <w:r>
              <w:rPr>
                <w:rFonts w:ascii="宋体" w:hAnsi="宋体" w:cs="宋体" w:hint="eastAsia"/>
                <w:sz w:val="24"/>
              </w:rPr>
              <w:t>指标：要求包括实际床位数、原有人数、入院人数、出院人数、现有人数、死亡人数、固定床位数、实有床位数、出院患者住院总天数、平均开放病床数、实际</w:t>
            </w:r>
            <w:proofErr w:type="gramStart"/>
            <w:r>
              <w:rPr>
                <w:rFonts w:ascii="宋体" w:hAnsi="宋体" w:cs="宋体" w:hint="eastAsia"/>
                <w:sz w:val="24"/>
              </w:rPr>
              <w:t>占用总床日数</w:t>
            </w:r>
            <w:proofErr w:type="gramEnd"/>
            <w:r>
              <w:rPr>
                <w:rFonts w:ascii="宋体" w:hAnsi="宋体" w:cs="宋体" w:hint="eastAsia"/>
                <w:sz w:val="24"/>
              </w:rPr>
              <w:t>、实际</w:t>
            </w:r>
            <w:proofErr w:type="gramStart"/>
            <w:r>
              <w:rPr>
                <w:rFonts w:ascii="宋体" w:hAnsi="宋体" w:cs="宋体" w:hint="eastAsia"/>
                <w:sz w:val="24"/>
              </w:rPr>
              <w:t>开放总床日数</w:t>
            </w:r>
            <w:proofErr w:type="gramEnd"/>
            <w:r>
              <w:rPr>
                <w:rFonts w:ascii="宋体" w:hAnsi="宋体" w:cs="宋体" w:hint="eastAsia"/>
                <w:sz w:val="24"/>
              </w:rPr>
              <w:t>、出院人次等指标。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门诊处方主题指标：要求包括门急诊处方数、门急诊处方金额、门急诊处方药品品种数、门急诊中成药处方数、门急诊中成药处方金额、门急诊中草药处方数、门急诊中草药处方金额、门急诊中草药处方代煎数、门急诊中草药处方自煎数、门急诊西药处方数、门急诊西药处方金额、门急诊中药处方数、门急诊中药处方金额、门急诊当日配发药处方数、门诊处方数、门诊处方金额、门诊处方药品品种数、门诊中成药处方数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门诊发药主题指标：要求包括门诊发药金额、门诊发药数量、基本药品金额、基本药品数量等。</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住院发药主题指标：要求包括住院发药金额、住院发药数量、基本药品金额、基本药品数量等指标。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门诊就诊主题指标：要求包括门诊就诊人次、门诊就诊总费用、</w:t>
            </w:r>
            <w:r>
              <w:rPr>
                <w:rFonts w:ascii="宋体" w:hAnsi="宋体" w:cs="宋体" w:hint="eastAsia"/>
                <w:sz w:val="24"/>
              </w:rPr>
              <w:lastRenderedPageBreak/>
              <w:t>门诊就诊总药费、门诊就诊使用口服剂人次、门诊就诊静脉输液人次、门诊就诊使用注射剂人次、门诊就诊使用抗菌药物人次、门诊使用基本药物人次数、门诊次均费用、门诊次均药品、门诊就诊使用抗菌药物使用率、门诊使用基本药物使用率等。</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住院就诊主题指标：要求包括出院人次、住院就诊总费用、住院就诊总药费、住院就诊使用口服剂人次、住院就诊静脉输液人次、住院就诊使用注射剂人次、住院就诊使用抗菌药物人次、住院使用基本药物人次数、住院次均费用、住院次均药品、住院就诊使用抗菌药物使用率、住院使用基本药物使用率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麻醉主题指标：要求包括手术总台数、择期手术总台数、日间手术总台数、介入手术总台数、微创手术总台数、一级手术总台数、二级手术总台数、三级手术总台数、四级手术总台数、重返手术总台数、</w:t>
            </w:r>
            <w:proofErr w:type="gramStart"/>
            <w:r>
              <w:rPr>
                <w:rFonts w:ascii="宋体" w:hAnsi="宋体" w:cs="宋体" w:hint="eastAsia"/>
                <w:sz w:val="24"/>
              </w:rPr>
              <w:t>麻醉总</w:t>
            </w:r>
            <w:proofErr w:type="gramEnd"/>
            <w:r>
              <w:rPr>
                <w:rFonts w:ascii="宋体" w:hAnsi="宋体" w:cs="宋体" w:hint="eastAsia"/>
                <w:sz w:val="24"/>
              </w:rPr>
              <w:t>例数(三甲)、全身麻醉例数(三甲)、体外循环例数(三甲)、脊髓麻醉例数(三甲)、其他类麻醉例数(三甲)、手术时长等指标。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手术主题指标：要求包括</w:t>
            </w:r>
            <w:proofErr w:type="gramStart"/>
            <w:r>
              <w:rPr>
                <w:rFonts w:ascii="宋体" w:hAnsi="宋体" w:cs="宋体" w:hint="eastAsia"/>
                <w:sz w:val="24"/>
              </w:rPr>
              <w:t>手术总</w:t>
            </w:r>
            <w:proofErr w:type="gramEnd"/>
            <w:r>
              <w:rPr>
                <w:rFonts w:ascii="宋体" w:hAnsi="宋体" w:cs="宋体" w:hint="eastAsia"/>
                <w:sz w:val="24"/>
              </w:rPr>
              <w:t>例数、</w:t>
            </w:r>
            <w:proofErr w:type="gramStart"/>
            <w:r>
              <w:rPr>
                <w:rFonts w:ascii="宋体" w:hAnsi="宋体" w:cs="宋体" w:hint="eastAsia"/>
                <w:sz w:val="24"/>
              </w:rPr>
              <w:t>手术总</w:t>
            </w:r>
            <w:proofErr w:type="gramEnd"/>
            <w:r>
              <w:rPr>
                <w:rFonts w:ascii="宋体" w:hAnsi="宋体" w:cs="宋体" w:hint="eastAsia"/>
                <w:sz w:val="24"/>
              </w:rPr>
              <w:t>例数、择期</w:t>
            </w:r>
            <w:proofErr w:type="gramStart"/>
            <w:r>
              <w:rPr>
                <w:rFonts w:ascii="宋体" w:hAnsi="宋体" w:cs="宋体" w:hint="eastAsia"/>
                <w:sz w:val="24"/>
              </w:rPr>
              <w:t>手术总</w:t>
            </w:r>
            <w:proofErr w:type="gramEnd"/>
            <w:r>
              <w:rPr>
                <w:rFonts w:ascii="宋体" w:hAnsi="宋体" w:cs="宋体" w:hint="eastAsia"/>
                <w:sz w:val="24"/>
              </w:rPr>
              <w:t>例数、急诊</w:t>
            </w:r>
            <w:proofErr w:type="gramStart"/>
            <w:r>
              <w:rPr>
                <w:rFonts w:ascii="宋体" w:hAnsi="宋体" w:cs="宋体" w:hint="eastAsia"/>
                <w:sz w:val="24"/>
              </w:rPr>
              <w:t>手术总</w:t>
            </w:r>
            <w:proofErr w:type="gramEnd"/>
            <w:r>
              <w:rPr>
                <w:rFonts w:ascii="宋体" w:hAnsi="宋体" w:cs="宋体" w:hint="eastAsia"/>
                <w:sz w:val="24"/>
              </w:rPr>
              <w:t>例数、日间</w:t>
            </w:r>
            <w:proofErr w:type="gramStart"/>
            <w:r>
              <w:rPr>
                <w:rFonts w:ascii="宋体" w:hAnsi="宋体" w:cs="宋体" w:hint="eastAsia"/>
                <w:sz w:val="24"/>
              </w:rPr>
              <w:t>手术总</w:t>
            </w:r>
            <w:proofErr w:type="gramEnd"/>
            <w:r>
              <w:rPr>
                <w:rFonts w:ascii="宋体" w:hAnsi="宋体" w:cs="宋体" w:hint="eastAsia"/>
                <w:sz w:val="24"/>
              </w:rPr>
              <w:t>例数、介入</w:t>
            </w:r>
            <w:proofErr w:type="gramStart"/>
            <w:r>
              <w:rPr>
                <w:rFonts w:ascii="宋体" w:hAnsi="宋体" w:cs="宋体" w:hint="eastAsia"/>
                <w:sz w:val="24"/>
              </w:rPr>
              <w:t>手术总</w:t>
            </w:r>
            <w:proofErr w:type="gramEnd"/>
            <w:r>
              <w:rPr>
                <w:rFonts w:ascii="宋体" w:hAnsi="宋体" w:cs="宋体" w:hint="eastAsia"/>
                <w:sz w:val="24"/>
              </w:rPr>
              <w:t>例数、微创</w:t>
            </w:r>
            <w:proofErr w:type="gramStart"/>
            <w:r>
              <w:rPr>
                <w:rFonts w:ascii="宋体" w:hAnsi="宋体" w:cs="宋体" w:hint="eastAsia"/>
                <w:sz w:val="24"/>
              </w:rPr>
              <w:t>手术总</w:t>
            </w:r>
            <w:proofErr w:type="gramEnd"/>
            <w:r>
              <w:rPr>
                <w:rFonts w:ascii="宋体" w:hAnsi="宋体" w:cs="宋体" w:hint="eastAsia"/>
                <w:sz w:val="24"/>
              </w:rPr>
              <w:t>例数、一级</w:t>
            </w:r>
            <w:proofErr w:type="gramStart"/>
            <w:r>
              <w:rPr>
                <w:rFonts w:ascii="宋体" w:hAnsi="宋体" w:cs="宋体" w:hint="eastAsia"/>
                <w:sz w:val="24"/>
              </w:rPr>
              <w:t>手术总</w:t>
            </w:r>
            <w:proofErr w:type="gramEnd"/>
            <w:r>
              <w:rPr>
                <w:rFonts w:ascii="宋体" w:hAnsi="宋体" w:cs="宋体" w:hint="eastAsia"/>
                <w:sz w:val="24"/>
              </w:rPr>
              <w:t>例数、二级</w:t>
            </w:r>
            <w:proofErr w:type="gramStart"/>
            <w:r>
              <w:rPr>
                <w:rFonts w:ascii="宋体" w:hAnsi="宋体" w:cs="宋体" w:hint="eastAsia"/>
                <w:sz w:val="24"/>
              </w:rPr>
              <w:t>手术总</w:t>
            </w:r>
            <w:proofErr w:type="gramEnd"/>
            <w:r>
              <w:rPr>
                <w:rFonts w:ascii="宋体" w:hAnsi="宋体" w:cs="宋体" w:hint="eastAsia"/>
                <w:sz w:val="24"/>
              </w:rPr>
              <w:t>例数、三级</w:t>
            </w:r>
            <w:proofErr w:type="gramStart"/>
            <w:r>
              <w:rPr>
                <w:rFonts w:ascii="宋体" w:hAnsi="宋体" w:cs="宋体" w:hint="eastAsia"/>
                <w:sz w:val="24"/>
              </w:rPr>
              <w:t>手术总</w:t>
            </w:r>
            <w:proofErr w:type="gramEnd"/>
            <w:r>
              <w:rPr>
                <w:rFonts w:ascii="宋体" w:hAnsi="宋体" w:cs="宋体" w:hint="eastAsia"/>
                <w:sz w:val="24"/>
              </w:rPr>
              <w:t>例数、四级</w:t>
            </w:r>
            <w:proofErr w:type="gramStart"/>
            <w:r>
              <w:rPr>
                <w:rFonts w:ascii="宋体" w:hAnsi="宋体" w:cs="宋体" w:hint="eastAsia"/>
                <w:sz w:val="24"/>
              </w:rPr>
              <w:t>手术总</w:t>
            </w:r>
            <w:proofErr w:type="gramEnd"/>
            <w:r>
              <w:rPr>
                <w:rFonts w:ascii="宋体" w:hAnsi="宋体" w:cs="宋体" w:hint="eastAsia"/>
                <w:sz w:val="24"/>
              </w:rPr>
              <w:t>例数、重返</w:t>
            </w:r>
            <w:proofErr w:type="gramStart"/>
            <w:r>
              <w:rPr>
                <w:rFonts w:ascii="宋体" w:hAnsi="宋体" w:cs="宋体" w:hint="eastAsia"/>
                <w:sz w:val="24"/>
              </w:rPr>
              <w:t>手术总</w:t>
            </w:r>
            <w:proofErr w:type="gramEnd"/>
            <w:r>
              <w:rPr>
                <w:rFonts w:ascii="宋体" w:hAnsi="宋体" w:cs="宋体" w:hint="eastAsia"/>
                <w:sz w:val="24"/>
              </w:rPr>
              <w:t>例数等指标。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预约挂号主题指标：要求包括</w:t>
            </w:r>
            <w:proofErr w:type="gramStart"/>
            <w:r>
              <w:rPr>
                <w:rFonts w:ascii="宋体" w:hAnsi="宋体" w:cs="宋体" w:hint="eastAsia"/>
                <w:sz w:val="24"/>
              </w:rPr>
              <w:t>号源数</w:t>
            </w:r>
            <w:proofErr w:type="gramEnd"/>
            <w:r>
              <w:rPr>
                <w:rFonts w:ascii="宋体" w:hAnsi="宋体" w:cs="宋体" w:hint="eastAsia"/>
                <w:sz w:val="24"/>
              </w:rPr>
              <w:t>、可预约</w:t>
            </w:r>
            <w:proofErr w:type="gramStart"/>
            <w:r>
              <w:rPr>
                <w:rFonts w:ascii="宋体" w:hAnsi="宋体" w:cs="宋体" w:hint="eastAsia"/>
                <w:sz w:val="24"/>
              </w:rPr>
              <w:t>号源数</w:t>
            </w:r>
            <w:proofErr w:type="gramEnd"/>
            <w:r>
              <w:rPr>
                <w:rFonts w:ascii="宋体" w:hAnsi="宋体" w:cs="宋体" w:hint="eastAsia"/>
                <w:sz w:val="24"/>
              </w:rPr>
              <w:t>、预约人次、预约取号人次、预约爽约人次、预约取消人次、预约</w:t>
            </w:r>
            <w:proofErr w:type="gramStart"/>
            <w:r>
              <w:rPr>
                <w:rFonts w:ascii="宋体" w:hAnsi="宋体" w:cs="宋体" w:hint="eastAsia"/>
                <w:sz w:val="24"/>
              </w:rPr>
              <w:t>取号退号人次</w:t>
            </w:r>
            <w:proofErr w:type="gramEnd"/>
            <w:r>
              <w:rPr>
                <w:rFonts w:ascii="宋体" w:hAnsi="宋体" w:cs="宋体" w:hint="eastAsia"/>
                <w:sz w:val="24"/>
              </w:rPr>
              <w:t>、初诊预约取号人次、复诊预约取号人次、本地预约取号人次、本地初诊预约取号人次、本地复诊预约取号人次等指标。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资源排班主题指标：要求包括应出诊医生人次、实出诊医生人次、停诊医生人次、替诊医生人次、被替诊医生人次、可挂号数量、可预约数量、加号数量等指标。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病人诊断主题指标：要求包括全院诊断数量、门急诊诊断数量、门诊诊断数量、急诊诊断数量、住院诊断数量、体检诊断数量等指标。</w:t>
            </w:r>
          </w:p>
          <w:p w:rsidR="00EF3D40" w:rsidRDefault="00EF3D40" w:rsidP="00BA6199">
            <w:pPr>
              <w:numPr>
                <w:ilvl w:val="0"/>
                <w:numId w:val="54"/>
              </w:numPr>
              <w:spacing w:line="300" w:lineRule="auto"/>
              <w:rPr>
                <w:rFonts w:ascii="宋体" w:hAnsi="宋体" w:cs="宋体"/>
                <w:sz w:val="24"/>
              </w:rPr>
            </w:pPr>
            <w:proofErr w:type="gramStart"/>
            <w:r>
              <w:rPr>
                <w:rFonts w:ascii="宋体" w:hAnsi="宋体" w:cs="宋体" w:hint="eastAsia"/>
                <w:sz w:val="24"/>
              </w:rPr>
              <w:t>医</w:t>
            </w:r>
            <w:proofErr w:type="gramEnd"/>
            <w:r>
              <w:rPr>
                <w:rFonts w:ascii="宋体" w:hAnsi="宋体" w:cs="宋体" w:hint="eastAsia"/>
                <w:sz w:val="24"/>
              </w:rPr>
              <w:t>保主题指标：要求包括</w:t>
            </w:r>
            <w:proofErr w:type="gramStart"/>
            <w:r>
              <w:rPr>
                <w:rFonts w:ascii="宋体" w:hAnsi="宋体" w:cs="宋体" w:hint="eastAsia"/>
                <w:sz w:val="24"/>
              </w:rPr>
              <w:t>医保总</w:t>
            </w:r>
            <w:proofErr w:type="gramEnd"/>
            <w:r>
              <w:rPr>
                <w:rFonts w:ascii="宋体" w:hAnsi="宋体" w:cs="宋体" w:hint="eastAsia"/>
                <w:sz w:val="24"/>
              </w:rPr>
              <w:t>金额、个人支付额、基金支付额、统筹支付额、大病支付额、住院天数、</w:t>
            </w:r>
            <w:proofErr w:type="gramStart"/>
            <w:r>
              <w:rPr>
                <w:rFonts w:ascii="宋体" w:hAnsi="宋体" w:cs="宋体" w:hint="eastAsia"/>
                <w:sz w:val="24"/>
              </w:rPr>
              <w:t>医</w:t>
            </w:r>
            <w:proofErr w:type="gramEnd"/>
            <w:r>
              <w:rPr>
                <w:rFonts w:ascii="宋体" w:hAnsi="宋体" w:cs="宋体" w:hint="eastAsia"/>
                <w:sz w:val="24"/>
              </w:rPr>
              <w:t>保人次、</w:t>
            </w:r>
            <w:proofErr w:type="gramStart"/>
            <w:r>
              <w:rPr>
                <w:rFonts w:ascii="宋体" w:hAnsi="宋体" w:cs="宋体" w:hint="eastAsia"/>
                <w:sz w:val="24"/>
              </w:rPr>
              <w:t>医保次</w:t>
            </w:r>
            <w:proofErr w:type="gramEnd"/>
            <w:r>
              <w:rPr>
                <w:rFonts w:ascii="宋体" w:hAnsi="宋体" w:cs="宋体" w:hint="eastAsia"/>
                <w:sz w:val="24"/>
              </w:rPr>
              <w:t>均费用、</w:t>
            </w:r>
            <w:proofErr w:type="gramStart"/>
            <w:r>
              <w:rPr>
                <w:rFonts w:ascii="宋体" w:hAnsi="宋体" w:cs="宋体" w:hint="eastAsia"/>
                <w:sz w:val="24"/>
              </w:rPr>
              <w:t>医保次</w:t>
            </w:r>
            <w:proofErr w:type="gramEnd"/>
            <w:r>
              <w:rPr>
                <w:rFonts w:ascii="宋体" w:hAnsi="宋体" w:cs="宋体" w:hint="eastAsia"/>
                <w:sz w:val="24"/>
              </w:rPr>
              <w:t>均药费等指标。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病案主题指标：要求包括出院人次、住院患者死亡</w:t>
            </w:r>
            <w:proofErr w:type="gramStart"/>
            <w:r>
              <w:rPr>
                <w:rFonts w:ascii="宋体" w:hAnsi="宋体" w:cs="宋体" w:hint="eastAsia"/>
                <w:sz w:val="24"/>
              </w:rPr>
              <w:t>人次(</w:t>
            </w:r>
            <w:proofErr w:type="gramEnd"/>
            <w:r>
              <w:rPr>
                <w:rFonts w:ascii="宋体" w:hAnsi="宋体" w:cs="宋体" w:hint="eastAsia"/>
                <w:sz w:val="24"/>
              </w:rPr>
              <w:t>三甲)、住院手术死亡</w:t>
            </w:r>
            <w:proofErr w:type="gramStart"/>
            <w:r>
              <w:rPr>
                <w:rFonts w:ascii="宋体" w:hAnsi="宋体" w:cs="宋体" w:hint="eastAsia"/>
                <w:sz w:val="24"/>
              </w:rPr>
              <w:t>人次(</w:t>
            </w:r>
            <w:proofErr w:type="gramEnd"/>
            <w:r>
              <w:rPr>
                <w:rFonts w:ascii="宋体" w:hAnsi="宋体" w:cs="宋体" w:hint="eastAsia"/>
                <w:sz w:val="24"/>
              </w:rPr>
              <w:t>三甲)、新生儿出院患者</w:t>
            </w:r>
            <w:proofErr w:type="gramStart"/>
            <w:r>
              <w:rPr>
                <w:rFonts w:ascii="宋体" w:hAnsi="宋体" w:cs="宋体" w:hint="eastAsia"/>
                <w:sz w:val="24"/>
              </w:rPr>
              <w:t>人次(</w:t>
            </w:r>
            <w:proofErr w:type="gramEnd"/>
            <w:r>
              <w:rPr>
                <w:rFonts w:ascii="宋体" w:hAnsi="宋体" w:cs="宋体" w:hint="eastAsia"/>
                <w:sz w:val="24"/>
              </w:rPr>
              <w:t>三甲)、新生儿出院患者死亡</w:t>
            </w:r>
            <w:proofErr w:type="gramStart"/>
            <w:r>
              <w:rPr>
                <w:rFonts w:ascii="宋体" w:hAnsi="宋体" w:cs="宋体" w:hint="eastAsia"/>
                <w:sz w:val="24"/>
              </w:rPr>
              <w:t>人次(</w:t>
            </w:r>
            <w:proofErr w:type="gramEnd"/>
            <w:r>
              <w:rPr>
                <w:rFonts w:ascii="宋体" w:hAnsi="宋体" w:cs="宋体" w:hint="eastAsia"/>
                <w:sz w:val="24"/>
              </w:rPr>
              <w:t>三甲)、新生儿死亡率、出院患者抢救</w:t>
            </w:r>
            <w:r>
              <w:rPr>
                <w:rFonts w:ascii="宋体" w:hAnsi="宋体" w:cs="宋体" w:hint="eastAsia"/>
                <w:sz w:val="24"/>
              </w:rPr>
              <w:lastRenderedPageBreak/>
              <w:t>人次、出院患者抢救成功率、手术患者并发症发生例数等指标。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病案诊断明细、手术明细主题指标：要求包括诊断例数、手术列数、入院情况、诊断</w:t>
            </w:r>
            <w:proofErr w:type="spellStart"/>
            <w:r>
              <w:rPr>
                <w:rFonts w:ascii="宋体" w:hAnsi="宋体" w:cs="宋体" w:hint="eastAsia"/>
                <w:sz w:val="24"/>
              </w:rPr>
              <w:t>idc</w:t>
            </w:r>
            <w:proofErr w:type="spellEnd"/>
            <w:r>
              <w:rPr>
                <w:rFonts w:ascii="宋体" w:hAnsi="宋体" w:cs="宋体" w:hint="eastAsia"/>
                <w:sz w:val="24"/>
              </w:rPr>
              <w:t>、诊断名称、诊断序号、手术名称等。</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重点病种、手术主题指标：要求包括住院重点疾病总例数(病种)(三甲)、出院患者死亡人数(病种)(三甲)、出院当天再住院患者</w:t>
            </w:r>
            <w:proofErr w:type="gramStart"/>
            <w:r>
              <w:rPr>
                <w:rFonts w:ascii="宋体" w:hAnsi="宋体" w:cs="宋体" w:hint="eastAsia"/>
                <w:sz w:val="24"/>
              </w:rPr>
              <w:t>人次(</w:t>
            </w:r>
            <w:proofErr w:type="gramEnd"/>
            <w:r>
              <w:rPr>
                <w:rFonts w:ascii="宋体" w:hAnsi="宋体" w:cs="宋体" w:hint="eastAsia"/>
                <w:sz w:val="24"/>
              </w:rPr>
              <w:t>病种)(三甲)\出院15天内再住院患者</w:t>
            </w:r>
            <w:proofErr w:type="gramStart"/>
            <w:r>
              <w:rPr>
                <w:rFonts w:ascii="宋体" w:hAnsi="宋体" w:cs="宋体" w:hint="eastAsia"/>
                <w:sz w:val="24"/>
              </w:rPr>
              <w:t>人次(</w:t>
            </w:r>
            <w:proofErr w:type="gramEnd"/>
            <w:r>
              <w:rPr>
                <w:rFonts w:ascii="宋体" w:hAnsi="宋体" w:cs="宋体" w:hint="eastAsia"/>
                <w:sz w:val="24"/>
              </w:rPr>
              <w:t>重点病种)(三甲)、出院31天内再住院患者</w:t>
            </w:r>
            <w:proofErr w:type="gramStart"/>
            <w:r>
              <w:rPr>
                <w:rFonts w:ascii="宋体" w:hAnsi="宋体" w:cs="宋体" w:hint="eastAsia"/>
                <w:sz w:val="24"/>
              </w:rPr>
              <w:t>人次(</w:t>
            </w:r>
            <w:proofErr w:type="gramEnd"/>
            <w:r>
              <w:rPr>
                <w:rFonts w:ascii="宋体" w:hAnsi="宋体" w:cs="宋体" w:hint="eastAsia"/>
                <w:sz w:val="24"/>
              </w:rPr>
              <w:t>重点病种)(三甲)、出院患者住院总天数(重点病种)(三甲)、出院患者总费用(重点病种)(三甲)、出院患者总药费(重点病种)(三甲)、住院重点</w:t>
            </w:r>
            <w:proofErr w:type="gramStart"/>
            <w:r>
              <w:rPr>
                <w:rFonts w:ascii="宋体" w:hAnsi="宋体" w:cs="宋体" w:hint="eastAsia"/>
                <w:sz w:val="24"/>
              </w:rPr>
              <w:t>手术总</w:t>
            </w:r>
            <w:proofErr w:type="gramEnd"/>
            <w:r>
              <w:rPr>
                <w:rFonts w:ascii="宋体" w:hAnsi="宋体" w:cs="宋体" w:hint="eastAsia"/>
                <w:sz w:val="24"/>
              </w:rPr>
              <w:t>例数(重点手术)(三甲)、出院患者死亡人数(重点手术)(三甲)、术后非预期再手术例数(重点手术)(三甲)、出院患者住院总天数(重点手术)(三甲)、出院患者总费用(重点手术)(三甲)等指标。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并发症主题指标：要求包括并发症总例数、并发症死亡人次、并发症死亡率、并发症总费用、并发症总药费、并发症次均药费、并发症次</w:t>
            </w:r>
            <w:proofErr w:type="gramStart"/>
            <w:r>
              <w:rPr>
                <w:rFonts w:ascii="宋体" w:hAnsi="宋体" w:cs="宋体" w:hint="eastAsia"/>
                <w:sz w:val="24"/>
              </w:rPr>
              <w:t>均费用</w:t>
            </w:r>
            <w:proofErr w:type="gramEnd"/>
            <w:r>
              <w:rPr>
                <w:rFonts w:ascii="宋体" w:hAnsi="宋体" w:cs="宋体" w:hint="eastAsia"/>
                <w:sz w:val="24"/>
              </w:rPr>
              <w:t>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人力资源主题指标：要求包括卫生人员数、护理人数、医技人数、麻醉医生人数、离职率、医护比、麻醉医生比等指标。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不良事件主题指标：要求包括住院患者压疮发生率、医院内跌倒/坠床发生率、产伤发生率、产伤——新生儿人次、产伤——器械辅助阴道分娩人次、产伤——非器械辅助阴道分娩人次 、因用药错误导致患者死亡发生率、输血/输液反应发生率、手术过程中异物遗留发生率、医源性气胸发生率、医源性意外穿刺伤或撕裂伤发生率等指标。</w:t>
            </w:r>
          </w:p>
          <w:p w:rsidR="00EF3D40" w:rsidRDefault="00EF3D40" w:rsidP="00BA6199">
            <w:pPr>
              <w:numPr>
                <w:ilvl w:val="0"/>
                <w:numId w:val="54"/>
              </w:numPr>
              <w:spacing w:line="300" w:lineRule="auto"/>
              <w:rPr>
                <w:rFonts w:ascii="宋体" w:hAnsi="宋体" w:cs="宋体"/>
                <w:sz w:val="24"/>
              </w:rPr>
            </w:pPr>
            <w:proofErr w:type="gramStart"/>
            <w:r>
              <w:rPr>
                <w:rFonts w:ascii="宋体" w:hAnsi="宋体" w:cs="宋体" w:hint="eastAsia"/>
                <w:sz w:val="24"/>
              </w:rPr>
              <w:t>院感主题</w:t>
            </w:r>
            <w:proofErr w:type="gramEnd"/>
            <w:r>
              <w:rPr>
                <w:rFonts w:ascii="宋体" w:hAnsi="宋体" w:cs="宋体" w:hint="eastAsia"/>
                <w:sz w:val="24"/>
              </w:rPr>
              <w:t>指标：要求包括呼吸机相关肺炎发病率（‰）、留置导尿</w:t>
            </w:r>
            <w:proofErr w:type="gramStart"/>
            <w:r>
              <w:rPr>
                <w:rFonts w:ascii="宋体" w:hAnsi="宋体" w:cs="宋体" w:hint="eastAsia"/>
                <w:sz w:val="24"/>
              </w:rPr>
              <w:t>管相关</w:t>
            </w:r>
            <w:proofErr w:type="gramEnd"/>
            <w:r>
              <w:rPr>
                <w:rFonts w:ascii="宋体" w:hAnsi="宋体" w:cs="宋体" w:hint="eastAsia"/>
                <w:sz w:val="24"/>
              </w:rPr>
              <w:t>泌尿系感染发病率（‰）、血管导管相关血流感染率（‰）、不同感染风险指数手术部位感染发病率（％）、新生儿科两项侵入性操作相关感染等指标</w:t>
            </w:r>
          </w:p>
          <w:p w:rsidR="00EF3D40" w:rsidRDefault="00EF3D40" w:rsidP="00BA6199">
            <w:pPr>
              <w:numPr>
                <w:ilvl w:val="0"/>
                <w:numId w:val="54"/>
              </w:numPr>
              <w:spacing w:line="300" w:lineRule="auto"/>
              <w:rPr>
                <w:rFonts w:ascii="宋体" w:hAnsi="宋体" w:cs="宋体"/>
                <w:sz w:val="24"/>
              </w:rPr>
            </w:pPr>
            <w:r>
              <w:rPr>
                <w:rFonts w:ascii="宋体" w:hAnsi="宋体" w:cs="宋体" w:hint="eastAsia"/>
                <w:sz w:val="24"/>
              </w:rPr>
              <w:t>重症主题指标：要求包括ＩＣＵ-1 非预期的24/48 小时重返重症医学科率（%）、ＩＣＵ-2 呼吸机相关肺炎（ＶＡＰ）的预防率（‰）、ＩＣＵ-3 呼吸机相关肺炎（ＶＡＰ）发病率（‰）、ＩＣＵ-4 中心静脉置</w:t>
            </w:r>
            <w:proofErr w:type="gramStart"/>
            <w:r>
              <w:rPr>
                <w:rFonts w:ascii="宋体" w:hAnsi="宋体" w:cs="宋体" w:hint="eastAsia"/>
                <w:sz w:val="24"/>
              </w:rPr>
              <w:t>管相关血</w:t>
            </w:r>
            <w:proofErr w:type="gramEnd"/>
            <w:r>
              <w:rPr>
                <w:rFonts w:ascii="宋体" w:hAnsi="宋体" w:cs="宋体" w:hint="eastAsia"/>
                <w:sz w:val="24"/>
              </w:rPr>
              <w:t>流感染发生率（‰）、ＩＣＵ-5 留置导尿</w:t>
            </w:r>
            <w:proofErr w:type="gramStart"/>
            <w:r>
              <w:rPr>
                <w:rFonts w:ascii="宋体" w:hAnsi="宋体" w:cs="宋体" w:hint="eastAsia"/>
                <w:sz w:val="24"/>
              </w:rPr>
              <w:t>管相关</w:t>
            </w:r>
            <w:proofErr w:type="gramEnd"/>
            <w:r>
              <w:rPr>
                <w:rFonts w:ascii="宋体" w:hAnsi="宋体" w:cs="宋体" w:hint="eastAsia"/>
                <w:sz w:val="24"/>
              </w:rPr>
              <w:t>泌尿系感染发病率（‰）、ＩＣＵ-6 重症患者死亡率（%）、ＩＣＵ-7 重症患者压疮发生率（%）、ＩＣＵ-8 人工气道脱出例数等指标。</w:t>
            </w:r>
          </w:p>
        </w:tc>
      </w:tr>
    </w:tbl>
    <w:p w:rsidR="00EF3D40" w:rsidRDefault="00EF3D40" w:rsidP="00BA6199">
      <w:pPr>
        <w:pStyle w:val="4"/>
        <w:numPr>
          <w:ilvl w:val="0"/>
          <w:numId w:val="38"/>
        </w:numPr>
        <w:spacing w:before="0" w:after="0" w:line="300" w:lineRule="auto"/>
        <w:rPr>
          <w:rFonts w:ascii="宋体" w:eastAsia="宋体" w:hAnsi="宋体" w:cs="宋体"/>
          <w:b/>
          <w:sz w:val="24"/>
          <w:szCs w:val="24"/>
        </w:rPr>
      </w:pPr>
      <w:r>
        <w:rPr>
          <w:rFonts w:ascii="宋体" w:eastAsia="宋体" w:hAnsi="宋体" w:cs="宋体" w:hint="eastAsia"/>
          <w:b/>
          <w:sz w:val="24"/>
          <w:szCs w:val="24"/>
        </w:rPr>
        <w:lastRenderedPageBreak/>
        <w:t>共享文档库（CDA）</w:t>
      </w:r>
    </w:p>
    <w:p w:rsidR="00EF3D40" w:rsidRDefault="00EF3D40" w:rsidP="00EF3D40">
      <w:pPr>
        <w:spacing w:line="300" w:lineRule="auto"/>
        <w:ind w:firstLine="420"/>
        <w:rPr>
          <w:rFonts w:ascii="宋体" w:hAnsi="宋体" w:cs="宋体"/>
          <w:sz w:val="24"/>
        </w:rPr>
      </w:pPr>
      <w:r>
        <w:rPr>
          <w:rFonts w:ascii="宋体" w:hAnsi="宋体" w:cs="宋体" w:hint="eastAsia"/>
          <w:sz w:val="24"/>
        </w:rPr>
        <w:t>通过标准的共享文档的数据来源业务系统数据进行存储；并将生成的共享文档进行数据库注册，同时将共享文档xml进行物理存储；同时能统计展现共享文档生成情况。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554"/>
      </w:tblGrid>
      <w:tr w:rsidR="00EF3D40" w:rsidTr="00EF3D40">
        <w:trPr>
          <w:jc w:val="center"/>
        </w:trPr>
        <w:tc>
          <w:tcPr>
            <w:tcW w:w="1077" w:type="pct"/>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功能列表</w:t>
            </w:r>
          </w:p>
        </w:tc>
        <w:tc>
          <w:tcPr>
            <w:tcW w:w="3923" w:type="pct"/>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功能要求</w:t>
            </w:r>
          </w:p>
        </w:tc>
      </w:tr>
      <w:tr w:rsidR="00EF3D40" w:rsidTr="00EF3D40">
        <w:trPr>
          <w:jc w:val="center"/>
        </w:trPr>
        <w:tc>
          <w:tcPr>
            <w:tcW w:w="1077" w:type="pct"/>
            <w:vAlign w:val="center"/>
          </w:tcPr>
          <w:p w:rsidR="00EF3D40" w:rsidRDefault="00EF3D40" w:rsidP="00EF3D40">
            <w:pPr>
              <w:spacing w:line="300" w:lineRule="auto"/>
              <w:rPr>
                <w:rFonts w:ascii="宋体" w:hAnsi="宋体" w:cs="宋体"/>
                <w:b/>
                <w:sz w:val="24"/>
              </w:rPr>
            </w:pPr>
            <w:bookmarkStart w:id="64" w:name="_Hlk516821896"/>
            <w:r>
              <w:rPr>
                <w:rFonts w:ascii="宋体" w:hAnsi="宋体" w:cs="宋体" w:hint="eastAsia"/>
                <w:b/>
                <w:sz w:val="24"/>
              </w:rPr>
              <w:t>共享文档的值域映射</w:t>
            </w:r>
          </w:p>
        </w:tc>
        <w:tc>
          <w:tcPr>
            <w:tcW w:w="3923" w:type="pct"/>
            <w:vAlign w:val="center"/>
          </w:tcPr>
          <w:p w:rsidR="00EF3D40" w:rsidRDefault="00EF3D40" w:rsidP="00EF3D40">
            <w:pPr>
              <w:spacing w:line="300" w:lineRule="auto"/>
              <w:ind w:firstLine="420"/>
              <w:rPr>
                <w:rFonts w:ascii="宋体" w:hAnsi="宋体" w:cs="宋体"/>
                <w:sz w:val="24"/>
              </w:rPr>
            </w:pPr>
            <w:r>
              <w:rPr>
                <w:rFonts w:ascii="宋体" w:hAnsi="宋体" w:cs="宋体" w:hint="eastAsia"/>
                <w:sz w:val="24"/>
              </w:rPr>
              <w:t>根据主数据管理中的国标或者行业标准，进行文档中的值域和标准值域的转换。</w:t>
            </w:r>
          </w:p>
        </w:tc>
      </w:tr>
      <w:tr w:rsidR="00EF3D40" w:rsidTr="00EF3D40">
        <w:trPr>
          <w:jc w:val="center"/>
        </w:trPr>
        <w:tc>
          <w:tcPr>
            <w:tcW w:w="1077" w:type="pct"/>
            <w:vAlign w:val="center"/>
          </w:tcPr>
          <w:p w:rsidR="00EF3D40" w:rsidRDefault="00EF3D40" w:rsidP="00EF3D40">
            <w:pPr>
              <w:spacing w:line="300" w:lineRule="auto"/>
              <w:rPr>
                <w:rFonts w:ascii="宋体" w:hAnsi="宋体" w:cs="宋体"/>
                <w:b/>
                <w:sz w:val="24"/>
              </w:rPr>
            </w:pPr>
            <w:r>
              <w:rPr>
                <w:rFonts w:ascii="宋体" w:hAnsi="宋体" w:cs="宋体" w:hint="eastAsia"/>
                <w:b/>
                <w:sz w:val="24"/>
              </w:rPr>
              <w:t>OID版本管理</w:t>
            </w:r>
          </w:p>
        </w:tc>
        <w:tc>
          <w:tcPr>
            <w:tcW w:w="3923" w:type="pct"/>
            <w:vAlign w:val="center"/>
          </w:tcPr>
          <w:p w:rsidR="00EF3D40" w:rsidRDefault="00EF3D40" w:rsidP="00EF3D40">
            <w:pPr>
              <w:spacing w:line="300" w:lineRule="auto"/>
              <w:ind w:firstLine="420"/>
              <w:rPr>
                <w:rFonts w:ascii="宋体" w:hAnsi="宋体" w:cs="宋体"/>
                <w:sz w:val="24"/>
              </w:rPr>
            </w:pPr>
            <w:r>
              <w:rPr>
                <w:rFonts w:ascii="宋体" w:hAnsi="宋体" w:cs="宋体" w:hint="eastAsia"/>
                <w:sz w:val="24"/>
              </w:rPr>
              <w:t>OID是卫生部对特定数据的定义，在每一测评周期中可能变更，所以需要版本管理。生成共享文档时，可以选定特定的版本。</w:t>
            </w:r>
          </w:p>
        </w:tc>
      </w:tr>
      <w:tr w:rsidR="00EF3D40" w:rsidTr="00EF3D40">
        <w:trPr>
          <w:jc w:val="center"/>
        </w:trPr>
        <w:tc>
          <w:tcPr>
            <w:tcW w:w="1077" w:type="pct"/>
            <w:vAlign w:val="center"/>
          </w:tcPr>
          <w:p w:rsidR="00EF3D40" w:rsidRDefault="00EF3D40" w:rsidP="00EF3D40">
            <w:pPr>
              <w:spacing w:line="300" w:lineRule="auto"/>
              <w:rPr>
                <w:rFonts w:ascii="宋体" w:hAnsi="宋体" w:cs="宋体"/>
                <w:b/>
                <w:sz w:val="24"/>
              </w:rPr>
            </w:pPr>
            <w:r>
              <w:rPr>
                <w:rFonts w:ascii="宋体" w:hAnsi="宋体" w:cs="宋体" w:hint="eastAsia"/>
                <w:b/>
                <w:sz w:val="24"/>
              </w:rPr>
              <w:t>数据元版本管理</w:t>
            </w:r>
          </w:p>
        </w:tc>
        <w:tc>
          <w:tcPr>
            <w:tcW w:w="3923" w:type="pct"/>
            <w:vAlign w:val="center"/>
          </w:tcPr>
          <w:p w:rsidR="00EF3D40" w:rsidRDefault="00EF3D40" w:rsidP="00EF3D40">
            <w:pPr>
              <w:spacing w:line="300" w:lineRule="auto"/>
              <w:ind w:firstLine="420"/>
              <w:rPr>
                <w:rFonts w:ascii="宋体" w:hAnsi="宋体" w:cs="宋体"/>
                <w:sz w:val="24"/>
              </w:rPr>
            </w:pPr>
            <w:r>
              <w:rPr>
                <w:rFonts w:ascii="宋体" w:hAnsi="宋体" w:cs="宋体" w:hint="eastAsia"/>
                <w:sz w:val="24"/>
              </w:rPr>
              <w:t>数据元是卫生部对特定数据的定义，在每一测评周期中可能变更，所以需要版本管理。生成共享文档时，可以选定特定的版本。</w:t>
            </w:r>
          </w:p>
        </w:tc>
      </w:tr>
      <w:tr w:rsidR="00EF3D40" w:rsidTr="00EF3D40">
        <w:trPr>
          <w:jc w:val="center"/>
        </w:trPr>
        <w:tc>
          <w:tcPr>
            <w:tcW w:w="1077" w:type="pct"/>
            <w:vAlign w:val="center"/>
          </w:tcPr>
          <w:p w:rsidR="00EF3D40" w:rsidRDefault="00EF3D40" w:rsidP="00EF3D40">
            <w:pPr>
              <w:spacing w:line="300" w:lineRule="auto"/>
              <w:rPr>
                <w:rFonts w:ascii="宋体" w:hAnsi="宋体" w:cs="宋体"/>
                <w:b/>
                <w:sz w:val="24"/>
              </w:rPr>
            </w:pPr>
            <w:r>
              <w:rPr>
                <w:rFonts w:ascii="宋体" w:hAnsi="宋体" w:cs="宋体" w:hint="eastAsia"/>
                <w:b/>
                <w:sz w:val="24"/>
              </w:rPr>
              <w:t>共享文档模板生成</w:t>
            </w:r>
          </w:p>
        </w:tc>
        <w:tc>
          <w:tcPr>
            <w:tcW w:w="3923" w:type="pct"/>
            <w:vAlign w:val="center"/>
          </w:tcPr>
          <w:p w:rsidR="00EF3D40" w:rsidRDefault="00EF3D40" w:rsidP="00EF3D40">
            <w:pPr>
              <w:spacing w:line="300" w:lineRule="auto"/>
              <w:ind w:firstLine="420"/>
              <w:rPr>
                <w:rFonts w:ascii="宋体" w:hAnsi="宋体" w:cs="宋体"/>
                <w:sz w:val="24"/>
              </w:rPr>
            </w:pPr>
            <w:r>
              <w:rPr>
                <w:rFonts w:ascii="宋体" w:hAnsi="宋体" w:cs="宋体" w:hint="eastAsia"/>
                <w:sz w:val="24"/>
              </w:rPr>
              <w:t>根据OID、数据元、值域版本生成共享文档模板，包括初始版本1.0的复制、编辑、删除。</w:t>
            </w:r>
          </w:p>
        </w:tc>
      </w:tr>
      <w:tr w:rsidR="00EF3D40" w:rsidTr="00EF3D40">
        <w:trPr>
          <w:jc w:val="center"/>
        </w:trPr>
        <w:tc>
          <w:tcPr>
            <w:tcW w:w="1077" w:type="pct"/>
            <w:vAlign w:val="center"/>
          </w:tcPr>
          <w:p w:rsidR="00EF3D40" w:rsidRDefault="00EF3D40" w:rsidP="00EF3D40">
            <w:pPr>
              <w:spacing w:line="300" w:lineRule="auto"/>
              <w:rPr>
                <w:rFonts w:ascii="宋体" w:hAnsi="宋体" w:cs="宋体"/>
                <w:b/>
                <w:sz w:val="24"/>
              </w:rPr>
            </w:pPr>
            <w:r>
              <w:rPr>
                <w:rFonts w:ascii="宋体" w:hAnsi="宋体" w:cs="宋体" w:hint="eastAsia"/>
                <w:b/>
                <w:sz w:val="24"/>
              </w:rPr>
              <w:t>共享文档生成</w:t>
            </w:r>
          </w:p>
        </w:tc>
        <w:tc>
          <w:tcPr>
            <w:tcW w:w="3923" w:type="pct"/>
            <w:vAlign w:val="center"/>
          </w:tcPr>
          <w:p w:rsidR="00EF3D40" w:rsidRDefault="00EF3D40" w:rsidP="00EF3D40">
            <w:pPr>
              <w:spacing w:line="300" w:lineRule="auto"/>
              <w:ind w:firstLine="420"/>
              <w:rPr>
                <w:rFonts w:ascii="宋体" w:hAnsi="宋体" w:cs="宋体"/>
                <w:sz w:val="24"/>
              </w:rPr>
            </w:pPr>
            <w:r>
              <w:rPr>
                <w:rFonts w:ascii="宋体" w:hAnsi="宋体" w:cs="宋体" w:hint="eastAsia"/>
                <w:sz w:val="24"/>
              </w:rPr>
              <w:t>按选定的病人，生成互联互通文档（通过ESB的数据支持），包括定时生成共享文档和手动生成共享文档。</w:t>
            </w:r>
          </w:p>
        </w:tc>
      </w:tr>
    </w:tbl>
    <w:bookmarkEnd w:id="64"/>
    <w:p w:rsidR="00EF3D40" w:rsidRDefault="00EF3D40" w:rsidP="00BA6199">
      <w:pPr>
        <w:pStyle w:val="4"/>
        <w:numPr>
          <w:ilvl w:val="0"/>
          <w:numId w:val="38"/>
        </w:numPr>
        <w:spacing w:before="0" w:after="0" w:line="300" w:lineRule="auto"/>
        <w:rPr>
          <w:rFonts w:ascii="宋体" w:eastAsia="宋体" w:hAnsi="宋体" w:cs="宋体"/>
          <w:b/>
          <w:sz w:val="24"/>
          <w:szCs w:val="24"/>
        </w:rPr>
      </w:pPr>
      <w:r>
        <w:rPr>
          <w:rFonts w:ascii="宋体" w:eastAsia="宋体" w:hAnsi="宋体" w:cs="宋体" w:hint="eastAsia"/>
          <w:b/>
          <w:sz w:val="24"/>
          <w:szCs w:val="24"/>
        </w:rPr>
        <w:t>共享文档管理</w:t>
      </w:r>
    </w:p>
    <w:p w:rsidR="00EF3D40" w:rsidRDefault="00EF3D40" w:rsidP="00EF3D40">
      <w:pPr>
        <w:spacing w:line="300" w:lineRule="auto"/>
        <w:ind w:firstLine="420"/>
        <w:rPr>
          <w:rFonts w:ascii="宋体" w:hAnsi="宋体" w:cs="宋体"/>
          <w:sz w:val="24"/>
        </w:rPr>
      </w:pPr>
      <w:r>
        <w:rPr>
          <w:rFonts w:ascii="宋体" w:hAnsi="宋体" w:cs="宋体" w:hint="eastAsia"/>
          <w:sz w:val="24"/>
        </w:rPr>
        <w:t>针对共享文档的管理：包括共享文档的自动批量生成、手动生成、共享文档的查看和浏览概要信息、共享文档的批量导出、共享文档的统计功能（按类别、年份）。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1564"/>
        <w:gridCol w:w="7198"/>
      </w:tblGrid>
      <w:tr w:rsidR="00EF3D40" w:rsidTr="00EF3D40">
        <w:trPr>
          <w:jc w:val="center"/>
        </w:trPr>
        <w:tc>
          <w:tcPr>
            <w:tcW w:w="1262" w:type="pct"/>
            <w:gridSpan w:val="2"/>
            <w:shd w:val="clear" w:color="auto" w:fill="auto"/>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功能列表</w:t>
            </w:r>
          </w:p>
        </w:tc>
        <w:tc>
          <w:tcPr>
            <w:tcW w:w="3738" w:type="pct"/>
            <w:shd w:val="clear" w:color="auto" w:fill="auto"/>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功能要求</w:t>
            </w:r>
          </w:p>
        </w:tc>
      </w:tr>
      <w:tr w:rsidR="00EF3D40" w:rsidTr="00EF3D40">
        <w:trPr>
          <w:jc w:val="center"/>
        </w:trPr>
        <w:tc>
          <w:tcPr>
            <w:tcW w:w="450" w:type="pct"/>
            <w:vMerge w:val="restart"/>
            <w:shd w:val="clear" w:color="auto" w:fill="auto"/>
            <w:vAlign w:val="center"/>
          </w:tcPr>
          <w:p w:rsidR="00EF3D40" w:rsidRDefault="00EF3D40" w:rsidP="00EF3D40">
            <w:pPr>
              <w:spacing w:line="300" w:lineRule="auto"/>
              <w:rPr>
                <w:rFonts w:ascii="宋体" w:hAnsi="宋体" w:cs="宋体"/>
                <w:b/>
                <w:sz w:val="24"/>
              </w:rPr>
            </w:pPr>
            <w:r>
              <w:rPr>
                <w:rFonts w:ascii="宋体" w:hAnsi="宋体" w:cs="宋体" w:hint="eastAsia"/>
                <w:b/>
                <w:sz w:val="24"/>
              </w:rPr>
              <w:t>首页</w:t>
            </w: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共享文档表格统计</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根据共享文档类别按年份统计出所生成的文档数量（只统计有文档产生的年份）</w:t>
            </w:r>
          </w:p>
        </w:tc>
      </w:tr>
      <w:tr w:rsidR="00EF3D40" w:rsidTr="00EF3D40">
        <w:trPr>
          <w:jc w:val="center"/>
        </w:trPr>
        <w:tc>
          <w:tcPr>
            <w:tcW w:w="450" w:type="pct"/>
            <w:vMerge/>
            <w:vAlign w:val="center"/>
          </w:tcPr>
          <w:p w:rsidR="00EF3D40" w:rsidRDefault="00EF3D40" w:rsidP="00EF3D40">
            <w:pPr>
              <w:spacing w:line="300" w:lineRule="auto"/>
              <w:rPr>
                <w:rFonts w:ascii="宋体" w:hAnsi="宋体" w:cs="宋体"/>
                <w:b/>
                <w:sz w:val="24"/>
              </w:rPr>
            </w:pP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共享文档柱状</w:t>
            </w:r>
            <w:proofErr w:type="gramStart"/>
            <w:r>
              <w:rPr>
                <w:rFonts w:ascii="宋体" w:hAnsi="宋体" w:cs="宋体" w:hint="eastAsia"/>
                <w:bCs/>
                <w:sz w:val="24"/>
              </w:rPr>
              <w:t>图统计</w:t>
            </w:r>
            <w:proofErr w:type="gramEnd"/>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可选择年份，根据文档类别查看所生成的文档数量，柱状图展示。</w:t>
            </w:r>
          </w:p>
        </w:tc>
      </w:tr>
      <w:tr w:rsidR="00EF3D40" w:rsidTr="00EF3D40">
        <w:trPr>
          <w:jc w:val="center"/>
        </w:trPr>
        <w:tc>
          <w:tcPr>
            <w:tcW w:w="450" w:type="pct"/>
            <w:vMerge w:val="restart"/>
            <w:shd w:val="clear" w:color="auto" w:fill="auto"/>
            <w:vAlign w:val="center"/>
          </w:tcPr>
          <w:p w:rsidR="00EF3D40" w:rsidRDefault="00EF3D40" w:rsidP="00EF3D40">
            <w:pPr>
              <w:spacing w:line="300" w:lineRule="auto"/>
              <w:rPr>
                <w:rFonts w:ascii="宋体" w:hAnsi="宋体" w:cs="宋体"/>
                <w:b/>
                <w:sz w:val="24"/>
              </w:rPr>
            </w:pPr>
            <w:r>
              <w:rPr>
                <w:rFonts w:ascii="宋体" w:hAnsi="宋体" w:cs="宋体" w:hint="eastAsia"/>
                <w:b/>
                <w:sz w:val="24"/>
              </w:rPr>
              <w:t>文档共享</w:t>
            </w: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文档搜索</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根据列出的搜索条件，输入关键字，进行查找文档</w:t>
            </w:r>
          </w:p>
        </w:tc>
      </w:tr>
      <w:tr w:rsidR="00EF3D40" w:rsidTr="00EF3D40">
        <w:trPr>
          <w:jc w:val="center"/>
        </w:trPr>
        <w:tc>
          <w:tcPr>
            <w:tcW w:w="450" w:type="pct"/>
            <w:vMerge/>
            <w:vAlign w:val="center"/>
          </w:tcPr>
          <w:p w:rsidR="00EF3D40" w:rsidRDefault="00EF3D40" w:rsidP="00EF3D40">
            <w:pPr>
              <w:spacing w:line="300" w:lineRule="auto"/>
              <w:rPr>
                <w:rFonts w:ascii="宋体" w:hAnsi="宋体" w:cs="宋体"/>
                <w:b/>
                <w:sz w:val="24"/>
              </w:rPr>
            </w:pP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主索引列表查看</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查看从主数据获取而来的患者主索引列表</w:t>
            </w:r>
          </w:p>
        </w:tc>
      </w:tr>
      <w:tr w:rsidR="00EF3D40" w:rsidTr="00EF3D40">
        <w:trPr>
          <w:jc w:val="center"/>
        </w:trPr>
        <w:tc>
          <w:tcPr>
            <w:tcW w:w="450" w:type="pct"/>
            <w:vMerge/>
            <w:vAlign w:val="center"/>
          </w:tcPr>
          <w:p w:rsidR="00EF3D40" w:rsidRDefault="00EF3D40" w:rsidP="00EF3D40">
            <w:pPr>
              <w:spacing w:line="300" w:lineRule="auto"/>
              <w:rPr>
                <w:rFonts w:ascii="宋体" w:hAnsi="宋体" w:cs="宋体"/>
                <w:b/>
                <w:sz w:val="24"/>
              </w:rPr>
            </w:pP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生成所选</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可多选患者，根据选择的患者信息生成对应的文档；可选择开始/结束时间以及所需生成的文档类型。</w:t>
            </w:r>
          </w:p>
        </w:tc>
      </w:tr>
      <w:tr w:rsidR="00EF3D40" w:rsidTr="00EF3D40">
        <w:trPr>
          <w:jc w:val="center"/>
        </w:trPr>
        <w:tc>
          <w:tcPr>
            <w:tcW w:w="450" w:type="pct"/>
            <w:vMerge/>
            <w:vAlign w:val="center"/>
          </w:tcPr>
          <w:p w:rsidR="00EF3D40" w:rsidRDefault="00EF3D40" w:rsidP="00EF3D40">
            <w:pPr>
              <w:spacing w:line="300" w:lineRule="auto"/>
              <w:rPr>
                <w:rFonts w:ascii="宋体" w:hAnsi="宋体" w:cs="宋体"/>
                <w:b/>
                <w:sz w:val="24"/>
              </w:rPr>
            </w:pP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批量生成</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生成所有患者的共享文档；可选择开始/结束时间以及所需生成的文档类型。</w:t>
            </w:r>
          </w:p>
        </w:tc>
      </w:tr>
      <w:tr w:rsidR="00EF3D40" w:rsidTr="00EF3D40">
        <w:trPr>
          <w:jc w:val="center"/>
        </w:trPr>
        <w:tc>
          <w:tcPr>
            <w:tcW w:w="450" w:type="pct"/>
            <w:vMerge/>
            <w:vAlign w:val="center"/>
          </w:tcPr>
          <w:p w:rsidR="00EF3D40" w:rsidRDefault="00EF3D40" w:rsidP="00EF3D40">
            <w:pPr>
              <w:spacing w:line="300" w:lineRule="auto"/>
              <w:rPr>
                <w:rFonts w:ascii="宋体" w:hAnsi="宋体" w:cs="宋体"/>
                <w:b/>
                <w:sz w:val="24"/>
              </w:rPr>
            </w:pP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隐私保护</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可设置需隐藏显示的字段列，当隐私保护开启时，则用*代替显示字段内容。</w:t>
            </w:r>
          </w:p>
        </w:tc>
      </w:tr>
      <w:tr w:rsidR="00EF3D40" w:rsidTr="00EF3D40">
        <w:trPr>
          <w:jc w:val="center"/>
        </w:trPr>
        <w:tc>
          <w:tcPr>
            <w:tcW w:w="450" w:type="pct"/>
            <w:vMerge/>
            <w:vAlign w:val="center"/>
          </w:tcPr>
          <w:p w:rsidR="00EF3D40" w:rsidRDefault="00EF3D40" w:rsidP="00EF3D40">
            <w:pPr>
              <w:spacing w:line="300" w:lineRule="auto"/>
              <w:rPr>
                <w:rFonts w:ascii="宋体" w:hAnsi="宋体" w:cs="宋体"/>
                <w:b/>
                <w:sz w:val="24"/>
              </w:rPr>
            </w:pP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共享文档浏览</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查看当前患者的所有文档信息，可根据文档名称/类型筛选。</w:t>
            </w:r>
          </w:p>
        </w:tc>
      </w:tr>
      <w:tr w:rsidR="00EF3D40" w:rsidTr="00EF3D40">
        <w:trPr>
          <w:jc w:val="center"/>
        </w:trPr>
        <w:tc>
          <w:tcPr>
            <w:tcW w:w="450" w:type="pct"/>
            <w:vMerge/>
            <w:vAlign w:val="center"/>
          </w:tcPr>
          <w:p w:rsidR="00EF3D40" w:rsidRDefault="00EF3D40" w:rsidP="00EF3D40">
            <w:pPr>
              <w:spacing w:line="300" w:lineRule="auto"/>
              <w:rPr>
                <w:rFonts w:ascii="宋体" w:hAnsi="宋体" w:cs="宋体"/>
                <w:b/>
                <w:sz w:val="24"/>
              </w:rPr>
            </w:pP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生成共享文档</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生成当前患者的共享文档，可选择开始/结束时间以及所需生成的文档类型。</w:t>
            </w:r>
          </w:p>
        </w:tc>
      </w:tr>
      <w:tr w:rsidR="00EF3D40" w:rsidTr="00EF3D40">
        <w:trPr>
          <w:jc w:val="center"/>
        </w:trPr>
        <w:tc>
          <w:tcPr>
            <w:tcW w:w="450" w:type="pct"/>
            <w:vMerge/>
            <w:vAlign w:val="center"/>
          </w:tcPr>
          <w:p w:rsidR="00EF3D40" w:rsidRDefault="00EF3D40" w:rsidP="00EF3D40">
            <w:pPr>
              <w:spacing w:line="300" w:lineRule="auto"/>
              <w:rPr>
                <w:rFonts w:ascii="宋体" w:hAnsi="宋体" w:cs="宋体"/>
                <w:b/>
                <w:sz w:val="24"/>
              </w:rPr>
            </w:pP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数据验证</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根据数据比对，验证该文档生成的正确性。</w:t>
            </w:r>
          </w:p>
        </w:tc>
      </w:tr>
      <w:tr w:rsidR="00EF3D40" w:rsidTr="00EF3D40">
        <w:trPr>
          <w:jc w:val="center"/>
        </w:trPr>
        <w:tc>
          <w:tcPr>
            <w:tcW w:w="450" w:type="pct"/>
            <w:vMerge/>
            <w:vAlign w:val="center"/>
          </w:tcPr>
          <w:p w:rsidR="00EF3D40" w:rsidRDefault="00EF3D40" w:rsidP="00EF3D40">
            <w:pPr>
              <w:spacing w:line="300" w:lineRule="auto"/>
              <w:rPr>
                <w:rFonts w:ascii="宋体" w:hAnsi="宋体" w:cs="宋体"/>
                <w:b/>
                <w:sz w:val="24"/>
              </w:rPr>
            </w:pP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导出文档</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查看当前患者文档时，可导出该患者的共享文档到某个指定的路径下。</w:t>
            </w:r>
          </w:p>
        </w:tc>
      </w:tr>
      <w:tr w:rsidR="00EF3D40" w:rsidTr="00EF3D40">
        <w:trPr>
          <w:jc w:val="center"/>
        </w:trPr>
        <w:tc>
          <w:tcPr>
            <w:tcW w:w="450" w:type="pct"/>
            <w:vMerge w:val="restart"/>
            <w:shd w:val="clear" w:color="auto" w:fill="auto"/>
            <w:vAlign w:val="center"/>
          </w:tcPr>
          <w:p w:rsidR="00EF3D40" w:rsidRDefault="00EF3D40" w:rsidP="00EF3D40">
            <w:pPr>
              <w:spacing w:line="300" w:lineRule="auto"/>
              <w:rPr>
                <w:rFonts w:ascii="宋体" w:hAnsi="宋体" w:cs="宋体"/>
                <w:b/>
                <w:sz w:val="24"/>
              </w:rPr>
            </w:pPr>
            <w:r>
              <w:rPr>
                <w:rFonts w:ascii="宋体" w:hAnsi="宋体" w:cs="宋体" w:hint="eastAsia"/>
                <w:b/>
                <w:sz w:val="24"/>
              </w:rPr>
              <w:t>标准管理</w:t>
            </w: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字段管理配置</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根据某个文档（如病历概要）的</w:t>
            </w:r>
            <w:proofErr w:type="spellStart"/>
            <w:r>
              <w:rPr>
                <w:rFonts w:ascii="宋体" w:hAnsi="宋体" w:cs="宋体" w:hint="eastAsia"/>
                <w:sz w:val="24"/>
              </w:rPr>
              <w:t>sql</w:t>
            </w:r>
            <w:proofErr w:type="spellEnd"/>
            <w:r>
              <w:rPr>
                <w:rFonts w:ascii="宋体" w:hAnsi="宋体" w:cs="宋体" w:hint="eastAsia"/>
                <w:sz w:val="24"/>
              </w:rPr>
              <w:t>文件进行字段的展示，可对字段进行修改和删除（停用）的操作。</w:t>
            </w:r>
          </w:p>
        </w:tc>
      </w:tr>
      <w:tr w:rsidR="00EF3D40" w:rsidTr="00EF3D40">
        <w:trPr>
          <w:jc w:val="center"/>
        </w:trPr>
        <w:tc>
          <w:tcPr>
            <w:tcW w:w="450" w:type="pct"/>
            <w:vMerge/>
            <w:vAlign w:val="center"/>
          </w:tcPr>
          <w:p w:rsidR="00EF3D40" w:rsidRDefault="00EF3D40" w:rsidP="00EF3D40">
            <w:pPr>
              <w:spacing w:line="300" w:lineRule="auto"/>
              <w:rPr>
                <w:rFonts w:ascii="宋体" w:hAnsi="宋体" w:cs="宋体"/>
                <w:b/>
                <w:sz w:val="24"/>
              </w:rPr>
            </w:pP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文档结构配置</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根据某个文档（如病历概要）进行文档节点展示，包括中英文的对照</w:t>
            </w:r>
          </w:p>
        </w:tc>
      </w:tr>
      <w:tr w:rsidR="00EF3D40" w:rsidTr="00EF3D40">
        <w:trPr>
          <w:jc w:val="center"/>
        </w:trPr>
        <w:tc>
          <w:tcPr>
            <w:tcW w:w="450" w:type="pct"/>
            <w:vMerge/>
            <w:vAlign w:val="center"/>
          </w:tcPr>
          <w:p w:rsidR="00EF3D40" w:rsidRDefault="00EF3D40" w:rsidP="00EF3D40">
            <w:pPr>
              <w:spacing w:line="300" w:lineRule="auto"/>
              <w:rPr>
                <w:rFonts w:ascii="宋体" w:hAnsi="宋体" w:cs="宋体"/>
                <w:b/>
                <w:sz w:val="24"/>
              </w:rPr>
            </w:pP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节点配置</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节点的中文描述和备注信息；对于特殊的节点（如</w:t>
            </w:r>
            <w:proofErr w:type="spellStart"/>
            <w:r>
              <w:rPr>
                <w:rFonts w:ascii="宋体" w:hAnsi="宋体" w:cs="宋体" w:hint="eastAsia"/>
                <w:sz w:val="24"/>
              </w:rPr>
              <w:t>compont</w:t>
            </w:r>
            <w:proofErr w:type="spellEnd"/>
            <w:r>
              <w:rPr>
                <w:rFonts w:ascii="宋体" w:hAnsi="宋体" w:cs="宋体" w:hint="eastAsia"/>
                <w:sz w:val="24"/>
              </w:rPr>
              <w:t>和entry）,可配置扩展属性</w:t>
            </w:r>
          </w:p>
        </w:tc>
      </w:tr>
      <w:tr w:rsidR="00EF3D40" w:rsidTr="00EF3D40">
        <w:trPr>
          <w:jc w:val="center"/>
        </w:trPr>
        <w:tc>
          <w:tcPr>
            <w:tcW w:w="450" w:type="pct"/>
            <w:vMerge/>
            <w:vAlign w:val="center"/>
          </w:tcPr>
          <w:p w:rsidR="00EF3D40" w:rsidRDefault="00EF3D40" w:rsidP="00EF3D40">
            <w:pPr>
              <w:spacing w:line="300" w:lineRule="auto"/>
              <w:rPr>
                <w:rFonts w:ascii="宋体" w:hAnsi="宋体" w:cs="宋体"/>
                <w:b/>
                <w:sz w:val="24"/>
              </w:rPr>
            </w:pP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节点属性</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列表展示节点属性，包括属性代码、属性值和属性描述</w:t>
            </w:r>
          </w:p>
        </w:tc>
      </w:tr>
      <w:tr w:rsidR="00EF3D40" w:rsidTr="00EF3D40">
        <w:trPr>
          <w:jc w:val="center"/>
        </w:trPr>
        <w:tc>
          <w:tcPr>
            <w:tcW w:w="450" w:type="pct"/>
            <w:vMerge/>
            <w:vAlign w:val="center"/>
          </w:tcPr>
          <w:p w:rsidR="00EF3D40" w:rsidRDefault="00EF3D40" w:rsidP="00EF3D40">
            <w:pPr>
              <w:spacing w:line="300" w:lineRule="auto"/>
              <w:rPr>
                <w:rFonts w:ascii="宋体" w:hAnsi="宋体" w:cs="宋体"/>
                <w:b/>
                <w:sz w:val="24"/>
              </w:rPr>
            </w:pP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生成文档</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可根据当前模板的结构，选择患者进行共享文档的生成</w:t>
            </w:r>
          </w:p>
        </w:tc>
      </w:tr>
      <w:tr w:rsidR="00EF3D40" w:rsidTr="00EF3D40">
        <w:trPr>
          <w:jc w:val="center"/>
        </w:trPr>
        <w:tc>
          <w:tcPr>
            <w:tcW w:w="450" w:type="pct"/>
            <w:vMerge w:val="restart"/>
            <w:shd w:val="clear" w:color="auto" w:fill="auto"/>
            <w:vAlign w:val="center"/>
          </w:tcPr>
          <w:p w:rsidR="00EF3D40" w:rsidRDefault="00EF3D40" w:rsidP="00EF3D40">
            <w:pPr>
              <w:spacing w:line="300" w:lineRule="auto"/>
              <w:rPr>
                <w:rFonts w:ascii="宋体" w:hAnsi="宋体" w:cs="宋体"/>
                <w:b/>
                <w:sz w:val="24"/>
              </w:rPr>
            </w:pPr>
            <w:r>
              <w:rPr>
                <w:rFonts w:ascii="宋体" w:hAnsi="宋体" w:cs="宋体" w:hint="eastAsia"/>
                <w:b/>
                <w:sz w:val="24"/>
              </w:rPr>
              <w:t>文档浏览</w:t>
            </w: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文件夹搜索</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可键入文件夹路径，搜索出需查看的共享文档。</w:t>
            </w:r>
          </w:p>
        </w:tc>
      </w:tr>
      <w:tr w:rsidR="00EF3D40" w:rsidTr="00EF3D40">
        <w:trPr>
          <w:jc w:val="center"/>
        </w:trPr>
        <w:tc>
          <w:tcPr>
            <w:tcW w:w="450" w:type="pct"/>
            <w:vMerge/>
            <w:vAlign w:val="center"/>
          </w:tcPr>
          <w:p w:rsidR="00EF3D40" w:rsidRDefault="00EF3D40" w:rsidP="00EF3D40">
            <w:pPr>
              <w:adjustRightInd w:val="0"/>
              <w:snapToGrid w:val="0"/>
              <w:rPr>
                <w:szCs w:val="21"/>
              </w:rPr>
            </w:pPr>
          </w:p>
        </w:tc>
        <w:tc>
          <w:tcPr>
            <w:tcW w:w="812" w:type="pct"/>
            <w:shd w:val="clear" w:color="auto" w:fill="auto"/>
            <w:vAlign w:val="center"/>
          </w:tcPr>
          <w:p w:rsidR="00EF3D40" w:rsidRDefault="00EF3D40" w:rsidP="00EF3D40">
            <w:pPr>
              <w:spacing w:line="300" w:lineRule="auto"/>
              <w:rPr>
                <w:rFonts w:ascii="宋体" w:hAnsi="宋体" w:cs="宋体"/>
                <w:bCs/>
                <w:sz w:val="24"/>
              </w:rPr>
            </w:pPr>
            <w:r>
              <w:rPr>
                <w:rFonts w:ascii="宋体" w:hAnsi="宋体" w:cs="宋体" w:hint="eastAsia"/>
                <w:bCs/>
                <w:sz w:val="24"/>
              </w:rPr>
              <w:t>共享文档查看</w:t>
            </w:r>
          </w:p>
        </w:tc>
        <w:tc>
          <w:tcPr>
            <w:tcW w:w="3738" w:type="pct"/>
            <w:shd w:val="clear" w:color="auto" w:fill="auto"/>
            <w:vAlign w:val="center"/>
          </w:tcPr>
          <w:p w:rsidR="00EF3D40" w:rsidRDefault="00EF3D40" w:rsidP="00EF3D40">
            <w:pPr>
              <w:autoSpaceDE w:val="0"/>
              <w:autoSpaceDN w:val="0"/>
              <w:adjustRightInd w:val="0"/>
              <w:spacing w:line="300" w:lineRule="auto"/>
              <w:rPr>
                <w:rFonts w:ascii="宋体" w:hAnsi="宋体" w:cs="宋体"/>
                <w:sz w:val="24"/>
              </w:rPr>
            </w:pPr>
            <w:r>
              <w:rPr>
                <w:rFonts w:ascii="宋体" w:hAnsi="宋体" w:cs="宋体" w:hint="eastAsia"/>
                <w:sz w:val="24"/>
              </w:rPr>
              <w:t>根据根文件夹逐层打开文件夹，查看共享文档内容和概要信息。</w:t>
            </w:r>
          </w:p>
        </w:tc>
      </w:tr>
    </w:tbl>
    <w:p w:rsidR="00EF3D40" w:rsidRDefault="00EF3D40" w:rsidP="00BA6199">
      <w:pPr>
        <w:pStyle w:val="4"/>
        <w:numPr>
          <w:ilvl w:val="0"/>
          <w:numId w:val="38"/>
        </w:numPr>
        <w:spacing w:before="0" w:after="0" w:line="300" w:lineRule="auto"/>
        <w:rPr>
          <w:rFonts w:ascii="宋体" w:eastAsia="宋体" w:hAnsi="宋体" w:cs="宋体"/>
          <w:b/>
          <w:sz w:val="24"/>
          <w:szCs w:val="24"/>
        </w:rPr>
      </w:pPr>
      <w:proofErr w:type="gramStart"/>
      <w:r>
        <w:rPr>
          <w:rFonts w:ascii="宋体" w:eastAsia="宋体" w:hAnsi="宋体" w:cs="宋体" w:hint="eastAsia"/>
          <w:b/>
          <w:sz w:val="24"/>
          <w:szCs w:val="24"/>
        </w:rPr>
        <w:t>医</w:t>
      </w:r>
      <w:proofErr w:type="gramEnd"/>
      <w:r>
        <w:rPr>
          <w:rFonts w:ascii="宋体" w:eastAsia="宋体" w:hAnsi="宋体" w:cs="宋体" w:hint="eastAsia"/>
          <w:b/>
          <w:sz w:val="24"/>
          <w:szCs w:val="24"/>
        </w:rPr>
        <w:t>联体/</w:t>
      </w:r>
      <w:proofErr w:type="gramStart"/>
      <w:r>
        <w:rPr>
          <w:rFonts w:ascii="宋体" w:eastAsia="宋体" w:hAnsi="宋体" w:cs="宋体" w:hint="eastAsia"/>
          <w:b/>
          <w:sz w:val="24"/>
          <w:szCs w:val="24"/>
        </w:rPr>
        <w:t>医</w:t>
      </w:r>
      <w:proofErr w:type="gramEnd"/>
      <w:r>
        <w:rPr>
          <w:rFonts w:ascii="宋体" w:eastAsia="宋体" w:hAnsi="宋体" w:cs="宋体" w:hint="eastAsia"/>
          <w:b/>
          <w:sz w:val="24"/>
          <w:szCs w:val="24"/>
        </w:rPr>
        <w:t>共体数据</w:t>
      </w:r>
    </w:p>
    <w:p w:rsidR="00EF3D40" w:rsidRDefault="00EF3D40" w:rsidP="00EF3D40">
      <w:pPr>
        <w:rPr>
          <w:rFonts w:ascii="宋体" w:hAnsi="宋体" w:cs="宋体"/>
          <w:kern w:val="0"/>
          <w:sz w:val="24"/>
        </w:rPr>
      </w:pPr>
      <w:r>
        <w:rPr>
          <w:rFonts w:ascii="宋体" w:hAnsi="宋体" w:cs="宋体" w:hint="eastAsia"/>
          <w:b/>
          <w:sz w:val="24"/>
        </w:rPr>
        <w:t xml:space="preserve">    </w:t>
      </w:r>
      <w:r>
        <w:rPr>
          <w:rFonts w:ascii="宋体" w:hAnsi="宋体" w:cs="宋体" w:hint="eastAsia"/>
          <w:kern w:val="0"/>
          <w:sz w:val="24"/>
        </w:rPr>
        <w:t>提供对</w:t>
      </w:r>
      <w:proofErr w:type="gramStart"/>
      <w:r>
        <w:rPr>
          <w:rFonts w:ascii="宋体" w:hAnsi="宋体" w:cs="宋体" w:hint="eastAsia"/>
          <w:kern w:val="0"/>
          <w:sz w:val="24"/>
        </w:rPr>
        <w:t>医</w:t>
      </w:r>
      <w:proofErr w:type="gramEnd"/>
      <w:r>
        <w:rPr>
          <w:rFonts w:ascii="宋体" w:hAnsi="宋体" w:cs="宋体" w:hint="eastAsia"/>
          <w:kern w:val="0"/>
          <w:sz w:val="24"/>
        </w:rPr>
        <w:t>联体/</w:t>
      </w:r>
      <w:proofErr w:type="gramStart"/>
      <w:r>
        <w:rPr>
          <w:rFonts w:ascii="宋体" w:hAnsi="宋体" w:cs="宋体" w:hint="eastAsia"/>
          <w:kern w:val="0"/>
          <w:sz w:val="24"/>
        </w:rPr>
        <w:t>医</w:t>
      </w:r>
      <w:proofErr w:type="gramEnd"/>
      <w:r>
        <w:rPr>
          <w:rFonts w:ascii="宋体" w:hAnsi="宋体" w:cs="宋体" w:hint="eastAsia"/>
          <w:kern w:val="0"/>
          <w:sz w:val="24"/>
        </w:rPr>
        <w:t>共</w:t>
      </w:r>
      <w:proofErr w:type="gramStart"/>
      <w:r>
        <w:rPr>
          <w:rFonts w:ascii="宋体" w:hAnsi="宋体" w:cs="宋体" w:hint="eastAsia"/>
          <w:kern w:val="0"/>
          <w:sz w:val="24"/>
        </w:rPr>
        <w:t>体单位</w:t>
      </w:r>
      <w:proofErr w:type="gramEnd"/>
      <w:r>
        <w:rPr>
          <w:rFonts w:ascii="宋体" w:hAnsi="宋体" w:cs="宋体" w:hint="eastAsia"/>
          <w:kern w:val="0"/>
          <w:sz w:val="24"/>
        </w:rPr>
        <w:t>数据的采集及展示功能（包含大屏展示）。</w:t>
      </w:r>
    </w:p>
    <w:p w:rsidR="00EF3D40" w:rsidRDefault="00EF3D40" w:rsidP="00EF3D40">
      <w:pPr>
        <w:pStyle w:val="3"/>
        <w:spacing w:before="0" w:after="0" w:line="300" w:lineRule="auto"/>
        <w:rPr>
          <w:rFonts w:ascii="宋体" w:eastAsia="宋体" w:hAnsi="宋体" w:cs="宋体"/>
          <w:b/>
          <w:szCs w:val="24"/>
        </w:rPr>
      </w:pPr>
    </w:p>
    <w:p w:rsidR="00EF3D40" w:rsidRDefault="00EF3D40" w:rsidP="00BA6199">
      <w:pPr>
        <w:pStyle w:val="3"/>
        <w:numPr>
          <w:ilvl w:val="0"/>
          <w:numId w:val="8"/>
        </w:numPr>
        <w:spacing w:before="0" w:after="0" w:line="300" w:lineRule="auto"/>
        <w:rPr>
          <w:rFonts w:ascii="宋体" w:eastAsia="宋体" w:hAnsi="宋体" w:cs="宋体"/>
          <w:b/>
          <w:szCs w:val="24"/>
        </w:rPr>
      </w:pPr>
      <w:bookmarkStart w:id="65" w:name="_Toc98407535"/>
      <w:r>
        <w:rPr>
          <w:rFonts w:ascii="宋体" w:eastAsia="宋体" w:hAnsi="宋体" w:cs="宋体" w:hint="eastAsia"/>
          <w:b/>
          <w:szCs w:val="24"/>
        </w:rPr>
        <w:t>数据驱动智能应用建设</w:t>
      </w:r>
      <w:bookmarkEnd w:id="65"/>
    </w:p>
    <w:p w:rsidR="00EF3D40" w:rsidRDefault="00EF3D40" w:rsidP="00BA6199">
      <w:pPr>
        <w:pStyle w:val="4"/>
        <w:numPr>
          <w:ilvl w:val="0"/>
          <w:numId w:val="55"/>
        </w:numPr>
        <w:spacing w:before="0" w:after="0" w:line="300" w:lineRule="auto"/>
        <w:rPr>
          <w:rFonts w:ascii="宋体" w:eastAsia="宋体" w:hAnsi="宋体" w:cs="宋体"/>
          <w:b/>
          <w:sz w:val="24"/>
          <w:szCs w:val="24"/>
        </w:rPr>
      </w:pPr>
      <w:r>
        <w:rPr>
          <w:rFonts w:ascii="宋体" w:eastAsia="宋体" w:hAnsi="宋体" w:cs="宋体" w:hint="eastAsia"/>
          <w:b/>
          <w:sz w:val="24"/>
          <w:szCs w:val="24"/>
        </w:rPr>
        <w:t>患者360视图</w:t>
      </w:r>
    </w:p>
    <w:p w:rsidR="00EF3D40" w:rsidRDefault="00EF3D40" w:rsidP="00EF3D40">
      <w:pPr>
        <w:spacing w:line="300" w:lineRule="auto"/>
        <w:ind w:firstLine="420"/>
        <w:rPr>
          <w:rFonts w:ascii="宋体" w:hAnsi="宋体" w:cs="宋体"/>
          <w:sz w:val="24"/>
        </w:rPr>
      </w:pPr>
      <w:r>
        <w:rPr>
          <w:rFonts w:ascii="宋体" w:hAnsi="宋体" w:cs="宋体" w:hint="eastAsia"/>
          <w:kern w:val="0"/>
          <w:sz w:val="24"/>
        </w:rPr>
        <w:t>患者360视图系统具备数据中心数据展示的窗口，通过集成视图方式进行数据展现。集成视图需要具备嵌入医护工作站中，以方便用户操作。集成视图将为</w:t>
      </w:r>
      <w:proofErr w:type="gramStart"/>
      <w:r>
        <w:rPr>
          <w:rFonts w:ascii="宋体" w:hAnsi="宋体" w:cs="宋体" w:hint="eastAsia"/>
          <w:kern w:val="0"/>
          <w:sz w:val="24"/>
        </w:rPr>
        <w:t>医</w:t>
      </w:r>
      <w:proofErr w:type="gramEnd"/>
      <w:r>
        <w:rPr>
          <w:rFonts w:ascii="宋体" w:hAnsi="宋体" w:cs="宋体" w:hint="eastAsia"/>
          <w:kern w:val="0"/>
          <w:sz w:val="24"/>
        </w:rPr>
        <w:t>、</w:t>
      </w:r>
      <w:proofErr w:type="gramStart"/>
      <w:r>
        <w:rPr>
          <w:rFonts w:ascii="宋体" w:hAnsi="宋体" w:cs="宋体" w:hint="eastAsia"/>
          <w:kern w:val="0"/>
          <w:sz w:val="24"/>
        </w:rPr>
        <w:t>护操作</w:t>
      </w:r>
      <w:proofErr w:type="gramEnd"/>
      <w:r>
        <w:rPr>
          <w:rFonts w:ascii="宋体" w:hAnsi="宋体" w:cs="宋体" w:hint="eastAsia"/>
          <w:kern w:val="0"/>
          <w:sz w:val="24"/>
        </w:rPr>
        <w:t>者在一个界面上，提供了查询、浏览、书写各医护文书、特护记录、辅诊检查资料的快捷方式，且界面以直观方式显示患者当前各生命体症（体温、脉搏、血压、呼吸）、检查检验、医嘱等患者重要的观察指标，并能以时间方式查询此前任意上述指标的情况、相互关系和趋势。具体功能包括：医护人员查询患者，收藏关注的患者，临床信息菜单配置，临床信息分类展示和就诊类型展示，检查检验报告对比显示，权限隐私域管理，图标类信息下载，专科化视图集成显示等等。</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患者360视图</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52"/>
              </w:numPr>
              <w:spacing w:line="300" w:lineRule="auto"/>
              <w:rPr>
                <w:rFonts w:ascii="宋体" w:hAnsi="宋体" w:cs="宋体"/>
                <w:bCs/>
                <w:sz w:val="24"/>
              </w:rPr>
            </w:pPr>
            <w:r>
              <w:rPr>
                <w:rFonts w:ascii="宋体" w:hAnsi="宋体" w:cs="宋体" w:hint="eastAsia"/>
                <w:bCs/>
                <w:sz w:val="24"/>
              </w:rPr>
              <w:t>具备患者信息集成展示功能，展示信息包括就诊记录、患者体征记录、医嘱信息、用药信息、检验报告、检查报告、手麻信息。用户只需访问单一来源，即可调取所要的全部信息。</w:t>
            </w:r>
          </w:p>
          <w:p w:rsidR="00EF3D40" w:rsidRDefault="00EF3D40" w:rsidP="00BA6199">
            <w:pPr>
              <w:numPr>
                <w:ilvl w:val="0"/>
                <w:numId w:val="52"/>
              </w:numPr>
              <w:spacing w:line="300" w:lineRule="auto"/>
              <w:rPr>
                <w:rFonts w:ascii="宋体" w:hAnsi="宋体" w:cs="宋体"/>
                <w:bCs/>
                <w:sz w:val="24"/>
              </w:rPr>
            </w:pPr>
            <w:r>
              <w:rPr>
                <w:rFonts w:ascii="宋体" w:hAnsi="宋体" w:cs="宋体"/>
                <w:bCs/>
                <w:sz w:val="24"/>
              </w:rPr>
              <w:t>为医务人员</w:t>
            </w:r>
            <w:r>
              <w:rPr>
                <w:rFonts w:ascii="宋体" w:hAnsi="宋体" w:cs="宋体" w:hint="eastAsia"/>
                <w:bCs/>
                <w:sz w:val="24"/>
              </w:rPr>
              <w:t>提供围绕患者的全景化信息</w:t>
            </w:r>
            <w:r>
              <w:rPr>
                <w:rFonts w:ascii="宋体" w:hAnsi="宋体" w:cs="宋体"/>
                <w:bCs/>
                <w:sz w:val="24"/>
              </w:rPr>
              <w:t>集成视图，包括</w:t>
            </w:r>
            <w:r>
              <w:rPr>
                <w:rFonts w:ascii="宋体" w:hAnsi="宋体" w:cs="宋体" w:hint="eastAsia"/>
                <w:bCs/>
                <w:sz w:val="24"/>
              </w:rPr>
              <w:t>患者当前就诊过程中的关键医疗信息集中展示的当前视图</w:t>
            </w:r>
          </w:p>
          <w:p w:rsidR="00EF3D40" w:rsidRDefault="00EF3D40" w:rsidP="00BA6199">
            <w:pPr>
              <w:numPr>
                <w:ilvl w:val="0"/>
                <w:numId w:val="52"/>
              </w:numPr>
              <w:spacing w:line="300" w:lineRule="auto"/>
              <w:rPr>
                <w:rFonts w:ascii="宋体" w:hAnsi="宋体" w:cs="宋体"/>
                <w:bCs/>
                <w:sz w:val="24"/>
              </w:rPr>
            </w:pPr>
            <w:r>
              <w:rPr>
                <w:rFonts w:ascii="宋体" w:hAnsi="宋体" w:cs="宋体" w:hint="eastAsia"/>
                <w:bCs/>
                <w:sz w:val="24"/>
              </w:rPr>
              <w:t>支持以就诊视图、分类视图等多种展现形式，直观的展现患者就诊信息；</w:t>
            </w:r>
          </w:p>
          <w:p w:rsidR="00EF3D40" w:rsidRDefault="00EF3D40" w:rsidP="00BA6199">
            <w:pPr>
              <w:numPr>
                <w:ilvl w:val="0"/>
                <w:numId w:val="52"/>
              </w:numPr>
              <w:spacing w:line="300" w:lineRule="auto"/>
              <w:rPr>
                <w:rFonts w:ascii="宋体" w:hAnsi="宋体" w:cs="宋体"/>
                <w:bCs/>
                <w:sz w:val="24"/>
              </w:rPr>
            </w:pPr>
            <w:r>
              <w:rPr>
                <w:rFonts w:ascii="宋体" w:hAnsi="宋体" w:cs="宋体" w:hint="eastAsia"/>
                <w:bCs/>
                <w:sz w:val="24"/>
              </w:rPr>
              <w:t>按时间以概览的形式展示患者历次就诊资料情况，并支持详细临床资料查看；</w:t>
            </w:r>
          </w:p>
          <w:p w:rsidR="00EF3D40" w:rsidRDefault="00EF3D40" w:rsidP="00BA6199">
            <w:pPr>
              <w:numPr>
                <w:ilvl w:val="0"/>
                <w:numId w:val="52"/>
              </w:numPr>
              <w:spacing w:line="300" w:lineRule="auto"/>
              <w:rPr>
                <w:rFonts w:ascii="宋体" w:hAnsi="宋体" w:cs="宋体"/>
                <w:bCs/>
                <w:sz w:val="24"/>
              </w:rPr>
            </w:pPr>
            <w:r>
              <w:rPr>
                <w:rFonts w:ascii="宋体" w:hAnsi="宋体" w:cs="宋体" w:hint="eastAsia"/>
                <w:bCs/>
                <w:sz w:val="24"/>
              </w:rPr>
              <w:lastRenderedPageBreak/>
              <w:t>提供基于病人主索引的患者唯一性匹配功能；</w:t>
            </w:r>
          </w:p>
          <w:p w:rsidR="00EF3D40" w:rsidRDefault="00EF3D40" w:rsidP="00BA6199">
            <w:pPr>
              <w:numPr>
                <w:ilvl w:val="0"/>
                <w:numId w:val="52"/>
              </w:numPr>
              <w:spacing w:line="300" w:lineRule="auto"/>
              <w:rPr>
                <w:rFonts w:ascii="宋体" w:hAnsi="宋体" w:cs="宋体"/>
                <w:bCs/>
                <w:sz w:val="24"/>
              </w:rPr>
            </w:pPr>
            <w:r>
              <w:rPr>
                <w:rFonts w:ascii="宋体" w:hAnsi="宋体" w:cs="宋体" w:hint="eastAsia"/>
                <w:bCs/>
                <w:sz w:val="24"/>
              </w:rPr>
              <w:t>提供基于病人主索引的就诊信息整合功能；</w:t>
            </w:r>
          </w:p>
          <w:p w:rsidR="00EF3D40" w:rsidRDefault="00EF3D40" w:rsidP="00BA6199">
            <w:pPr>
              <w:numPr>
                <w:ilvl w:val="0"/>
                <w:numId w:val="52"/>
              </w:numPr>
              <w:spacing w:line="300" w:lineRule="auto"/>
              <w:rPr>
                <w:rFonts w:ascii="宋体" w:hAnsi="宋体" w:cs="宋体"/>
                <w:bCs/>
                <w:sz w:val="24"/>
              </w:rPr>
            </w:pPr>
            <w:r>
              <w:rPr>
                <w:rFonts w:ascii="宋体" w:hAnsi="宋体" w:cs="宋体" w:hint="eastAsia"/>
                <w:bCs/>
                <w:sz w:val="24"/>
              </w:rPr>
              <w:t>支持按患者就诊类型、就诊时序详细展示患者就诊信息；</w:t>
            </w:r>
          </w:p>
          <w:p w:rsidR="00EF3D40" w:rsidRDefault="00EF3D40" w:rsidP="00BA6199">
            <w:pPr>
              <w:numPr>
                <w:ilvl w:val="0"/>
                <w:numId w:val="52"/>
              </w:numPr>
              <w:spacing w:line="300" w:lineRule="auto"/>
              <w:rPr>
                <w:rFonts w:ascii="宋体" w:hAnsi="宋体" w:cs="宋体"/>
                <w:bCs/>
                <w:sz w:val="24"/>
              </w:rPr>
            </w:pPr>
            <w:r>
              <w:rPr>
                <w:rFonts w:ascii="宋体" w:hAnsi="宋体" w:cs="宋体" w:hint="eastAsia"/>
                <w:bCs/>
                <w:sz w:val="24"/>
              </w:rPr>
              <w:t>支持嵌入不同医生工作站、医技系统、手</w:t>
            </w:r>
            <w:proofErr w:type="gramStart"/>
            <w:r>
              <w:rPr>
                <w:rFonts w:ascii="宋体" w:hAnsi="宋体" w:cs="宋体" w:hint="eastAsia"/>
                <w:bCs/>
                <w:sz w:val="24"/>
              </w:rPr>
              <w:t>麻系统</w:t>
            </w:r>
            <w:proofErr w:type="gramEnd"/>
            <w:r>
              <w:rPr>
                <w:rFonts w:ascii="宋体" w:hAnsi="宋体" w:cs="宋体" w:hint="eastAsia"/>
                <w:bCs/>
                <w:sz w:val="24"/>
              </w:rPr>
              <w:t>等，进行界面集成；</w:t>
            </w:r>
          </w:p>
          <w:p w:rsidR="00EF3D40" w:rsidRDefault="00EF3D40" w:rsidP="00BA6199">
            <w:pPr>
              <w:numPr>
                <w:ilvl w:val="0"/>
                <w:numId w:val="52"/>
              </w:numPr>
              <w:spacing w:line="300" w:lineRule="auto"/>
              <w:rPr>
                <w:rFonts w:ascii="宋体" w:hAnsi="宋体" w:cs="宋体"/>
                <w:bCs/>
                <w:sz w:val="24"/>
              </w:rPr>
            </w:pPr>
            <w:r>
              <w:rPr>
                <w:rFonts w:ascii="宋体" w:hAnsi="宋体" w:cs="宋体" w:hint="eastAsia"/>
                <w:bCs/>
                <w:sz w:val="24"/>
              </w:rPr>
              <w:t>提供患者的诊断信息查看功能，诊断列表内可查询该患者</w:t>
            </w:r>
            <w:proofErr w:type="gramStart"/>
            <w:r>
              <w:rPr>
                <w:rFonts w:ascii="宋体" w:hAnsi="宋体" w:cs="宋体" w:hint="eastAsia"/>
                <w:bCs/>
                <w:sz w:val="24"/>
              </w:rPr>
              <w:t>历次在</w:t>
            </w:r>
            <w:proofErr w:type="gramEnd"/>
            <w:r>
              <w:rPr>
                <w:rFonts w:ascii="宋体" w:hAnsi="宋体" w:cs="宋体" w:hint="eastAsia"/>
                <w:bCs/>
                <w:sz w:val="24"/>
              </w:rPr>
              <w:t>医院就诊时医生开具的诊断信息。</w:t>
            </w:r>
          </w:p>
          <w:p w:rsidR="00EF3D40" w:rsidRDefault="00EF3D40" w:rsidP="00BA6199">
            <w:pPr>
              <w:numPr>
                <w:ilvl w:val="0"/>
                <w:numId w:val="52"/>
              </w:numPr>
              <w:spacing w:line="300" w:lineRule="auto"/>
              <w:rPr>
                <w:rFonts w:ascii="宋体" w:hAnsi="宋体" w:cs="宋体"/>
                <w:bCs/>
                <w:sz w:val="24"/>
              </w:rPr>
            </w:pPr>
            <w:r>
              <w:rPr>
                <w:rFonts w:ascii="宋体" w:hAnsi="宋体" w:cs="宋体" w:hint="eastAsia"/>
                <w:bCs/>
                <w:sz w:val="24"/>
              </w:rPr>
              <w:t>提供患者的医嘱信息查看功能，支持按医嘱查看医嘱执行信息。</w:t>
            </w:r>
          </w:p>
          <w:p w:rsidR="00EF3D40" w:rsidRDefault="00EF3D40" w:rsidP="00BA6199">
            <w:pPr>
              <w:numPr>
                <w:ilvl w:val="0"/>
                <w:numId w:val="52"/>
              </w:numPr>
              <w:spacing w:line="300" w:lineRule="auto"/>
              <w:rPr>
                <w:rFonts w:ascii="宋体" w:hAnsi="宋体" w:cs="宋体"/>
                <w:bCs/>
                <w:sz w:val="24"/>
              </w:rPr>
            </w:pPr>
            <w:r>
              <w:rPr>
                <w:rFonts w:ascii="宋体" w:hAnsi="宋体" w:cs="宋体" w:hint="eastAsia"/>
                <w:bCs/>
                <w:sz w:val="24"/>
              </w:rPr>
              <w:t>提供患者的检查报告查看功能，及PDF浏览功能；</w:t>
            </w:r>
          </w:p>
          <w:p w:rsidR="00EF3D40" w:rsidRDefault="00EF3D40" w:rsidP="00BA6199">
            <w:pPr>
              <w:numPr>
                <w:ilvl w:val="0"/>
                <w:numId w:val="52"/>
              </w:numPr>
              <w:spacing w:line="300" w:lineRule="auto"/>
              <w:rPr>
                <w:rFonts w:ascii="宋体" w:hAnsi="宋体" w:cs="宋体"/>
                <w:bCs/>
                <w:sz w:val="24"/>
              </w:rPr>
            </w:pPr>
            <w:r>
              <w:rPr>
                <w:rFonts w:ascii="宋体" w:hAnsi="宋体" w:cs="宋体" w:hint="eastAsia"/>
                <w:bCs/>
                <w:sz w:val="24"/>
              </w:rPr>
              <w:t>提供患者的检验报告查看功能，并支持检验项趋势分析功能；</w:t>
            </w:r>
          </w:p>
          <w:p w:rsidR="00EF3D40" w:rsidRDefault="00EF3D40" w:rsidP="00BA6199">
            <w:pPr>
              <w:numPr>
                <w:ilvl w:val="0"/>
                <w:numId w:val="52"/>
              </w:numPr>
              <w:spacing w:line="300" w:lineRule="auto"/>
              <w:rPr>
                <w:rFonts w:ascii="宋体" w:hAnsi="宋体" w:cs="宋体"/>
                <w:bCs/>
                <w:sz w:val="24"/>
              </w:rPr>
            </w:pPr>
            <w:r>
              <w:rPr>
                <w:rFonts w:ascii="宋体" w:hAnsi="宋体" w:cs="宋体" w:hint="eastAsia"/>
                <w:bCs/>
                <w:sz w:val="24"/>
              </w:rPr>
              <w:t>提供患者的病历文书查看功能，病历档案包括患者在院所产生的病历、</w:t>
            </w:r>
            <w:proofErr w:type="gramStart"/>
            <w:r>
              <w:rPr>
                <w:rFonts w:ascii="宋体" w:hAnsi="宋体" w:cs="宋体" w:hint="eastAsia"/>
                <w:bCs/>
                <w:sz w:val="24"/>
              </w:rPr>
              <w:t>高拍文档</w:t>
            </w:r>
            <w:proofErr w:type="gramEnd"/>
            <w:r>
              <w:rPr>
                <w:rFonts w:ascii="宋体" w:hAnsi="宋体" w:cs="宋体" w:hint="eastAsia"/>
                <w:bCs/>
                <w:sz w:val="24"/>
              </w:rPr>
              <w:t>资料；</w:t>
            </w:r>
          </w:p>
          <w:p w:rsidR="00EF3D40" w:rsidRDefault="00EF3D40" w:rsidP="00BA6199">
            <w:pPr>
              <w:numPr>
                <w:ilvl w:val="0"/>
                <w:numId w:val="52"/>
              </w:numPr>
              <w:spacing w:line="300" w:lineRule="auto"/>
              <w:rPr>
                <w:rFonts w:ascii="宋体" w:hAnsi="宋体" w:cs="宋体"/>
                <w:bCs/>
                <w:sz w:val="24"/>
              </w:rPr>
            </w:pPr>
            <w:r>
              <w:rPr>
                <w:rFonts w:ascii="宋体" w:hAnsi="宋体" w:cs="宋体" w:hint="eastAsia"/>
                <w:bCs/>
                <w:sz w:val="24"/>
              </w:rPr>
              <w:t>提供患者的手术信息查看功能，查询患者历次所做的手术记录信息，包括门诊手术和住院手术。</w:t>
            </w:r>
          </w:p>
        </w:tc>
      </w:tr>
    </w:tbl>
    <w:p w:rsidR="00EF3D40" w:rsidRDefault="00EF3D40" w:rsidP="00BA6199">
      <w:pPr>
        <w:pStyle w:val="4"/>
        <w:numPr>
          <w:ilvl w:val="0"/>
          <w:numId w:val="55"/>
        </w:numPr>
        <w:spacing w:before="0" w:after="0" w:line="300" w:lineRule="auto"/>
        <w:rPr>
          <w:rFonts w:ascii="宋体" w:eastAsia="宋体" w:hAnsi="宋体" w:cs="宋体"/>
          <w:b/>
          <w:sz w:val="24"/>
          <w:szCs w:val="24"/>
        </w:rPr>
      </w:pPr>
      <w:r>
        <w:rPr>
          <w:rFonts w:ascii="宋体" w:eastAsia="宋体" w:hAnsi="宋体" w:cs="宋体" w:hint="eastAsia"/>
          <w:b/>
          <w:sz w:val="24"/>
          <w:szCs w:val="24"/>
        </w:rPr>
        <w:lastRenderedPageBreak/>
        <w:t>运营管理辅助支持系统</w:t>
      </w:r>
    </w:p>
    <w:p w:rsidR="00EF3D40" w:rsidRDefault="00EF3D40" w:rsidP="00EF3D40">
      <w:pPr>
        <w:autoSpaceDE w:val="0"/>
        <w:autoSpaceDN w:val="0"/>
        <w:adjustRightInd w:val="0"/>
        <w:spacing w:line="300" w:lineRule="auto"/>
        <w:ind w:firstLineChars="200" w:firstLine="480"/>
        <w:rPr>
          <w:rFonts w:ascii="宋体" w:hAnsi="宋体" w:cs="宋体"/>
          <w:sz w:val="24"/>
        </w:rPr>
      </w:pPr>
      <w:r>
        <w:rPr>
          <w:rFonts w:ascii="宋体" w:hAnsi="宋体" w:cs="宋体" w:hint="eastAsia"/>
          <w:sz w:val="24"/>
          <w:lang w:val="zh-CN"/>
        </w:rPr>
        <w:t>通过建设医院运营管理决策支持系统，对医院运营相关的KPI指标进行监控，从门诊部，临床科主任，医务科，院长不同的关注点设置不同的分析主题，展开深入分析。在直观了解医院运行情况的同时，具备对重点指标项建立预警设置和提示。</w:t>
      </w:r>
    </w:p>
    <w:p w:rsidR="00EF3D40" w:rsidRDefault="00EF3D40" w:rsidP="00BA6199">
      <w:pPr>
        <w:pStyle w:val="5"/>
        <w:numPr>
          <w:ilvl w:val="1"/>
          <w:numId w:val="55"/>
        </w:numPr>
        <w:rPr>
          <w:rFonts w:ascii="宋体" w:hAnsi="宋体" w:cs="宋体"/>
          <w:sz w:val="24"/>
          <w:szCs w:val="24"/>
        </w:rPr>
      </w:pPr>
      <w:r>
        <w:rPr>
          <w:rFonts w:ascii="宋体" w:hAnsi="宋体" w:cs="宋体" w:hint="eastAsia"/>
          <w:sz w:val="24"/>
          <w:szCs w:val="24"/>
        </w:rPr>
        <w:t>门诊动态</w:t>
      </w:r>
    </w:p>
    <w:p w:rsidR="00EF3D40" w:rsidRDefault="00EF3D40" w:rsidP="00EF3D40">
      <w:pPr>
        <w:pStyle w:val="a8"/>
        <w:spacing w:beforeLines="0" w:afterLines="0"/>
        <w:ind w:firstLineChars="150" w:firstLine="360"/>
        <w:rPr>
          <w:rFonts w:cs="宋体"/>
        </w:rPr>
      </w:pPr>
      <w:r>
        <w:rPr>
          <w:rFonts w:cs="宋体" w:hint="eastAsia"/>
        </w:rPr>
        <w:t>1、业务描述：围绕门诊患者就诊实时流量、预约相关业务分析。</w:t>
      </w:r>
    </w:p>
    <w:p w:rsidR="00EF3D40" w:rsidRDefault="00EF3D40" w:rsidP="00EF3D40">
      <w:pPr>
        <w:pStyle w:val="a8"/>
        <w:spacing w:beforeLines="0" w:afterLines="0"/>
        <w:ind w:firstLineChars="150" w:firstLine="360"/>
        <w:rPr>
          <w:rFonts w:cs="宋体"/>
        </w:rPr>
      </w:pPr>
      <w:r>
        <w:rPr>
          <w:rFonts w:cs="宋体" w:hint="eastAsia"/>
        </w:rPr>
        <w:t>2、功能描述:</w:t>
      </w:r>
    </w:p>
    <w:p w:rsidR="00EF3D40" w:rsidRDefault="00EF3D40" w:rsidP="00EF3D40">
      <w:pPr>
        <w:pStyle w:val="a8"/>
        <w:spacing w:beforeLines="0" w:afterLines="0"/>
        <w:ind w:left="840" w:firstLineChars="0" w:firstLine="0"/>
        <w:rPr>
          <w:rFonts w:cs="宋体"/>
        </w:rPr>
      </w:pPr>
      <w:r>
        <w:rPr>
          <w:rFonts w:cs="宋体" w:hint="eastAsia"/>
        </w:rPr>
        <w:t>1) 门诊流量分析：</w:t>
      </w:r>
    </w:p>
    <w:p w:rsidR="00EF3D40" w:rsidRDefault="00EF3D40" w:rsidP="00EF3D40">
      <w:pPr>
        <w:pStyle w:val="a8"/>
        <w:spacing w:beforeLines="0" w:afterLines="0"/>
        <w:ind w:left="1260" w:firstLineChars="0" w:firstLine="420"/>
        <w:rPr>
          <w:rFonts w:cs="宋体"/>
        </w:rPr>
      </w:pPr>
      <w:r>
        <w:rPr>
          <w:rFonts w:cs="宋体" w:hint="eastAsia"/>
        </w:rPr>
        <w:t>实时监测门诊挂号人次、已就诊、待诊人次流量；检查申请人次、完成检查人次、等待人次分析；检验申请人次、完成检查人次、等待人次分析；并且能下钻到具体的患者明细信息。</w:t>
      </w:r>
    </w:p>
    <w:p w:rsidR="00EF3D40" w:rsidRDefault="00EF3D40" w:rsidP="00EF3D40">
      <w:pPr>
        <w:pStyle w:val="a8"/>
        <w:spacing w:beforeLines="0" w:afterLines="0"/>
        <w:ind w:firstLineChars="400" w:firstLine="960"/>
        <w:rPr>
          <w:rFonts w:cs="宋体"/>
        </w:rPr>
      </w:pPr>
      <w:r>
        <w:rPr>
          <w:rFonts w:cs="宋体" w:hint="eastAsia"/>
        </w:rPr>
        <w:t>2）就诊流量:半小时时段实时人次、累计人次分析。</w:t>
      </w:r>
    </w:p>
    <w:p w:rsidR="00EF3D40" w:rsidRDefault="00EF3D40" w:rsidP="00EF3D40">
      <w:pPr>
        <w:pStyle w:val="a8"/>
        <w:spacing w:beforeLines="0" w:afterLines="0"/>
        <w:ind w:left="840" w:firstLineChars="0" w:firstLine="0"/>
        <w:rPr>
          <w:rFonts w:cs="宋体"/>
        </w:rPr>
      </w:pPr>
      <w:r>
        <w:rPr>
          <w:rFonts w:cs="宋体" w:hint="eastAsia"/>
        </w:rPr>
        <w:t>3）门诊预约分析：门诊患者预约途径方式构成分析、平均预约就诊率、预约就诊率趋势分析。</w:t>
      </w:r>
    </w:p>
    <w:p w:rsidR="00EF3D40" w:rsidRDefault="00EF3D40" w:rsidP="00EF3D40">
      <w:pPr>
        <w:pStyle w:val="a8"/>
        <w:spacing w:beforeLines="0" w:afterLines="0"/>
        <w:ind w:left="840" w:firstLineChars="0" w:firstLine="0"/>
        <w:rPr>
          <w:rFonts w:cs="宋体"/>
        </w:rPr>
      </w:pPr>
      <w:r>
        <w:rPr>
          <w:rFonts w:cs="宋体" w:hint="eastAsia"/>
        </w:rPr>
        <w:t>4）候诊分析：门诊预约患者就诊候诊时长趋势分析，候诊实时情况分析。</w:t>
      </w:r>
    </w:p>
    <w:p w:rsidR="00EF3D40" w:rsidRDefault="00EF3D40" w:rsidP="00BA6199">
      <w:pPr>
        <w:pStyle w:val="5"/>
        <w:numPr>
          <w:ilvl w:val="1"/>
          <w:numId w:val="55"/>
        </w:numPr>
        <w:rPr>
          <w:rFonts w:ascii="宋体" w:hAnsi="宋体" w:cs="宋体"/>
          <w:sz w:val="24"/>
          <w:szCs w:val="24"/>
        </w:rPr>
      </w:pPr>
      <w:r>
        <w:rPr>
          <w:rFonts w:ascii="宋体" w:hAnsi="宋体" w:cs="宋体" w:hint="eastAsia"/>
          <w:sz w:val="24"/>
          <w:szCs w:val="24"/>
        </w:rPr>
        <w:lastRenderedPageBreak/>
        <w:t>工作负荷</w:t>
      </w:r>
    </w:p>
    <w:p w:rsidR="00EF3D40" w:rsidRDefault="00EF3D40" w:rsidP="00EF3D40">
      <w:pPr>
        <w:pStyle w:val="a8"/>
        <w:spacing w:beforeLines="0" w:afterLines="0"/>
        <w:ind w:left="315" w:firstLineChars="0" w:firstLine="0"/>
        <w:rPr>
          <w:rFonts w:cs="宋体"/>
        </w:rPr>
      </w:pPr>
      <w:r>
        <w:rPr>
          <w:rFonts w:cs="宋体" w:hint="eastAsia"/>
        </w:rPr>
        <w:t>1、业务描述：围绕工作负荷相关业务指标进行分析。</w:t>
      </w:r>
    </w:p>
    <w:p w:rsidR="00EF3D40" w:rsidRDefault="00EF3D40" w:rsidP="00EF3D40">
      <w:pPr>
        <w:pStyle w:val="a8"/>
        <w:spacing w:beforeLines="0" w:afterLines="0"/>
        <w:ind w:left="315" w:firstLineChars="0" w:firstLine="0"/>
        <w:rPr>
          <w:rFonts w:cs="宋体"/>
        </w:rPr>
      </w:pPr>
      <w:r>
        <w:rPr>
          <w:rFonts w:cs="宋体" w:hint="eastAsia"/>
        </w:rPr>
        <w:t>2、功能描述:</w:t>
      </w:r>
    </w:p>
    <w:p w:rsidR="00EF3D40" w:rsidRDefault="00EF3D40" w:rsidP="00EF3D40">
      <w:pPr>
        <w:pStyle w:val="a8"/>
        <w:spacing w:beforeLines="0" w:afterLines="0"/>
        <w:ind w:left="840" w:firstLineChars="0" w:firstLine="0"/>
        <w:rPr>
          <w:rFonts w:cs="宋体"/>
        </w:rPr>
      </w:pPr>
      <w:r>
        <w:rPr>
          <w:rFonts w:cs="宋体" w:hint="eastAsia"/>
        </w:rPr>
        <w:t>1)门诊工作负荷分析</w:t>
      </w:r>
    </w:p>
    <w:p w:rsidR="00EF3D40" w:rsidRDefault="00EF3D40" w:rsidP="00EF3D40">
      <w:pPr>
        <w:pStyle w:val="a8"/>
        <w:spacing w:beforeLines="0" w:afterLines="0"/>
        <w:ind w:left="840" w:firstLineChars="0" w:firstLine="420"/>
        <w:rPr>
          <w:rFonts w:cs="宋体"/>
        </w:rPr>
      </w:pPr>
      <w:r>
        <w:rPr>
          <w:rFonts w:cs="宋体" w:hint="eastAsia"/>
        </w:rPr>
        <w:t>年度门诊人次分析；</w:t>
      </w:r>
    </w:p>
    <w:p w:rsidR="00EF3D40" w:rsidRDefault="00EF3D40" w:rsidP="00EF3D40">
      <w:pPr>
        <w:pStyle w:val="a8"/>
        <w:spacing w:beforeLines="0" w:afterLines="0"/>
        <w:ind w:left="840" w:firstLineChars="0" w:firstLine="420"/>
        <w:rPr>
          <w:rFonts w:cs="宋体"/>
        </w:rPr>
      </w:pPr>
      <w:r>
        <w:rPr>
          <w:rFonts w:cs="宋体" w:hint="eastAsia"/>
        </w:rPr>
        <w:t>年度急诊人次分析；</w:t>
      </w:r>
    </w:p>
    <w:p w:rsidR="00EF3D40" w:rsidRDefault="00EF3D40" w:rsidP="00EF3D40">
      <w:pPr>
        <w:pStyle w:val="a8"/>
        <w:spacing w:beforeLines="0" w:afterLines="0"/>
        <w:ind w:left="840" w:firstLineChars="0" w:firstLine="420"/>
        <w:rPr>
          <w:rFonts w:cs="宋体"/>
        </w:rPr>
      </w:pPr>
      <w:r>
        <w:rPr>
          <w:rFonts w:cs="宋体" w:hint="eastAsia"/>
        </w:rPr>
        <w:t>KPI指标月度趋势分析、本期同步、环比分析；</w:t>
      </w:r>
    </w:p>
    <w:p w:rsidR="00EF3D40" w:rsidRDefault="00EF3D40" w:rsidP="00EF3D40">
      <w:pPr>
        <w:pStyle w:val="a8"/>
        <w:spacing w:beforeLines="0" w:afterLines="0"/>
        <w:ind w:left="840" w:firstLineChars="0" w:firstLine="0"/>
        <w:rPr>
          <w:rFonts w:cs="宋体"/>
        </w:rPr>
      </w:pPr>
      <w:r>
        <w:rPr>
          <w:rFonts w:cs="宋体" w:hint="eastAsia"/>
        </w:rPr>
        <w:t>2)住院工作负荷分析</w:t>
      </w:r>
    </w:p>
    <w:p w:rsidR="00EF3D40" w:rsidRDefault="00EF3D40" w:rsidP="00EF3D40">
      <w:pPr>
        <w:pStyle w:val="a8"/>
        <w:spacing w:beforeLines="0" w:afterLines="0"/>
        <w:ind w:left="840" w:firstLineChars="0" w:firstLine="420"/>
        <w:rPr>
          <w:rFonts w:cs="宋体"/>
        </w:rPr>
      </w:pPr>
      <w:r>
        <w:rPr>
          <w:rFonts w:cs="宋体" w:hint="eastAsia"/>
        </w:rPr>
        <w:t>年度入院人次分析；</w:t>
      </w:r>
    </w:p>
    <w:p w:rsidR="00EF3D40" w:rsidRDefault="00EF3D40" w:rsidP="00EF3D40">
      <w:pPr>
        <w:pStyle w:val="a8"/>
        <w:spacing w:beforeLines="0" w:afterLines="0"/>
        <w:ind w:left="840" w:firstLineChars="0" w:firstLine="420"/>
        <w:rPr>
          <w:rFonts w:cs="宋体"/>
        </w:rPr>
      </w:pPr>
      <w:r>
        <w:rPr>
          <w:rFonts w:cs="宋体" w:hint="eastAsia"/>
        </w:rPr>
        <w:t>年度出院人次分析；</w:t>
      </w:r>
    </w:p>
    <w:p w:rsidR="00EF3D40" w:rsidRDefault="00EF3D40" w:rsidP="00EF3D40">
      <w:pPr>
        <w:pStyle w:val="a8"/>
        <w:spacing w:beforeLines="0" w:afterLines="0"/>
        <w:ind w:left="840" w:firstLineChars="0" w:firstLine="420"/>
        <w:rPr>
          <w:rFonts w:cs="宋体"/>
        </w:rPr>
      </w:pPr>
      <w:r>
        <w:rPr>
          <w:rFonts w:cs="宋体" w:hint="eastAsia"/>
        </w:rPr>
        <w:t>执业医师日均担负住院床日数分析；</w:t>
      </w:r>
    </w:p>
    <w:p w:rsidR="00EF3D40" w:rsidRDefault="00EF3D40" w:rsidP="00BA6199">
      <w:pPr>
        <w:pStyle w:val="5"/>
        <w:numPr>
          <w:ilvl w:val="1"/>
          <w:numId w:val="55"/>
        </w:numPr>
        <w:rPr>
          <w:rFonts w:ascii="宋体" w:hAnsi="宋体" w:cs="宋体"/>
          <w:sz w:val="24"/>
          <w:szCs w:val="24"/>
        </w:rPr>
      </w:pPr>
      <w:r>
        <w:rPr>
          <w:rFonts w:ascii="宋体" w:hAnsi="宋体" w:cs="宋体" w:hint="eastAsia"/>
          <w:sz w:val="24"/>
          <w:szCs w:val="24"/>
        </w:rPr>
        <w:t>患者负担</w:t>
      </w:r>
    </w:p>
    <w:p w:rsidR="00EF3D40" w:rsidRDefault="00EF3D40" w:rsidP="00EF3D40">
      <w:pPr>
        <w:pStyle w:val="a8"/>
        <w:spacing w:beforeLines="0" w:afterLines="0"/>
        <w:ind w:left="315" w:firstLineChars="0" w:firstLine="0"/>
        <w:rPr>
          <w:rFonts w:cs="宋体"/>
        </w:rPr>
      </w:pPr>
      <w:r>
        <w:rPr>
          <w:rFonts w:cs="宋体" w:hint="eastAsia"/>
        </w:rPr>
        <w:t>1、业务描述：</w:t>
      </w:r>
      <w:proofErr w:type="gramStart"/>
      <w:r>
        <w:rPr>
          <w:rFonts w:cs="宋体" w:hint="eastAsia"/>
        </w:rPr>
        <w:t>针对均次费用分析</w:t>
      </w:r>
      <w:proofErr w:type="gramEnd"/>
      <w:r>
        <w:rPr>
          <w:rFonts w:cs="宋体" w:hint="eastAsia"/>
        </w:rPr>
        <w:t>指标，提供层层深入分析的能力，帮助院领导和科主任洞察全院及科室</w:t>
      </w:r>
      <w:proofErr w:type="gramStart"/>
      <w:r>
        <w:rPr>
          <w:rFonts w:cs="宋体" w:hint="eastAsia"/>
        </w:rPr>
        <w:t>均次费用</w:t>
      </w:r>
      <w:proofErr w:type="gramEnd"/>
      <w:r>
        <w:rPr>
          <w:rFonts w:cs="宋体" w:hint="eastAsia"/>
        </w:rPr>
        <w:t>指标的整体情况，发现影响</w:t>
      </w:r>
      <w:proofErr w:type="gramStart"/>
      <w:r>
        <w:rPr>
          <w:rFonts w:cs="宋体" w:hint="eastAsia"/>
        </w:rPr>
        <w:t>均次费用</w:t>
      </w:r>
      <w:proofErr w:type="gramEnd"/>
      <w:r>
        <w:rPr>
          <w:rFonts w:cs="宋体" w:hint="eastAsia"/>
        </w:rPr>
        <w:t>的原因并加以干预。</w:t>
      </w:r>
    </w:p>
    <w:p w:rsidR="00EF3D40" w:rsidRDefault="00EF3D40" w:rsidP="00EF3D40">
      <w:pPr>
        <w:pStyle w:val="a8"/>
        <w:spacing w:beforeLines="0" w:afterLines="0"/>
        <w:ind w:left="315" w:firstLineChars="0" w:firstLine="0"/>
        <w:rPr>
          <w:rFonts w:cs="宋体"/>
        </w:rPr>
      </w:pPr>
      <w:r>
        <w:rPr>
          <w:rFonts w:cs="宋体" w:hint="eastAsia"/>
        </w:rPr>
        <w:t>2、功能描述:</w:t>
      </w:r>
    </w:p>
    <w:p w:rsidR="00EF3D40" w:rsidRDefault="00EF3D40" w:rsidP="00EF3D40">
      <w:pPr>
        <w:pStyle w:val="a8"/>
        <w:spacing w:beforeLines="0" w:afterLines="0"/>
        <w:ind w:left="840" w:firstLineChars="0" w:firstLine="0"/>
        <w:rPr>
          <w:rFonts w:cs="宋体"/>
        </w:rPr>
      </w:pPr>
      <w:r>
        <w:rPr>
          <w:rFonts w:cs="宋体" w:hint="eastAsia"/>
        </w:rPr>
        <w:t>1)指标年度趋势分析；</w:t>
      </w:r>
    </w:p>
    <w:p w:rsidR="00EF3D40" w:rsidRDefault="00EF3D40" w:rsidP="00EF3D40">
      <w:pPr>
        <w:pStyle w:val="a8"/>
        <w:spacing w:beforeLines="0" w:afterLines="0"/>
        <w:ind w:left="840" w:firstLineChars="0" w:firstLine="0"/>
        <w:rPr>
          <w:rFonts w:cs="宋体"/>
        </w:rPr>
      </w:pPr>
      <w:r>
        <w:rPr>
          <w:rFonts w:cs="宋体" w:hint="eastAsia"/>
        </w:rPr>
        <w:t>2)门诊人均费用占比分析；</w:t>
      </w:r>
    </w:p>
    <w:p w:rsidR="00EF3D40" w:rsidRDefault="00EF3D40" w:rsidP="00EF3D40">
      <w:pPr>
        <w:pStyle w:val="a8"/>
        <w:spacing w:beforeLines="0" w:afterLines="0"/>
        <w:ind w:left="840" w:firstLineChars="0" w:firstLine="0"/>
        <w:rPr>
          <w:rFonts w:cs="宋体"/>
        </w:rPr>
      </w:pPr>
      <w:r>
        <w:rPr>
          <w:rFonts w:cs="宋体" w:hint="eastAsia"/>
        </w:rPr>
        <w:t>3)住院人均费用占比分析；</w:t>
      </w:r>
    </w:p>
    <w:p w:rsidR="00EF3D40" w:rsidRDefault="00EF3D40" w:rsidP="00BA6199">
      <w:pPr>
        <w:pStyle w:val="5"/>
        <w:numPr>
          <w:ilvl w:val="1"/>
          <w:numId w:val="55"/>
        </w:numPr>
        <w:rPr>
          <w:rFonts w:ascii="宋体" w:hAnsi="宋体" w:cs="宋体"/>
          <w:sz w:val="24"/>
          <w:szCs w:val="24"/>
        </w:rPr>
      </w:pPr>
      <w:r>
        <w:rPr>
          <w:rFonts w:ascii="宋体" w:hAnsi="宋体" w:cs="宋体" w:hint="eastAsia"/>
          <w:sz w:val="24"/>
          <w:szCs w:val="24"/>
        </w:rPr>
        <w:t>工作效率</w:t>
      </w:r>
    </w:p>
    <w:p w:rsidR="00EF3D40" w:rsidRDefault="00EF3D40" w:rsidP="00EF3D40">
      <w:pPr>
        <w:pStyle w:val="a8"/>
        <w:spacing w:beforeLines="0" w:afterLines="0"/>
        <w:ind w:left="315" w:firstLineChars="0" w:firstLine="0"/>
        <w:rPr>
          <w:rFonts w:cs="宋体"/>
        </w:rPr>
      </w:pPr>
      <w:r>
        <w:rPr>
          <w:rFonts w:cs="宋体" w:hint="eastAsia"/>
        </w:rPr>
        <w:t>1、业务描述：围绕工作效率指标相关业务分析。</w:t>
      </w:r>
    </w:p>
    <w:p w:rsidR="00EF3D40" w:rsidRDefault="00EF3D40" w:rsidP="00EF3D40">
      <w:pPr>
        <w:pStyle w:val="a8"/>
        <w:spacing w:beforeLines="0" w:afterLines="0"/>
        <w:ind w:left="315" w:firstLineChars="0" w:firstLine="0"/>
        <w:rPr>
          <w:rFonts w:cs="宋体"/>
        </w:rPr>
      </w:pPr>
      <w:r>
        <w:rPr>
          <w:rFonts w:cs="宋体" w:hint="eastAsia"/>
        </w:rPr>
        <w:t>2、功能描述:</w:t>
      </w:r>
    </w:p>
    <w:p w:rsidR="00EF3D40" w:rsidRDefault="00EF3D40" w:rsidP="00EF3D40">
      <w:pPr>
        <w:pStyle w:val="a8"/>
        <w:spacing w:beforeLines="0" w:afterLines="0"/>
        <w:ind w:left="840" w:firstLineChars="0" w:firstLine="0"/>
        <w:rPr>
          <w:rFonts w:cs="宋体"/>
        </w:rPr>
      </w:pPr>
      <w:r>
        <w:rPr>
          <w:rFonts w:cs="宋体" w:hint="eastAsia"/>
        </w:rPr>
        <w:t>平均住院日、病床使用率、病床周转次数、日均诊疗人次、日均住院床日数</w:t>
      </w:r>
    </w:p>
    <w:p w:rsidR="00EF3D40" w:rsidRDefault="00EF3D40" w:rsidP="00EF3D40">
      <w:pPr>
        <w:pStyle w:val="a8"/>
        <w:spacing w:beforeLines="0" w:afterLines="0"/>
        <w:ind w:left="840" w:firstLineChars="0" w:firstLine="0"/>
        <w:rPr>
          <w:rFonts w:cs="宋体"/>
        </w:rPr>
      </w:pPr>
      <w:r>
        <w:rPr>
          <w:rFonts w:cs="宋体" w:hint="eastAsia"/>
        </w:rPr>
        <w:t>围绕指标进行本期、同期、年度、月度分析；指标具备科室-&gt;医师下钻分析；</w:t>
      </w:r>
    </w:p>
    <w:p w:rsidR="00EF3D40" w:rsidRDefault="00EF3D40" w:rsidP="00BA6199">
      <w:pPr>
        <w:pStyle w:val="5"/>
        <w:numPr>
          <w:ilvl w:val="1"/>
          <w:numId w:val="55"/>
        </w:numPr>
        <w:spacing w:before="0" w:after="0" w:line="240" w:lineRule="auto"/>
        <w:rPr>
          <w:rFonts w:ascii="宋体" w:hAnsi="宋体" w:cs="宋体"/>
          <w:sz w:val="24"/>
          <w:szCs w:val="24"/>
        </w:rPr>
      </w:pPr>
      <w:r>
        <w:rPr>
          <w:rFonts w:ascii="宋体" w:hAnsi="宋体" w:cs="宋体" w:hint="eastAsia"/>
          <w:sz w:val="24"/>
          <w:szCs w:val="24"/>
        </w:rPr>
        <w:t>医疗质量监控</w:t>
      </w:r>
    </w:p>
    <w:p w:rsidR="00EF3D40" w:rsidRDefault="00EF3D40" w:rsidP="00EF3D40">
      <w:pPr>
        <w:pStyle w:val="12"/>
        <w:autoSpaceDE w:val="0"/>
        <w:autoSpaceDN w:val="0"/>
        <w:adjustRightInd w:val="0"/>
        <w:spacing w:line="360" w:lineRule="auto"/>
        <w:ind w:firstLine="480"/>
        <w:rPr>
          <w:rFonts w:ascii="宋体" w:hAnsi="宋体" w:cs="宋体"/>
          <w:sz w:val="24"/>
        </w:rPr>
      </w:pPr>
      <w:r>
        <w:rPr>
          <w:rFonts w:ascii="宋体" w:hAnsi="宋体" w:cs="宋体" w:hint="eastAsia"/>
          <w:sz w:val="24"/>
        </w:rPr>
        <w:t>关键环节过程审核，对特殊的医疗行为应先由相关和质量控制科审核方可进行。可对需要审核的时间条件进行定义，出现需要审核的环节时系统提示相关人员进行审核。</w:t>
      </w:r>
    </w:p>
    <w:p w:rsidR="00EF3D40" w:rsidRDefault="00EF3D40" w:rsidP="00EF3D40">
      <w:pPr>
        <w:rPr>
          <w:rFonts w:ascii="宋体" w:hAnsi="宋体" w:cs="宋体"/>
          <w:sz w:val="24"/>
        </w:rPr>
      </w:pPr>
      <w:r>
        <w:rPr>
          <w:rFonts w:ascii="宋体" w:hAnsi="宋体" w:cs="宋体" w:hint="eastAsia"/>
          <w:sz w:val="24"/>
        </w:rPr>
        <w:t>2</w:t>
      </w:r>
      <w:r>
        <w:rPr>
          <w:rFonts w:ascii="宋体" w:hAnsi="宋体" w:cs="宋体"/>
          <w:sz w:val="24"/>
        </w:rPr>
        <w:t>.5.1</w:t>
      </w:r>
      <w:r>
        <w:rPr>
          <w:rFonts w:ascii="宋体" w:hAnsi="宋体" w:cs="宋体" w:hint="eastAsia"/>
          <w:sz w:val="24"/>
        </w:rPr>
        <w:t>患者医疗质量与安全</w:t>
      </w:r>
    </w:p>
    <w:p w:rsidR="00EF3D40" w:rsidRDefault="00EF3D40" w:rsidP="00BA6199">
      <w:pPr>
        <w:pStyle w:val="12"/>
        <w:numPr>
          <w:ilvl w:val="0"/>
          <w:numId w:val="56"/>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提供住院重点疾病的指标分析；</w:t>
      </w:r>
    </w:p>
    <w:p w:rsidR="00EF3D40" w:rsidRDefault="00EF3D40" w:rsidP="00BA6199">
      <w:pPr>
        <w:pStyle w:val="12"/>
        <w:numPr>
          <w:ilvl w:val="0"/>
          <w:numId w:val="56"/>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lastRenderedPageBreak/>
        <w:t>提供住院重点手术的指标分析；</w:t>
      </w:r>
    </w:p>
    <w:p w:rsidR="00EF3D40" w:rsidRDefault="00EF3D40" w:rsidP="00BA6199">
      <w:pPr>
        <w:pStyle w:val="12"/>
        <w:numPr>
          <w:ilvl w:val="0"/>
          <w:numId w:val="56"/>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提供麻醉质量的指标分析；</w:t>
      </w:r>
    </w:p>
    <w:p w:rsidR="00EF3D40" w:rsidRDefault="00EF3D40" w:rsidP="00BA6199">
      <w:pPr>
        <w:pStyle w:val="12"/>
        <w:numPr>
          <w:ilvl w:val="0"/>
          <w:numId w:val="56"/>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提供患者安全的指标分析；</w:t>
      </w:r>
    </w:p>
    <w:p w:rsidR="00EF3D40" w:rsidRDefault="00EF3D40" w:rsidP="00EF3D40">
      <w:pPr>
        <w:pStyle w:val="12"/>
        <w:autoSpaceDE w:val="0"/>
        <w:autoSpaceDN w:val="0"/>
        <w:adjustRightInd w:val="0"/>
        <w:spacing w:line="360" w:lineRule="auto"/>
        <w:ind w:left="424" w:firstLineChars="0" w:firstLine="0"/>
        <w:rPr>
          <w:rFonts w:ascii="宋体" w:hAnsi="宋体" w:cs="宋体"/>
          <w:sz w:val="24"/>
        </w:rPr>
      </w:pPr>
      <w:r>
        <w:rPr>
          <w:rFonts w:ascii="宋体" w:hAnsi="宋体" w:cs="宋体" w:hint="eastAsia"/>
          <w:sz w:val="24"/>
        </w:rPr>
        <w:t>所有指标分析都具备按年份、月度等条件进行筛选；</w:t>
      </w:r>
    </w:p>
    <w:p w:rsidR="00EF3D40" w:rsidRDefault="00EF3D40" w:rsidP="00EF3D40">
      <w:pPr>
        <w:rPr>
          <w:rFonts w:ascii="宋体" w:hAnsi="宋体" w:cs="宋体"/>
          <w:sz w:val="24"/>
        </w:rPr>
      </w:pPr>
      <w:r>
        <w:rPr>
          <w:rFonts w:ascii="宋体" w:hAnsi="宋体" w:cs="宋体" w:hint="eastAsia"/>
          <w:sz w:val="24"/>
        </w:rPr>
        <w:t>2</w:t>
      </w:r>
      <w:r>
        <w:rPr>
          <w:rFonts w:ascii="宋体" w:hAnsi="宋体" w:cs="宋体"/>
          <w:sz w:val="24"/>
        </w:rPr>
        <w:t>.5.2</w:t>
      </w:r>
      <w:r>
        <w:rPr>
          <w:rFonts w:ascii="宋体" w:hAnsi="宋体" w:cs="宋体" w:hint="eastAsia"/>
          <w:sz w:val="24"/>
        </w:rPr>
        <w:t>单病种质量监测</w:t>
      </w:r>
    </w:p>
    <w:p w:rsidR="00EF3D40" w:rsidRDefault="00EF3D40" w:rsidP="00EF3D40">
      <w:pPr>
        <w:pStyle w:val="12"/>
        <w:autoSpaceDE w:val="0"/>
        <w:autoSpaceDN w:val="0"/>
        <w:adjustRightInd w:val="0"/>
        <w:spacing w:line="360" w:lineRule="auto"/>
        <w:ind w:firstLine="480"/>
        <w:rPr>
          <w:rFonts w:ascii="宋体" w:hAnsi="宋体" w:cs="宋体"/>
          <w:sz w:val="24"/>
        </w:rPr>
      </w:pPr>
      <w:r>
        <w:rPr>
          <w:rFonts w:ascii="宋体" w:hAnsi="宋体" w:cs="宋体" w:hint="eastAsia"/>
          <w:sz w:val="24"/>
        </w:rPr>
        <w:t>围绕以下单病种，提供单病种资源消耗相关指标：例数、平均住院日、次均费用、次均药费、死亡率等指标分析：</w:t>
      </w:r>
    </w:p>
    <w:p w:rsidR="00EF3D40" w:rsidRDefault="00EF3D40" w:rsidP="00BA6199">
      <w:pPr>
        <w:pStyle w:val="12"/>
        <w:numPr>
          <w:ilvl w:val="0"/>
          <w:numId w:val="57"/>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提供急性心力衰竭的指标分析结果；</w:t>
      </w:r>
    </w:p>
    <w:p w:rsidR="00EF3D40" w:rsidRDefault="00EF3D40" w:rsidP="00BA6199">
      <w:pPr>
        <w:pStyle w:val="12"/>
        <w:numPr>
          <w:ilvl w:val="0"/>
          <w:numId w:val="57"/>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提供脑梗死STK的指标分析结果；</w:t>
      </w:r>
    </w:p>
    <w:p w:rsidR="00EF3D40" w:rsidRDefault="00EF3D40" w:rsidP="00BA6199">
      <w:pPr>
        <w:pStyle w:val="12"/>
        <w:numPr>
          <w:ilvl w:val="0"/>
          <w:numId w:val="57"/>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提供髋、膝关节置换术的指标分析结果；</w:t>
      </w:r>
    </w:p>
    <w:p w:rsidR="00EF3D40" w:rsidRDefault="00EF3D40" w:rsidP="00BA6199">
      <w:pPr>
        <w:pStyle w:val="12"/>
        <w:numPr>
          <w:ilvl w:val="0"/>
          <w:numId w:val="57"/>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提供冠状动脉旁路移植术CABG的指标分析结果；</w:t>
      </w:r>
    </w:p>
    <w:p w:rsidR="00EF3D40" w:rsidRDefault="00EF3D40" w:rsidP="00BA6199">
      <w:pPr>
        <w:pStyle w:val="12"/>
        <w:numPr>
          <w:ilvl w:val="0"/>
          <w:numId w:val="57"/>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w:t>
      </w:r>
      <w:proofErr w:type="gramStart"/>
      <w:r>
        <w:rPr>
          <w:rFonts w:ascii="宋体" w:hAnsi="宋体" w:cs="宋体" w:hint="eastAsia"/>
          <w:sz w:val="24"/>
        </w:rPr>
        <w:t>围术期预防</w:t>
      </w:r>
      <w:proofErr w:type="gramEnd"/>
      <w:r>
        <w:rPr>
          <w:rFonts w:ascii="宋体" w:hAnsi="宋体" w:cs="宋体" w:hint="eastAsia"/>
          <w:sz w:val="24"/>
        </w:rPr>
        <w:t>感染PIP的指标分析结果；</w:t>
      </w:r>
    </w:p>
    <w:p w:rsidR="00EF3D40" w:rsidRDefault="00EF3D40" w:rsidP="00BA6199">
      <w:pPr>
        <w:pStyle w:val="12"/>
        <w:numPr>
          <w:ilvl w:val="0"/>
          <w:numId w:val="57"/>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提供社区获得性肺炎(住院、成人)的指标分析结果；</w:t>
      </w:r>
    </w:p>
    <w:p w:rsidR="00EF3D40" w:rsidRDefault="00EF3D40" w:rsidP="00BA6199">
      <w:pPr>
        <w:pStyle w:val="12"/>
        <w:numPr>
          <w:ilvl w:val="0"/>
          <w:numId w:val="57"/>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提供社区获得性肺炎(住院、儿童)的指标分析；</w:t>
      </w:r>
    </w:p>
    <w:p w:rsidR="00EF3D40" w:rsidRDefault="00EF3D40" w:rsidP="00EF3D40">
      <w:pPr>
        <w:rPr>
          <w:rFonts w:ascii="宋体" w:hAnsi="宋体" w:cs="宋体"/>
          <w:sz w:val="24"/>
        </w:rPr>
      </w:pPr>
      <w:r>
        <w:rPr>
          <w:rFonts w:ascii="宋体" w:hAnsi="宋体" w:cs="宋体" w:hint="eastAsia"/>
          <w:sz w:val="24"/>
        </w:rPr>
        <w:t>2</w:t>
      </w:r>
      <w:r>
        <w:rPr>
          <w:rFonts w:ascii="宋体" w:hAnsi="宋体" w:cs="宋体"/>
          <w:sz w:val="24"/>
        </w:rPr>
        <w:t>.5.3</w:t>
      </w:r>
      <w:r>
        <w:rPr>
          <w:rFonts w:ascii="宋体" w:hAnsi="宋体" w:cs="宋体" w:hint="eastAsia"/>
          <w:sz w:val="24"/>
        </w:rPr>
        <w:t>重症医学质量监测</w:t>
      </w:r>
    </w:p>
    <w:p w:rsidR="00EF3D40" w:rsidRDefault="00EF3D40" w:rsidP="00BA6199">
      <w:pPr>
        <w:pStyle w:val="12"/>
        <w:numPr>
          <w:ilvl w:val="0"/>
          <w:numId w:val="58"/>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提供非预期的24/48小时重返重症</w:t>
      </w:r>
      <w:proofErr w:type="gramStart"/>
      <w:r>
        <w:rPr>
          <w:rFonts w:ascii="宋体" w:hAnsi="宋体" w:cs="宋体" w:hint="eastAsia"/>
          <w:sz w:val="24"/>
        </w:rPr>
        <w:t>医学科率的</w:t>
      </w:r>
      <w:proofErr w:type="gramEnd"/>
      <w:r>
        <w:rPr>
          <w:rFonts w:ascii="宋体" w:hAnsi="宋体" w:cs="宋体" w:hint="eastAsia"/>
          <w:sz w:val="24"/>
        </w:rPr>
        <w:t>统计分析；</w:t>
      </w:r>
    </w:p>
    <w:p w:rsidR="00EF3D40" w:rsidRDefault="00EF3D40" w:rsidP="00BA6199">
      <w:pPr>
        <w:pStyle w:val="12"/>
        <w:numPr>
          <w:ilvl w:val="0"/>
          <w:numId w:val="58"/>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提供呼吸机相关肺炎预防率的统计分析；</w:t>
      </w:r>
    </w:p>
    <w:p w:rsidR="00EF3D40" w:rsidRDefault="00EF3D40" w:rsidP="00BA6199">
      <w:pPr>
        <w:pStyle w:val="12"/>
        <w:numPr>
          <w:ilvl w:val="0"/>
          <w:numId w:val="58"/>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提供呼吸机相关肺炎发病率的统计分析；</w:t>
      </w:r>
    </w:p>
    <w:p w:rsidR="00EF3D40" w:rsidRDefault="00EF3D40" w:rsidP="00BA6199">
      <w:pPr>
        <w:pStyle w:val="12"/>
        <w:numPr>
          <w:ilvl w:val="0"/>
          <w:numId w:val="58"/>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提供中心静脉置</w:t>
      </w:r>
      <w:proofErr w:type="gramStart"/>
      <w:r>
        <w:rPr>
          <w:rFonts w:ascii="宋体" w:hAnsi="宋体" w:cs="宋体" w:hint="eastAsia"/>
          <w:sz w:val="24"/>
        </w:rPr>
        <w:t>管相关血</w:t>
      </w:r>
      <w:proofErr w:type="gramEnd"/>
      <w:r>
        <w:rPr>
          <w:rFonts w:ascii="宋体" w:hAnsi="宋体" w:cs="宋体" w:hint="eastAsia"/>
          <w:sz w:val="24"/>
        </w:rPr>
        <w:t>流感染发病率的统计分析；</w:t>
      </w:r>
    </w:p>
    <w:p w:rsidR="00EF3D40" w:rsidRDefault="00EF3D40" w:rsidP="00BA6199">
      <w:pPr>
        <w:pStyle w:val="12"/>
        <w:numPr>
          <w:ilvl w:val="0"/>
          <w:numId w:val="58"/>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提供留置导尿</w:t>
      </w:r>
      <w:proofErr w:type="gramStart"/>
      <w:r>
        <w:rPr>
          <w:rFonts w:ascii="宋体" w:hAnsi="宋体" w:cs="宋体" w:hint="eastAsia"/>
          <w:sz w:val="24"/>
        </w:rPr>
        <w:t>管相关</w:t>
      </w:r>
      <w:proofErr w:type="gramEnd"/>
      <w:r>
        <w:rPr>
          <w:rFonts w:ascii="宋体" w:hAnsi="宋体" w:cs="宋体" w:hint="eastAsia"/>
          <w:sz w:val="24"/>
        </w:rPr>
        <w:t>泌尿系感染发病率的统计分析；</w:t>
      </w:r>
    </w:p>
    <w:p w:rsidR="00EF3D40" w:rsidRDefault="00EF3D40" w:rsidP="00BA6199">
      <w:pPr>
        <w:pStyle w:val="12"/>
        <w:numPr>
          <w:ilvl w:val="0"/>
          <w:numId w:val="58"/>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提供重症患者死亡率的统计分析；</w:t>
      </w:r>
    </w:p>
    <w:p w:rsidR="00EF3D40" w:rsidRDefault="00EF3D40" w:rsidP="00BA6199">
      <w:pPr>
        <w:pStyle w:val="12"/>
        <w:numPr>
          <w:ilvl w:val="0"/>
          <w:numId w:val="58"/>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提供重症患者压疮发生率的统计分析；</w:t>
      </w:r>
    </w:p>
    <w:p w:rsidR="00EF3D40" w:rsidRDefault="00EF3D40" w:rsidP="00BA6199">
      <w:pPr>
        <w:pStyle w:val="12"/>
        <w:numPr>
          <w:ilvl w:val="0"/>
          <w:numId w:val="58"/>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提供人工气道脱出例数的统计分析；</w:t>
      </w:r>
    </w:p>
    <w:p w:rsidR="00EF3D40" w:rsidRDefault="00EF3D40" w:rsidP="00BA6199">
      <w:pPr>
        <w:pStyle w:val="12"/>
        <w:numPr>
          <w:ilvl w:val="0"/>
          <w:numId w:val="58"/>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具备按年份、月度等条件进行筛选；</w:t>
      </w:r>
    </w:p>
    <w:p w:rsidR="00EF3D40" w:rsidRDefault="00EF3D40" w:rsidP="00BA6199">
      <w:pPr>
        <w:pStyle w:val="5"/>
        <w:numPr>
          <w:ilvl w:val="1"/>
          <w:numId w:val="55"/>
        </w:numPr>
        <w:spacing w:before="0" w:after="0" w:line="240" w:lineRule="auto"/>
        <w:rPr>
          <w:rFonts w:ascii="宋体" w:hAnsi="宋体" w:cs="宋体"/>
          <w:sz w:val="24"/>
          <w:szCs w:val="24"/>
        </w:rPr>
      </w:pPr>
      <w:r>
        <w:rPr>
          <w:rFonts w:ascii="宋体" w:hAnsi="宋体" w:cs="宋体" w:hint="eastAsia"/>
          <w:sz w:val="24"/>
          <w:szCs w:val="24"/>
        </w:rPr>
        <w:t>用药分析与评价系统</w:t>
      </w:r>
    </w:p>
    <w:p w:rsidR="00EF3D40" w:rsidRDefault="00EF3D40" w:rsidP="00EF3D40">
      <w:pPr>
        <w:pStyle w:val="12"/>
        <w:autoSpaceDE w:val="0"/>
        <w:autoSpaceDN w:val="0"/>
        <w:adjustRightInd w:val="0"/>
        <w:spacing w:line="360" w:lineRule="auto"/>
        <w:ind w:firstLine="480"/>
        <w:rPr>
          <w:rFonts w:ascii="宋体" w:hAnsi="宋体" w:cs="宋体"/>
          <w:sz w:val="24"/>
        </w:rPr>
      </w:pPr>
      <w:r>
        <w:rPr>
          <w:rFonts w:ascii="宋体" w:hAnsi="宋体" w:cs="宋体" w:hint="eastAsia"/>
          <w:sz w:val="24"/>
        </w:rPr>
        <w:t>从医院实际的管理需求出发，实现医院内部药占比、抗菌药占比、抗菌药物使用率、基药占比、抗菌药物使用强度等指标对比(横向、纵向)、监控、深度挖掘等功能，以医院、科室、医生、病种作为监控对象，从抗菌用药、基本药物用药情况、静脉注射等方面追本溯源，查找各类用药指标高的原因所在。</w:t>
      </w:r>
    </w:p>
    <w:p w:rsidR="00EF3D40" w:rsidRDefault="00EF3D40" w:rsidP="00BA6199">
      <w:pPr>
        <w:pStyle w:val="12"/>
        <w:numPr>
          <w:ilvl w:val="0"/>
          <w:numId w:val="59"/>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医疗收入中，药品收入占医疗收入比率过高，是医疗费用增长的重要因素，我们从药品收入为主，分析医院医药费用变化，找出药费增长的原因，降低药品费用，控制卫</w:t>
      </w:r>
      <w:r>
        <w:rPr>
          <w:rFonts w:ascii="宋体" w:hAnsi="宋体" w:cs="宋体" w:hint="eastAsia"/>
          <w:sz w:val="24"/>
        </w:rPr>
        <w:lastRenderedPageBreak/>
        <w:t>生费用的增长，从而切实减轻患者的经济负担，达到控制药费合理增长的目的；</w:t>
      </w:r>
    </w:p>
    <w:p w:rsidR="00EF3D40" w:rsidRDefault="00EF3D40" w:rsidP="00BA6199">
      <w:pPr>
        <w:pStyle w:val="12"/>
        <w:numPr>
          <w:ilvl w:val="0"/>
          <w:numId w:val="59"/>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分析我院患者抗菌药物使用情况，促进我院抗菌药物合理应用；</w:t>
      </w:r>
    </w:p>
    <w:p w:rsidR="00EF3D40" w:rsidRDefault="00EF3D40" w:rsidP="00BA6199">
      <w:pPr>
        <w:pStyle w:val="12"/>
        <w:numPr>
          <w:ilvl w:val="0"/>
          <w:numId w:val="59"/>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为促进临床合理用药，有效控制药品费用增长，减轻群众就医负担，应当全面配备、优先和合理使用基本药物。加强中心临床用药管理，督促和监督其使用基本药物，减轻患者药品费用负担；</w:t>
      </w:r>
    </w:p>
    <w:p w:rsidR="00EF3D40" w:rsidRDefault="00EF3D40" w:rsidP="00BA6199">
      <w:pPr>
        <w:pStyle w:val="12"/>
        <w:numPr>
          <w:ilvl w:val="0"/>
          <w:numId w:val="59"/>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查询某时间段内疾病与药品的使用情况，左上为查询时间段内的疾病诊断按照人数多少从高到低对诊断进行排名，显示诊断名称，人数，总费用，平均费用，总药费，平均药费。右上及下方，是对选择的疾病进行联动展示，右上为该疾病的费用</w:t>
      </w:r>
      <w:proofErr w:type="gramStart"/>
      <w:r>
        <w:rPr>
          <w:rFonts w:ascii="宋体" w:hAnsi="宋体" w:cs="宋体" w:hint="eastAsia"/>
          <w:sz w:val="24"/>
        </w:rPr>
        <w:t>构成饼图分析</w:t>
      </w:r>
      <w:proofErr w:type="gramEnd"/>
      <w:r>
        <w:rPr>
          <w:rFonts w:ascii="宋体" w:hAnsi="宋体" w:cs="宋体" w:hint="eastAsia"/>
          <w:sz w:val="24"/>
        </w:rPr>
        <w:t>，左下为疾病所属病区，医生明细，右下为该疾病使用的药品明细</w:t>
      </w:r>
    </w:p>
    <w:p w:rsidR="00EF3D40" w:rsidRDefault="00EF3D40" w:rsidP="00BA6199">
      <w:pPr>
        <w:pStyle w:val="12"/>
        <w:numPr>
          <w:ilvl w:val="0"/>
          <w:numId w:val="59"/>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查询某时间段内药品的使用情况，按照药品名称XX进行模糊查询，显示XX药品该时间段使用的药品数量，药品金额。点击药品名称时，右侧联动展示开出该药品的详细科室名称，科室开出的药品数量，发药单位，发药金额。点击科室名称时，右侧联动展示该科室开出药品的医生编码，医生名称，药品数量，药品金额；</w:t>
      </w:r>
    </w:p>
    <w:p w:rsidR="00EF3D40" w:rsidRDefault="00EF3D40" w:rsidP="00BA6199">
      <w:pPr>
        <w:pStyle w:val="12"/>
        <w:numPr>
          <w:ilvl w:val="0"/>
          <w:numId w:val="59"/>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对选择时间段内的医生，按照医生编码从低到高进行依次排序，通过医生名称，医生编码，药品数量，药品金额进行展示。点击医生编码时，右侧联动展示该医生开出的详细药品，医生编码，药品名称，药品数量，药品金额；</w:t>
      </w:r>
    </w:p>
    <w:p w:rsidR="00EF3D40" w:rsidRDefault="00EF3D40" w:rsidP="00BA6199">
      <w:pPr>
        <w:pStyle w:val="12"/>
        <w:numPr>
          <w:ilvl w:val="0"/>
          <w:numId w:val="59"/>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对选择时间段内的药品，按照药品金额从高到低进行依次排序，通过序号，药品名称，药品数量，药品金额进行展示。点击药品名称时，右侧联动展示开该药品医嘱的医生名称，医生所在科室，药品金额，是否为抗菌药；</w:t>
      </w:r>
    </w:p>
    <w:p w:rsidR="00EF3D40" w:rsidRDefault="00EF3D40" w:rsidP="00BA6199">
      <w:pPr>
        <w:pStyle w:val="12"/>
        <w:numPr>
          <w:ilvl w:val="0"/>
          <w:numId w:val="59"/>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对选择时间段内的处方，按照处方金额从高到低进行依次排序，通过处方号，处方金额，处方科室，处方医生进行展示。点击处方号时，右侧联动展示该处方号下具体的药品名称，药品数量，药品金额。</w:t>
      </w:r>
    </w:p>
    <w:p w:rsidR="00EF3D40" w:rsidRDefault="00EF3D40" w:rsidP="00BA6199">
      <w:pPr>
        <w:pStyle w:val="5"/>
        <w:numPr>
          <w:ilvl w:val="1"/>
          <w:numId w:val="55"/>
        </w:numPr>
        <w:spacing w:before="0" w:after="0" w:line="240" w:lineRule="auto"/>
        <w:rPr>
          <w:rFonts w:ascii="宋体" w:hAnsi="宋体" w:cs="宋体"/>
          <w:sz w:val="24"/>
          <w:szCs w:val="24"/>
        </w:rPr>
      </w:pPr>
      <w:r>
        <w:rPr>
          <w:rFonts w:ascii="宋体" w:hAnsi="宋体" w:cs="宋体" w:hint="eastAsia"/>
          <w:sz w:val="24"/>
          <w:szCs w:val="24"/>
        </w:rPr>
        <w:t>自定义报表</w:t>
      </w:r>
    </w:p>
    <w:p w:rsidR="00EF3D40" w:rsidRDefault="00EF3D40" w:rsidP="00EF3D40">
      <w:pPr>
        <w:ind w:firstLineChars="200" w:firstLine="480"/>
        <w:rPr>
          <w:rFonts w:ascii="宋体" w:hAnsi="宋体" w:cs="宋体"/>
          <w:kern w:val="0"/>
          <w:sz w:val="24"/>
        </w:rPr>
      </w:pPr>
      <w:r>
        <w:rPr>
          <w:rFonts w:ascii="宋体" w:hAnsi="宋体" w:cs="宋体" w:hint="eastAsia"/>
          <w:kern w:val="0"/>
          <w:sz w:val="24"/>
        </w:rPr>
        <w:t>自定义报表通过指标系统完成医院业务实际业务中产生的需求包括但不限于人力资源数据展示、</w:t>
      </w:r>
      <w:proofErr w:type="gramStart"/>
      <w:r>
        <w:rPr>
          <w:rFonts w:ascii="宋体" w:hAnsi="宋体" w:cs="宋体" w:hint="eastAsia"/>
          <w:kern w:val="0"/>
          <w:sz w:val="24"/>
        </w:rPr>
        <w:t>医</w:t>
      </w:r>
      <w:proofErr w:type="gramEnd"/>
      <w:r>
        <w:rPr>
          <w:rFonts w:ascii="宋体" w:hAnsi="宋体" w:cs="宋体" w:hint="eastAsia"/>
          <w:kern w:val="0"/>
          <w:sz w:val="24"/>
        </w:rPr>
        <w:t>共</w:t>
      </w:r>
      <w:proofErr w:type="gramStart"/>
      <w:r>
        <w:rPr>
          <w:rFonts w:ascii="宋体" w:hAnsi="宋体" w:cs="宋体" w:hint="eastAsia"/>
          <w:kern w:val="0"/>
          <w:sz w:val="24"/>
        </w:rPr>
        <w:t>体数据</w:t>
      </w:r>
      <w:proofErr w:type="gramEnd"/>
      <w:r>
        <w:rPr>
          <w:rFonts w:ascii="宋体" w:hAnsi="宋体" w:cs="宋体" w:hint="eastAsia"/>
          <w:kern w:val="0"/>
          <w:sz w:val="24"/>
        </w:rPr>
        <w:t>展示等等。</w:t>
      </w:r>
    </w:p>
    <w:p w:rsidR="00EF3D40" w:rsidRDefault="00EF3D40" w:rsidP="00BA6199">
      <w:pPr>
        <w:pStyle w:val="12"/>
        <w:numPr>
          <w:ilvl w:val="0"/>
          <w:numId w:val="60"/>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指标定义：是将需要预计算的指标提前定义维护，维护指标的取数逻辑，指标的执行区间，相应的指标维度信息等，</w:t>
      </w:r>
      <w:proofErr w:type="gramStart"/>
      <w:r>
        <w:rPr>
          <w:rFonts w:ascii="宋体" w:hAnsi="宋体" w:cs="宋体" w:hint="eastAsia"/>
          <w:sz w:val="24"/>
        </w:rPr>
        <w:t>供任务</w:t>
      </w:r>
      <w:proofErr w:type="gramEnd"/>
      <w:r>
        <w:rPr>
          <w:rFonts w:ascii="宋体" w:hAnsi="宋体" w:cs="宋体" w:hint="eastAsia"/>
          <w:sz w:val="24"/>
        </w:rPr>
        <w:t>每天凌晨自动执行将结果存储到数据库中</w:t>
      </w:r>
    </w:p>
    <w:p w:rsidR="00EF3D40" w:rsidRDefault="00EF3D40" w:rsidP="00BA6199">
      <w:pPr>
        <w:pStyle w:val="12"/>
        <w:numPr>
          <w:ilvl w:val="0"/>
          <w:numId w:val="60"/>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维度定义：提供公共的维度维护界面，将指标使用到的维度进行统一管理，维度属性的统一管理，实现不同指标的维度复用的程度和维度的标准化操作</w:t>
      </w:r>
    </w:p>
    <w:p w:rsidR="00EF3D40" w:rsidRDefault="00EF3D40" w:rsidP="00BA6199">
      <w:pPr>
        <w:pStyle w:val="12"/>
        <w:numPr>
          <w:ilvl w:val="0"/>
          <w:numId w:val="60"/>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指标类型：将医院的不同指标进行分类，方便指标的管理，区分不同类型的指标和对指标进行数据的操作</w:t>
      </w:r>
    </w:p>
    <w:p w:rsidR="00EF3D40" w:rsidRDefault="00EF3D40" w:rsidP="00BA6199">
      <w:pPr>
        <w:pStyle w:val="12"/>
        <w:numPr>
          <w:ilvl w:val="0"/>
          <w:numId w:val="60"/>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lastRenderedPageBreak/>
        <w:t>指标日志：是对指标Cube系统的日志记录，具备指标定义日志，指标处理日志，指标查询日志，指标错误日志等，监控管理指标任务的数据和指标数据使用的日志，实现数据从定义到生成到使用的全方位监控管理</w:t>
      </w:r>
    </w:p>
    <w:p w:rsidR="00EF3D40" w:rsidRDefault="00EF3D40" w:rsidP="00BA6199">
      <w:pPr>
        <w:pStyle w:val="12"/>
        <w:numPr>
          <w:ilvl w:val="0"/>
          <w:numId w:val="60"/>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指标模块与报表：管理主要是提供统一的对外服务模块，将不同的指标提供模块化的术语集，用户通过模块化的指标管理，将零散的单个指标集中管理，集中对外服务，提高对外输出的服务能力</w:t>
      </w:r>
    </w:p>
    <w:p w:rsidR="00EF3D40" w:rsidRDefault="00EF3D40" w:rsidP="00BA6199">
      <w:pPr>
        <w:pStyle w:val="12"/>
        <w:numPr>
          <w:ilvl w:val="0"/>
          <w:numId w:val="60"/>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指标系统配置：主要提供指标Cube系统相关的配置功能，包括指标过滤函数的配置功能，执行代码的配置，日志全局配置，任务全局配置等等</w:t>
      </w:r>
    </w:p>
    <w:p w:rsidR="00EF3D40" w:rsidRDefault="00EF3D40" w:rsidP="00BA6199">
      <w:pPr>
        <w:pStyle w:val="12"/>
        <w:numPr>
          <w:ilvl w:val="0"/>
          <w:numId w:val="60"/>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数据展示：根据医院需求展示人力资源、</w:t>
      </w:r>
      <w:proofErr w:type="gramStart"/>
      <w:r>
        <w:rPr>
          <w:rFonts w:ascii="宋体" w:hAnsi="宋体" w:cs="宋体" w:hint="eastAsia"/>
          <w:sz w:val="24"/>
        </w:rPr>
        <w:t>医</w:t>
      </w:r>
      <w:proofErr w:type="gramEnd"/>
      <w:r>
        <w:rPr>
          <w:rFonts w:ascii="宋体" w:hAnsi="宋体" w:cs="宋体" w:hint="eastAsia"/>
          <w:sz w:val="24"/>
        </w:rPr>
        <w:t>共体医院运营等相关数据</w:t>
      </w:r>
    </w:p>
    <w:p w:rsidR="00EF3D40" w:rsidRDefault="00EF3D40" w:rsidP="00BA6199">
      <w:pPr>
        <w:pStyle w:val="5"/>
        <w:numPr>
          <w:ilvl w:val="1"/>
          <w:numId w:val="55"/>
        </w:numPr>
        <w:spacing w:before="0" w:after="0" w:line="240" w:lineRule="auto"/>
        <w:rPr>
          <w:rFonts w:ascii="宋体" w:hAnsi="宋体" w:cs="宋体"/>
          <w:sz w:val="24"/>
          <w:szCs w:val="24"/>
        </w:rPr>
      </w:pPr>
      <w:r>
        <w:rPr>
          <w:rFonts w:ascii="宋体" w:hAnsi="宋体" w:cs="宋体" w:hint="eastAsia"/>
          <w:sz w:val="24"/>
          <w:szCs w:val="24"/>
        </w:rPr>
        <w:t>DRGs医疗服务</w:t>
      </w:r>
    </w:p>
    <w:p w:rsidR="00EF3D40" w:rsidRDefault="00EF3D40" w:rsidP="00BA6199">
      <w:pPr>
        <w:pStyle w:val="12"/>
        <w:numPr>
          <w:ilvl w:val="0"/>
          <w:numId w:val="61"/>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提供全院DRG产能指标分析；</w:t>
      </w:r>
    </w:p>
    <w:p w:rsidR="00EF3D40" w:rsidRDefault="00EF3D40" w:rsidP="00BA6199">
      <w:pPr>
        <w:pStyle w:val="12"/>
        <w:numPr>
          <w:ilvl w:val="0"/>
          <w:numId w:val="61"/>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提供全院DRG效率指标分析；</w:t>
      </w:r>
    </w:p>
    <w:p w:rsidR="00EF3D40" w:rsidRDefault="00EF3D40" w:rsidP="00BA6199">
      <w:pPr>
        <w:pStyle w:val="12"/>
        <w:numPr>
          <w:ilvl w:val="0"/>
          <w:numId w:val="61"/>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提供全院DRG安全指标分析；</w:t>
      </w:r>
    </w:p>
    <w:p w:rsidR="00EF3D40" w:rsidRDefault="00EF3D40" w:rsidP="00BA6199">
      <w:pPr>
        <w:pStyle w:val="12"/>
        <w:numPr>
          <w:ilvl w:val="0"/>
          <w:numId w:val="61"/>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提供科室得分排名分析；</w:t>
      </w:r>
    </w:p>
    <w:p w:rsidR="00EF3D40" w:rsidRDefault="00EF3D40" w:rsidP="00BA6199">
      <w:pPr>
        <w:pStyle w:val="12"/>
        <w:numPr>
          <w:ilvl w:val="0"/>
          <w:numId w:val="61"/>
        </w:numPr>
        <w:autoSpaceDE w:val="0"/>
        <w:autoSpaceDN w:val="0"/>
        <w:adjustRightInd w:val="0"/>
        <w:spacing w:line="360" w:lineRule="auto"/>
        <w:ind w:left="844" w:firstLineChars="0" w:hanging="420"/>
        <w:rPr>
          <w:rFonts w:ascii="宋体" w:hAnsi="宋体" w:cs="宋体"/>
          <w:sz w:val="24"/>
        </w:rPr>
      </w:pPr>
      <w:r>
        <w:rPr>
          <w:rFonts w:ascii="宋体" w:hAnsi="宋体" w:cs="宋体" w:hint="eastAsia"/>
          <w:sz w:val="24"/>
        </w:rPr>
        <w:t>提供重点指标年度趋势分析</w:t>
      </w:r>
    </w:p>
    <w:p w:rsidR="00EF3D40" w:rsidRDefault="00EF3D40" w:rsidP="00BA6199">
      <w:pPr>
        <w:pStyle w:val="4"/>
        <w:numPr>
          <w:ilvl w:val="0"/>
          <w:numId w:val="55"/>
        </w:numPr>
        <w:spacing w:before="0" w:after="0" w:line="300" w:lineRule="auto"/>
        <w:rPr>
          <w:rFonts w:ascii="宋体" w:eastAsia="宋体" w:hAnsi="宋体" w:cs="宋体"/>
          <w:b/>
          <w:sz w:val="24"/>
          <w:szCs w:val="24"/>
        </w:rPr>
      </w:pPr>
      <w:r>
        <w:rPr>
          <w:rFonts w:ascii="宋体" w:eastAsia="宋体" w:hAnsi="宋体" w:cs="宋体" w:hint="eastAsia"/>
          <w:b/>
          <w:sz w:val="24"/>
          <w:szCs w:val="24"/>
        </w:rPr>
        <w:t>决策支持系统</w:t>
      </w:r>
    </w:p>
    <w:p w:rsidR="00EF3D40" w:rsidRDefault="00EF3D40" w:rsidP="00EF3D40">
      <w:pPr>
        <w:adjustRightInd w:val="0"/>
        <w:spacing w:line="300" w:lineRule="auto"/>
        <w:ind w:firstLine="420"/>
        <w:rPr>
          <w:rFonts w:ascii="宋体" w:hAnsi="宋体" w:cs="宋体"/>
          <w:sz w:val="24"/>
        </w:rPr>
      </w:pPr>
      <w:r>
        <w:rPr>
          <w:rFonts w:ascii="宋体" w:hAnsi="宋体" w:cs="宋体" w:hint="eastAsia"/>
          <w:sz w:val="24"/>
        </w:rPr>
        <w:t>基于数据中心，利用电脑端及移动端等设备进行决策数据查看和分析，针对管理层和临床科主任进行不同的决策定位，提供便捷和人性化的使用体验。为用户提供终端化、个性化、方便快捷的数据访问服务。根据医院管理角色，可分为院长决策支持系统、科主任决策支持系统；按照分析的时间维度，分为当日、昨日、本月至今及本年至今、自定义五个时间维度。</w:t>
      </w:r>
    </w:p>
    <w:p w:rsidR="00EF3D40" w:rsidRDefault="00EF3D40" w:rsidP="00BA6199">
      <w:pPr>
        <w:pStyle w:val="5"/>
        <w:numPr>
          <w:ilvl w:val="1"/>
          <w:numId w:val="55"/>
        </w:numPr>
        <w:rPr>
          <w:rFonts w:ascii="宋体" w:hAnsi="宋体" w:cs="宋体"/>
          <w:sz w:val="24"/>
          <w:szCs w:val="24"/>
        </w:rPr>
      </w:pPr>
      <w:r>
        <w:rPr>
          <w:rFonts w:ascii="宋体" w:hAnsi="宋体" w:cs="宋体" w:hint="eastAsia"/>
          <w:sz w:val="24"/>
          <w:szCs w:val="24"/>
        </w:rPr>
        <w:t>院长运营决策支持</w:t>
      </w:r>
    </w:p>
    <w:p w:rsidR="00EF3D40" w:rsidRDefault="00EF3D40" w:rsidP="00EF3D40">
      <w:pPr>
        <w:spacing w:line="300" w:lineRule="auto"/>
        <w:rPr>
          <w:rFonts w:ascii="宋体" w:hAnsi="宋体" w:cs="宋体"/>
          <w:sz w:val="24"/>
        </w:rPr>
      </w:pPr>
      <w:r>
        <w:rPr>
          <w:rFonts w:ascii="宋体" w:hAnsi="宋体" w:cs="宋体" w:hint="eastAsia"/>
          <w:sz w:val="24"/>
        </w:rPr>
        <w:t xml:space="preserve">    针对院长、副院长分管业务，形成基于业务的运营决策、管理支持。具体展现形式可根据角色、模块由用户自定义订阅。</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88"/>
        <w:gridCol w:w="5457"/>
      </w:tblGrid>
      <w:tr w:rsidR="00EF3D40" w:rsidTr="00EF3D40">
        <w:trPr>
          <w:jc w:val="center"/>
        </w:trPr>
        <w:tc>
          <w:tcPr>
            <w:tcW w:w="3043" w:type="dxa"/>
            <w:gridSpan w:val="2"/>
            <w:vAlign w:val="center"/>
          </w:tcPr>
          <w:p w:rsidR="00EF3D40" w:rsidRDefault="00EF3D40" w:rsidP="00EF3D40">
            <w:pPr>
              <w:spacing w:line="360" w:lineRule="auto"/>
              <w:jc w:val="center"/>
              <w:rPr>
                <w:rFonts w:ascii="宋体" w:hAnsi="宋体" w:cs="宋体"/>
                <w:b/>
                <w:bCs/>
                <w:sz w:val="24"/>
              </w:rPr>
            </w:pPr>
            <w:r>
              <w:rPr>
                <w:rFonts w:ascii="宋体" w:hAnsi="宋体" w:cs="宋体" w:hint="eastAsia"/>
                <w:b/>
                <w:bCs/>
                <w:sz w:val="24"/>
              </w:rPr>
              <w:t>功能列表</w:t>
            </w:r>
          </w:p>
        </w:tc>
        <w:tc>
          <w:tcPr>
            <w:tcW w:w="5457" w:type="dxa"/>
            <w:vAlign w:val="center"/>
          </w:tcPr>
          <w:p w:rsidR="00EF3D40" w:rsidRDefault="00EF3D40" w:rsidP="00EF3D40">
            <w:pPr>
              <w:spacing w:line="360" w:lineRule="auto"/>
              <w:jc w:val="center"/>
              <w:rPr>
                <w:rFonts w:ascii="宋体" w:hAnsi="宋体" w:cs="宋体"/>
                <w:b/>
                <w:bCs/>
                <w:sz w:val="24"/>
              </w:rPr>
            </w:pPr>
            <w:r>
              <w:rPr>
                <w:rFonts w:ascii="宋体" w:hAnsi="宋体" w:cs="宋体" w:hint="eastAsia"/>
                <w:b/>
                <w:bCs/>
                <w:sz w:val="24"/>
              </w:rPr>
              <w:t>技术要求</w:t>
            </w:r>
          </w:p>
        </w:tc>
      </w:tr>
      <w:tr w:rsidR="00EF3D40" w:rsidTr="00EF3D40">
        <w:trPr>
          <w:jc w:val="center"/>
        </w:trPr>
        <w:tc>
          <w:tcPr>
            <w:tcW w:w="1555" w:type="dxa"/>
            <w:vAlign w:val="center"/>
          </w:tcPr>
          <w:p w:rsidR="00EF3D40" w:rsidRDefault="00EF3D40" w:rsidP="00EF3D40">
            <w:pPr>
              <w:spacing w:line="360" w:lineRule="auto"/>
              <w:jc w:val="center"/>
              <w:rPr>
                <w:rFonts w:ascii="宋体" w:hAnsi="宋体" w:cs="宋体"/>
                <w:bCs/>
                <w:sz w:val="24"/>
              </w:rPr>
            </w:pPr>
            <w:r>
              <w:rPr>
                <w:rFonts w:ascii="宋体" w:hAnsi="宋体" w:cs="宋体" w:hint="eastAsia"/>
                <w:bCs/>
                <w:sz w:val="24"/>
              </w:rPr>
              <w:t>指标分析</w:t>
            </w:r>
          </w:p>
        </w:tc>
        <w:tc>
          <w:tcPr>
            <w:tcW w:w="1488" w:type="dxa"/>
            <w:vAlign w:val="center"/>
          </w:tcPr>
          <w:p w:rsidR="00EF3D40" w:rsidRDefault="00EF3D40" w:rsidP="00EF3D40">
            <w:pPr>
              <w:spacing w:line="360" w:lineRule="auto"/>
              <w:jc w:val="center"/>
              <w:rPr>
                <w:rFonts w:ascii="宋体" w:hAnsi="宋体" w:cs="宋体"/>
                <w:smallCaps/>
                <w:sz w:val="24"/>
              </w:rPr>
            </w:pPr>
            <w:r>
              <w:rPr>
                <w:rFonts w:ascii="宋体" w:hAnsi="宋体" w:cs="宋体" w:hint="eastAsia"/>
                <w:smallCaps/>
                <w:sz w:val="24"/>
              </w:rPr>
              <w:t>实时数据</w:t>
            </w:r>
          </w:p>
        </w:tc>
        <w:tc>
          <w:tcPr>
            <w:tcW w:w="5457" w:type="dxa"/>
            <w:vAlign w:val="center"/>
          </w:tcPr>
          <w:p w:rsidR="00EF3D40" w:rsidRDefault="00EF3D40" w:rsidP="00EF3D40">
            <w:pPr>
              <w:spacing w:line="360" w:lineRule="auto"/>
              <w:rPr>
                <w:rFonts w:ascii="宋体" w:hAnsi="宋体" w:cs="宋体"/>
                <w:smallCaps/>
                <w:sz w:val="24"/>
              </w:rPr>
            </w:pPr>
            <w:r>
              <w:rPr>
                <w:rFonts w:ascii="宋体" w:hAnsi="宋体" w:cs="宋体" w:hint="eastAsia"/>
                <w:smallCaps/>
                <w:sz w:val="24"/>
              </w:rPr>
              <w:t>门急诊人次、入出院人次、手术台次的分析功能</w:t>
            </w:r>
          </w:p>
        </w:tc>
      </w:tr>
      <w:tr w:rsidR="00EF3D40" w:rsidTr="00EF3D40">
        <w:trPr>
          <w:jc w:val="center"/>
        </w:trPr>
        <w:tc>
          <w:tcPr>
            <w:tcW w:w="1555" w:type="dxa"/>
            <w:vMerge w:val="restart"/>
            <w:vAlign w:val="center"/>
          </w:tcPr>
          <w:p w:rsidR="00EF3D40" w:rsidRDefault="00EF3D40" w:rsidP="00EF3D40">
            <w:pPr>
              <w:spacing w:line="360" w:lineRule="auto"/>
              <w:jc w:val="center"/>
              <w:rPr>
                <w:rFonts w:ascii="宋体" w:hAnsi="宋体" w:cs="宋体"/>
                <w:bCs/>
                <w:sz w:val="24"/>
              </w:rPr>
            </w:pPr>
            <w:r>
              <w:rPr>
                <w:rFonts w:ascii="宋体" w:hAnsi="宋体" w:cs="宋体" w:hint="eastAsia"/>
                <w:bCs/>
                <w:sz w:val="24"/>
              </w:rPr>
              <w:t>主题分析</w:t>
            </w:r>
          </w:p>
        </w:tc>
        <w:tc>
          <w:tcPr>
            <w:tcW w:w="1488" w:type="dxa"/>
            <w:vAlign w:val="center"/>
          </w:tcPr>
          <w:p w:rsidR="00EF3D40" w:rsidRDefault="00EF3D40" w:rsidP="00EF3D40">
            <w:pPr>
              <w:spacing w:line="360" w:lineRule="auto"/>
              <w:jc w:val="center"/>
              <w:rPr>
                <w:rFonts w:ascii="宋体" w:hAnsi="宋体" w:cs="宋体"/>
                <w:smallCaps/>
                <w:sz w:val="24"/>
              </w:rPr>
            </w:pPr>
            <w:r>
              <w:rPr>
                <w:rFonts w:ascii="宋体" w:hAnsi="宋体" w:cs="宋体" w:hint="eastAsia"/>
                <w:smallCaps/>
                <w:sz w:val="24"/>
              </w:rPr>
              <w:t>门诊业务</w:t>
            </w:r>
          </w:p>
        </w:tc>
        <w:tc>
          <w:tcPr>
            <w:tcW w:w="5457" w:type="dxa"/>
            <w:vAlign w:val="center"/>
          </w:tcPr>
          <w:p w:rsidR="00EF3D40" w:rsidRDefault="00EF3D40" w:rsidP="00EF3D40">
            <w:pPr>
              <w:spacing w:line="360" w:lineRule="auto"/>
              <w:rPr>
                <w:rFonts w:ascii="宋体" w:hAnsi="宋体" w:cs="宋体"/>
                <w:smallCaps/>
                <w:sz w:val="24"/>
              </w:rPr>
            </w:pPr>
            <w:r>
              <w:rPr>
                <w:rFonts w:ascii="宋体" w:hAnsi="宋体" w:cs="宋体" w:hint="eastAsia"/>
                <w:smallCaps/>
                <w:sz w:val="24"/>
              </w:rPr>
              <w:t>门诊人次、急诊人次、日均门诊人次、留观人次、复诊率的分析功能</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Cs/>
                <w:sz w:val="24"/>
              </w:rPr>
            </w:pPr>
          </w:p>
        </w:tc>
        <w:tc>
          <w:tcPr>
            <w:tcW w:w="1488" w:type="dxa"/>
            <w:vAlign w:val="center"/>
          </w:tcPr>
          <w:p w:rsidR="00EF3D40" w:rsidRDefault="00EF3D40" w:rsidP="00EF3D40">
            <w:pPr>
              <w:spacing w:line="360" w:lineRule="auto"/>
              <w:jc w:val="center"/>
              <w:rPr>
                <w:rFonts w:ascii="宋体" w:hAnsi="宋体" w:cs="宋体"/>
                <w:smallCaps/>
                <w:sz w:val="24"/>
              </w:rPr>
            </w:pPr>
            <w:r>
              <w:rPr>
                <w:rFonts w:ascii="宋体" w:hAnsi="宋体" w:cs="宋体" w:hint="eastAsia"/>
                <w:smallCaps/>
                <w:sz w:val="24"/>
              </w:rPr>
              <w:t>住院业务</w:t>
            </w:r>
          </w:p>
        </w:tc>
        <w:tc>
          <w:tcPr>
            <w:tcW w:w="5457" w:type="dxa"/>
            <w:vAlign w:val="center"/>
          </w:tcPr>
          <w:p w:rsidR="00EF3D40" w:rsidRDefault="00EF3D40" w:rsidP="00EF3D40">
            <w:pPr>
              <w:spacing w:line="360" w:lineRule="auto"/>
              <w:rPr>
                <w:rFonts w:ascii="宋体" w:hAnsi="宋体" w:cs="宋体"/>
                <w:smallCaps/>
                <w:sz w:val="24"/>
              </w:rPr>
            </w:pPr>
            <w:r>
              <w:rPr>
                <w:rFonts w:ascii="宋体" w:hAnsi="宋体" w:cs="宋体" w:hint="eastAsia"/>
                <w:smallCaps/>
                <w:sz w:val="24"/>
              </w:rPr>
              <w:t>入院人次、出院人次、住院手术台次、住院超过30天患者、平均住院日、术前平均住院日、临床路径入径率、床位使用率、药占比的分析功能</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Cs/>
                <w:sz w:val="24"/>
              </w:rPr>
            </w:pPr>
          </w:p>
        </w:tc>
        <w:tc>
          <w:tcPr>
            <w:tcW w:w="1488" w:type="dxa"/>
            <w:vAlign w:val="center"/>
          </w:tcPr>
          <w:p w:rsidR="00EF3D40" w:rsidRDefault="00EF3D40" w:rsidP="00EF3D40">
            <w:pPr>
              <w:spacing w:line="360" w:lineRule="auto"/>
              <w:jc w:val="center"/>
              <w:rPr>
                <w:rFonts w:ascii="宋体" w:hAnsi="宋体" w:cs="宋体"/>
                <w:smallCaps/>
                <w:sz w:val="24"/>
              </w:rPr>
            </w:pPr>
            <w:r>
              <w:rPr>
                <w:rFonts w:ascii="宋体" w:hAnsi="宋体" w:cs="宋体" w:hint="eastAsia"/>
                <w:sz w:val="24"/>
              </w:rPr>
              <w:t>资源信息</w:t>
            </w:r>
          </w:p>
        </w:tc>
        <w:tc>
          <w:tcPr>
            <w:tcW w:w="5457" w:type="dxa"/>
            <w:vAlign w:val="center"/>
          </w:tcPr>
          <w:p w:rsidR="00EF3D40" w:rsidRDefault="00EF3D40" w:rsidP="00EF3D40">
            <w:pPr>
              <w:spacing w:line="360" w:lineRule="auto"/>
              <w:rPr>
                <w:rFonts w:ascii="宋体" w:hAnsi="宋体" w:cs="宋体"/>
                <w:smallCaps/>
                <w:sz w:val="24"/>
              </w:rPr>
            </w:pPr>
            <w:r>
              <w:rPr>
                <w:rFonts w:ascii="宋体" w:hAnsi="宋体" w:cs="宋体" w:hint="eastAsia"/>
                <w:sz w:val="24"/>
              </w:rPr>
              <w:t>在院职工总数、卫生技术人员总数等的分析功能</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Cs/>
                <w:sz w:val="24"/>
              </w:rPr>
            </w:pPr>
          </w:p>
        </w:tc>
        <w:tc>
          <w:tcPr>
            <w:tcW w:w="1488" w:type="dxa"/>
            <w:vAlign w:val="center"/>
          </w:tcPr>
          <w:p w:rsidR="00EF3D40" w:rsidRDefault="00EF3D40" w:rsidP="00EF3D40">
            <w:pPr>
              <w:spacing w:line="360" w:lineRule="auto"/>
              <w:jc w:val="center"/>
              <w:rPr>
                <w:rFonts w:ascii="宋体" w:hAnsi="宋体" w:cs="宋体"/>
                <w:smallCaps/>
                <w:sz w:val="24"/>
              </w:rPr>
            </w:pPr>
            <w:r>
              <w:rPr>
                <w:rFonts w:ascii="宋体" w:hAnsi="宋体" w:cs="宋体" w:hint="eastAsia"/>
                <w:smallCaps/>
                <w:sz w:val="24"/>
              </w:rPr>
              <w:t>数据展示</w:t>
            </w:r>
          </w:p>
        </w:tc>
        <w:tc>
          <w:tcPr>
            <w:tcW w:w="5457" w:type="dxa"/>
            <w:vAlign w:val="center"/>
          </w:tcPr>
          <w:p w:rsidR="00EF3D40" w:rsidRDefault="00EF3D40" w:rsidP="00EF3D40">
            <w:pPr>
              <w:spacing w:line="360" w:lineRule="auto"/>
              <w:rPr>
                <w:rFonts w:ascii="宋体" w:hAnsi="宋体" w:cs="宋体"/>
                <w:smallCaps/>
                <w:sz w:val="24"/>
              </w:rPr>
            </w:pPr>
            <w:r>
              <w:rPr>
                <w:rFonts w:ascii="宋体" w:hAnsi="宋体" w:cs="宋体" w:hint="eastAsia"/>
                <w:smallCaps/>
                <w:sz w:val="24"/>
              </w:rPr>
              <w:t>具备构成信息、占比信息、对比信息、历史变化趋势等多种展示方式</w:t>
            </w:r>
          </w:p>
          <w:p w:rsidR="00EF3D40" w:rsidRDefault="00EF3D40" w:rsidP="00EF3D40">
            <w:pPr>
              <w:spacing w:line="360" w:lineRule="auto"/>
              <w:rPr>
                <w:rFonts w:ascii="宋体" w:hAnsi="宋体" w:cs="宋体"/>
                <w:smallCaps/>
                <w:sz w:val="24"/>
              </w:rPr>
            </w:pPr>
            <w:r>
              <w:rPr>
                <w:rFonts w:ascii="宋体" w:hAnsi="宋体" w:cs="宋体" w:hint="eastAsia"/>
                <w:sz w:val="24"/>
              </w:rPr>
              <w:t>具备</w:t>
            </w:r>
            <w:proofErr w:type="gramStart"/>
            <w:r>
              <w:rPr>
                <w:rFonts w:ascii="宋体" w:hAnsi="宋体" w:cs="宋体" w:hint="eastAsia"/>
                <w:sz w:val="24"/>
              </w:rPr>
              <w:t>单指标</w:t>
            </w:r>
            <w:proofErr w:type="gramEnd"/>
            <w:r>
              <w:rPr>
                <w:rFonts w:ascii="宋体" w:hAnsi="宋体" w:cs="宋体" w:hint="eastAsia"/>
                <w:sz w:val="24"/>
              </w:rPr>
              <w:t>分析集成按日期、按科室切换功能</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Cs/>
                <w:sz w:val="24"/>
              </w:rPr>
            </w:pPr>
          </w:p>
        </w:tc>
        <w:tc>
          <w:tcPr>
            <w:tcW w:w="1488" w:type="dxa"/>
            <w:vAlign w:val="center"/>
          </w:tcPr>
          <w:p w:rsidR="00EF3D40" w:rsidRDefault="00EF3D40" w:rsidP="00EF3D40">
            <w:pPr>
              <w:spacing w:line="360" w:lineRule="auto"/>
              <w:jc w:val="center"/>
              <w:rPr>
                <w:rFonts w:ascii="宋体" w:hAnsi="宋体" w:cs="宋体"/>
                <w:smallCaps/>
                <w:sz w:val="24"/>
              </w:rPr>
            </w:pPr>
            <w:r>
              <w:rPr>
                <w:rFonts w:ascii="宋体" w:hAnsi="宋体" w:cs="宋体" w:hint="eastAsia"/>
                <w:smallCaps/>
                <w:sz w:val="24"/>
              </w:rPr>
              <w:t>三级公立医院绩效考核</w:t>
            </w:r>
          </w:p>
        </w:tc>
        <w:tc>
          <w:tcPr>
            <w:tcW w:w="5457" w:type="dxa"/>
            <w:vAlign w:val="center"/>
          </w:tcPr>
          <w:p w:rsidR="00EF3D40" w:rsidRDefault="00EF3D40" w:rsidP="00EF3D40">
            <w:pPr>
              <w:spacing w:line="360" w:lineRule="auto"/>
              <w:rPr>
                <w:rFonts w:ascii="宋体" w:hAnsi="宋体" w:cs="宋体"/>
                <w:sz w:val="24"/>
              </w:rPr>
            </w:pPr>
            <w:r>
              <w:rPr>
                <w:rFonts w:ascii="宋体" w:hAnsi="宋体" w:cs="宋体" w:hint="eastAsia"/>
                <w:smallCaps/>
                <w:sz w:val="24"/>
              </w:rPr>
              <w:t>三级公立医院</w:t>
            </w:r>
            <w:r>
              <w:rPr>
                <w:rFonts w:ascii="宋体" w:hAnsi="宋体" w:cs="宋体" w:hint="eastAsia"/>
                <w:sz w:val="24"/>
              </w:rPr>
              <w:t>绩效考核相关指标的统计分析功能</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Cs/>
                <w:sz w:val="24"/>
              </w:rPr>
            </w:pPr>
          </w:p>
        </w:tc>
        <w:tc>
          <w:tcPr>
            <w:tcW w:w="1488" w:type="dxa"/>
            <w:vAlign w:val="center"/>
          </w:tcPr>
          <w:p w:rsidR="00EF3D40" w:rsidRDefault="00EF3D40" w:rsidP="00EF3D40">
            <w:pPr>
              <w:spacing w:line="360" w:lineRule="auto"/>
              <w:jc w:val="center"/>
              <w:rPr>
                <w:rFonts w:ascii="宋体" w:hAnsi="宋体" w:cs="宋体"/>
                <w:smallCaps/>
                <w:sz w:val="24"/>
              </w:rPr>
            </w:pPr>
            <w:r>
              <w:rPr>
                <w:rFonts w:ascii="宋体" w:hAnsi="宋体" w:cs="宋体" w:hint="eastAsia"/>
                <w:smallCaps/>
                <w:sz w:val="24"/>
              </w:rPr>
              <w:t>三甲复审</w:t>
            </w:r>
          </w:p>
        </w:tc>
        <w:tc>
          <w:tcPr>
            <w:tcW w:w="5457" w:type="dxa"/>
            <w:vAlign w:val="center"/>
          </w:tcPr>
          <w:p w:rsidR="00EF3D40" w:rsidRDefault="00EF3D40" w:rsidP="00EF3D40">
            <w:pPr>
              <w:spacing w:line="360" w:lineRule="auto"/>
              <w:rPr>
                <w:rFonts w:ascii="宋体" w:hAnsi="宋体" w:cs="宋体"/>
                <w:smallCaps/>
                <w:sz w:val="24"/>
              </w:rPr>
            </w:pPr>
            <w:r>
              <w:rPr>
                <w:rFonts w:ascii="宋体" w:hAnsi="宋体" w:cs="宋体" w:hint="eastAsia"/>
                <w:smallCaps/>
                <w:sz w:val="24"/>
              </w:rPr>
              <w:t>三甲复审考核相关指标的统计分析功能</w:t>
            </w:r>
          </w:p>
        </w:tc>
      </w:tr>
      <w:tr w:rsidR="00EF3D40" w:rsidTr="00EF3D40">
        <w:trPr>
          <w:jc w:val="center"/>
        </w:trPr>
        <w:tc>
          <w:tcPr>
            <w:tcW w:w="1555" w:type="dxa"/>
            <w:vMerge w:val="restart"/>
            <w:vAlign w:val="center"/>
          </w:tcPr>
          <w:p w:rsidR="00EF3D40" w:rsidRDefault="00EF3D40" w:rsidP="00EF3D40">
            <w:pPr>
              <w:spacing w:line="360" w:lineRule="auto"/>
              <w:jc w:val="center"/>
              <w:rPr>
                <w:rFonts w:ascii="宋体" w:hAnsi="宋体" w:cs="宋体"/>
                <w:sz w:val="24"/>
              </w:rPr>
            </w:pPr>
            <w:r>
              <w:rPr>
                <w:rFonts w:ascii="宋体" w:hAnsi="宋体" w:cs="宋体" w:hint="eastAsia"/>
                <w:sz w:val="24"/>
              </w:rPr>
              <w:t>大数据分析</w:t>
            </w:r>
          </w:p>
        </w:tc>
        <w:tc>
          <w:tcPr>
            <w:tcW w:w="1488" w:type="dxa"/>
            <w:vAlign w:val="center"/>
          </w:tcPr>
          <w:p w:rsidR="00EF3D40" w:rsidRDefault="00EF3D40" w:rsidP="00EF3D40">
            <w:pPr>
              <w:spacing w:line="360" w:lineRule="auto"/>
              <w:jc w:val="center"/>
              <w:rPr>
                <w:rFonts w:ascii="宋体" w:hAnsi="宋体" w:cs="宋体"/>
                <w:sz w:val="24"/>
              </w:rPr>
            </w:pPr>
            <w:r>
              <w:rPr>
                <w:rFonts w:ascii="宋体" w:hAnsi="宋体" w:cs="宋体" w:hint="eastAsia"/>
                <w:sz w:val="24"/>
              </w:rPr>
              <w:t>资源分布</w:t>
            </w:r>
          </w:p>
        </w:tc>
        <w:tc>
          <w:tcPr>
            <w:tcW w:w="5457" w:type="dxa"/>
            <w:vAlign w:val="center"/>
          </w:tcPr>
          <w:p w:rsidR="00EF3D40" w:rsidRDefault="00EF3D40" w:rsidP="00EF3D40">
            <w:pPr>
              <w:spacing w:line="360" w:lineRule="auto"/>
              <w:rPr>
                <w:rFonts w:ascii="宋体" w:hAnsi="宋体" w:cs="宋体"/>
                <w:sz w:val="24"/>
              </w:rPr>
            </w:pPr>
            <w:r>
              <w:rPr>
                <w:rFonts w:ascii="宋体" w:hAnsi="宋体" w:cs="宋体" w:hint="eastAsia"/>
                <w:bCs/>
                <w:sz w:val="24"/>
              </w:rPr>
              <w:t>提供门诊、住院病源的分布分析功能</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sz w:val="24"/>
              </w:rPr>
            </w:pPr>
          </w:p>
        </w:tc>
        <w:tc>
          <w:tcPr>
            <w:tcW w:w="1488" w:type="dxa"/>
            <w:vAlign w:val="center"/>
          </w:tcPr>
          <w:p w:rsidR="00EF3D40" w:rsidRDefault="00EF3D40" w:rsidP="00EF3D40">
            <w:pPr>
              <w:spacing w:line="360" w:lineRule="auto"/>
              <w:jc w:val="center"/>
              <w:rPr>
                <w:rFonts w:ascii="宋体" w:hAnsi="宋体" w:cs="宋体"/>
                <w:sz w:val="24"/>
              </w:rPr>
            </w:pPr>
            <w:r>
              <w:rPr>
                <w:rFonts w:ascii="宋体" w:hAnsi="宋体" w:cs="宋体" w:hint="eastAsia"/>
                <w:sz w:val="24"/>
              </w:rPr>
              <w:t>性别比例</w:t>
            </w:r>
          </w:p>
        </w:tc>
        <w:tc>
          <w:tcPr>
            <w:tcW w:w="5457" w:type="dxa"/>
            <w:vAlign w:val="center"/>
          </w:tcPr>
          <w:p w:rsidR="00EF3D40" w:rsidRDefault="00EF3D40" w:rsidP="00EF3D40">
            <w:pPr>
              <w:spacing w:line="360" w:lineRule="auto"/>
              <w:rPr>
                <w:rFonts w:ascii="宋体" w:hAnsi="宋体" w:cs="宋体"/>
                <w:smallCaps/>
                <w:sz w:val="24"/>
              </w:rPr>
            </w:pPr>
            <w:r>
              <w:rPr>
                <w:rFonts w:ascii="宋体" w:hAnsi="宋体" w:cs="宋体" w:hint="eastAsia"/>
                <w:smallCaps/>
                <w:sz w:val="24"/>
              </w:rPr>
              <w:t>提供性别比例的分析功能</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sz w:val="24"/>
              </w:rPr>
            </w:pPr>
          </w:p>
        </w:tc>
        <w:tc>
          <w:tcPr>
            <w:tcW w:w="1488" w:type="dxa"/>
            <w:vAlign w:val="center"/>
          </w:tcPr>
          <w:p w:rsidR="00EF3D40" w:rsidRDefault="00EF3D40" w:rsidP="00EF3D40">
            <w:pPr>
              <w:spacing w:line="360" w:lineRule="auto"/>
              <w:jc w:val="center"/>
              <w:rPr>
                <w:rFonts w:ascii="宋体" w:hAnsi="宋体" w:cs="宋体"/>
                <w:sz w:val="24"/>
              </w:rPr>
            </w:pPr>
            <w:r>
              <w:rPr>
                <w:rFonts w:ascii="宋体" w:hAnsi="宋体" w:cs="宋体" w:hint="eastAsia"/>
                <w:sz w:val="24"/>
              </w:rPr>
              <w:t>年龄分布</w:t>
            </w:r>
          </w:p>
        </w:tc>
        <w:tc>
          <w:tcPr>
            <w:tcW w:w="5457" w:type="dxa"/>
            <w:vAlign w:val="center"/>
          </w:tcPr>
          <w:p w:rsidR="00EF3D40" w:rsidRDefault="00EF3D40" w:rsidP="00EF3D40">
            <w:pPr>
              <w:spacing w:line="360" w:lineRule="auto"/>
              <w:rPr>
                <w:rFonts w:ascii="宋体" w:hAnsi="宋体" w:cs="宋体"/>
                <w:smallCaps/>
                <w:sz w:val="24"/>
              </w:rPr>
            </w:pPr>
            <w:r>
              <w:rPr>
                <w:rFonts w:ascii="宋体" w:hAnsi="宋体" w:cs="宋体" w:hint="eastAsia"/>
                <w:smallCaps/>
                <w:sz w:val="24"/>
              </w:rPr>
              <w:t>提供年龄分布的分析功能</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sz w:val="24"/>
              </w:rPr>
            </w:pPr>
          </w:p>
        </w:tc>
        <w:tc>
          <w:tcPr>
            <w:tcW w:w="1488" w:type="dxa"/>
            <w:vAlign w:val="center"/>
          </w:tcPr>
          <w:p w:rsidR="00EF3D40" w:rsidRDefault="00EF3D40" w:rsidP="00EF3D40">
            <w:pPr>
              <w:spacing w:line="360" w:lineRule="auto"/>
              <w:jc w:val="center"/>
              <w:rPr>
                <w:rFonts w:ascii="宋体" w:hAnsi="宋体" w:cs="宋体"/>
                <w:sz w:val="24"/>
              </w:rPr>
            </w:pPr>
            <w:proofErr w:type="gramStart"/>
            <w:r>
              <w:rPr>
                <w:rFonts w:ascii="宋体" w:hAnsi="宋体" w:cs="宋体" w:hint="eastAsia"/>
                <w:sz w:val="24"/>
              </w:rPr>
              <w:t>医保分析</w:t>
            </w:r>
            <w:proofErr w:type="gramEnd"/>
          </w:p>
        </w:tc>
        <w:tc>
          <w:tcPr>
            <w:tcW w:w="5457" w:type="dxa"/>
            <w:vAlign w:val="center"/>
          </w:tcPr>
          <w:p w:rsidR="00EF3D40" w:rsidRDefault="00EF3D40" w:rsidP="00EF3D40">
            <w:pPr>
              <w:spacing w:line="360" w:lineRule="auto"/>
              <w:rPr>
                <w:rFonts w:ascii="宋体" w:hAnsi="宋体" w:cs="宋体"/>
                <w:smallCaps/>
                <w:sz w:val="24"/>
              </w:rPr>
            </w:pPr>
            <w:r>
              <w:rPr>
                <w:rFonts w:ascii="宋体" w:hAnsi="宋体" w:cs="宋体" w:hint="eastAsia"/>
                <w:smallCaps/>
                <w:sz w:val="24"/>
              </w:rPr>
              <w:t>提供</w:t>
            </w:r>
            <w:proofErr w:type="gramStart"/>
            <w:r>
              <w:rPr>
                <w:rFonts w:ascii="宋体" w:hAnsi="宋体" w:cs="宋体" w:hint="eastAsia"/>
                <w:smallCaps/>
                <w:sz w:val="24"/>
              </w:rPr>
              <w:t>医</w:t>
            </w:r>
            <w:proofErr w:type="gramEnd"/>
            <w:r>
              <w:rPr>
                <w:rFonts w:ascii="宋体" w:hAnsi="宋体" w:cs="宋体" w:hint="eastAsia"/>
                <w:smallCaps/>
                <w:sz w:val="24"/>
              </w:rPr>
              <w:t>保人次的分析功能</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sz w:val="24"/>
              </w:rPr>
            </w:pPr>
          </w:p>
        </w:tc>
        <w:tc>
          <w:tcPr>
            <w:tcW w:w="1488" w:type="dxa"/>
            <w:vAlign w:val="center"/>
          </w:tcPr>
          <w:p w:rsidR="00EF3D40" w:rsidRDefault="00EF3D40" w:rsidP="00EF3D40">
            <w:pPr>
              <w:spacing w:line="360" w:lineRule="auto"/>
              <w:jc w:val="center"/>
              <w:rPr>
                <w:rFonts w:ascii="宋体" w:hAnsi="宋体" w:cs="宋体"/>
                <w:sz w:val="24"/>
              </w:rPr>
            </w:pPr>
            <w:r>
              <w:rPr>
                <w:rFonts w:ascii="宋体" w:hAnsi="宋体" w:cs="宋体" w:hint="eastAsia"/>
                <w:sz w:val="24"/>
              </w:rPr>
              <w:t>数据展示</w:t>
            </w:r>
          </w:p>
        </w:tc>
        <w:tc>
          <w:tcPr>
            <w:tcW w:w="5457" w:type="dxa"/>
            <w:vAlign w:val="center"/>
          </w:tcPr>
          <w:p w:rsidR="00EF3D40" w:rsidRDefault="00EF3D40" w:rsidP="00EF3D40">
            <w:pPr>
              <w:spacing w:line="360" w:lineRule="auto"/>
              <w:rPr>
                <w:rFonts w:ascii="宋体" w:hAnsi="宋体" w:cs="宋体"/>
                <w:smallCaps/>
                <w:sz w:val="24"/>
              </w:rPr>
            </w:pPr>
            <w:r>
              <w:rPr>
                <w:rFonts w:ascii="宋体" w:hAnsi="宋体" w:cs="宋体" w:hint="eastAsia"/>
                <w:smallCaps/>
                <w:sz w:val="24"/>
              </w:rPr>
              <w:t>具备构成信息、占比信息、对比信息、历史变化趋势等多种展示方式</w:t>
            </w:r>
          </w:p>
        </w:tc>
      </w:tr>
      <w:tr w:rsidR="00EF3D40" w:rsidTr="00EF3D40">
        <w:trPr>
          <w:jc w:val="center"/>
        </w:trPr>
        <w:tc>
          <w:tcPr>
            <w:tcW w:w="1555" w:type="dxa"/>
            <w:vAlign w:val="center"/>
          </w:tcPr>
          <w:p w:rsidR="00EF3D40" w:rsidRDefault="00EF3D40" w:rsidP="00EF3D40">
            <w:pPr>
              <w:pStyle w:val="12"/>
              <w:autoSpaceDE w:val="0"/>
              <w:autoSpaceDN w:val="0"/>
              <w:adjustRightInd w:val="0"/>
              <w:spacing w:line="360" w:lineRule="auto"/>
              <w:ind w:firstLineChars="0" w:firstLine="0"/>
              <w:jc w:val="center"/>
              <w:rPr>
                <w:rFonts w:ascii="宋体" w:hAnsi="宋体" w:cs="宋体"/>
                <w:smallCaps/>
                <w:kern w:val="2"/>
                <w:sz w:val="24"/>
              </w:rPr>
            </w:pPr>
            <w:r>
              <w:rPr>
                <w:rFonts w:ascii="宋体" w:hAnsi="宋体" w:cs="宋体" w:hint="eastAsia"/>
                <w:kern w:val="2"/>
                <w:sz w:val="24"/>
              </w:rPr>
              <w:t>院长驾驶舱</w:t>
            </w:r>
          </w:p>
        </w:tc>
        <w:tc>
          <w:tcPr>
            <w:tcW w:w="6945" w:type="dxa"/>
            <w:gridSpan w:val="2"/>
            <w:vAlign w:val="center"/>
          </w:tcPr>
          <w:p w:rsidR="00EF3D40" w:rsidRDefault="00EF3D40" w:rsidP="00EF3D40">
            <w:pPr>
              <w:pStyle w:val="12"/>
              <w:autoSpaceDE w:val="0"/>
              <w:autoSpaceDN w:val="0"/>
              <w:adjustRightInd w:val="0"/>
              <w:spacing w:line="360" w:lineRule="auto"/>
              <w:ind w:firstLineChars="0" w:firstLine="0"/>
              <w:rPr>
                <w:rFonts w:ascii="宋体" w:hAnsi="宋体" w:cs="宋体"/>
                <w:smallCaps/>
                <w:kern w:val="2"/>
                <w:sz w:val="24"/>
              </w:rPr>
            </w:pPr>
            <w:r>
              <w:rPr>
                <w:rFonts w:ascii="宋体" w:hAnsi="宋体" w:cs="宋体" w:hint="eastAsia"/>
                <w:smallCaps/>
                <w:kern w:val="2"/>
                <w:sz w:val="24"/>
              </w:rPr>
              <w:t>昨日、本月、本年分析、自定义</w:t>
            </w:r>
          </w:p>
          <w:p w:rsidR="00EF3D40" w:rsidRDefault="00EF3D40" w:rsidP="00EF3D40">
            <w:pPr>
              <w:pStyle w:val="12"/>
              <w:autoSpaceDE w:val="0"/>
              <w:autoSpaceDN w:val="0"/>
              <w:adjustRightInd w:val="0"/>
              <w:spacing w:line="360" w:lineRule="auto"/>
              <w:ind w:firstLineChars="0" w:firstLine="0"/>
              <w:rPr>
                <w:rFonts w:ascii="宋体" w:hAnsi="宋体" w:cs="宋体"/>
                <w:smallCaps/>
                <w:kern w:val="2"/>
                <w:sz w:val="24"/>
              </w:rPr>
            </w:pPr>
            <w:r>
              <w:rPr>
                <w:rFonts w:ascii="宋体" w:hAnsi="宋体" w:cs="宋体" w:hint="eastAsia"/>
                <w:smallCaps/>
                <w:kern w:val="2"/>
                <w:sz w:val="24"/>
              </w:rPr>
              <w:t>驾驶舱包括医疗收入、医疗服务、患者负担、工作效率、合理用药及耗材质控六个专题模块，其中，点击钻取分析会与专题方式平面分析数据，部分图表及指标值会钻取到科室-&gt;医生数据排名、占比、同期比较等。</w:t>
            </w:r>
          </w:p>
        </w:tc>
      </w:tr>
      <w:tr w:rsidR="00EF3D40" w:rsidTr="00EF3D40">
        <w:trPr>
          <w:jc w:val="center"/>
        </w:trPr>
        <w:tc>
          <w:tcPr>
            <w:tcW w:w="1555" w:type="dxa"/>
            <w:vAlign w:val="center"/>
          </w:tcPr>
          <w:p w:rsidR="00EF3D40" w:rsidRDefault="00EF3D40" w:rsidP="00EF3D40">
            <w:pPr>
              <w:pStyle w:val="12"/>
              <w:autoSpaceDE w:val="0"/>
              <w:autoSpaceDN w:val="0"/>
              <w:adjustRightInd w:val="0"/>
              <w:spacing w:line="360" w:lineRule="auto"/>
              <w:ind w:firstLineChars="0" w:firstLine="0"/>
              <w:jc w:val="center"/>
              <w:rPr>
                <w:rFonts w:ascii="宋体" w:hAnsi="宋体" w:cs="宋体"/>
                <w:kern w:val="2"/>
                <w:sz w:val="24"/>
              </w:rPr>
            </w:pPr>
            <w:r>
              <w:rPr>
                <w:rFonts w:ascii="宋体" w:hAnsi="宋体" w:cs="宋体" w:hint="eastAsia"/>
                <w:kern w:val="2"/>
                <w:sz w:val="24"/>
              </w:rPr>
              <w:t>当日监控</w:t>
            </w:r>
          </w:p>
        </w:tc>
        <w:tc>
          <w:tcPr>
            <w:tcW w:w="6945" w:type="dxa"/>
            <w:gridSpan w:val="2"/>
            <w:vAlign w:val="center"/>
          </w:tcPr>
          <w:p w:rsidR="00EF3D40" w:rsidRDefault="00EF3D40" w:rsidP="00EF3D40">
            <w:pPr>
              <w:pStyle w:val="12"/>
              <w:autoSpaceDE w:val="0"/>
              <w:autoSpaceDN w:val="0"/>
              <w:adjustRightInd w:val="0"/>
              <w:spacing w:line="360" w:lineRule="auto"/>
              <w:ind w:firstLineChars="0" w:firstLine="0"/>
              <w:rPr>
                <w:rFonts w:ascii="宋体" w:hAnsi="宋体" w:cs="宋体"/>
                <w:smallCaps/>
                <w:kern w:val="2"/>
                <w:sz w:val="24"/>
              </w:rPr>
            </w:pPr>
            <w:proofErr w:type="gramStart"/>
            <w:r>
              <w:rPr>
                <w:rFonts w:ascii="宋体" w:hAnsi="宋体" w:cs="宋体" w:hint="eastAsia"/>
                <w:smallCaps/>
                <w:kern w:val="2"/>
                <w:sz w:val="24"/>
              </w:rPr>
              <w:t>圆形饼图展示</w:t>
            </w:r>
            <w:proofErr w:type="gramEnd"/>
            <w:r>
              <w:rPr>
                <w:rFonts w:ascii="宋体" w:hAnsi="宋体" w:cs="宋体" w:hint="eastAsia"/>
                <w:smallCaps/>
                <w:kern w:val="2"/>
                <w:sz w:val="24"/>
              </w:rPr>
              <w:t>当日门诊、急诊人次占比；</w:t>
            </w:r>
          </w:p>
          <w:p w:rsidR="00EF3D40" w:rsidRDefault="00EF3D40" w:rsidP="00EF3D40">
            <w:pPr>
              <w:pStyle w:val="12"/>
              <w:autoSpaceDE w:val="0"/>
              <w:autoSpaceDN w:val="0"/>
              <w:adjustRightInd w:val="0"/>
              <w:spacing w:line="360" w:lineRule="auto"/>
              <w:ind w:firstLineChars="0" w:firstLine="0"/>
              <w:rPr>
                <w:rFonts w:ascii="宋体" w:hAnsi="宋体" w:cs="宋体"/>
                <w:smallCaps/>
                <w:kern w:val="2"/>
                <w:sz w:val="24"/>
              </w:rPr>
            </w:pPr>
            <w:r>
              <w:rPr>
                <w:rFonts w:ascii="宋体" w:hAnsi="宋体" w:cs="宋体" w:hint="eastAsia"/>
                <w:smallCaps/>
                <w:kern w:val="2"/>
                <w:sz w:val="24"/>
              </w:rPr>
              <w:t>趋势图展示当日挂号</w:t>
            </w:r>
            <w:proofErr w:type="gramStart"/>
            <w:r>
              <w:rPr>
                <w:rFonts w:ascii="宋体" w:hAnsi="宋体" w:cs="宋体" w:hint="eastAsia"/>
                <w:smallCaps/>
                <w:kern w:val="2"/>
                <w:sz w:val="24"/>
              </w:rPr>
              <w:t>量趋势</w:t>
            </w:r>
            <w:proofErr w:type="gramEnd"/>
            <w:r>
              <w:rPr>
                <w:rFonts w:ascii="宋体" w:hAnsi="宋体" w:cs="宋体" w:hint="eastAsia"/>
                <w:smallCaps/>
                <w:kern w:val="2"/>
                <w:sz w:val="24"/>
              </w:rPr>
              <w:t>变化（半个小时一段）；</w:t>
            </w:r>
          </w:p>
          <w:p w:rsidR="00EF3D40" w:rsidRDefault="00EF3D40" w:rsidP="00EF3D40">
            <w:pPr>
              <w:pStyle w:val="12"/>
              <w:autoSpaceDE w:val="0"/>
              <w:autoSpaceDN w:val="0"/>
              <w:adjustRightInd w:val="0"/>
              <w:spacing w:line="360" w:lineRule="auto"/>
              <w:ind w:firstLineChars="0" w:firstLine="0"/>
              <w:rPr>
                <w:rFonts w:ascii="宋体" w:hAnsi="宋体" w:cs="宋体"/>
                <w:smallCaps/>
                <w:kern w:val="2"/>
                <w:sz w:val="24"/>
              </w:rPr>
            </w:pPr>
            <w:r>
              <w:rPr>
                <w:rFonts w:ascii="宋体" w:hAnsi="宋体" w:cs="宋体" w:hint="eastAsia"/>
                <w:smallCaps/>
                <w:kern w:val="2"/>
                <w:sz w:val="24"/>
              </w:rPr>
              <w:t>仪表盘展示当日预约率、</w:t>
            </w:r>
            <w:proofErr w:type="gramStart"/>
            <w:r>
              <w:rPr>
                <w:rFonts w:ascii="宋体" w:hAnsi="宋体" w:cs="宋体" w:hint="eastAsia"/>
                <w:smallCaps/>
                <w:kern w:val="2"/>
                <w:sz w:val="24"/>
              </w:rPr>
              <w:t>退号率</w:t>
            </w:r>
            <w:proofErr w:type="gramEnd"/>
            <w:r>
              <w:rPr>
                <w:rFonts w:ascii="宋体" w:hAnsi="宋体" w:cs="宋体" w:hint="eastAsia"/>
                <w:smallCaps/>
                <w:kern w:val="2"/>
                <w:sz w:val="24"/>
              </w:rPr>
              <w:t>、预约人次、</w:t>
            </w:r>
            <w:proofErr w:type="gramStart"/>
            <w:r>
              <w:rPr>
                <w:rFonts w:ascii="宋体" w:hAnsi="宋体" w:cs="宋体" w:hint="eastAsia"/>
                <w:smallCaps/>
                <w:kern w:val="2"/>
                <w:sz w:val="24"/>
              </w:rPr>
              <w:t>退号人次</w:t>
            </w:r>
            <w:proofErr w:type="gramEnd"/>
            <w:r>
              <w:rPr>
                <w:rFonts w:ascii="宋体" w:hAnsi="宋体" w:cs="宋体" w:hint="eastAsia"/>
                <w:smallCaps/>
                <w:kern w:val="2"/>
                <w:sz w:val="24"/>
              </w:rPr>
              <w:t>；</w:t>
            </w:r>
          </w:p>
          <w:p w:rsidR="00EF3D40" w:rsidRDefault="00EF3D40" w:rsidP="00EF3D40">
            <w:pPr>
              <w:pStyle w:val="12"/>
              <w:autoSpaceDE w:val="0"/>
              <w:autoSpaceDN w:val="0"/>
              <w:adjustRightInd w:val="0"/>
              <w:spacing w:line="360" w:lineRule="auto"/>
              <w:ind w:firstLineChars="0" w:firstLine="0"/>
              <w:rPr>
                <w:rFonts w:ascii="宋体" w:hAnsi="宋体" w:cs="宋体"/>
                <w:smallCaps/>
                <w:kern w:val="2"/>
                <w:sz w:val="24"/>
              </w:rPr>
            </w:pPr>
            <w:r>
              <w:rPr>
                <w:rFonts w:ascii="宋体" w:hAnsi="宋体" w:cs="宋体" w:hint="eastAsia"/>
                <w:smallCaps/>
                <w:kern w:val="2"/>
                <w:sz w:val="24"/>
              </w:rPr>
              <w:t>圆形</w:t>
            </w:r>
            <w:proofErr w:type="gramStart"/>
            <w:r>
              <w:rPr>
                <w:rFonts w:ascii="宋体" w:hAnsi="宋体" w:cs="宋体" w:hint="eastAsia"/>
                <w:smallCaps/>
                <w:kern w:val="2"/>
                <w:sz w:val="24"/>
              </w:rPr>
              <w:t>饼图及表展示</w:t>
            </w:r>
            <w:proofErr w:type="gramEnd"/>
            <w:r>
              <w:rPr>
                <w:rFonts w:ascii="宋体" w:hAnsi="宋体" w:cs="宋体" w:hint="eastAsia"/>
                <w:smallCaps/>
                <w:kern w:val="2"/>
                <w:sz w:val="24"/>
              </w:rPr>
              <w:t>当日医生出诊级别门诊量及占比；</w:t>
            </w:r>
          </w:p>
          <w:p w:rsidR="00EF3D40" w:rsidRDefault="00EF3D40" w:rsidP="00EF3D40">
            <w:pPr>
              <w:pStyle w:val="12"/>
              <w:autoSpaceDE w:val="0"/>
              <w:autoSpaceDN w:val="0"/>
              <w:adjustRightInd w:val="0"/>
              <w:spacing w:line="360" w:lineRule="auto"/>
              <w:ind w:firstLineChars="0" w:firstLine="0"/>
              <w:rPr>
                <w:rFonts w:ascii="宋体" w:hAnsi="宋体" w:cs="宋体"/>
                <w:smallCaps/>
                <w:kern w:val="2"/>
                <w:sz w:val="24"/>
              </w:rPr>
            </w:pPr>
            <w:r>
              <w:rPr>
                <w:rFonts w:ascii="宋体" w:hAnsi="宋体" w:cs="宋体" w:hint="eastAsia"/>
                <w:smallCaps/>
                <w:kern w:val="2"/>
                <w:sz w:val="24"/>
              </w:rPr>
              <w:t>云图展示当日门诊、急诊病种前15名情况；</w:t>
            </w:r>
          </w:p>
        </w:tc>
      </w:tr>
      <w:tr w:rsidR="00EF3D40" w:rsidTr="00EF3D40">
        <w:trPr>
          <w:jc w:val="center"/>
        </w:trPr>
        <w:tc>
          <w:tcPr>
            <w:tcW w:w="1555" w:type="dxa"/>
            <w:vAlign w:val="center"/>
          </w:tcPr>
          <w:p w:rsidR="00EF3D40" w:rsidRDefault="00EF3D40" w:rsidP="00EF3D40">
            <w:pPr>
              <w:pStyle w:val="12"/>
              <w:autoSpaceDE w:val="0"/>
              <w:autoSpaceDN w:val="0"/>
              <w:adjustRightInd w:val="0"/>
              <w:spacing w:line="360" w:lineRule="auto"/>
              <w:ind w:firstLineChars="0" w:firstLine="0"/>
              <w:jc w:val="center"/>
              <w:rPr>
                <w:rFonts w:ascii="宋体" w:hAnsi="宋体" w:cs="宋体"/>
                <w:kern w:val="2"/>
                <w:sz w:val="24"/>
              </w:rPr>
            </w:pPr>
            <w:r>
              <w:rPr>
                <w:rFonts w:ascii="宋体" w:hAnsi="宋体" w:cs="宋体" w:hint="eastAsia"/>
                <w:kern w:val="2"/>
                <w:sz w:val="24"/>
              </w:rPr>
              <w:t>系统访问日志追踪</w:t>
            </w:r>
          </w:p>
        </w:tc>
        <w:tc>
          <w:tcPr>
            <w:tcW w:w="6945" w:type="dxa"/>
            <w:gridSpan w:val="2"/>
            <w:vAlign w:val="center"/>
          </w:tcPr>
          <w:p w:rsidR="00EF3D40" w:rsidRDefault="00EF3D40" w:rsidP="00EF3D40">
            <w:pPr>
              <w:pStyle w:val="12"/>
              <w:autoSpaceDE w:val="0"/>
              <w:autoSpaceDN w:val="0"/>
              <w:adjustRightInd w:val="0"/>
              <w:spacing w:line="360" w:lineRule="auto"/>
              <w:ind w:firstLineChars="0" w:firstLine="0"/>
              <w:rPr>
                <w:rFonts w:ascii="宋体" w:hAnsi="宋体" w:cs="宋体"/>
                <w:kern w:val="2"/>
                <w:sz w:val="24"/>
              </w:rPr>
            </w:pPr>
            <w:r>
              <w:rPr>
                <w:rFonts w:ascii="宋体" w:hAnsi="宋体" w:cs="宋体" w:hint="eastAsia"/>
                <w:kern w:val="2"/>
                <w:sz w:val="24"/>
              </w:rPr>
              <w:t>1）访问用户及登录系统时间点追踪；</w:t>
            </w:r>
          </w:p>
          <w:p w:rsidR="00EF3D40" w:rsidRDefault="00EF3D40" w:rsidP="00EF3D40">
            <w:pPr>
              <w:pStyle w:val="12"/>
              <w:autoSpaceDE w:val="0"/>
              <w:autoSpaceDN w:val="0"/>
              <w:adjustRightInd w:val="0"/>
              <w:spacing w:line="360" w:lineRule="auto"/>
              <w:ind w:firstLineChars="0" w:firstLine="0"/>
              <w:rPr>
                <w:rFonts w:ascii="宋体" w:hAnsi="宋体" w:cs="宋体"/>
                <w:kern w:val="2"/>
                <w:sz w:val="24"/>
              </w:rPr>
            </w:pPr>
            <w:r>
              <w:rPr>
                <w:rFonts w:ascii="宋体" w:hAnsi="宋体" w:cs="宋体" w:hint="eastAsia"/>
                <w:kern w:val="2"/>
                <w:sz w:val="24"/>
              </w:rPr>
              <w:t>2）主题切换追踪，能及时了解用户的业务关注领域；</w:t>
            </w:r>
          </w:p>
          <w:p w:rsidR="00EF3D40" w:rsidRDefault="00EF3D40" w:rsidP="00EF3D40">
            <w:pPr>
              <w:pStyle w:val="12"/>
              <w:autoSpaceDE w:val="0"/>
              <w:autoSpaceDN w:val="0"/>
              <w:adjustRightInd w:val="0"/>
              <w:spacing w:line="360" w:lineRule="auto"/>
              <w:ind w:firstLineChars="0" w:firstLine="0"/>
              <w:rPr>
                <w:rFonts w:ascii="宋体" w:hAnsi="宋体" w:cs="宋体"/>
                <w:kern w:val="2"/>
                <w:sz w:val="24"/>
              </w:rPr>
            </w:pPr>
            <w:r>
              <w:rPr>
                <w:rFonts w:ascii="宋体" w:hAnsi="宋体" w:cs="宋体" w:hint="eastAsia"/>
                <w:kern w:val="2"/>
                <w:sz w:val="24"/>
              </w:rPr>
              <w:t>3）对于</w:t>
            </w:r>
            <w:proofErr w:type="gramStart"/>
            <w:r>
              <w:rPr>
                <w:rFonts w:ascii="宋体" w:hAnsi="宋体" w:cs="宋体" w:hint="eastAsia"/>
                <w:kern w:val="2"/>
                <w:sz w:val="24"/>
              </w:rPr>
              <w:t>单指标</w:t>
            </w:r>
            <w:proofErr w:type="gramEnd"/>
            <w:r>
              <w:rPr>
                <w:rFonts w:ascii="宋体" w:hAnsi="宋体" w:cs="宋体" w:hint="eastAsia"/>
                <w:kern w:val="2"/>
                <w:sz w:val="24"/>
              </w:rPr>
              <w:t>访问点击量；</w:t>
            </w:r>
          </w:p>
        </w:tc>
      </w:tr>
    </w:tbl>
    <w:p w:rsidR="00EF3D40" w:rsidRDefault="00EF3D40" w:rsidP="00BA6199">
      <w:pPr>
        <w:pStyle w:val="5"/>
        <w:numPr>
          <w:ilvl w:val="1"/>
          <w:numId w:val="55"/>
        </w:numPr>
        <w:rPr>
          <w:rFonts w:ascii="宋体" w:hAnsi="宋体" w:cs="宋体"/>
          <w:sz w:val="24"/>
          <w:szCs w:val="24"/>
        </w:rPr>
      </w:pPr>
      <w:r>
        <w:rPr>
          <w:rFonts w:ascii="宋体" w:hAnsi="宋体" w:cs="宋体" w:hint="eastAsia"/>
          <w:sz w:val="24"/>
          <w:szCs w:val="24"/>
        </w:rPr>
        <w:t>科主任运营决策支持</w:t>
      </w:r>
    </w:p>
    <w:p w:rsidR="00EF3D40" w:rsidRDefault="00EF3D40" w:rsidP="00EF3D40">
      <w:pPr>
        <w:spacing w:line="300" w:lineRule="auto"/>
        <w:rPr>
          <w:rFonts w:ascii="宋体" w:hAnsi="宋体" w:cs="宋体"/>
          <w:sz w:val="24"/>
        </w:rPr>
      </w:pPr>
      <w:r>
        <w:rPr>
          <w:rFonts w:ascii="宋体" w:hAnsi="宋体" w:cs="宋体" w:hint="eastAsia"/>
          <w:sz w:val="24"/>
        </w:rPr>
        <w:t xml:space="preserve">    针对科室主任所管辖的职能，构建以本科室</w:t>
      </w:r>
      <w:proofErr w:type="gramStart"/>
      <w:r>
        <w:rPr>
          <w:rFonts w:ascii="宋体" w:hAnsi="宋体" w:cs="宋体" w:hint="eastAsia"/>
          <w:sz w:val="24"/>
        </w:rPr>
        <w:t>为角度</w:t>
      </w:r>
      <w:proofErr w:type="gramEnd"/>
      <w:r>
        <w:rPr>
          <w:rFonts w:ascii="宋体" w:hAnsi="宋体" w:cs="宋体" w:hint="eastAsia"/>
          <w:sz w:val="24"/>
        </w:rPr>
        <w:t>的运营决策支持，如手术、</w:t>
      </w:r>
      <w:proofErr w:type="gramStart"/>
      <w:r>
        <w:rPr>
          <w:rFonts w:ascii="宋体" w:hAnsi="宋体" w:cs="宋体" w:hint="eastAsia"/>
          <w:sz w:val="24"/>
        </w:rPr>
        <w:t>医</w:t>
      </w:r>
      <w:proofErr w:type="gramEnd"/>
      <w:r>
        <w:rPr>
          <w:rFonts w:ascii="宋体" w:hAnsi="宋体" w:cs="宋体" w:hint="eastAsia"/>
          <w:sz w:val="24"/>
        </w:rPr>
        <w:t>保、抗菌药物、科室绩效等多方面运营决策。</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623"/>
        <w:gridCol w:w="9"/>
        <w:gridCol w:w="5313"/>
      </w:tblGrid>
      <w:tr w:rsidR="00EF3D40" w:rsidTr="00EF3D40">
        <w:trPr>
          <w:jc w:val="center"/>
        </w:trPr>
        <w:tc>
          <w:tcPr>
            <w:tcW w:w="3187" w:type="dxa"/>
            <w:gridSpan w:val="3"/>
            <w:vAlign w:val="center"/>
          </w:tcPr>
          <w:p w:rsidR="00EF3D40" w:rsidRDefault="00EF3D40" w:rsidP="00EF3D40">
            <w:pPr>
              <w:spacing w:line="360" w:lineRule="auto"/>
              <w:jc w:val="center"/>
              <w:rPr>
                <w:rFonts w:ascii="宋体" w:hAnsi="宋体" w:cs="宋体"/>
                <w:b/>
                <w:bCs/>
                <w:sz w:val="24"/>
              </w:rPr>
            </w:pPr>
            <w:r>
              <w:rPr>
                <w:rFonts w:ascii="宋体" w:hAnsi="宋体" w:cs="宋体" w:hint="eastAsia"/>
                <w:b/>
                <w:bCs/>
                <w:sz w:val="24"/>
              </w:rPr>
              <w:lastRenderedPageBreak/>
              <w:t>功能列表</w:t>
            </w:r>
          </w:p>
        </w:tc>
        <w:tc>
          <w:tcPr>
            <w:tcW w:w="5313" w:type="dxa"/>
            <w:vAlign w:val="center"/>
          </w:tcPr>
          <w:p w:rsidR="00EF3D40" w:rsidRDefault="00EF3D40" w:rsidP="00EF3D40">
            <w:pPr>
              <w:spacing w:line="360" w:lineRule="auto"/>
              <w:jc w:val="center"/>
              <w:rPr>
                <w:rFonts w:ascii="宋体" w:hAnsi="宋体" w:cs="宋体"/>
                <w:b/>
                <w:bCs/>
                <w:sz w:val="24"/>
              </w:rPr>
            </w:pPr>
            <w:r>
              <w:rPr>
                <w:rFonts w:ascii="宋体" w:hAnsi="宋体" w:cs="宋体" w:hint="eastAsia"/>
                <w:b/>
                <w:bCs/>
                <w:sz w:val="24"/>
              </w:rPr>
              <w:t>技术要求</w:t>
            </w:r>
          </w:p>
        </w:tc>
      </w:tr>
      <w:tr w:rsidR="00EF3D40" w:rsidTr="00EF3D40">
        <w:trPr>
          <w:jc w:val="center"/>
        </w:trPr>
        <w:tc>
          <w:tcPr>
            <w:tcW w:w="1555" w:type="dxa"/>
            <w:vMerge w:val="restart"/>
            <w:vAlign w:val="center"/>
          </w:tcPr>
          <w:p w:rsidR="00EF3D40" w:rsidRDefault="00EF3D40" w:rsidP="00EF3D40">
            <w:pPr>
              <w:spacing w:line="360" w:lineRule="auto"/>
              <w:jc w:val="center"/>
              <w:rPr>
                <w:rFonts w:ascii="宋体" w:hAnsi="宋体" w:cs="宋体"/>
                <w:b/>
                <w:bCs/>
                <w:sz w:val="24"/>
              </w:rPr>
            </w:pPr>
            <w:r>
              <w:rPr>
                <w:rFonts w:ascii="宋体" w:hAnsi="宋体" w:cs="宋体" w:hint="eastAsia"/>
                <w:b/>
                <w:bCs/>
                <w:sz w:val="24"/>
              </w:rPr>
              <w:t>指标分析</w:t>
            </w:r>
          </w:p>
        </w:tc>
        <w:tc>
          <w:tcPr>
            <w:tcW w:w="1623" w:type="dxa"/>
            <w:vAlign w:val="center"/>
          </w:tcPr>
          <w:p w:rsidR="00EF3D40" w:rsidRDefault="00EF3D40" w:rsidP="00EF3D40">
            <w:pPr>
              <w:spacing w:line="360" w:lineRule="auto"/>
              <w:jc w:val="center"/>
              <w:rPr>
                <w:rFonts w:ascii="宋体" w:hAnsi="宋体" w:cs="宋体"/>
                <w:sz w:val="24"/>
              </w:rPr>
            </w:pPr>
            <w:r>
              <w:rPr>
                <w:rFonts w:ascii="宋体" w:hAnsi="宋体" w:cs="宋体" w:hint="eastAsia"/>
                <w:sz w:val="24"/>
              </w:rPr>
              <w:t>门诊人次</w:t>
            </w:r>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提供门诊人次分析</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
                <w:bCs/>
                <w:sz w:val="24"/>
              </w:rPr>
            </w:pPr>
          </w:p>
        </w:tc>
        <w:tc>
          <w:tcPr>
            <w:tcW w:w="1623" w:type="dxa"/>
            <w:vAlign w:val="center"/>
          </w:tcPr>
          <w:p w:rsidR="00EF3D40" w:rsidRDefault="00EF3D40" w:rsidP="00EF3D40">
            <w:pPr>
              <w:spacing w:line="360" w:lineRule="auto"/>
              <w:jc w:val="center"/>
              <w:rPr>
                <w:rFonts w:ascii="宋体" w:hAnsi="宋体" w:cs="宋体"/>
                <w:sz w:val="24"/>
              </w:rPr>
            </w:pPr>
            <w:r>
              <w:rPr>
                <w:rFonts w:ascii="宋体" w:hAnsi="宋体" w:cs="宋体" w:hint="eastAsia"/>
                <w:sz w:val="24"/>
              </w:rPr>
              <w:t>急诊人次</w:t>
            </w:r>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提供急诊人次分析</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
                <w:bCs/>
                <w:sz w:val="24"/>
              </w:rPr>
            </w:pPr>
          </w:p>
        </w:tc>
        <w:tc>
          <w:tcPr>
            <w:tcW w:w="1623" w:type="dxa"/>
            <w:vAlign w:val="center"/>
          </w:tcPr>
          <w:p w:rsidR="00EF3D40" w:rsidRDefault="00EF3D40" w:rsidP="00EF3D40">
            <w:pPr>
              <w:spacing w:line="360" w:lineRule="auto"/>
              <w:jc w:val="center"/>
              <w:rPr>
                <w:rFonts w:ascii="宋体" w:hAnsi="宋体" w:cs="宋体"/>
                <w:sz w:val="24"/>
              </w:rPr>
            </w:pPr>
            <w:r>
              <w:rPr>
                <w:rFonts w:ascii="宋体" w:hAnsi="宋体" w:cs="宋体" w:hint="eastAsia"/>
                <w:sz w:val="24"/>
              </w:rPr>
              <w:t>入院人次</w:t>
            </w:r>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提供入院人次分析</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
                <w:bCs/>
                <w:sz w:val="24"/>
              </w:rPr>
            </w:pPr>
          </w:p>
        </w:tc>
        <w:tc>
          <w:tcPr>
            <w:tcW w:w="1623" w:type="dxa"/>
            <w:vAlign w:val="center"/>
          </w:tcPr>
          <w:p w:rsidR="00EF3D40" w:rsidRDefault="00EF3D40" w:rsidP="00EF3D40">
            <w:pPr>
              <w:spacing w:line="360" w:lineRule="auto"/>
              <w:jc w:val="center"/>
              <w:rPr>
                <w:rFonts w:ascii="宋体" w:hAnsi="宋体" w:cs="宋体"/>
                <w:sz w:val="24"/>
              </w:rPr>
            </w:pPr>
            <w:r>
              <w:rPr>
                <w:rFonts w:ascii="宋体" w:hAnsi="宋体" w:cs="宋体" w:hint="eastAsia"/>
                <w:sz w:val="24"/>
              </w:rPr>
              <w:t>出院人次</w:t>
            </w:r>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提供出院人次分析</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
                <w:bCs/>
                <w:sz w:val="24"/>
              </w:rPr>
            </w:pPr>
          </w:p>
        </w:tc>
        <w:tc>
          <w:tcPr>
            <w:tcW w:w="1623" w:type="dxa"/>
            <w:vAlign w:val="center"/>
          </w:tcPr>
          <w:p w:rsidR="00EF3D40" w:rsidRDefault="00EF3D40" w:rsidP="00EF3D40">
            <w:pPr>
              <w:spacing w:line="360" w:lineRule="auto"/>
              <w:jc w:val="center"/>
              <w:rPr>
                <w:rFonts w:ascii="宋体" w:hAnsi="宋体" w:cs="宋体"/>
                <w:sz w:val="24"/>
              </w:rPr>
            </w:pPr>
            <w:r>
              <w:rPr>
                <w:rFonts w:ascii="宋体" w:hAnsi="宋体" w:cs="宋体" w:hint="eastAsia"/>
                <w:sz w:val="24"/>
              </w:rPr>
              <w:t>平均住院日</w:t>
            </w:r>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提供平均住院</w:t>
            </w:r>
            <w:proofErr w:type="gramStart"/>
            <w:r>
              <w:rPr>
                <w:rFonts w:ascii="宋体" w:hAnsi="宋体" w:cs="宋体" w:hint="eastAsia"/>
                <w:bCs/>
                <w:sz w:val="24"/>
              </w:rPr>
              <w:t>日分析</w:t>
            </w:r>
            <w:proofErr w:type="gramEnd"/>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
                <w:bCs/>
                <w:sz w:val="24"/>
              </w:rPr>
            </w:pPr>
          </w:p>
        </w:tc>
        <w:tc>
          <w:tcPr>
            <w:tcW w:w="1623" w:type="dxa"/>
            <w:vAlign w:val="center"/>
          </w:tcPr>
          <w:p w:rsidR="00EF3D40" w:rsidRDefault="00EF3D40" w:rsidP="00EF3D40">
            <w:pPr>
              <w:spacing w:line="360" w:lineRule="auto"/>
              <w:jc w:val="center"/>
              <w:rPr>
                <w:rFonts w:ascii="宋体" w:hAnsi="宋体" w:cs="宋体"/>
                <w:bCs/>
                <w:sz w:val="24"/>
              </w:rPr>
            </w:pPr>
            <w:r>
              <w:rPr>
                <w:rFonts w:ascii="宋体" w:hAnsi="宋体" w:cs="宋体" w:hint="eastAsia"/>
                <w:sz w:val="24"/>
              </w:rPr>
              <w:t>床位使用率</w:t>
            </w:r>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提供</w:t>
            </w:r>
            <w:r>
              <w:rPr>
                <w:rFonts w:ascii="宋体" w:hAnsi="宋体" w:cs="宋体" w:hint="eastAsia"/>
                <w:sz w:val="24"/>
              </w:rPr>
              <w:t>床位使用率</w:t>
            </w:r>
            <w:r>
              <w:rPr>
                <w:rFonts w:ascii="宋体" w:hAnsi="宋体" w:cs="宋体" w:hint="eastAsia"/>
                <w:bCs/>
                <w:sz w:val="24"/>
              </w:rPr>
              <w:t>分析</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
                <w:bCs/>
                <w:sz w:val="24"/>
              </w:rPr>
            </w:pPr>
          </w:p>
        </w:tc>
        <w:tc>
          <w:tcPr>
            <w:tcW w:w="1623" w:type="dxa"/>
            <w:vAlign w:val="center"/>
          </w:tcPr>
          <w:p w:rsidR="00EF3D40" w:rsidRDefault="00EF3D40" w:rsidP="00EF3D40">
            <w:pPr>
              <w:spacing w:line="360" w:lineRule="auto"/>
              <w:jc w:val="center"/>
              <w:rPr>
                <w:rFonts w:ascii="宋体" w:hAnsi="宋体" w:cs="宋体"/>
                <w:bCs/>
                <w:sz w:val="24"/>
              </w:rPr>
            </w:pPr>
            <w:r>
              <w:rPr>
                <w:rFonts w:ascii="宋体" w:hAnsi="宋体" w:cs="宋体" w:hint="eastAsia"/>
                <w:bCs/>
                <w:sz w:val="24"/>
              </w:rPr>
              <w:t>住院分析</w:t>
            </w:r>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提供住院超过30天患者分析</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
                <w:bCs/>
                <w:sz w:val="24"/>
              </w:rPr>
            </w:pPr>
          </w:p>
        </w:tc>
        <w:tc>
          <w:tcPr>
            <w:tcW w:w="1623" w:type="dxa"/>
            <w:vAlign w:val="center"/>
          </w:tcPr>
          <w:p w:rsidR="00EF3D40" w:rsidRDefault="00EF3D40" w:rsidP="00EF3D40">
            <w:pPr>
              <w:spacing w:line="360" w:lineRule="auto"/>
              <w:jc w:val="center"/>
              <w:rPr>
                <w:rFonts w:ascii="宋体" w:hAnsi="宋体" w:cs="宋体"/>
                <w:bCs/>
                <w:sz w:val="24"/>
              </w:rPr>
            </w:pPr>
            <w:r>
              <w:rPr>
                <w:rFonts w:ascii="宋体" w:hAnsi="宋体" w:cs="宋体" w:hint="eastAsia"/>
                <w:bCs/>
                <w:sz w:val="24"/>
              </w:rPr>
              <w:t>临床路径</w:t>
            </w:r>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提供临床路径</w:t>
            </w:r>
            <w:proofErr w:type="gramStart"/>
            <w:r>
              <w:rPr>
                <w:rFonts w:ascii="宋体" w:hAnsi="宋体" w:cs="宋体" w:hint="eastAsia"/>
                <w:bCs/>
                <w:sz w:val="24"/>
              </w:rPr>
              <w:t>入径率分析</w:t>
            </w:r>
            <w:proofErr w:type="gramEnd"/>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
                <w:bCs/>
                <w:sz w:val="24"/>
              </w:rPr>
            </w:pPr>
          </w:p>
        </w:tc>
        <w:tc>
          <w:tcPr>
            <w:tcW w:w="1623" w:type="dxa"/>
            <w:vAlign w:val="center"/>
          </w:tcPr>
          <w:p w:rsidR="00EF3D40" w:rsidRDefault="00EF3D40" w:rsidP="00EF3D40">
            <w:pPr>
              <w:spacing w:line="360" w:lineRule="auto"/>
              <w:jc w:val="center"/>
              <w:rPr>
                <w:rFonts w:ascii="宋体" w:hAnsi="宋体" w:cs="宋体"/>
                <w:bCs/>
                <w:sz w:val="24"/>
              </w:rPr>
            </w:pPr>
            <w:r>
              <w:rPr>
                <w:rFonts w:ascii="宋体" w:hAnsi="宋体" w:cs="宋体" w:hint="eastAsia"/>
                <w:bCs/>
                <w:sz w:val="24"/>
              </w:rPr>
              <w:t>复诊分析</w:t>
            </w:r>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提供复诊率分析</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
                <w:bCs/>
                <w:sz w:val="24"/>
              </w:rPr>
            </w:pPr>
          </w:p>
        </w:tc>
        <w:tc>
          <w:tcPr>
            <w:tcW w:w="1623" w:type="dxa"/>
            <w:vAlign w:val="center"/>
          </w:tcPr>
          <w:p w:rsidR="00EF3D40" w:rsidRDefault="00EF3D40" w:rsidP="00EF3D40">
            <w:pPr>
              <w:spacing w:line="360" w:lineRule="auto"/>
              <w:jc w:val="center"/>
              <w:rPr>
                <w:rFonts w:ascii="宋体" w:hAnsi="宋体" w:cs="宋体"/>
                <w:bCs/>
                <w:sz w:val="24"/>
              </w:rPr>
            </w:pPr>
            <w:r>
              <w:rPr>
                <w:rFonts w:ascii="宋体" w:hAnsi="宋体" w:cs="宋体" w:hint="eastAsia"/>
                <w:bCs/>
                <w:sz w:val="24"/>
              </w:rPr>
              <w:t>药</w:t>
            </w:r>
            <w:proofErr w:type="gramStart"/>
            <w:r>
              <w:rPr>
                <w:rFonts w:ascii="宋体" w:hAnsi="宋体" w:cs="宋体" w:hint="eastAsia"/>
                <w:bCs/>
                <w:sz w:val="24"/>
              </w:rPr>
              <w:t>占分析</w:t>
            </w:r>
            <w:proofErr w:type="gramEnd"/>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提供药占</w:t>
            </w:r>
            <w:proofErr w:type="gramStart"/>
            <w:r>
              <w:rPr>
                <w:rFonts w:ascii="宋体" w:hAnsi="宋体" w:cs="宋体" w:hint="eastAsia"/>
                <w:bCs/>
                <w:sz w:val="24"/>
              </w:rPr>
              <w:t>比分析</w:t>
            </w:r>
            <w:proofErr w:type="gramEnd"/>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
                <w:bCs/>
                <w:sz w:val="24"/>
              </w:rPr>
            </w:pPr>
          </w:p>
        </w:tc>
        <w:tc>
          <w:tcPr>
            <w:tcW w:w="1623" w:type="dxa"/>
            <w:vAlign w:val="center"/>
          </w:tcPr>
          <w:p w:rsidR="00EF3D40" w:rsidRDefault="00EF3D40" w:rsidP="00EF3D40">
            <w:pPr>
              <w:spacing w:line="360" w:lineRule="auto"/>
              <w:jc w:val="center"/>
              <w:rPr>
                <w:rFonts w:ascii="宋体" w:hAnsi="宋体" w:cs="宋体"/>
                <w:bCs/>
                <w:sz w:val="24"/>
              </w:rPr>
            </w:pPr>
            <w:proofErr w:type="gramStart"/>
            <w:r>
              <w:rPr>
                <w:rFonts w:ascii="宋体" w:hAnsi="宋体" w:cs="宋体" w:hint="eastAsia"/>
                <w:bCs/>
                <w:sz w:val="24"/>
              </w:rPr>
              <w:t>医保分析</w:t>
            </w:r>
            <w:proofErr w:type="gramEnd"/>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提供</w:t>
            </w:r>
            <w:proofErr w:type="gramStart"/>
            <w:r>
              <w:rPr>
                <w:rFonts w:ascii="宋体" w:hAnsi="宋体" w:cs="宋体" w:hint="eastAsia"/>
                <w:bCs/>
                <w:sz w:val="24"/>
              </w:rPr>
              <w:t>医</w:t>
            </w:r>
            <w:proofErr w:type="gramEnd"/>
            <w:r>
              <w:rPr>
                <w:rFonts w:ascii="宋体" w:hAnsi="宋体" w:cs="宋体" w:hint="eastAsia"/>
                <w:bCs/>
                <w:sz w:val="24"/>
              </w:rPr>
              <w:t>保人次占</w:t>
            </w:r>
            <w:proofErr w:type="gramStart"/>
            <w:r>
              <w:rPr>
                <w:rFonts w:ascii="宋体" w:hAnsi="宋体" w:cs="宋体" w:hint="eastAsia"/>
                <w:bCs/>
                <w:sz w:val="24"/>
              </w:rPr>
              <w:t>比分析</w:t>
            </w:r>
            <w:proofErr w:type="gramEnd"/>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
                <w:bCs/>
                <w:sz w:val="24"/>
              </w:rPr>
            </w:pPr>
          </w:p>
        </w:tc>
        <w:tc>
          <w:tcPr>
            <w:tcW w:w="1623" w:type="dxa"/>
            <w:vAlign w:val="center"/>
          </w:tcPr>
          <w:p w:rsidR="00EF3D40" w:rsidRDefault="00EF3D40" w:rsidP="00EF3D40">
            <w:pPr>
              <w:spacing w:line="360" w:lineRule="auto"/>
              <w:jc w:val="center"/>
              <w:rPr>
                <w:rFonts w:ascii="宋体" w:hAnsi="宋体" w:cs="宋体"/>
                <w:bCs/>
                <w:sz w:val="24"/>
              </w:rPr>
            </w:pPr>
            <w:r>
              <w:rPr>
                <w:rFonts w:ascii="宋体" w:hAnsi="宋体" w:cs="宋体" w:hint="eastAsia"/>
                <w:bCs/>
                <w:sz w:val="24"/>
              </w:rPr>
              <w:t>指标分析</w:t>
            </w:r>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指标</w:t>
            </w:r>
            <w:proofErr w:type="gramStart"/>
            <w:r>
              <w:rPr>
                <w:rFonts w:ascii="宋体" w:hAnsi="宋体" w:cs="宋体" w:hint="eastAsia"/>
                <w:bCs/>
                <w:sz w:val="24"/>
              </w:rPr>
              <w:t>项具备</w:t>
            </w:r>
            <w:proofErr w:type="gramEnd"/>
            <w:r>
              <w:rPr>
                <w:rFonts w:ascii="宋体" w:hAnsi="宋体" w:cs="宋体" w:hint="eastAsia"/>
                <w:bCs/>
                <w:sz w:val="24"/>
              </w:rPr>
              <w:t>同比、环比、数据项说明；</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
                <w:bCs/>
                <w:sz w:val="24"/>
              </w:rPr>
            </w:pPr>
          </w:p>
        </w:tc>
        <w:tc>
          <w:tcPr>
            <w:tcW w:w="1623" w:type="dxa"/>
            <w:vAlign w:val="center"/>
          </w:tcPr>
          <w:p w:rsidR="00EF3D40" w:rsidRDefault="00EF3D40" w:rsidP="00EF3D40">
            <w:pPr>
              <w:spacing w:line="360" w:lineRule="auto"/>
              <w:jc w:val="center"/>
              <w:rPr>
                <w:rFonts w:ascii="宋体" w:hAnsi="宋体" w:cs="宋体"/>
                <w:bCs/>
                <w:sz w:val="24"/>
              </w:rPr>
            </w:pPr>
            <w:r>
              <w:rPr>
                <w:rFonts w:ascii="宋体" w:hAnsi="宋体" w:cs="宋体" w:hint="eastAsia"/>
                <w:bCs/>
                <w:sz w:val="24"/>
              </w:rPr>
              <w:t>数据检索</w:t>
            </w:r>
          </w:p>
        </w:tc>
        <w:tc>
          <w:tcPr>
            <w:tcW w:w="5322" w:type="dxa"/>
            <w:gridSpan w:val="2"/>
            <w:vAlign w:val="center"/>
          </w:tcPr>
          <w:p w:rsidR="00EF3D40" w:rsidRDefault="00EF3D40" w:rsidP="00EF3D40">
            <w:pPr>
              <w:spacing w:line="360" w:lineRule="auto"/>
              <w:jc w:val="left"/>
              <w:rPr>
                <w:rFonts w:ascii="宋体" w:hAnsi="宋体" w:cs="宋体"/>
                <w:sz w:val="24"/>
              </w:rPr>
            </w:pPr>
            <w:r>
              <w:rPr>
                <w:rFonts w:ascii="宋体" w:hAnsi="宋体" w:cs="宋体" w:hint="eastAsia"/>
                <w:bCs/>
                <w:sz w:val="24"/>
              </w:rPr>
              <w:t>具备本月、上月、本季、本年、去年的时间检索</w:t>
            </w:r>
          </w:p>
        </w:tc>
      </w:tr>
      <w:tr w:rsidR="00EF3D40" w:rsidTr="00EF3D40">
        <w:trPr>
          <w:jc w:val="center"/>
        </w:trPr>
        <w:tc>
          <w:tcPr>
            <w:tcW w:w="1555" w:type="dxa"/>
            <w:vMerge w:val="restart"/>
            <w:vAlign w:val="center"/>
          </w:tcPr>
          <w:p w:rsidR="00EF3D40" w:rsidRDefault="00EF3D40" w:rsidP="00EF3D40">
            <w:pPr>
              <w:spacing w:line="360" w:lineRule="auto"/>
              <w:jc w:val="center"/>
              <w:rPr>
                <w:rFonts w:ascii="宋体" w:hAnsi="宋体" w:cs="宋体"/>
                <w:b/>
                <w:bCs/>
                <w:sz w:val="24"/>
              </w:rPr>
            </w:pPr>
            <w:r>
              <w:rPr>
                <w:rFonts w:ascii="宋体" w:hAnsi="宋体" w:cs="宋体" w:hint="eastAsia"/>
                <w:b/>
                <w:bCs/>
                <w:sz w:val="24"/>
              </w:rPr>
              <w:t>数据分析</w:t>
            </w:r>
          </w:p>
        </w:tc>
        <w:tc>
          <w:tcPr>
            <w:tcW w:w="1623" w:type="dxa"/>
            <w:vAlign w:val="center"/>
          </w:tcPr>
          <w:p w:rsidR="00EF3D40" w:rsidRDefault="00EF3D40" w:rsidP="00EF3D40">
            <w:pPr>
              <w:spacing w:line="360" w:lineRule="auto"/>
              <w:jc w:val="center"/>
              <w:rPr>
                <w:rFonts w:ascii="宋体" w:hAnsi="宋体" w:cs="宋体"/>
                <w:bCs/>
                <w:sz w:val="24"/>
              </w:rPr>
            </w:pPr>
            <w:r>
              <w:rPr>
                <w:rFonts w:ascii="宋体" w:hAnsi="宋体" w:cs="宋体" w:hint="eastAsia"/>
                <w:bCs/>
                <w:sz w:val="24"/>
              </w:rPr>
              <w:t>资源分布</w:t>
            </w:r>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提供</w:t>
            </w:r>
            <w:r>
              <w:rPr>
                <w:rFonts w:ascii="宋体" w:hAnsi="宋体" w:cs="宋体" w:hint="eastAsia"/>
                <w:sz w:val="24"/>
              </w:rPr>
              <w:t>门诊、住院</w:t>
            </w:r>
            <w:r>
              <w:rPr>
                <w:rFonts w:ascii="宋体" w:hAnsi="宋体" w:cs="宋体" w:hint="eastAsia"/>
                <w:bCs/>
                <w:sz w:val="24"/>
              </w:rPr>
              <w:t>病源分布分析</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Cs/>
                <w:sz w:val="24"/>
              </w:rPr>
            </w:pPr>
          </w:p>
        </w:tc>
        <w:tc>
          <w:tcPr>
            <w:tcW w:w="1623" w:type="dxa"/>
            <w:vAlign w:val="center"/>
          </w:tcPr>
          <w:p w:rsidR="00EF3D40" w:rsidRDefault="00EF3D40" w:rsidP="00EF3D40">
            <w:pPr>
              <w:spacing w:line="360" w:lineRule="auto"/>
              <w:jc w:val="center"/>
              <w:rPr>
                <w:rFonts w:ascii="宋体" w:hAnsi="宋体" w:cs="宋体"/>
                <w:bCs/>
                <w:sz w:val="24"/>
              </w:rPr>
            </w:pPr>
            <w:r>
              <w:rPr>
                <w:rFonts w:ascii="宋体" w:hAnsi="宋体" w:cs="宋体" w:hint="eastAsia"/>
                <w:bCs/>
                <w:sz w:val="24"/>
              </w:rPr>
              <w:t>性别比例</w:t>
            </w:r>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提供性别比例分析</w:t>
            </w:r>
          </w:p>
        </w:tc>
      </w:tr>
      <w:tr w:rsidR="00EF3D40" w:rsidTr="00EF3D40">
        <w:trPr>
          <w:jc w:val="center"/>
        </w:trPr>
        <w:tc>
          <w:tcPr>
            <w:tcW w:w="1555" w:type="dxa"/>
            <w:vMerge/>
            <w:vAlign w:val="center"/>
          </w:tcPr>
          <w:p w:rsidR="00EF3D40" w:rsidRDefault="00EF3D40" w:rsidP="00EF3D40">
            <w:pPr>
              <w:spacing w:line="360" w:lineRule="auto"/>
              <w:jc w:val="center"/>
              <w:rPr>
                <w:rFonts w:ascii="宋体" w:hAnsi="宋体" w:cs="宋体"/>
                <w:bCs/>
                <w:sz w:val="24"/>
              </w:rPr>
            </w:pPr>
          </w:p>
        </w:tc>
        <w:tc>
          <w:tcPr>
            <w:tcW w:w="1623" w:type="dxa"/>
            <w:vAlign w:val="center"/>
          </w:tcPr>
          <w:p w:rsidR="00EF3D40" w:rsidRDefault="00EF3D40" w:rsidP="00EF3D40">
            <w:pPr>
              <w:spacing w:line="360" w:lineRule="auto"/>
              <w:jc w:val="center"/>
              <w:rPr>
                <w:rFonts w:ascii="宋体" w:hAnsi="宋体" w:cs="宋体"/>
                <w:bCs/>
                <w:sz w:val="24"/>
              </w:rPr>
            </w:pPr>
            <w:r>
              <w:rPr>
                <w:rFonts w:ascii="宋体" w:hAnsi="宋体" w:cs="宋体" w:hint="eastAsia"/>
                <w:bCs/>
                <w:sz w:val="24"/>
              </w:rPr>
              <w:t>年龄比例</w:t>
            </w:r>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提供年龄分布分析</w:t>
            </w:r>
          </w:p>
        </w:tc>
      </w:tr>
      <w:tr w:rsidR="00EF3D40" w:rsidTr="00EF3D40">
        <w:trPr>
          <w:jc w:val="center"/>
        </w:trPr>
        <w:tc>
          <w:tcPr>
            <w:tcW w:w="1555" w:type="dxa"/>
            <w:vMerge/>
            <w:vAlign w:val="center"/>
          </w:tcPr>
          <w:p w:rsidR="00EF3D40" w:rsidRDefault="00EF3D40" w:rsidP="00EF3D40">
            <w:pPr>
              <w:spacing w:line="360" w:lineRule="auto"/>
              <w:rPr>
                <w:rFonts w:ascii="宋体" w:hAnsi="宋体" w:cs="宋体"/>
                <w:bCs/>
                <w:sz w:val="24"/>
              </w:rPr>
            </w:pPr>
          </w:p>
        </w:tc>
        <w:tc>
          <w:tcPr>
            <w:tcW w:w="1623" w:type="dxa"/>
            <w:vAlign w:val="center"/>
          </w:tcPr>
          <w:p w:rsidR="00EF3D40" w:rsidRDefault="00EF3D40" w:rsidP="00EF3D40">
            <w:pPr>
              <w:spacing w:line="360" w:lineRule="auto"/>
              <w:jc w:val="center"/>
              <w:rPr>
                <w:rFonts w:ascii="宋体" w:hAnsi="宋体" w:cs="宋体"/>
                <w:bCs/>
                <w:sz w:val="24"/>
              </w:rPr>
            </w:pPr>
            <w:proofErr w:type="gramStart"/>
            <w:r>
              <w:rPr>
                <w:rFonts w:ascii="宋体" w:hAnsi="宋体" w:cs="宋体" w:hint="eastAsia"/>
                <w:sz w:val="24"/>
              </w:rPr>
              <w:t>医</w:t>
            </w:r>
            <w:proofErr w:type="gramEnd"/>
            <w:r>
              <w:rPr>
                <w:rFonts w:ascii="宋体" w:hAnsi="宋体" w:cs="宋体" w:hint="eastAsia"/>
                <w:sz w:val="24"/>
              </w:rPr>
              <w:t>保人次</w:t>
            </w:r>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bCs/>
                <w:sz w:val="24"/>
              </w:rPr>
              <w:t>提供</w:t>
            </w:r>
            <w:proofErr w:type="gramStart"/>
            <w:r>
              <w:rPr>
                <w:rFonts w:ascii="宋体" w:hAnsi="宋体" w:cs="宋体" w:hint="eastAsia"/>
                <w:sz w:val="24"/>
              </w:rPr>
              <w:t>医</w:t>
            </w:r>
            <w:proofErr w:type="gramEnd"/>
            <w:r>
              <w:rPr>
                <w:rFonts w:ascii="宋体" w:hAnsi="宋体" w:cs="宋体" w:hint="eastAsia"/>
                <w:sz w:val="24"/>
              </w:rPr>
              <w:t>保人次</w:t>
            </w:r>
            <w:r>
              <w:rPr>
                <w:rFonts w:ascii="宋体" w:hAnsi="宋体" w:cs="宋体" w:hint="eastAsia"/>
                <w:bCs/>
                <w:sz w:val="24"/>
              </w:rPr>
              <w:t>分析</w:t>
            </w:r>
          </w:p>
        </w:tc>
      </w:tr>
      <w:tr w:rsidR="00EF3D40" w:rsidTr="00EF3D40">
        <w:trPr>
          <w:jc w:val="center"/>
        </w:trPr>
        <w:tc>
          <w:tcPr>
            <w:tcW w:w="1555" w:type="dxa"/>
            <w:vMerge/>
            <w:vAlign w:val="center"/>
          </w:tcPr>
          <w:p w:rsidR="00EF3D40" w:rsidRDefault="00EF3D40" w:rsidP="00EF3D40">
            <w:pPr>
              <w:spacing w:line="360" w:lineRule="auto"/>
              <w:rPr>
                <w:rFonts w:ascii="宋体" w:hAnsi="宋体" w:cs="宋体"/>
                <w:bCs/>
                <w:sz w:val="24"/>
              </w:rPr>
            </w:pPr>
          </w:p>
        </w:tc>
        <w:tc>
          <w:tcPr>
            <w:tcW w:w="1623" w:type="dxa"/>
            <w:vAlign w:val="center"/>
          </w:tcPr>
          <w:p w:rsidR="00EF3D40" w:rsidRDefault="00EF3D40" w:rsidP="00EF3D40">
            <w:pPr>
              <w:spacing w:line="360" w:lineRule="auto"/>
              <w:jc w:val="center"/>
              <w:rPr>
                <w:rFonts w:ascii="宋体" w:hAnsi="宋体" w:cs="宋体"/>
                <w:bCs/>
                <w:sz w:val="24"/>
              </w:rPr>
            </w:pPr>
            <w:r>
              <w:rPr>
                <w:rFonts w:ascii="宋体" w:hAnsi="宋体" w:cs="宋体" w:hint="eastAsia"/>
                <w:bCs/>
                <w:sz w:val="24"/>
              </w:rPr>
              <w:t>数据分析</w:t>
            </w:r>
          </w:p>
        </w:tc>
        <w:tc>
          <w:tcPr>
            <w:tcW w:w="5322" w:type="dxa"/>
            <w:gridSpan w:val="2"/>
            <w:vAlign w:val="center"/>
          </w:tcPr>
          <w:p w:rsidR="00EF3D40" w:rsidRDefault="00EF3D40" w:rsidP="00EF3D40">
            <w:pPr>
              <w:spacing w:line="360" w:lineRule="auto"/>
              <w:jc w:val="left"/>
              <w:rPr>
                <w:rFonts w:ascii="宋体" w:hAnsi="宋体" w:cs="宋体"/>
                <w:bCs/>
                <w:sz w:val="24"/>
              </w:rPr>
            </w:pPr>
            <w:r>
              <w:rPr>
                <w:rFonts w:ascii="宋体" w:hAnsi="宋体" w:cs="宋体" w:hint="eastAsia"/>
                <w:sz w:val="24"/>
              </w:rPr>
              <w:t>具备构成信息、占比信息、对比信息、历史变化趋势等多种展示方式</w:t>
            </w:r>
          </w:p>
        </w:tc>
      </w:tr>
    </w:tbl>
    <w:p w:rsidR="00EF3D40" w:rsidRDefault="00EF3D40" w:rsidP="00BA6199">
      <w:pPr>
        <w:pStyle w:val="4"/>
        <w:numPr>
          <w:ilvl w:val="0"/>
          <w:numId w:val="55"/>
        </w:numPr>
        <w:spacing w:before="0" w:after="0" w:line="300" w:lineRule="auto"/>
        <w:rPr>
          <w:rFonts w:ascii="宋体" w:eastAsia="宋体" w:hAnsi="宋体" w:cs="宋体"/>
          <w:b/>
          <w:sz w:val="24"/>
          <w:szCs w:val="24"/>
        </w:rPr>
      </w:pPr>
      <w:r>
        <w:rPr>
          <w:rFonts w:ascii="宋体" w:eastAsia="宋体" w:hAnsi="宋体" w:cs="宋体" w:hint="eastAsia"/>
          <w:b/>
          <w:sz w:val="24"/>
          <w:szCs w:val="24"/>
        </w:rPr>
        <w:t>电子证照管理</w:t>
      </w:r>
    </w:p>
    <w:tbl>
      <w:tblPr>
        <w:tblW w:w="878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229"/>
      </w:tblGrid>
      <w:tr w:rsidR="00EF3D40" w:rsidTr="00EF3D40">
        <w:trPr>
          <w:trHeight w:val="466"/>
        </w:trPr>
        <w:tc>
          <w:tcPr>
            <w:tcW w:w="1560" w:type="dxa"/>
            <w:vAlign w:val="center"/>
          </w:tcPr>
          <w:p w:rsidR="00EF3D40" w:rsidRDefault="00EF3D40" w:rsidP="00EF3D40">
            <w:pPr>
              <w:spacing w:line="360" w:lineRule="auto"/>
              <w:jc w:val="center"/>
              <w:rPr>
                <w:rFonts w:ascii="宋体" w:hAnsi="宋体" w:cs="宋体"/>
                <w:b/>
                <w:bCs/>
                <w:sz w:val="24"/>
              </w:rPr>
            </w:pPr>
            <w:r>
              <w:rPr>
                <w:rFonts w:ascii="宋体" w:hAnsi="宋体" w:cs="宋体" w:hint="eastAsia"/>
                <w:b/>
                <w:bCs/>
                <w:sz w:val="24"/>
              </w:rPr>
              <w:t>功能列表</w:t>
            </w:r>
          </w:p>
        </w:tc>
        <w:tc>
          <w:tcPr>
            <w:tcW w:w="7229" w:type="dxa"/>
          </w:tcPr>
          <w:p w:rsidR="00EF3D40" w:rsidRDefault="00EF3D40" w:rsidP="00EF3D40">
            <w:pPr>
              <w:spacing w:line="360" w:lineRule="auto"/>
              <w:jc w:val="center"/>
              <w:rPr>
                <w:rFonts w:ascii="宋体" w:hAnsi="宋体" w:cs="宋体"/>
                <w:b/>
                <w:bCs/>
                <w:sz w:val="24"/>
              </w:rPr>
            </w:pPr>
            <w:r>
              <w:rPr>
                <w:rFonts w:ascii="宋体" w:hAnsi="宋体" w:cs="宋体" w:hint="eastAsia"/>
                <w:b/>
                <w:bCs/>
                <w:sz w:val="24"/>
              </w:rPr>
              <w:t>功能要求</w:t>
            </w:r>
          </w:p>
        </w:tc>
      </w:tr>
      <w:tr w:rsidR="00EF3D40" w:rsidTr="00EF3D40">
        <w:trPr>
          <w:trHeight w:val="466"/>
        </w:trPr>
        <w:tc>
          <w:tcPr>
            <w:tcW w:w="1560" w:type="dxa"/>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医疗机构</w:t>
            </w:r>
          </w:p>
          <w:p w:rsidR="00EF3D40" w:rsidRDefault="00EF3D40" w:rsidP="00EF3D40">
            <w:pPr>
              <w:spacing w:line="300" w:lineRule="auto"/>
              <w:jc w:val="center"/>
              <w:rPr>
                <w:rFonts w:ascii="宋体" w:hAnsi="宋体" w:cs="宋体"/>
                <w:b/>
                <w:sz w:val="24"/>
              </w:rPr>
            </w:pPr>
            <w:r>
              <w:rPr>
                <w:rFonts w:ascii="宋体" w:hAnsi="宋体" w:cs="宋体" w:hint="eastAsia"/>
                <w:b/>
                <w:sz w:val="24"/>
              </w:rPr>
              <w:t>电子证照</w:t>
            </w:r>
          </w:p>
          <w:p w:rsidR="00EF3D40" w:rsidRDefault="00EF3D40" w:rsidP="00EF3D40">
            <w:pPr>
              <w:spacing w:line="300" w:lineRule="auto"/>
              <w:jc w:val="center"/>
              <w:rPr>
                <w:rFonts w:ascii="宋体" w:hAnsi="宋体" w:cs="宋体"/>
                <w:b/>
                <w:bCs/>
                <w:sz w:val="24"/>
              </w:rPr>
            </w:pPr>
            <w:r>
              <w:rPr>
                <w:rFonts w:ascii="宋体" w:hAnsi="宋体" w:cs="宋体" w:hint="eastAsia"/>
                <w:b/>
                <w:sz w:val="24"/>
              </w:rPr>
              <w:t>管理</w:t>
            </w:r>
          </w:p>
        </w:tc>
        <w:tc>
          <w:tcPr>
            <w:tcW w:w="7229" w:type="dxa"/>
          </w:tcPr>
          <w:p w:rsidR="00EF3D40" w:rsidRDefault="00EF3D40" w:rsidP="00EF3D40">
            <w:pPr>
              <w:spacing w:line="360" w:lineRule="auto"/>
              <w:jc w:val="left"/>
              <w:rPr>
                <w:rFonts w:ascii="宋体" w:hAnsi="宋体" w:cs="宋体"/>
                <w:b/>
                <w:bCs/>
                <w:sz w:val="24"/>
              </w:rPr>
            </w:pPr>
            <w:r>
              <w:rPr>
                <w:rFonts w:ascii="宋体" w:hAnsi="宋体" w:cs="宋体" w:hint="eastAsia"/>
                <w:sz w:val="24"/>
              </w:rPr>
              <w:t>实现医疗机构的基本信息维护和行政审批业务办理，对外提供医疗机构证照信息查询服务。具备机构注册、信息变更、校验、查询等 功能。</w:t>
            </w:r>
          </w:p>
        </w:tc>
      </w:tr>
      <w:tr w:rsidR="00EF3D40" w:rsidTr="00EF3D40">
        <w:trPr>
          <w:trHeight w:val="466"/>
        </w:trPr>
        <w:tc>
          <w:tcPr>
            <w:tcW w:w="1560" w:type="dxa"/>
            <w:vAlign w:val="center"/>
          </w:tcPr>
          <w:p w:rsidR="00EF3D40" w:rsidRDefault="00EF3D40" w:rsidP="00EF3D40">
            <w:pPr>
              <w:spacing w:line="360" w:lineRule="auto"/>
              <w:jc w:val="center"/>
              <w:rPr>
                <w:rFonts w:ascii="宋体" w:hAnsi="宋体" w:cs="宋体"/>
                <w:b/>
                <w:bCs/>
                <w:sz w:val="24"/>
              </w:rPr>
            </w:pPr>
            <w:r>
              <w:rPr>
                <w:rFonts w:ascii="宋体" w:hAnsi="宋体" w:cs="宋体" w:hint="eastAsia"/>
                <w:b/>
                <w:bCs/>
                <w:sz w:val="24"/>
              </w:rPr>
              <w:t>医师电子</w:t>
            </w:r>
          </w:p>
          <w:p w:rsidR="00EF3D40" w:rsidRDefault="00EF3D40" w:rsidP="00EF3D40">
            <w:pPr>
              <w:spacing w:line="360" w:lineRule="auto"/>
              <w:jc w:val="center"/>
              <w:rPr>
                <w:rFonts w:ascii="宋体" w:hAnsi="宋体" w:cs="宋体"/>
                <w:b/>
                <w:bCs/>
                <w:sz w:val="24"/>
              </w:rPr>
            </w:pPr>
            <w:r>
              <w:rPr>
                <w:rFonts w:ascii="宋体" w:hAnsi="宋体" w:cs="宋体" w:hint="eastAsia"/>
                <w:b/>
                <w:bCs/>
                <w:sz w:val="24"/>
              </w:rPr>
              <w:t>证照管理</w:t>
            </w:r>
          </w:p>
        </w:tc>
        <w:tc>
          <w:tcPr>
            <w:tcW w:w="7229" w:type="dxa"/>
          </w:tcPr>
          <w:p w:rsidR="00EF3D40" w:rsidRDefault="00EF3D40" w:rsidP="00EF3D40">
            <w:pPr>
              <w:spacing w:line="360" w:lineRule="auto"/>
              <w:jc w:val="left"/>
              <w:rPr>
                <w:rFonts w:ascii="宋体" w:hAnsi="宋体" w:cs="宋体"/>
                <w:b/>
                <w:bCs/>
                <w:sz w:val="24"/>
              </w:rPr>
            </w:pPr>
            <w:r>
              <w:rPr>
                <w:rFonts w:ascii="宋体" w:hAnsi="宋体" w:cs="宋体" w:hint="eastAsia"/>
                <w:sz w:val="24"/>
              </w:rPr>
              <w:t>为医师在医疗机构执业提供信息服务，对外提供医师电子证照信息查询服务。具备注册、变更、备案、考核、查询等功能。</w:t>
            </w:r>
          </w:p>
        </w:tc>
      </w:tr>
      <w:tr w:rsidR="00EF3D40" w:rsidTr="00EF3D40">
        <w:trPr>
          <w:trHeight w:val="466"/>
        </w:trPr>
        <w:tc>
          <w:tcPr>
            <w:tcW w:w="1560" w:type="dxa"/>
            <w:vAlign w:val="center"/>
          </w:tcPr>
          <w:p w:rsidR="00EF3D40" w:rsidRDefault="00EF3D40" w:rsidP="00EF3D40">
            <w:pPr>
              <w:spacing w:line="360" w:lineRule="auto"/>
              <w:jc w:val="center"/>
              <w:rPr>
                <w:rFonts w:ascii="宋体" w:hAnsi="宋体" w:cs="宋体"/>
                <w:b/>
                <w:bCs/>
                <w:sz w:val="24"/>
              </w:rPr>
            </w:pPr>
            <w:r>
              <w:rPr>
                <w:rFonts w:ascii="宋体" w:hAnsi="宋体" w:cs="宋体" w:hint="eastAsia"/>
                <w:b/>
                <w:bCs/>
                <w:sz w:val="24"/>
              </w:rPr>
              <w:t>护士电子</w:t>
            </w:r>
          </w:p>
          <w:p w:rsidR="00EF3D40" w:rsidRDefault="00EF3D40" w:rsidP="00EF3D40">
            <w:pPr>
              <w:spacing w:line="360" w:lineRule="auto"/>
              <w:jc w:val="center"/>
              <w:rPr>
                <w:rFonts w:ascii="宋体" w:hAnsi="宋体" w:cs="宋体"/>
                <w:b/>
                <w:bCs/>
                <w:sz w:val="24"/>
              </w:rPr>
            </w:pPr>
            <w:r>
              <w:rPr>
                <w:rFonts w:ascii="宋体" w:hAnsi="宋体" w:cs="宋体" w:hint="eastAsia"/>
                <w:b/>
                <w:bCs/>
                <w:sz w:val="24"/>
              </w:rPr>
              <w:t>证照管理</w:t>
            </w:r>
          </w:p>
        </w:tc>
        <w:tc>
          <w:tcPr>
            <w:tcW w:w="7229" w:type="dxa"/>
          </w:tcPr>
          <w:p w:rsidR="00EF3D40" w:rsidRDefault="00EF3D40" w:rsidP="00EF3D40">
            <w:pPr>
              <w:spacing w:line="360" w:lineRule="auto"/>
              <w:jc w:val="left"/>
              <w:rPr>
                <w:rFonts w:ascii="宋体" w:hAnsi="宋体" w:cs="宋体"/>
                <w:b/>
                <w:bCs/>
                <w:sz w:val="24"/>
              </w:rPr>
            </w:pPr>
            <w:r>
              <w:rPr>
                <w:rFonts w:ascii="宋体" w:hAnsi="宋体" w:cs="宋体" w:hint="eastAsia"/>
                <w:sz w:val="24"/>
              </w:rPr>
              <w:t>为护士在医疗机构进行执业提供服务，对外提供护士实名身份认证和电子证照的认证服务。具备注册、变更、延续注册、查询等功能。</w:t>
            </w:r>
          </w:p>
        </w:tc>
      </w:tr>
    </w:tbl>
    <w:p w:rsidR="00EF3D40" w:rsidRDefault="00EF3D40" w:rsidP="00EF3D40"/>
    <w:p w:rsidR="00EF3D40" w:rsidRDefault="00EF3D40" w:rsidP="00BA6199">
      <w:pPr>
        <w:pStyle w:val="4"/>
        <w:numPr>
          <w:ilvl w:val="0"/>
          <w:numId w:val="55"/>
        </w:numPr>
        <w:spacing w:before="0" w:after="0" w:line="300" w:lineRule="auto"/>
        <w:rPr>
          <w:rFonts w:ascii="宋体" w:eastAsia="宋体" w:hAnsi="宋体" w:cs="宋体"/>
          <w:b/>
          <w:sz w:val="24"/>
          <w:szCs w:val="24"/>
        </w:rPr>
      </w:pPr>
      <w:r>
        <w:rPr>
          <w:rFonts w:ascii="宋体" w:eastAsia="宋体" w:hAnsi="宋体" w:cs="宋体" w:hint="eastAsia"/>
          <w:b/>
          <w:sz w:val="24"/>
          <w:szCs w:val="24"/>
        </w:rPr>
        <w:t>不良事件监控</w:t>
      </w:r>
    </w:p>
    <w:p w:rsidR="00EF3D40" w:rsidRDefault="00EF3D40" w:rsidP="00EF3D40">
      <w:pPr>
        <w:autoSpaceDE w:val="0"/>
        <w:autoSpaceDN w:val="0"/>
        <w:adjustRightInd w:val="0"/>
        <w:spacing w:line="300" w:lineRule="auto"/>
        <w:ind w:firstLine="420"/>
        <w:rPr>
          <w:rFonts w:ascii="宋体" w:hAnsi="宋体" w:cs="宋体"/>
          <w:sz w:val="24"/>
          <w:lang w:val="zh-CN"/>
        </w:rPr>
      </w:pPr>
      <w:r>
        <w:rPr>
          <w:rFonts w:ascii="宋体" w:hAnsi="宋体" w:cs="宋体" w:hint="eastAsia"/>
          <w:sz w:val="24"/>
          <w:lang w:val="zh-CN"/>
        </w:rPr>
        <w:t>根据医院运营需求及建设进度，对各类不良事件（包括但不限于</w:t>
      </w:r>
      <w:r>
        <w:rPr>
          <w:rFonts w:ascii="宋体" w:hAnsi="宋体" w:cs="宋体" w:hint="eastAsia"/>
          <w:sz w:val="24"/>
        </w:rPr>
        <w:t>护理、</w:t>
      </w:r>
      <w:r>
        <w:rPr>
          <w:rFonts w:ascii="宋体" w:hAnsi="宋体" w:cs="宋体" w:hint="eastAsia"/>
          <w:sz w:val="24"/>
          <w:lang w:val="zh-CN"/>
        </w:rPr>
        <w:t>药物、输血等）报告管理</w:t>
      </w:r>
      <w:r>
        <w:rPr>
          <w:rFonts w:ascii="宋体" w:hAnsi="宋体" w:cs="宋体" w:hint="eastAsia"/>
          <w:sz w:val="24"/>
        </w:rPr>
        <w:t xml:space="preserve"> </w:t>
      </w:r>
      <w:r>
        <w:rPr>
          <w:rFonts w:ascii="宋体" w:hAnsi="宋体" w:cs="宋体" w:hint="eastAsia"/>
          <w:sz w:val="24"/>
          <w:lang w:val="zh-CN"/>
        </w:rPr>
        <w:t>，不良事件处理追踪与反馈监控。</w:t>
      </w:r>
    </w:p>
    <w:tbl>
      <w:tblPr>
        <w:tblW w:w="878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229"/>
      </w:tblGrid>
      <w:tr w:rsidR="00EF3D40" w:rsidTr="00EF3D40">
        <w:trPr>
          <w:trHeight w:val="466"/>
        </w:trPr>
        <w:tc>
          <w:tcPr>
            <w:tcW w:w="1560" w:type="dxa"/>
            <w:vAlign w:val="center"/>
          </w:tcPr>
          <w:p w:rsidR="00EF3D40" w:rsidRDefault="00EF3D40" w:rsidP="00EF3D40">
            <w:pPr>
              <w:spacing w:line="360" w:lineRule="auto"/>
              <w:jc w:val="center"/>
              <w:rPr>
                <w:rFonts w:ascii="宋体" w:hAnsi="宋体" w:cs="宋体"/>
                <w:b/>
                <w:bCs/>
                <w:sz w:val="24"/>
              </w:rPr>
            </w:pPr>
            <w:r>
              <w:rPr>
                <w:rFonts w:ascii="宋体" w:hAnsi="宋体" w:cs="宋体" w:hint="eastAsia"/>
                <w:b/>
                <w:bCs/>
                <w:sz w:val="24"/>
              </w:rPr>
              <w:t>功能列表</w:t>
            </w:r>
          </w:p>
        </w:tc>
        <w:tc>
          <w:tcPr>
            <w:tcW w:w="7229" w:type="dxa"/>
          </w:tcPr>
          <w:p w:rsidR="00EF3D40" w:rsidRDefault="00EF3D40" w:rsidP="00EF3D40">
            <w:pPr>
              <w:spacing w:line="360" w:lineRule="auto"/>
              <w:jc w:val="center"/>
              <w:rPr>
                <w:rFonts w:ascii="宋体" w:hAnsi="宋体" w:cs="宋体"/>
                <w:b/>
                <w:bCs/>
                <w:sz w:val="24"/>
              </w:rPr>
            </w:pPr>
            <w:r>
              <w:rPr>
                <w:rFonts w:ascii="宋体" w:hAnsi="宋体" w:cs="宋体" w:hint="eastAsia"/>
                <w:b/>
                <w:bCs/>
                <w:sz w:val="24"/>
              </w:rPr>
              <w:t>功能要求</w:t>
            </w:r>
          </w:p>
        </w:tc>
      </w:tr>
      <w:tr w:rsidR="00EF3D40" w:rsidTr="00EF3D40">
        <w:trPr>
          <w:trHeight w:val="466"/>
        </w:trPr>
        <w:tc>
          <w:tcPr>
            <w:tcW w:w="1560" w:type="dxa"/>
            <w:vAlign w:val="center"/>
          </w:tcPr>
          <w:p w:rsidR="00EF3D40" w:rsidRDefault="00EF3D40" w:rsidP="00EF3D40">
            <w:pPr>
              <w:spacing w:line="360" w:lineRule="auto"/>
              <w:jc w:val="center"/>
              <w:rPr>
                <w:rFonts w:ascii="宋体" w:hAnsi="宋体" w:cs="宋体"/>
                <w:b/>
                <w:bCs/>
                <w:sz w:val="24"/>
              </w:rPr>
            </w:pPr>
            <w:r>
              <w:rPr>
                <w:rFonts w:ascii="宋体" w:hAnsi="宋体" w:cs="宋体" w:hint="eastAsia"/>
                <w:b/>
                <w:bCs/>
                <w:sz w:val="24"/>
              </w:rPr>
              <w:t>业务功能</w:t>
            </w:r>
          </w:p>
        </w:tc>
        <w:tc>
          <w:tcPr>
            <w:tcW w:w="7229" w:type="dxa"/>
          </w:tcPr>
          <w:p w:rsidR="00EF3D40" w:rsidRDefault="00EF3D40" w:rsidP="00BA6199">
            <w:pPr>
              <w:numPr>
                <w:ilvl w:val="0"/>
                <w:numId w:val="62"/>
              </w:numPr>
              <w:spacing w:line="360" w:lineRule="auto"/>
              <w:jc w:val="left"/>
              <w:rPr>
                <w:rFonts w:ascii="宋体" w:hAnsi="宋体" w:cs="宋体"/>
                <w:sz w:val="24"/>
              </w:rPr>
            </w:pPr>
            <w:r>
              <w:rPr>
                <w:rFonts w:ascii="宋体" w:hAnsi="宋体" w:cs="宋体" w:hint="eastAsia"/>
                <w:kern w:val="0"/>
                <w:sz w:val="24"/>
              </w:rPr>
              <w:t>要求包括</w:t>
            </w:r>
            <w:r>
              <w:rPr>
                <w:rFonts w:ascii="宋体" w:hAnsi="宋体" w:cs="宋体" w:hint="eastAsia"/>
                <w:kern w:val="0"/>
                <w:sz w:val="24"/>
                <w:lang w:bidi="ar"/>
              </w:rPr>
              <w:t>记录医院患者发生不良事件，包含示例：不良事件类型、时间、原因、处理方式等。</w:t>
            </w:r>
          </w:p>
        </w:tc>
      </w:tr>
    </w:tbl>
    <w:p w:rsidR="00EF3D40" w:rsidRDefault="00EF3D40" w:rsidP="00EF3D40">
      <w:pPr>
        <w:autoSpaceDE w:val="0"/>
        <w:autoSpaceDN w:val="0"/>
        <w:adjustRightInd w:val="0"/>
        <w:spacing w:line="300" w:lineRule="auto"/>
        <w:ind w:firstLine="420"/>
        <w:rPr>
          <w:rFonts w:ascii="宋体" w:hAnsi="宋体" w:cs="宋体"/>
          <w:sz w:val="24"/>
          <w:lang w:val="zh-CN"/>
        </w:rPr>
      </w:pPr>
    </w:p>
    <w:p w:rsidR="00EF3D40" w:rsidRDefault="00EF3D40" w:rsidP="00BA6199">
      <w:pPr>
        <w:pStyle w:val="4"/>
        <w:numPr>
          <w:ilvl w:val="0"/>
          <w:numId w:val="55"/>
        </w:numPr>
        <w:spacing w:before="0" w:after="0" w:line="300" w:lineRule="auto"/>
        <w:rPr>
          <w:rFonts w:ascii="宋体" w:eastAsia="宋体" w:hAnsi="宋体" w:cs="宋体"/>
          <w:b/>
          <w:sz w:val="24"/>
          <w:szCs w:val="24"/>
        </w:rPr>
      </w:pPr>
      <w:r>
        <w:rPr>
          <w:rFonts w:ascii="宋体" w:eastAsia="宋体" w:hAnsi="宋体" w:cs="宋体" w:hint="eastAsia"/>
          <w:b/>
          <w:sz w:val="24"/>
          <w:szCs w:val="24"/>
        </w:rPr>
        <w:t>闭环流程追溯监控</w:t>
      </w:r>
    </w:p>
    <w:p w:rsidR="00EF3D40" w:rsidRDefault="00EF3D40" w:rsidP="00EF3D40">
      <w:pPr>
        <w:autoSpaceDE w:val="0"/>
        <w:autoSpaceDN w:val="0"/>
        <w:adjustRightInd w:val="0"/>
        <w:spacing w:line="300" w:lineRule="auto"/>
        <w:ind w:firstLine="420"/>
        <w:rPr>
          <w:rFonts w:ascii="宋体" w:hAnsi="宋体" w:cs="宋体"/>
          <w:sz w:val="24"/>
          <w:lang w:val="zh-CN"/>
        </w:rPr>
      </w:pPr>
      <w:r>
        <w:rPr>
          <w:rFonts w:ascii="宋体" w:hAnsi="宋体" w:cs="宋体" w:hint="eastAsia"/>
          <w:sz w:val="24"/>
          <w:lang w:val="zh-CN"/>
        </w:rPr>
        <w:t>闭环流程追溯监控通过梳理医院日常活动，将活动运行产生的数据从医院HIS、手麻、检查检验等业务系统中抽取过来作为基础输入，采用可靠、高效的算法对输入数据进行挖掘分析，结果可以辅助流程管理人员全面了解医院的各项工作运转情况。通过对业务数据的挖掘分析，发现现有流程存在的或者潜在的问题，然后对流程问题发起整改并进行问题跟踪的闭环管理方式，促进医院流程持续优化和资源整合，全面提升服务效率和服务质量。</w:t>
      </w:r>
    </w:p>
    <w:p w:rsidR="00EF3D40" w:rsidRDefault="00EF3D40" w:rsidP="00EF3D40">
      <w:pPr>
        <w:autoSpaceDE w:val="0"/>
        <w:autoSpaceDN w:val="0"/>
        <w:adjustRightInd w:val="0"/>
        <w:spacing w:line="300" w:lineRule="auto"/>
        <w:ind w:firstLine="420"/>
        <w:rPr>
          <w:rFonts w:ascii="宋体" w:hAnsi="宋体" w:cs="宋体"/>
          <w:sz w:val="24"/>
          <w:lang w:val="zh-CN"/>
        </w:rPr>
      </w:pPr>
      <w:r>
        <w:rPr>
          <w:rFonts w:ascii="宋体" w:hAnsi="宋体" w:cs="宋体" w:hint="eastAsia"/>
          <w:sz w:val="24"/>
          <w:lang w:val="zh-CN"/>
        </w:rPr>
        <w:t>基于集成平台实时消息和数据中心全量数据展现能力，提炼临床过程中闭环操作过程，按照诊疗医嘱触发条件，对医嘱进行持续追踪，按照时间节点进行展现，方便临床医护人员实时了解诊疗活动进程，制定后续诊疗计划。</w:t>
      </w:r>
    </w:p>
    <w:p w:rsidR="00EF3D40" w:rsidRDefault="00EF3D40" w:rsidP="00EF3D40">
      <w:pPr>
        <w:autoSpaceDE w:val="0"/>
        <w:autoSpaceDN w:val="0"/>
        <w:adjustRightInd w:val="0"/>
        <w:spacing w:line="300" w:lineRule="auto"/>
        <w:ind w:firstLine="420"/>
        <w:rPr>
          <w:rFonts w:ascii="宋体" w:hAnsi="宋体" w:cs="宋体"/>
          <w:sz w:val="24"/>
          <w:lang w:val="zh-CN"/>
        </w:rPr>
      </w:pPr>
      <w:r>
        <w:rPr>
          <w:rFonts w:ascii="宋体" w:hAnsi="宋体" w:cs="宋体" w:hint="eastAsia"/>
          <w:sz w:val="24"/>
          <w:lang w:val="zh-CN"/>
        </w:rPr>
        <w:t>根据医院运营管理需求及信息化建设进度，实现闭环流程追溯监控功能，具体闭环类型、名称、节点按照医院要求制定。</w:t>
      </w:r>
    </w:p>
    <w:tbl>
      <w:tblPr>
        <w:tblW w:w="878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229"/>
      </w:tblGrid>
      <w:tr w:rsidR="00EF3D40" w:rsidTr="00EF3D40">
        <w:trPr>
          <w:trHeight w:val="90"/>
        </w:trPr>
        <w:tc>
          <w:tcPr>
            <w:tcW w:w="1560" w:type="dxa"/>
            <w:vAlign w:val="center"/>
          </w:tcPr>
          <w:p w:rsidR="00EF3D40" w:rsidRDefault="00EF3D40" w:rsidP="00EF3D40">
            <w:pPr>
              <w:spacing w:line="360" w:lineRule="auto"/>
              <w:jc w:val="center"/>
              <w:rPr>
                <w:rFonts w:ascii="宋体" w:hAnsi="宋体" w:cs="宋体"/>
                <w:b/>
                <w:bCs/>
                <w:sz w:val="24"/>
              </w:rPr>
            </w:pPr>
            <w:r>
              <w:rPr>
                <w:rFonts w:ascii="宋体" w:hAnsi="宋体" w:cs="宋体" w:hint="eastAsia"/>
                <w:b/>
                <w:bCs/>
                <w:sz w:val="24"/>
              </w:rPr>
              <w:t>功能列表</w:t>
            </w:r>
          </w:p>
        </w:tc>
        <w:tc>
          <w:tcPr>
            <w:tcW w:w="7229" w:type="dxa"/>
          </w:tcPr>
          <w:p w:rsidR="00EF3D40" w:rsidRDefault="00EF3D40" w:rsidP="00EF3D40">
            <w:pPr>
              <w:spacing w:line="360" w:lineRule="auto"/>
              <w:jc w:val="center"/>
              <w:rPr>
                <w:rFonts w:ascii="宋体" w:hAnsi="宋体" w:cs="宋体"/>
                <w:b/>
                <w:bCs/>
                <w:sz w:val="24"/>
              </w:rPr>
            </w:pPr>
            <w:r>
              <w:rPr>
                <w:rFonts w:ascii="宋体" w:hAnsi="宋体" w:cs="宋体" w:hint="eastAsia"/>
                <w:b/>
                <w:bCs/>
                <w:sz w:val="24"/>
              </w:rPr>
              <w:t>功能要求</w:t>
            </w:r>
          </w:p>
        </w:tc>
      </w:tr>
      <w:tr w:rsidR="00EF3D40" w:rsidTr="00EF3D40">
        <w:trPr>
          <w:trHeight w:val="876"/>
        </w:trPr>
        <w:tc>
          <w:tcPr>
            <w:tcW w:w="1560" w:type="dxa"/>
            <w:vAlign w:val="center"/>
          </w:tcPr>
          <w:p w:rsidR="00EF3D40" w:rsidRDefault="00EF3D40" w:rsidP="00EF3D40">
            <w:pPr>
              <w:spacing w:line="300" w:lineRule="auto"/>
              <w:rPr>
                <w:rFonts w:ascii="宋体" w:hAnsi="宋体" w:cs="宋体"/>
                <w:b/>
                <w:sz w:val="24"/>
              </w:rPr>
            </w:pPr>
            <w:r>
              <w:rPr>
                <w:rFonts w:ascii="宋体" w:hAnsi="宋体" w:cs="宋体" w:hint="eastAsia"/>
                <w:b/>
                <w:sz w:val="24"/>
              </w:rPr>
              <w:t>业务功能</w:t>
            </w:r>
          </w:p>
        </w:tc>
        <w:tc>
          <w:tcPr>
            <w:tcW w:w="7229" w:type="dxa"/>
          </w:tcPr>
          <w:p w:rsidR="00EF3D40" w:rsidRDefault="00EF3D40" w:rsidP="00BA6199">
            <w:pPr>
              <w:numPr>
                <w:ilvl w:val="0"/>
                <w:numId w:val="63"/>
              </w:numPr>
              <w:spacing w:line="300" w:lineRule="auto"/>
              <w:ind w:left="360" w:hanging="360"/>
              <w:rPr>
                <w:rFonts w:ascii="宋体" w:hAnsi="宋体" w:cs="宋体"/>
                <w:sz w:val="24"/>
              </w:rPr>
            </w:pPr>
            <w:r>
              <w:rPr>
                <w:rFonts w:hint="eastAsia"/>
                <w:sz w:val="24"/>
              </w:rPr>
              <w:t>流程管理：要求模块实现了流程的新建、导入、导出、发布、删除、历史版本追溯以及流程图的样式设置等功能。</w:t>
            </w:r>
          </w:p>
          <w:p w:rsidR="00EF3D40" w:rsidRDefault="00EF3D40" w:rsidP="00BA6199">
            <w:pPr>
              <w:numPr>
                <w:ilvl w:val="0"/>
                <w:numId w:val="63"/>
              </w:numPr>
              <w:spacing w:line="300" w:lineRule="auto"/>
              <w:ind w:left="360" w:hanging="360"/>
              <w:rPr>
                <w:rFonts w:ascii="宋体" w:hAnsi="宋体" w:cs="宋体"/>
                <w:sz w:val="24"/>
              </w:rPr>
            </w:pPr>
            <w:r>
              <w:rPr>
                <w:rFonts w:hint="eastAsia"/>
                <w:sz w:val="24"/>
              </w:rPr>
              <w:t>流程统计：要求实现通过多角度统计流程指标值及得分来帮助用户了解一段时间内流程的运转情况。</w:t>
            </w:r>
          </w:p>
          <w:p w:rsidR="00EF3D40" w:rsidRDefault="00EF3D40" w:rsidP="00BA6199">
            <w:pPr>
              <w:numPr>
                <w:ilvl w:val="0"/>
                <w:numId w:val="63"/>
              </w:numPr>
              <w:spacing w:line="300" w:lineRule="auto"/>
              <w:ind w:left="360" w:hanging="360"/>
              <w:rPr>
                <w:rFonts w:ascii="宋体" w:hAnsi="宋体" w:cs="宋体"/>
                <w:sz w:val="24"/>
              </w:rPr>
            </w:pPr>
            <w:r>
              <w:rPr>
                <w:rFonts w:hint="eastAsia"/>
                <w:sz w:val="24"/>
              </w:rPr>
              <w:t>流程分析：要求系统具备根据指标进行不同维度统计值的自动计算并通过图、表进行对比分析。</w:t>
            </w:r>
          </w:p>
        </w:tc>
      </w:tr>
    </w:tbl>
    <w:tbl>
      <w:tblPr>
        <w:tblpPr w:leftFromText="180" w:rightFromText="180" w:vertAnchor="text" w:horzAnchor="page" w:tblpX="1637" w:tblpY="503"/>
        <w:tblOverlap w:val="neve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2688"/>
        <w:gridCol w:w="5463"/>
      </w:tblGrid>
      <w:tr w:rsidR="00EF3D40" w:rsidTr="00EF3D40">
        <w:tc>
          <w:tcPr>
            <w:tcW w:w="879" w:type="pct"/>
            <w:shd w:val="clear" w:color="auto" w:fill="auto"/>
            <w:vAlign w:val="center"/>
          </w:tcPr>
          <w:p w:rsidR="00EF3D40" w:rsidRDefault="00EF3D40" w:rsidP="00EF3D40">
            <w:pPr>
              <w:spacing w:line="300" w:lineRule="auto"/>
              <w:rPr>
                <w:rFonts w:ascii="宋体" w:hAnsi="宋体" w:cs="宋体"/>
                <w:b/>
                <w:sz w:val="24"/>
              </w:rPr>
            </w:pPr>
            <w:r>
              <w:rPr>
                <w:rFonts w:ascii="宋体" w:hAnsi="宋体" w:cs="宋体" w:hint="eastAsia"/>
                <w:b/>
                <w:sz w:val="24"/>
              </w:rPr>
              <w:t>闭环类型示例</w:t>
            </w:r>
          </w:p>
        </w:tc>
        <w:tc>
          <w:tcPr>
            <w:tcW w:w="1359" w:type="pct"/>
            <w:shd w:val="clear" w:color="auto" w:fill="auto"/>
            <w:vAlign w:val="center"/>
          </w:tcPr>
          <w:p w:rsidR="00EF3D40" w:rsidRDefault="00EF3D40" w:rsidP="00EF3D40">
            <w:pPr>
              <w:spacing w:line="300" w:lineRule="auto"/>
              <w:rPr>
                <w:rFonts w:ascii="宋体" w:hAnsi="宋体" w:cs="宋体"/>
                <w:b/>
                <w:sz w:val="24"/>
              </w:rPr>
            </w:pPr>
            <w:r>
              <w:rPr>
                <w:rFonts w:ascii="宋体" w:hAnsi="宋体" w:cs="宋体" w:hint="eastAsia"/>
                <w:b/>
                <w:sz w:val="24"/>
              </w:rPr>
              <w:t>闭环管理名称示例</w:t>
            </w:r>
          </w:p>
        </w:tc>
        <w:tc>
          <w:tcPr>
            <w:tcW w:w="2761" w:type="pct"/>
            <w:shd w:val="clear" w:color="auto" w:fill="auto"/>
            <w:vAlign w:val="center"/>
          </w:tcPr>
          <w:p w:rsidR="00EF3D40" w:rsidRDefault="00EF3D40" w:rsidP="00EF3D40">
            <w:pPr>
              <w:spacing w:line="300" w:lineRule="auto"/>
              <w:rPr>
                <w:rFonts w:ascii="宋体" w:hAnsi="宋体" w:cs="宋体"/>
                <w:b/>
                <w:sz w:val="24"/>
              </w:rPr>
            </w:pPr>
            <w:r>
              <w:rPr>
                <w:rFonts w:ascii="宋体" w:hAnsi="宋体" w:cs="宋体" w:hint="eastAsia"/>
                <w:b/>
                <w:sz w:val="24"/>
              </w:rPr>
              <w:t>闭环展示节点示例</w:t>
            </w:r>
          </w:p>
        </w:tc>
      </w:tr>
      <w:tr w:rsidR="00EF3D40" w:rsidTr="00EF3D40">
        <w:tc>
          <w:tcPr>
            <w:tcW w:w="879" w:type="pct"/>
            <w:vMerge w:val="restart"/>
            <w:vAlign w:val="center"/>
          </w:tcPr>
          <w:p w:rsidR="00EF3D40" w:rsidRDefault="00EF3D40" w:rsidP="00EF3D40">
            <w:pPr>
              <w:spacing w:line="300" w:lineRule="auto"/>
              <w:rPr>
                <w:rFonts w:ascii="宋体" w:hAnsi="宋体" w:cs="宋体"/>
                <w:b/>
                <w:sz w:val="24"/>
              </w:rPr>
            </w:pPr>
            <w:r>
              <w:rPr>
                <w:rFonts w:ascii="宋体" w:hAnsi="宋体" w:cs="宋体" w:hint="eastAsia"/>
                <w:b/>
                <w:sz w:val="24"/>
              </w:rPr>
              <w:t>门诊患者管理</w:t>
            </w: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门诊</w:t>
            </w:r>
            <w:r>
              <w:rPr>
                <w:rFonts w:ascii="宋体" w:hAnsi="宋体" w:cs="宋体"/>
                <w:sz w:val="24"/>
              </w:rPr>
              <w:t>患者就诊全过程闭环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预约</w:t>
            </w:r>
            <w:r>
              <w:rPr>
                <w:rFonts w:ascii="宋体" w:hAnsi="宋体" w:cs="宋体"/>
                <w:sz w:val="24"/>
              </w:rPr>
              <w:t>、挂号、</w:t>
            </w:r>
            <w:r>
              <w:rPr>
                <w:rFonts w:ascii="宋体" w:hAnsi="宋体" w:cs="宋体" w:hint="eastAsia"/>
                <w:sz w:val="24"/>
              </w:rPr>
              <w:t>缴费</w:t>
            </w:r>
            <w:r>
              <w:rPr>
                <w:rFonts w:ascii="宋体" w:hAnsi="宋体" w:cs="宋体"/>
                <w:sz w:val="24"/>
              </w:rPr>
              <w:t>、分诊、叫号、就诊、检验、检查、</w:t>
            </w:r>
            <w:r>
              <w:rPr>
                <w:rFonts w:ascii="宋体" w:hAnsi="宋体" w:cs="宋体" w:hint="eastAsia"/>
                <w:sz w:val="24"/>
              </w:rPr>
              <w:t>取药</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门诊</w:t>
            </w:r>
            <w:r>
              <w:rPr>
                <w:rFonts w:ascii="宋体" w:hAnsi="宋体" w:cs="宋体"/>
                <w:sz w:val="24"/>
              </w:rPr>
              <w:t>给药闭环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w:t>
            </w:r>
            <w:r>
              <w:rPr>
                <w:rFonts w:ascii="宋体" w:hAnsi="宋体" w:cs="宋体"/>
                <w:sz w:val="24"/>
              </w:rPr>
              <w:t>开处方、审方、缴费、摆药、患者报道、核对发药</w:t>
            </w:r>
          </w:p>
        </w:tc>
      </w:tr>
      <w:tr w:rsidR="00EF3D40" w:rsidTr="00EF3D40">
        <w:tc>
          <w:tcPr>
            <w:tcW w:w="879" w:type="pct"/>
            <w:vMerge w:val="restart"/>
            <w:vAlign w:val="center"/>
          </w:tcPr>
          <w:p w:rsidR="00EF3D40" w:rsidRDefault="00EF3D40" w:rsidP="00EF3D40">
            <w:pPr>
              <w:spacing w:line="300" w:lineRule="auto"/>
              <w:rPr>
                <w:rFonts w:ascii="宋体" w:hAnsi="宋体" w:cs="宋体"/>
                <w:b/>
                <w:sz w:val="24"/>
              </w:rPr>
            </w:pPr>
            <w:r>
              <w:rPr>
                <w:rFonts w:ascii="宋体" w:hAnsi="宋体" w:cs="宋体" w:hint="eastAsia"/>
                <w:b/>
                <w:sz w:val="24"/>
              </w:rPr>
              <w:t>急诊患者管理</w:t>
            </w: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急诊患者</w:t>
            </w:r>
            <w:r>
              <w:rPr>
                <w:rFonts w:ascii="宋体" w:hAnsi="宋体" w:cs="宋体"/>
                <w:sz w:val="24"/>
              </w:rPr>
              <w:t>就诊全过程闭环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预检、</w:t>
            </w:r>
            <w:r>
              <w:rPr>
                <w:rFonts w:ascii="宋体" w:hAnsi="宋体" w:cs="宋体"/>
                <w:sz w:val="24"/>
              </w:rPr>
              <w:t>分诊</w:t>
            </w:r>
            <w:r>
              <w:rPr>
                <w:rFonts w:ascii="宋体" w:hAnsi="宋体" w:cs="宋体" w:hint="eastAsia"/>
                <w:sz w:val="24"/>
              </w:rPr>
              <w:t>、挂号</w:t>
            </w:r>
            <w:r>
              <w:rPr>
                <w:rFonts w:ascii="宋体" w:hAnsi="宋体" w:cs="宋体"/>
                <w:sz w:val="24"/>
              </w:rPr>
              <w:t>、</w:t>
            </w:r>
            <w:r>
              <w:rPr>
                <w:rFonts w:ascii="宋体" w:hAnsi="宋体" w:cs="宋体" w:hint="eastAsia"/>
                <w:sz w:val="24"/>
              </w:rPr>
              <w:t>缴费</w:t>
            </w:r>
            <w:r>
              <w:rPr>
                <w:rFonts w:ascii="宋体" w:hAnsi="宋体" w:cs="宋体"/>
                <w:sz w:val="24"/>
              </w:rPr>
              <w:t>、就诊、检验、检查、</w:t>
            </w:r>
            <w:r>
              <w:rPr>
                <w:rFonts w:ascii="宋体" w:hAnsi="宋体" w:cs="宋体" w:hint="eastAsia"/>
                <w:sz w:val="24"/>
              </w:rPr>
              <w:t>转科（去向）</w:t>
            </w:r>
            <w:r>
              <w:rPr>
                <w:rFonts w:ascii="宋体" w:hAnsi="宋体" w:cs="宋体"/>
                <w:sz w:val="24"/>
              </w:rPr>
              <w:t>、</w:t>
            </w:r>
            <w:r>
              <w:rPr>
                <w:rFonts w:ascii="宋体" w:hAnsi="宋体" w:cs="宋体" w:hint="eastAsia"/>
                <w:sz w:val="24"/>
              </w:rPr>
              <w:t>输液</w:t>
            </w:r>
            <w:r>
              <w:rPr>
                <w:rFonts w:ascii="宋体" w:hAnsi="宋体" w:cs="宋体"/>
                <w:sz w:val="24"/>
              </w:rPr>
              <w:t>、手术</w:t>
            </w:r>
            <w:r>
              <w:rPr>
                <w:rFonts w:ascii="宋体" w:hAnsi="宋体" w:cs="宋体" w:hint="eastAsia"/>
                <w:sz w:val="24"/>
              </w:rPr>
              <w:t>、</w:t>
            </w:r>
            <w:r>
              <w:rPr>
                <w:rFonts w:ascii="宋体" w:hAnsi="宋体" w:cs="宋体"/>
                <w:sz w:val="24"/>
              </w:rPr>
              <w:t>留观、</w:t>
            </w:r>
            <w:r>
              <w:rPr>
                <w:rFonts w:ascii="宋体" w:hAnsi="宋体" w:cs="宋体" w:hint="eastAsia"/>
                <w:sz w:val="24"/>
              </w:rPr>
              <w:t>离院</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急诊</w:t>
            </w:r>
            <w:r>
              <w:rPr>
                <w:rFonts w:ascii="宋体" w:hAnsi="宋体" w:cs="宋体"/>
                <w:sz w:val="24"/>
              </w:rPr>
              <w:t>输液闭环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w:t>
            </w:r>
            <w:r>
              <w:rPr>
                <w:rFonts w:ascii="宋体" w:hAnsi="宋体" w:cs="宋体"/>
                <w:sz w:val="24"/>
              </w:rPr>
              <w:t>开处方、审方、缴费、摆药、配置、叫号、穿</w:t>
            </w:r>
            <w:r>
              <w:rPr>
                <w:rFonts w:ascii="宋体" w:hAnsi="宋体" w:cs="宋体"/>
                <w:sz w:val="24"/>
              </w:rPr>
              <w:lastRenderedPageBreak/>
              <w:t>刺、巡视、</w:t>
            </w:r>
            <w:r>
              <w:rPr>
                <w:rFonts w:ascii="宋体" w:hAnsi="宋体" w:cs="宋体" w:hint="eastAsia"/>
                <w:sz w:val="24"/>
              </w:rPr>
              <w:t>接</w:t>
            </w:r>
            <w:r>
              <w:rPr>
                <w:rFonts w:ascii="宋体" w:hAnsi="宋体" w:cs="宋体"/>
                <w:sz w:val="24"/>
              </w:rPr>
              <w:t>瓶</w:t>
            </w:r>
            <w:r>
              <w:rPr>
                <w:rFonts w:ascii="宋体" w:hAnsi="宋体" w:cs="宋体" w:hint="eastAsia"/>
                <w:sz w:val="24"/>
              </w:rPr>
              <w:t>、</w:t>
            </w:r>
            <w:r>
              <w:rPr>
                <w:rFonts w:ascii="宋体" w:hAnsi="宋体" w:cs="宋体"/>
                <w:sz w:val="24"/>
              </w:rPr>
              <w:t>输液结束</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输液皮试</w:t>
            </w:r>
            <w:r>
              <w:rPr>
                <w:rFonts w:ascii="宋体" w:hAnsi="宋体" w:cs="宋体"/>
                <w:sz w:val="24"/>
              </w:rPr>
              <w:t>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w:t>
            </w:r>
            <w:r>
              <w:rPr>
                <w:rFonts w:ascii="宋体" w:hAnsi="宋体" w:cs="宋体"/>
                <w:sz w:val="24"/>
              </w:rPr>
              <w:t>开处方</w:t>
            </w:r>
            <w:r>
              <w:rPr>
                <w:rFonts w:ascii="宋体" w:hAnsi="宋体" w:cs="宋体" w:hint="eastAsia"/>
                <w:sz w:val="24"/>
              </w:rPr>
              <w:t>、</w:t>
            </w:r>
            <w:r>
              <w:rPr>
                <w:rFonts w:ascii="宋体" w:hAnsi="宋体" w:cs="宋体"/>
                <w:sz w:val="24"/>
              </w:rPr>
              <w:t>审方、</w:t>
            </w:r>
            <w:r>
              <w:rPr>
                <w:rFonts w:ascii="宋体" w:hAnsi="宋体" w:cs="宋体" w:hint="eastAsia"/>
                <w:sz w:val="24"/>
              </w:rPr>
              <w:t>药房</w:t>
            </w:r>
            <w:r>
              <w:rPr>
                <w:rFonts w:ascii="宋体" w:hAnsi="宋体" w:cs="宋体"/>
                <w:sz w:val="24"/>
              </w:rPr>
              <w:t>摆药、</w:t>
            </w:r>
            <w:r>
              <w:rPr>
                <w:rFonts w:ascii="宋体" w:hAnsi="宋体" w:cs="宋体" w:hint="eastAsia"/>
                <w:sz w:val="24"/>
              </w:rPr>
              <w:t>发药</w:t>
            </w:r>
            <w:r>
              <w:rPr>
                <w:rFonts w:ascii="宋体" w:hAnsi="宋体" w:cs="宋体"/>
                <w:sz w:val="24"/>
              </w:rPr>
              <w:t>、</w:t>
            </w:r>
            <w:r>
              <w:rPr>
                <w:rFonts w:ascii="宋体" w:hAnsi="宋体" w:cs="宋体" w:hint="eastAsia"/>
                <w:sz w:val="24"/>
              </w:rPr>
              <w:t>皮试</w:t>
            </w:r>
            <w:r>
              <w:rPr>
                <w:rFonts w:ascii="宋体" w:hAnsi="宋体" w:cs="宋体"/>
                <w:sz w:val="24"/>
              </w:rPr>
              <w:t>执行、结果录入</w:t>
            </w:r>
            <w:r>
              <w:rPr>
                <w:rFonts w:ascii="宋体" w:hAnsi="宋体" w:cs="宋体" w:hint="eastAsia"/>
                <w:sz w:val="24"/>
              </w:rPr>
              <w:t>、结果</w:t>
            </w:r>
            <w:r>
              <w:rPr>
                <w:rFonts w:ascii="宋体" w:hAnsi="宋体" w:cs="宋体"/>
                <w:sz w:val="24"/>
              </w:rPr>
              <w:t>反馈</w:t>
            </w:r>
          </w:p>
        </w:tc>
      </w:tr>
      <w:tr w:rsidR="00EF3D40" w:rsidTr="00EF3D40">
        <w:tc>
          <w:tcPr>
            <w:tcW w:w="879" w:type="pct"/>
            <w:vMerge w:val="restart"/>
            <w:vAlign w:val="center"/>
          </w:tcPr>
          <w:p w:rsidR="00EF3D40" w:rsidRDefault="00EF3D40" w:rsidP="00EF3D40">
            <w:pPr>
              <w:spacing w:line="300" w:lineRule="auto"/>
              <w:rPr>
                <w:rFonts w:ascii="宋体" w:hAnsi="宋体" w:cs="宋体"/>
                <w:b/>
                <w:sz w:val="24"/>
              </w:rPr>
            </w:pPr>
            <w:r>
              <w:rPr>
                <w:rFonts w:ascii="宋体" w:hAnsi="宋体" w:cs="宋体" w:hint="eastAsia"/>
                <w:b/>
                <w:sz w:val="24"/>
              </w:rPr>
              <w:t>住院医嘱闭环管理</w:t>
            </w: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sz w:val="24"/>
              </w:rPr>
              <w:t>输液医嘱闭环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w:t>
            </w:r>
            <w:r>
              <w:rPr>
                <w:rFonts w:ascii="宋体" w:hAnsi="宋体" w:cs="宋体"/>
                <w:sz w:val="24"/>
              </w:rPr>
              <w:t>开医嘱、审方、</w:t>
            </w:r>
            <w:r>
              <w:rPr>
                <w:rFonts w:ascii="宋体" w:hAnsi="宋体" w:cs="宋体" w:hint="eastAsia"/>
                <w:sz w:val="24"/>
              </w:rPr>
              <w:t>护士</w:t>
            </w:r>
            <w:r>
              <w:rPr>
                <w:rFonts w:ascii="宋体" w:hAnsi="宋体" w:cs="宋体"/>
                <w:sz w:val="24"/>
              </w:rPr>
              <w:t>接收发送、PIVAS接收医嘱、拣药、进仓、配置、出仓、</w:t>
            </w:r>
            <w:r>
              <w:rPr>
                <w:rFonts w:ascii="宋体" w:hAnsi="宋体" w:cs="宋体" w:hint="eastAsia"/>
                <w:sz w:val="24"/>
              </w:rPr>
              <w:t>装车</w:t>
            </w:r>
            <w:r>
              <w:rPr>
                <w:rFonts w:ascii="宋体" w:hAnsi="宋体" w:cs="宋体"/>
                <w:sz w:val="24"/>
              </w:rPr>
              <w:t>、交接、护士接收、核对执行</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针剂</w:t>
            </w:r>
            <w:r>
              <w:rPr>
                <w:rFonts w:ascii="宋体" w:hAnsi="宋体" w:cs="宋体"/>
                <w:sz w:val="24"/>
              </w:rPr>
              <w:t>医嘱</w:t>
            </w:r>
            <w:r>
              <w:rPr>
                <w:rFonts w:ascii="宋体" w:hAnsi="宋体" w:cs="宋体" w:hint="eastAsia"/>
                <w:sz w:val="24"/>
              </w:rPr>
              <w:t>单剂量</w:t>
            </w:r>
            <w:r>
              <w:rPr>
                <w:rFonts w:ascii="宋体" w:hAnsi="宋体" w:cs="宋体"/>
                <w:sz w:val="24"/>
              </w:rPr>
              <w:t>给药闭环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w:t>
            </w:r>
            <w:r>
              <w:rPr>
                <w:rFonts w:ascii="宋体" w:hAnsi="宋体" w:cs="宋体"/>
                <w:sz w:val="24"/>
              </w:rPr>
              <w:t>开医嘱、审方</w:t>
            </w:r>
            <w:r>
              <w:rPr>
                <w:rFonts w:ascii="宋体" w:hAnsi="宋体" w:cs="宋体" w:hint="eastAsia"/>
                <w:sz w:val="24"/>
              </w:rPr>
              <w:t>、护士</w:t>
            </w:r>
            <w:r>
              <w:rPr>
                <w:rFonts w:ascii="宋体" w:hAnsi="宋体" w:cs="宋体"/>
                <w:sz w:val="24"/>
              </w:rPr>
              <w:t>接收发送、</w:t>
            </w:r>
            <w:r>
              <w:rPr>
                <w:rFonts w:ascii="宋体" w:hAnsi="宋体" w:cs="宋体" w:hint="eastAsia"/>
                <w:sz w:val="24"/>
              </w:rPr>
              <w:t>药房</w:t>
            </w:r>
            <w:r>
              <w:rPr>
                <w:rFonts w:ascii="宋体" w:hAnsi="宋体" w:cs="宋体"/>
                <w:sz w:val="24"/>
              </w:rPr>
              <w:t>接收、</w:t>
            </w:r>
            <w:r>
              <w:rPr>
                <w:rFonts w:ascii="宋体" w:hAnsi="宋体" w:cs="宋体" w:hint="eastAsia"/>
                <w:sz w:val="24"/>
              </w:rPr>
              <w:t>核对</w:t>
            </w:r>
            <w:r>
              <w:rPr>
                <w:rFonts w:ascii="宋体" w:hAnsi="宋体" w:cs="宋体"/>
                <w:sz w:val="24"/>
              </w:rPr>
              <w:t>拣药、单剂量摆药、</w:t>
            </w:r>
            <w:r>
              <w:rPr>
                <w:rFonts w:ascii="宋体" w:hAnsi="宋体" w:cs="宋体" w:hint="eastAsia"/>
                <w:sz w:val="24"/>
              </w:rPr>
              <w:t>打包</w:t>
            </w:r>
            <w:r>
              <w:rPr>
                <w:rFonts w:ascii="宋体" w:hAnsi="宋体" w:cs="宋体"/>
                <w:sz w:val="24"/>
              </w:rPr>
              <w:t>装车</w:t>
            </w:r>
            <w:r>
              <w:rPr>
                <w:rFonts w:ascii="宋体" w:hAnsi="宋体" w:cs="宋体" w:hint="eastAsia"/>
                <w:sz w:val="24"/>
              </w:rPr>
              <w:t>配送</w:t>
            </w:r>
            <w:r>
              <w:rPr>
                <w:rFonts w:ascii="宋体" w:hAnsi="宋体" w:cs="宋体"/>
                <w:sz w:val="24"/>
              </w:rPr>
              <w:t>、</w:t>
            </w:r>
            <w:r>
              <w:rPr>
                <w:rFonts w:ascii="宋体" w:hAnsi="宋体" w:cs="宋体" w:hint="eastAsia"/>
                <w:sz w:val="24"/>
              </w:rPr>
              <w:t>护士</w:t>
            </w:r>
            <w:r>
              <w:rPr>
                <w:rFonts w:ascii="宋体" w:hAnsi="宋体" w:cs="宋体"/>
                <w:sz w:val="24"/>
              </w:rPr>
              <w:t>接收、核对执行</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口服药</w:t>
            </w:r>
            <w:r>
              <w:rPr>
                <w:rFonts w:ascii="宋体" w:hAnsi="宋体" w:cs="宋体"/>
                <w:sz w:val="24"/>
              </w:rPr>
              <w:t>医嘱闭环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w:t>
            </w:r>
            <w:r>
              <w:rPr>
                <w:rFonts w:ascii="宋体" w:hAnsi="宋体" w:cs="宋体"/>
                <w:sz w:val="24"/>
              </w:rPr>
              <w:t>开医嘱、审方</w:t>
            </w:r>
            <w:r>
              <w:rPr>
                <w:rFonts w:ascii="宋体" w:hAnsi="宋体" w:cs="宋体" w:hint="eastAsia"/>
                <w:sz w:val="24"/>
              </w:rPr>
              <w:t>、护士</w:t>
            </w:r>
            <w:r>
              <w:rPr>
                <w:rFonts w:ascii="宋体" w:hAnsi="宋体" w:cs="宋体"/>
                <w:sz w:val="24"/>
              </w:rPr>
              <w:t>接收发送、</w:t>
            </w:r>
            <w:r>
              <w:rPr>
                <w:rFonts w:ascii="宋体" w:hAnsi="宋体" w:cs="宋体" w:hint="eastAsia"/>
                <w:sz w:val="24"/>
              </w:rPr>
              <w:t>药房</w:t>
            </w:r>
            <w:r>
              <w:rPr>
                <w:rFonts w:ascii="宋体" w:hAnsi="宋体" w:cs="宋体"/>
                <w:sz w:val="24"/>
              </w:rPr>
              <w:t>接收、</w:t>
            </w:r>
            <w:r>
              <w:rPr>
                <w:rFonts w:ascii="宋体" w:hAnsi="宋体" w:cs="宋体" w:hint="eastAsia"/>
                <w:sz w:val="24"/>
              </w:rPr>
              <w:t>核对</w:t>
            </w:r>
            <w:r>
              <w:rPr>
                <w:rFonts w:ascii="宋体" w:hAnsi="宋体" w:cs="宋体"/>
                <w:sz w:val="24"/>
              </w:rPr>
              <w:t>拣药、</w:t>
            </w:r>
            <w:r>
              <w:rPr>
                <w:rFonts w:ascii="宋体" w:hAnsi="宋体" w:cs="宋体" w:hint="eastAsia"/>
                <w:sz w:val="24"/>
              </w:rPr>
              <w:t>包药机核对</w:t>
            </w:r>
            <w:r>
              <w:rPr>
                <w:rFonts w:ascii="宋体" w:hAnsi="宋体" w:cs="宋体"/>
                <w:sz w:val="24"/>
              </w:rPr>
              <w:t>加药、</w:t>
            </w:r>
            <w:proofErr w:type="gramStart"/>
            <w:r>
              <w:rPr>
                <w:rFonts w:ascii="宋体" w:hAnsi="宋体" w:cs="宋体" w:hint="eastAsia"/>
                <w:sz w:val="24"/>
              </w:rPr>
              <w:t>单</w:t>
            </w:r>
            <w:r>
              <w:rPr>
                <w:rFonts w:ascii="宋体" w:hAnsi="宋体" w:cs="宋体"/>
                <w:sz w:val="24"/>
              </w:rPr>
              <w:t>病人</w:t>
            </w:r>
            <w:proofErr w:type="gramEnd"/>
            <w:r>
              <w:rPr>
                <w:rFonts w:ascii="宋体" w:hAnsi="宋体" w:cs="宋体"/>
                <w:sz w:val="24"/>
              </w:rPr>
              <w:t>分装</w:t>
            </w:r>
            <w:r>
              <w:rPr>
                <w:rFonts w:ascii="宋体" w:hAnsi="宋体" w:cs="宋体" w:hint="eastAsia"/>
                <w:sz w:val="24"/>
              </w:rPr>
              <w:t>、</w:t>
            </w:r>
            <w:r>
              <w:rPr>
                <w:rFonts w:ascii="宋体" w:hAnsi="宋体" w:cs="宋体"/>
                <w:sz w:val="24"/>
              </w:rPr>
              <w:t>物流交接配送、</w:t>
            </w:r>
            <w:r>
              <w:rPr>
                <w:rFonts w:ascii="宋体" w:hAnsi="宋体" w:cs="宋体" w:hint="eastAsia"/>
                <w:sz w:val="24"/>
              </w:rPr>
              <w:t>护士</w:t>
            </w:r>
            <w:r>
              <w:rPr>
                <w:rFonts w:ascii="宋体" w:hAnsi="宋体" w:cs="宋体"/>
                <w:sz w:val="24"/>
              </w:rPr>
              <w:t>接收、核对执行</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皮试</w:t>
            </w:r>
            <w:r>
              <w:rPr>
                <w:rFonts w:ascii="宋体" w:hAnsi="宋体" w:cs="宋体"/>
                <w:sz w:val="24"/>
              </w:rPr>
              <w:t>医嘱闭环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w:t>
            </w:r>
            <w:r>
              <w:rPr>
                <w:rFonts w:ascii="宋体" w:hAnsi="宋体" w:cs="宋体"/>
                <w:sz w:val="24"/>
              </w:rPr>
              <w:t>开医嘱、审方</w:t>
            </w:r>
            <w:r>
              <w:rPr>
                <w:rFonts w:ascii="宋体" w:hAnsi="宋体" w:cs="宋体" w:hint="eastAsia"/>
                <w:sz w:val="24"/>
              </w:rPr>
              <w:t>、护士</w:t>
            </w:r>
            <w:r>
              <w:rPr>
                <w:rFonts w:ascii="宋体" w:hAnsi="宋体" w:cs="宋体"/>
                <w:sz w:val="24"/>
              </w:rPr>
              <w:t>接收发送、</w:t>
            </w:r>
            <w:r>
              <w:rPr>
                <w:rFonts w:ascii="宋体" w:hAnsi="宋体" w:cs="宋体" w:hint="eastAsia"/>
                <w:sz w:val="24"/>
              </w:rPr>
              <w:t>药房</w:t>
            </w:r>
            <w:r>
              <w:rPr>
                <w:rFonts w:ascii="宋体" w:hAnsi="宋体" w:cs="宋体"/>
                <w:sz w:val="24"/>
              </w:rPr>
              <w:t>接收、</w:t>
            </w:r>
            <w:r>
              <w:rPr>
                <w:rFonts w:ascii="宋体" w:hAnsi="宋体" w:cs="宋体" w:hint="eastAsia"/>
                <w:sz w:val="24"/>
              </w:rPr>
              <w:t>核对</w:t>
            </w:r>
            <w:r>
              <w:rPr>
                <w:rFonts w:ascii="宋体" w:hAnsi="宋体" w:cs="宋体"/>
                <w:sz w:val="24"/>
              </w:rPr>
              <w:t>拣药、</w:t>
            </w:r>
            <w:proofErr w:type="gramStart"/>
            <w:r>
              <w:rPr>
                <w:rFonts w:ascii="宋体" w:hAnsi="宋体" w:cs="宋体" w:hint="eastAsia"/>
                <w:sz w:val="24"/>
              </w:rPr>
              <w:t>单</w:t>
            </w:r>
            <w:r>
              <w:rPr>
                <w:rFonts w:ascii="宋体" w:hAnsi="宋体" w:cs="宋体"/>
                <w:sz w:val="24"/>
              </w:rPr>
              <w:t>病人</w:t>
            </w:r>
            <w:proofErr w:type="gramEnd"/>
            <w:r>
              <w:rPr>
                <w:rFonts w:ascii="宋体" w:hAnsi="宋体" w:cs="宋体"/>
                <w:sz w:val="24"/>
              </w:rPr>
              <w:t>分装</w:t>
            </w:r>
            <w:r>
              <w:rPr>
                <w:rFonts w:ascii="宋体" w:hAnsi="宋体" w:cs="宋体" w:hint="eastAsia"/>
                <w:sz w:val="24"/>
              </w:rPr>
              <w:t>、</w:t>
            </w:r>
            <w:r>
              <w:rPr>
                <w:rFonts w:ascii="宋体" w:hAnsi="宋体" w:cs="宋体"/>
                <w:sz w:val="24"/>
              </w:rPr>
              <w:t>物流交接配送、</w:t>
            </w:r>
            <w:r>
              <w:rPr>
                <w:rFonts w:ascii="宋体" w:hAnsi="宋体" w:cs="宋体" w:hint="eastAsia"/>
                <w:sz w:val="24"/>
              </w:rPr>
              <w:t>护士</w:t>
            </w:r>
            <w:r>
              <w:rPr>
                <w:rFonts w:ascii="宋体" w:hAnsi="宋体" w:cs="宋体"/>
                <w:sz w:val="24"/>
              </w:rPr>
              <w:t>接收、核对执行</w:t>
            </w:r>
            <w:r>
              <w:rPr>
                <w:rFonts w:ascii="宋体" w:hAnsi="宋体" w:cs="宋体" w:hint="eastAsia"/>
                <w:sz w:val="24"/>
              </w:rPr>
              <w:t>、</w:t>
            </w:r>
            <w:r>
              <w:rPr>
                <w:rFonts w:ascii="宋体" w:hAnsi="宋体" w:cs="宋体"/>
                <w:sz w:val="24"/>
              </w:rPr>
              <w:t>皮试结果反馈</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特殊级</w:t>
            </w:r>
            <w:r>
              <w:rPr>
                <w:rFonts w:ascii="宋体" w:hAnsi="宋体" w:cs="宋体"/>
                <w:sz w:val="24"/>
              </w:rPr>
              <w:t>抗生素</w:t>
            </w:r>
            <w:r>
              <w:rPr>
                <w:rFonts w:ascii="宋体" w:hAnsi="宋体" w:cs="宋体" w:hint="eastAsia"/>
                <w:sz w:val="24"/>
              </w:rPr>
              <w:t>医嘱</w:t>
            </w:r>
            <w:r>
              <w:rPr>
                <w:rFonts w:ascii="宋体" w:hAnsi="宋体" w:cs="宋体"/>
                <w:sz w:val="24"/>
              </w:rPr>
              <w:t>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w:t>
            </w:r>
            <w:r>
              <w:rPr>
                <w:rFonts w:ascii="宋体" w:hAnsi="宋体" w:cs="宋体"/>
                <w:sz w:val="24"/>
              </w:rPr>
              <w:t>开医嘱</w:t>
            </w:r>
            <w:r>
              <w:rPr>
                <w:rFonts w:ascii="宋体" w:hAnsi="宋体" w:cs="宋体" w:hint="eastAsia"/>
                <w:sz w:val="24"/>
              </w:rPr>
              <w:t>、</w:t>
            </w:r>
            <w:r>
              <w:rPr>
                <w:rFonts w:ascii="宋体" w:hAnsi="宋体" w:cs="宋体"/>
                <w:sz w:val="24"/>
              </w:rPr>
              <w:t>副高</w:t>
            </w:r>
            <w:r>
              <w:rPr>
                <w:rFonts w:ascii="宋体" w:hAnsi="宋体" w:cs="宋体" w:hint="eastAsia"/>
                <w:sz w:val="24"/>
              </w:rPr>
              <w:t>医生</w:t>
            </w:r>
            <w:r>
              <w:rPr>
                <w:rFonts w:ascii="宋体" w:hAnsi="宋体" w:cs="宋体"/>
                <w:sz w:val="24"/>
              </w:rPr>
              <w:t>审批、</w:t>
            </w:r>
            <w:r>
              <w:rPr>
                <w:rFonts w:ascii="宋体" w:hAnsi="宋体" w:cs="宋体" w:hint="eastAsia"/>
                <w:sz w:val="24"/>
              </w:rPr>
              <w:t>审方</w:t>
            </w:r>
            <w:r>
              <w:rPr>
                <w:rFonts w:ascii="宋体" w:hAnsi="宋体" w:cs="宋体"/>
                <w:sz w:val="24"/>
              </w:rPr>
              <w:t>、</w:t>
            </w:r>
            <w:r>
              <w:rPr>
                <w:rFonts w:ascii="宋体" w:hAnsi="宋体" w:cs="宋体" w:hint="eastAsia"/>
                <w:sz w:val="24"/>
              </w:rPr>
              <w:t>药房</w:t>
            </w:r>
            <w:r>
              <w:rPr>
                <w:rFonts w:ascii="宋体" w:hAnsi="宋体" w:cs="宋体"/>
                <w:sz w:val="24"/>
              </w:rPr>
              <w:t>接收、</w:t>
            </w:r>
            <w:r>
              <w:rPr>
                <w:rFonts w:ascii="宋体" w:hAnsi="宋体" w:cs="宋体" w:hint="eastAsia"/>
                <w:sz w:val="24"/>
              </w:rPr>
              <w:t>核对</w:t>
            </w:r>
            <w:r>
              <w:rPr>
                <w:rFonts w:ascii="宋体" w:hAnsi="宋体" w:cs="宋体"/>
                <w:sz w:val="24"/>
              </w:rPr>
              <w:t>拣药、</w:t>
            </w:r>
            <w:proofErr w:type="gramStart"/>
            <w:r>
              <w:rPr>
                <w:rFonts w:ascii="宋体" w:hAnsi="宋体" w:cs="宋体" w:hint="eastAsia"/>
                <w:sz w:val="24"/>
              </w:rPr>
              <w:t>单</w:t>
            </w:r>
            <w:r>
              <w:rPr>
                <w:rFonts w:ascii="宋体" w:hAnsi="宋体" w:cs="宋体"/>
                <w:sz w:val="24"/>
              </w:rPr>
              <w:t>病人</w:t>
            </w:r>
            <w:proofErr w:type="gramEnd"/>
            <w:r>
              <w:rPr>
                <w:rFonts w:ascii="宋体" w:hAnsi="宋体" w:cs="宋体"/>
                <w:sz w:val="24"/>
              </w:rPr>
              <w:t>分装</w:t>
            </w:r>
            <w:r>
              <w:rPr>
                <w:rFonts w:ascii="宋体" w:hAnsi="宋体" w:cs="宋体" w:hint="eastAsia"/>
                <w:sz w:val="24"/>
              </w:rPr>
              <w:t>、</w:t>
            </w:r>
            <w:r>
              <w:rPr>
                <w:rFonts w:ascii="宋体" w:hAnsi="宋体" w:cs="宋体"/>
                <w:sz w:val="24"/>
              </w:rPr>
              <w:t>物流交接配送、</w:t>
            </w:r>
            <w:r>
              <w:rPr>
                <w:rFonts w:ascii="宋体" w:hAnsi="宋体" w:cs="宋体" w:hint="eastAsia"/>
                <w:sz w:val="24"/>
              </w:rPr>
              <w:t>护士</w:t>
            </w:r>
            <w:r>
              <w:rPr>
                <w:rFonts w:ascii="宋体" w:hAnsi="宋体" w:cs="宋体"/>
                <w:sz w:val="24"/>
              </w:rPr>
              <w:t>接收、核对执行</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检查</w:t>
            </w:r>
            <w:r>
              <w:rPr>
                <w:rFonts w:ascii="宋体" w:hAnsi="宋体" w:cs="宋体"/>
                <w:sz w:val="24"/>
              </w:rPr>
              <w:t>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w:t>
            </w:r>
            <w:r>
              <w:rPr>
                <w:rFonts w:ascii="宋体" w:hAnsi="宋体" w:cs="宋体"/>
                <w:sz w:val="24"/>
              </w:rPr>
              <w:t>开</w:t>
            </w:r>
            <w:r>
              <w:rPr>
                <w:rFonts w:ascii="宋体" w:hAnsi="宋体" w:cs="宋体" w:hint="eastAsia"/>
                <w:sz w:val="24"/>
              </w:rPr>
              <w:t>检查申请</w:t>
            </w:r>
            <w:r>
              <w:rPr>
                <w:rFonts w:ascii="宋体" w:hAnsi="宋体" w:cs="宋体"/>
                <w:sz w:val="24"/>
              </w:rPr>
              <w:t>单、</w:t>
            </w:r>
            <w:r>
              <w:rPr>
                <w:rFonts w:ascii="宋体" w:hAnsi="宋体" w:cs="宋体" w:hint="eastAsia"/>
                <w:sz w:val="24"/>
              </w:rPr>
              <w:t>护士</w:t>
            </w:r>
            <w:r>
              <w:rPr>
                <w:rFonts w:ascii="宋体" w:hAnsi="宋体" w:cs="宋体"/>
                <w:sz w:val="24"/>
              </w:rPr>
              <w:t>接收、</w:t>
            </w:r>
            <w:r>
              <w:rPr>
                <w:rFonts w:ascii="宋体" w:hAnsi="宋体" w:cs="宋体" w:hint="eastAsia"/>
                <w:sz w:val="24"/>
              </w:rPr>
              <w:t>科室</w:t>
            </w:r>
            <w:r>
              <w:rPr>
                <w:rFonts w:ascii="宋体" w:hAnsi="宋体" w:cs="宋体"/>
                <w:sz w:val="24"/>
              </w:rPr>
              <w:t>排</w:t>
            </w:r>
            <w:r>
              <w:rPr>
                <w:rFonts w:ascii="宋体" w:hAnsi="宋体" w:cs="宋体" w:hint="eastAsia"/>
                <w:sz w:val="24"/>
              </w:rPr>
              <w:t>程、患者</w:t>
            </w:r>
            <w:r>
              <w:rPr>
                <w:rFonts w:ascii="宋体" w:hAnsi="宋体" w:cs="宋体"/>
                <w:sz w:val="24"/>
              </w:rPr>
              <w:t>出</w:t>
            </w:r>
            <w:r>
              <w:rPr>
                <w:rFonts w:ascii="宋体" w:hAnsi="宋体" w:cs="宋体" w:hint="eastAsia"/>
                <w:sz w:val="24"/>
              </w:rPr>
              <w:t>区</w:t>
            </w:r>
            <w:r>
              <w:rPr>
                <w:rFonts w:ascii="宋体" w:hAnsi="宋体" w:cs="宋体"/>
                <w:sz w:val="24"/>
              </w:rPr>
              <w:t>扫描交接、</w:t>
            </w:r>
            <w:r>
              <w:rPr>
                <w:rFonts w:ascii="宋体" w:hAnsi="宋体" w:cs="宋体" w:hint="eastAsia"/>
                <w:sz w:val="24"/>
              </w:rPr>
              <w:t>检查</w:t>
            </w:r>
            <w:r>
              <w:rPr>
                <w:rFonts w:ascii="宋体" w:hAnsi="宋体" w:cs="宋体"/>
                <w:sz w:val="24"/>
              </w:rPr>
              <w:t>报道、</w:t>
            </w:r>
            <w:r>
              <w:rPr>
                <w:rFonts w:ascii="宋体" w:hAnsi="宋体" w:cs="宋体" w:hint="eastAsia"/>
                <w:sz w:val="24"/>
              </w:rPr>
              <w:t>叫号身份</w:t>
            </w:r>
            <w:r>
              <w:rPr>
                <w:rFonts w:ascii="宋体" w:hAnsi="宋体" w:cs="宋体"/>
                <w:sz w:val="24"/>
              </w:rPr>
              <w:t>核对、</w:t>
            </w:r>
            <w:r>
              <w:rPr>
                <w:rFonts w:ascii="宋体" w:hAnsi="宋体" w:cs="宋体" w:hint="eastAsia"/>
                <w:sz w:val="24"/>
              </w:rPr>
              <w:t>医生</w:t>
            </w:r>
            <w:r>
              <w:rPr>
                <w:rFonts w:ascii="宋体" w:hAnsi="宋体" w:cs="宋体"/>
                <w:sz w:val="24"/>
              </w:rPr>
              <w:t>出报告、危急值或报告发布、患者自助胶片打印</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检查</w:t>
            </w:r>
            <w:r>
              <w:rPr>
                <w:rFonts w:ascii="宋体" w:hAnsi="宋体" w:cs="宋体"/>
                <w:sz w:val="24"/>
              </w:rPr>
              <w:t>用药闭环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w:t>
            </w:r>
            <w:r>
              <w:rPr>
                <w:rFonts w:ascii="宋体" w:hAnsi="宋体" w:cs="宋体"/>
                <w:sz w:val="24"/>
              </w:rPr>
              <w:t>开</w:t>
            </w:r>
            <w:r>
              <w:rPr>
                <w:rFonts w:ascii="宋体" w:hAnsi="宋体" w:cs="宋体" w:hint="eastAsia"/>
                <w:sz w:val="24"/>
              </w:rPr>
              <w:t>造影剂</w:t>
            </w:r>
            <w:r>
              <w:rPr>
                <w:rFonts w:ascii="宋体" w:hAnsi="宋体" w:cs="宋体"/>
                <w:sz w:val="24"/>
              </w:rPr>
              <w:t>、</w:t>
            </w:r>
            <w:r>
              <w:rPr>
                <w:rFonts w:ascii="宋体" w:hAnsi="宋体" w:cs="宋体" w:hint="eastAsia"/>
                <w:sz w:val="24"/>
              </w:rPr>
              <w:t>护士打印</w:t>
            </w:r>
            <w:r>
              <w:rPr>
                <w:rFonts w:ascii="宋体" w:hAnsi="宋体" w:cs="宋体"/>
                <w:sz w:val="24"/>
              </w:rPr>
              <w:t>执行标签</w:t>
            </w:r>
            <w:r>
              <w:rPr>
                <w:rFonts w:ascii="宋体" w:hAnsi="宋体" w:cs="宋体" w:hint="eastAsia"/>
                <w:sz w:val="24"/>
              </w:rPr>
              <w:t>、扫描核对</w:t>
            </w:r>
            <w:r>
              <w:rPr>
                <w:rFonts w:ascii="宋体" w:hAnsi="宋体" w:cs="宋体"/>
                <w:sz w:val="24"/>
              </w:rPr>
              <w:t>取药、</w:t>
            </w:r>
            <w:r>
              <w:rPr>
                <w:rFonts w:ascii="宋体" w:hAnsi="宋体" w:cs="宋体" w:hint="eastAsia"/>
                <w:sz w:val="24"/>
              </w:rPr>
              <w:t>叫号</w:t>
            </w:r>
            <w:r>
              <w:rPr>
                <w:rFonts w:ascii="宋体" w:hAnsi="宋体" w:cs="宋体"/>
                <w:sz w:val="24"/>
              </w:rPr>
              <w:t>、患者身份确认、核对执行、结果录入</w:t>
            </w:r>
            <w:r>
              <w:rPr>
                <w:rFonts w:ascii="宋体" w:hAnsi="宋体" w:cs="宋体" w:hint="eastAsia"/>
                <w:sz w:val="24"/>
              </w:rPr>
              <w:t>（不良</w:t>
            </w:r>
            <w:r>
              <w:rPr>
                <w:rFonts w:ascii="宋体" w:hAnsi="宋体" w:cs="宋体"/>
                <w:sz w:val="24"/>
              </w:rPr>
              <w:t>反应或过敏</w:t>
            </w:r>
            <w:r>
              <w:rPr>
                <w:rFonts w:ascii="宋体" w:hAnsi="宋体" w:cs="宋体" w:hint="eastAsia"/>
                <w:sz w:val="24"/>
              </w:rPr>
              <w:t>）</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检验</w:t>
            </w:r>
            <w:r>
              <w:rPr>
                <w:rFonts w:ascii="宋体" w:hAnsi="宋体" w:cs="宋体"/>
                <w:sz w:val="24"/>
              </w:rPr>
              <w:t>标本闭环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w:t>
            </w:r>
            <w:r>
              <w:rPr>
                <w:rFonts w:ascii="宋体" w:hAnsi="宋体" w:cs="宋体"/>
                <w:sz w:val="24"/>
              </w:rPr>
              <w:t>开检验申请、护士</w:t>
            </w:r>
            <w:r>
              <w:rPr>
                <w:rFonts w:ascii="宋体" w:hAnsi="宋体" w:cs="宋体" w:hint="eastAsia"/>
                <w:sz w:val="24"/>
              </w:rPr>
              <w:t>接收、打印</w:t>
            </w:r>
            <w:r>
              <w:rPr>
                <w:rFonts w:ascii="宋体" w:hAnsi="宋体" w:cs="宋体"/>
                <w:sz w:val="24"/>
              </w:rPr>
              <w:t>检验条码、标本采集</w:t>
            </w:r>
            <w:r>
              <w:rPr>
                <w:rFonts w:ascii="宋体" w:hAnsi="宋体" w:cs="宋体" w:hint="eastAsia"/>
                <w:sz w:val="24"/>
              </w:rPr>
              <w:t>、标本</w:t>
            </w:r>
            <w:r>
              <w:rPr>
                <w:rFonts w:ascii="宋体" w:hAnsi="宋体" w:cs="宋体"/>
                <w:sz w:val="24"/>
              </w:rPr>
              <w:t>分类打包</w:t>
            </w:r>
            <w:r>
              <w:rPr>
                <w:rFonts w:ascii="宋体" w:hAnsi="宋体" w:cs="宋体" w:hint="eastAsia"/>
                <w:sz w:val="24"/>
              </w:rPr>
              <w:t>交接</w:t>
            </w:r>
            <w:r>
              <w:rPr>
                <w:rFonts w:ascii="宋体" w:hAnsi="宋体" w:cs="宋体"/>
                <w:sz w:val="24"/>
              </w:rPr>
              <w:t>配送、检验科接收、</w:t>
            </w:r>
            <w:r>
              <w:rPr>
                <w:rFonts w:ascii="宋体" w:hAnsi="宋体" w:cs="宋体" w:hint="eastAsia"/>
                <w:sz w:val="24"/>
              </w:rPr>
              <w:t>发布</w:t>
            </w:r>
            <w:r>
              <w:rPr>
                <w:rFonts w:ascii="宋体" w:hAnsi="宋体" w:cs="宋体"/>
                <w:sz w:val="24"/>
              </w:rPr>
              <w:t>报告（</w:t>
            </w:r>
            <w:r>
              <w:rPr>
                <w:rFonts w:ascii="宋体" w:hAnsi="宋体" w:cs="宋体" w:hint="eastAsia"/>
                <w:sz w:val="24"/>
              </w:rPr>
              <w:t>危急值</w:t>
            </w:r>
            <w:r>
              <w:rPr>
                <w:rFonts w:ascii="宋体" w:hAnsi="宋体" w:cs="宋体"/>
                <w:sz w:val="24"/>
              </w:rPr>
              <w:t>）</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病理</w:t>
            </w:r>
            <w:r>
              <w:rPr>
                <w:rFonts w:ascii="宋体" w:hAnsi="宋体" w:cs="宋体"/>
                <w:sz w:val="24"/>
              </w:rPr>
              <w:t>标本闭环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w:t>
            </w:r>
            <w:r>
              <w:rPr>
                <w:rFonts w:ascii="宋体" w:hAnsi="宋体" w:cs="宋体"/>
                <w:sz w:val="24"/>
              </w:rPr>
              <w:t>开</w:t>
            </w:r>
            <w:r>
              <w:rPr>
                <w:rFonts w:ascii="宋体" w:hAnsi="宋体" w:cs="宋体" w:hint="eastAsia"/>
                <w:sz w:val="24"/>
              </w:rPr>
              <w:t>病理</w:t>
            </w:r>
            <w:r>
              <w:rPr>
                <w:rFonts w:ascii="宋体" w:hAnsi="宋体" w:cs="宋体"/>
                <w:sz w:val="24"/>
              </w:rPr>
              <w:t>申请单、护士接收、</w:t>
            </w:r>
            <w:r>
              <w:rPr>
                <w:rFonts w:ascii="宋体" w:hAnsi="宋体" w:cs="宋体" w:hint="eastAsia"/>
                <w:sz w:val="24"/>
              </w:rPr>
              <w:t>打印</w:t>
            </w:r>
            <w:r>
              <w:rPr>
                <w:rFonts w:ascii="宋体" w:hAnsi="宋体" w:cs="宋体"/>
                <w:sz w:val="24"/>
              </w:rPr>
              <w:t>病理标本</w:t>
            </w:r>
            <w:r>
              <w:rPr>
                <w:rFonts w:ascii="宋体" w:hAnsi="宋体" w:cs="宋体" w:hint="eastAsia"/>
                <w:sz w:val="24"/>
              </w:rPr>
              <w:t>条码</w:t>
            </w:r>
            <w:r>
              <w:rPr>
                <w:rFonts w:ascii="宋体" w:hAnsi="宋体" w:cs="宋体"/>
                <w:sz w:val="24"/>
              </w:rPr>
              <w:t>、</w:t>
            </w:r>
            <w:r>
              <w:rPr>
                <w:rFonts w:ascii="宋体" w:hAnsi="宋体" w:cs="宋体" w:hint="eastAsia"/>
                <w:sz w:val="24"/>
              </w:rPr>
              <w:t>核对</w:t>
            </w:r>
            <w:r>
              <w:rPr>
                <w:rFonts w:ascii="宋体" w:hAnsi="宋体" w:cs="宋体"/>
                <w:sz w:val="24"/>
              </w:rPr>
              <w:t>采集、物流交接</w:t>
            </w:r>
            <w:r>
              <w:rPr>
                <w:rFonts w:ascii="宋体" w:hAnsi="宋体" w:cs="宋体" w:hint="eastAsia"/>
                <w:sz w:val="24"/>
              </w:rPr>
              <w:t>配送</w:t>
            </w:r>
            <w:r>
              <w:rPr>
                <w:rFonts w:ascii="宋体" w:hAnsi="宋体" w:cs="宋体"/>
                <w:sz w:val="24"/>
              </w:rPr>
              <w:t>、病理科扫描接收、</w:t>
            </w:r>
            <w:r>
              <w:rPr>
                <w:rFonts w:ascii="宋体" w:hAnsi="宋体" w:cs="宋体" w:hint="eastAsia"/>
                <w:sz w:val="24"/>
              </w:rPr>
              <w:t>病理</w:t>
            </w:r>
            <w:r>
              <w:rPr>
                <w:rFonts w:ascii="宋体" w:hAnsi="宋体" w:cs="宋体"/>
                <w:sz w:val="24"/>
              </w:rPr>
              <w:t>报告发布（</w:t>
            </w:r>
            <w:r>
              <w:rPr>
                <w:rFonts w:ascii="宋体" w:hAnsi="宋体" w:cs="宋体" w:hint="eastAsia"/>
                <w:sz w:val="24"/>
              </w:rPr>
              <w:t>危急值</w:t>
            </w:r>
            <w:r>
              <w:rPr>
                <w:rFonts w:ascii="宋体" w:hAnsi="宋体" w:cs="宋体"/>
                <w:sz w:val="24"/>
              </w:rPr>
              <w:t>）</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输血</w:t>
            </w:r>
            <w:r>
              <w:rPr>
                <w:rFonts w:ascii="宋体" w:hAnsi="宋体" w:cs="宋体"/>
                <w:sz w:val="24"/>
              </w:rPr>
              <w:t>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w:t>
            </w:r>
            <w:r>
              <w:rPr>
                <w:rFonts w:ascii="宋体" w:hAnsi="宋体" w:cs="宋体"/>
                <w:sz w:val="24"/>
              </w:rPr>
              <w:t>开输血医嘱、</w:t>
            </w:r>
            <w:r>
              <w:rPr>
                <w:rFonts w:ascii="宋体" w:hAnsi="宋体" w:cs="宋体" w:hint="eastAsia"/>
                <w:sz w:val="24"/>
              </w:rPr>
              <w:t>护士</w:t>
            </w:r>
            <w:r>
              <w:rPr>
                <w:rFonts w:ascii="宋体" w:hAnsi="宋体" w:cs="宋体"/>
                <w:sz w:val="24"/>
              </w:rPr>
              <w:t>接收、</w:t>
            </w:r>
            <w:r>
              <w:rPr>
                <w:rFonts w:ascii="宋体" w:hAnsi="宋体" w:cs="宋体" w:hint="eastAsia"/>
                <w:sz w:val="24"/>
              </w:rPr>
              <w:t>血</w:t>
            </w:r>
            <w:r>
              <w:rPr>
                <w:rFonts w:ascii="宋体" w:hAnsi="宋体" w:cs="宋体"/>
                <w:sz w:val="24"/>
              </w:rPr>
              <w:t>标本采集、</w:t>
            </w:r>
            <w:r>
              <w:rPr>
                <w:rFonts w:ascii="宋体" w:hAnsi="宋体" w:cs="宋体" w:hint="eastAsia"/>
                <w:sz w:val="24"/>
              </w:rPr>
              <w:t>标本</w:t>
            </w:r>
            <w:r>
              <w:rPr>
                <w:rFonts w:ascii="宋体" w:hAnsi="宋体" w:cs="宋体"/>
                <w:sz w:val="24"/>
              </w:rPr>
              <w:t>交接配送、输血科接收、交叉</w:t>
            </w:r>
            <w:r>
              <w:rPr>
                <w:rFonts w:ascii="宋体" w:hAnsi="宋体" w:cs="宋体" w:hint="eastAsia"/>
                <w:sz w:val="24"/>
              </w:rPr>
              <w:t>配血</w:t>
            </w:r>
            <w:r>
              <w:rPr>
                <w:rFonts w:ascii="宋体" w:hAnsi="宋体" w:cs="宋体"/>
                <w:sz w:val="24"/>
              </w:rPr>
              <w:t>、</w:t>
            </w:r>
            <w:r>
              <w:rPr>
                <w:rFonts w:ascii="宋体" w:hAnsi="宋体" w:cs="宋体" w:hint="eastAsia"/>
                <w:sz w:val="24"/>
              </w:rPr>
              <w:t>医生开输血</w:t>
            </w:r>
            <w:r>
              <w:rPr>
                <w:rFonts w:ascii="宋体" w:hAnsi="宋体" w:cs="宋体"/>
                <w:sz w:val="24"/>
              </w:rPr>
              <w:t>申请单、护士</w:t>
            </w:r>
            <w:r>
              <w:rPr>
                <w:rFonts w:ascii="宋体" w:hAnsi="宋体" w:cs="宋体" w:hint="eastAsia"/>
                <w:sz w:val="24"/>
              </w:rPr>
              <w:t>打印</w:t>
            </w:r>
            <w:r>
              <w:rPr>
                <w:rFonts w:ascii="宋体" w:hAnsi="宋体" w:cs="宋体"/>
                <w:sz w:val="24"/>
              </w:rPr>
              <w:t>取</w:t>
            </w:r>
            <w:r>
              <w:rPr>
                <w:rFonts w:ascii="宋体" w:hAnsi="宋体" w:cs="宋体" w:hint="eastAsia"/>
                <w:sz w:val="24"/>
              </w:rPr>
              <w:t>血</w:t>
            </w:r>
            <w:r>
              <w:rPr>
                <w:rFonts w:ascii="宋体" w:hAnsi="宋体" w:cs="宋体"/>
                <w:sz w:val="24"/>
              </w:rPr>
              <w:t>条码、血库扫描</w:t>
            </w:r>
            <w:r>
              <w:rPr>
                <w:rFonts w:ascii="宋体" w:hAnsi="宋体" w:cs="宋体" w:hint="eastAsia"/>
                <w:sz w:val="24"/>
              </w:rPr>
              <w:t>发</w:t>
            </w:r>
            <w:r>
              <w:rPr>
                <w:rFonts w:ascii="宋体" w:hAnsi="宋体" w:cs="宋体"/>
                <w:sz w:val="24"/>
              </w:rPr>
              <w:t>血、</w:t>
            </w:r>
            <w:r>
              <w:rPr>
                <w:rFonts w:ascii="宋体" w:hAnsi="宋体" w:cs="宋体" w:hint="eastAsia"/>
                <w:sz w:val="24"/>
              </w:rPr>
              <w:t>双人</w:t>
            </w:r>
            <w:r>
              <w:rPr>
                <w:rFonts w:ascii="宋体" w:hAnsi="宋体" w:cs="宋体"/>
                <w:sz w:val="24"/>
              </w:rPr>
              <w:t>核对执行、</w:t>
            </w:r>
            <w:r>
              <w:rPr>
                <w:rFonts w:ascii="宋体" w:hAnsi="宋体" w:cs="宋体" w:hint="eastAsia"/>
                <w:sz w:val="24"/>
              </w:rPr>
              <w:t>结果</w:t>
            </w:r>
            <w:r>
              <w:rPr>
                <w:rFonts w:ascii="宋体" w:hAnsi="宋体" w:cs="宋体"/>
                <w:sz w:val="24"/>
              </w:rPr>
              <w:t>反馈、血袋回收</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手术</w:t>
            </w:r>
            <w:r>
              <w:rPr>
                <w:rFonts w:ascii="宋体" w:hAnsi="宋体" w:cs="宋体"/>
                <w:sz w:val="24"/>
              </w:rPr>
              <w:t>医嘱闭环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w:t>
            </w:r>
            <w:r>
              <w:rPr>
                <w:rFonts w:ascii="宋体" w:hAnsi="宋体" w:cs="宋体"/>
                <w:sz w:val="24"/>
              </w:rPr>
              <w:t>开手术申请、手术</w:t>
            </w:r>
            <w:r>
              <w:rPr>
                <w:rFonts w:ascii="宋体" w:hAnsi="宋体" w:cs="宋体" w:hint="eastAsia"/>
                <w:sz w:val="24"/>
              </w:rPr>
              <w:t>排台</w:t>
            </w:r>
            <w:r>
              <w:rPr>
                <w:rFonts w:ascii="宋体" w:hAnsi="宋体" w:cs="宋体"/>
                <w:sz w:val="24"/>
              </w:rPr>
              <w:t>、</w:t>
            </w:r>
            <w:r>
              <w:rPr>
                <w:rFonts w:ascii="宋体" w:hAnsi="宋体" w:cs="宋体" w:hint="eastAsia"/>
                <w:sz w:val="24"/>
              </w:rPr>
              <w:t>出区</w:t>
            </w:r>
            <w:r>
              <w:rPr>
                <w:rFonts w:ascii="宋体" w:hAnsi="宋体" w:cs="宋体"/>
                <w:sz w:val="24"/>
              </w:rPr>
              <w:t>交接、</w:t>
            </w:r>
            <w:r>
              <w:rPr>
                <w:rFonts w:ascii="宋体" w:hAnsi="宋体" w:cs="宋体" w:hint="eastAsia"/>
                <w:sz w:val="24"/>
              </w:rPr>
              <w:t>入</w:t>
            </w:r>
            <w:r>
              <w:rPr>
                <w:rFonts w:ascii="宋体" w:hAnsi="宋体" w:cs="宋体"/>
                <w:sz w:val="24"/>
              </w:rPr>
              <w:t>手术室核对、术</w:t>
            </w:r>
            <w:r>
              <w:rPr>
                <w:rFonts w:ascii="宋体" w:hAnsi="宋体" w:cs="宋体" w:hint="eastAsia"/>
                <w:sz w:val="24"/>
              </w:rPr>
              <w:t>前</w:t>
            </w:r>
            <w:r>
              <w:rPr>
                <w:rFonts w:ascii="宋体" w:hAnsi="宋体" w:cs="宋体"/>
                <w:sz w:val="24"/>
              </w:rPr>
              <w:t>三方核查、手术、</w:t>
            </w:r>
            <w:r>
              <w:rPr>
                <w:rFonts w:ascii="宋体" w:hAnsi="宋体" w:cs="宋体" w:hint="eastAsia"/>
                <w:sz w:val="24"/>
              </w:rPr>
              <w:t>出</w:t>
            </w:r>
            <w:r>
              <w:rPr>
                <w:rFonts w:ascii="宋体" w:hAnsi="宋体" w:cs="宋体"/>
                <w:sz w:val="24"/>
              </w:rPr>
              <w:t>手术室核对、入</w:t>
            </w:r>
            <w:r>
              <w:rPr>
                <w:rFonts w:ascii="宋体" w:hAnsi="宋体" w:cs="宋体" w:hint="eastAsia"/>
                <w:sz w:val="24"/>
              </w:rPr>
              <w:t>复</w:t>
            </w:r>
            <w:r>
              <w:rPr>
                <w:rFonts w:ascii="宋体" w:hAnsi="宋体" w:cs="宋体" w:hint="eastAsia"/>
                <w:sz w:val="24"/>
              </w:rPr>
              <w:lastRenderedPageBreak/>
              <w:t>苏</w:t>
            </w:r>
            <w:r>
              <w:rPr>
                <w:rFonts w:ascii="宋体" w:hAnsi="宋体" w:cs="宋体"/>
                <w:sz w:val="24"/>
              </w:rPr>
              <w:t>室、出复苏室、</w:t>
            </w:r>
            <w:r>
              <w:rPr>
                <w:rFonts w:ascii="宋体" w:hAnsi="宋体" w:cs="宋体" w:hint="eastAsia"/>
                <w:sz w:val="24"/>
              </w:rPr>
              <w:t>回病区</w:t>
            </w:r>
            <w:r>
              <w:rPr>
                <w:rFonts w:ascii="宋体" w:hAnsi="宋体" w:cs="宋体"/>
                <w:sz w:val="24"/>
              </w:rPr>
              <w:t>接收</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患者转科</w:t>
            </w:r>
            <w:r>
              <w:rPr>
                <w:rFonts w:ascii="宋体" w:hAnsi="宋体" w:cs="宋体"/>
                <w:sz w:val="24"/>
              </w:rPr>
              <w:t>交接闭环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医生开</w:t>
            </w:r>
            <w:r>
              <w:rPr>
                <w:rFonts w:ascii="宋体" w:hAnsi="宋体" w:cs="宋体"/>
                <w:sz w:val="24"/>
              </w:rPr>
              <w:t>转科医嘱、护士</w:t>
            </w:r>
            <w:r>
              <w:rPr>
                <w:rFonts w:ascii="宋体" w:hAnsi="宋体" w:cs="宋体" w:hint="eastAsia"/>
                <w:sz w:val="24"/>
              </w:rPr>
              <w:t>接收</w:t>
            </w:r>
            <w:r>
              <w:rPr>
                <w:rFonts w:ascii="宋体" w:hAnsi="宋体" w:cs="宋体"/>
                <w:sz w:val="24"/>
              </w:rPr>
              <w:t>确认、</w:t>
            </w:r>
            <w:r>
              <w:rPr>
                <w:rFonts w:ascii="宋体" w:hAnsi="宋体" w:cs="宋体" w:hint="eastAsia"/>
                <w:sz w:val="24"/>
              </w:rPr>
              <w:t>患者转出扫描</w:t>
            </w:r>
            <w:r>
              <w:rPr>
                <w:rFonts w:ascii="宋体" w:hAnsi="宋体" w:cs="宋体"/>
                <w:sz w:val="24"/>
              </w:rPr>
              <w:t>、</w:t>
            </w:r>
            <w:proofErr w:type="gramStart"/>
            <w:r>
              <w:rPr>
                <w:rFonts w:ascii="宋体" w:hAnsi="宋体" w:cs="宋体"/>
                <w:sz w:val="24"/>
              </w:rPr>
              <w:t>入科扫描</w:t>
            </w:r>
            <w:proofErr w:type="gramEnd"/>
            <w:r>
              <w:rPr>
                <w:rFonts w:ascii="宋体" w:hAnsi="宋体" w:cs="宋体" w:hint="eastAsia"/>
                <w:sz w:val="24"/>
              </w:rPr>
              <w:t>、</w:t>
            </w:r>
            <w:r>
              <w:rPr>
                <w:rFonts w:ascii="宋体" w:hAnsi="宋体" w:cs="宋体"/>
                <w:sz w:val="24"/>
              </w:rPr>
              <w:t>形成专科记录</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母乳</w:t>
            </w:r>
            <w:r>
              <w:rPr>
                <w:rFonts w:ascii="宋体" w:hAnsi="宋体" w:cs="宋体"/>
                <w:sz w:val="24"/>
              </w:rPr>
              <w:t>喂养</w:t>
            </w:r>
            <w:r>
              <w:rPr>
                <w:rFonts w:ascii="宋体" w:hAnsi="宋体" w:cs="宋体" w:hint="eastAsia"/>
                <w:sz w:val="24"/>
              </w:rPr>
              <w:t>医嘱闭环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w:t>
            </w:r>
            <w:r>
              <w:rPr>
                <w:rFonts w:ascii="宋体" w:hAnsi="宋体" w:cs="宋体"/>
                <w:sz w:val="24"/>
              </w:rPr>
              <w:t>开母乳医嘱、护士接收、打印</w:t>
            </w:r>
            <w:r>
              <w:rPr>
                <w:rFonts w:ascii="宋体" w:hAnsi="宋体" w:cs="宋体" w:hint="eastAsia"/>
                <w:sz w:val="24"/>
              </w:rPr>
              <w:t>喂养</w:t>
            </w:r>
            <w:r>
              <w:rPr>
                <w:rFonts w:ascii="宋体" w:hAnsi="宋体" w:cs="宋体"/>
                <w:sz w:val="24"/>
              </w:rPr>
              <w:t>条码</w:t>
            </w:r>
            <w:r>
              <w:rPr>
                <w:rFonts w:ascii="宋体" w:hAnsi="宋体" w:cs="宋体" w:hint="eastAsia"/>
                <w:sz w:val="24"/>
              </w:rPr>
              <w:t>、</w:t>
            </w:r>
            <w:r>
              <w:rPr>
                <w:rFonts w:ascii="宋体" w:hAnsi="宋体" w:cs="宋体"/>
                <w:sz w:val="24"/>
              </w:rPr>
              <w:t>母乳分装</w:t>
            </w:r>
            <w:r>
              <w:rPr>
                <w:rFonts w:ascii="宋体" w:hAnsi="宋体" w:cs="宋体" w:hint="eastAsia"/>
                <w:sz w:val="24"/>
              </w:rPr>
              <w:t>（消毒</w:t>
            </w:r>
            <w:r>
              <w:rPr>
                <w:rFonts w:ascii="宋体" w:hAnsi="宋体" w:cs="宋体"/>
                <w:sz w:val="24"/>
              </w:rPr>
              <w:t>、分装</w:t>
            </w:r>
            <w:r>
              <w:rPr>
                <w:rFonts w:ascii="宋体" w:hAnsi="宋体" w:cs="宋体" w:hint="eastAsia"/>
                <w:sz w:val="24"/>
              </w:rPr>
              <w:t>）</w:t>
            </w:r>
            <w:r>
              <w:rPr>
                <w:rFonts w:ascii="宋体" w:hAnsi="宋体" w:cs="宋体"/>
                <w:sz w:val="24"/>
              </w:rPr>
              <w:t>、</w:t>
            </w:r>
            <w:r>
              <w:rPr>
                <w:rFonts w:ascii="宋体" w:hAnsi="宋体" w:cs="宋体" w:hint="eastAsia"/>
                <w:sz w:val="24"/>
              </w:rPr>
              <w:t>母乳</w:t>
            </w:r>
            <w:r>
              <w:rPr>
                <w:rFonts w:ascii="宋体" w:hAnsi="宋体" w:cs="宋体"/>
                <w:sz w:val="24"/>
              </w:rPr>
              <w:t>核对执行、喂养结束</w:t>
            </w:r>
          </w:p>
        </w:tc>
      </w:tr>
      <w:tr w:rsidR="00EF3D40" w:rsidTr="00EF3D40">
        <w:tc>
          <w:tcPr>
            <w:tcW w:w="879" w:type="pct"/>
            <w:vMerge/>
            <w:vAlign w:val="center"/>
          </w:tcPr>
          <w:p w:rsidR="00EF3D40" w:rsidRDefault="00EF3D40" w:rsidP="00EF3D40">
            <w:pPr>
              <w:spacing w:line="300" w:lineRule="auto"/>
              <w:rPr>
                <w:rFonts w:ascii="宋体" w:hAnsi="宋体" w:cs="宋体"/>
                <w:b/>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会诊和</w:t>
            </w:r>
            <w:r>
              <w:rPr>
                <w:rFonts w:ascii="宋体" w:hAnsi="宋体" w:cs="宋体"/>
                <w:sz w:val="24"/>
              </w:rPr>
              <w:t>MDT</w:t>
            </w:r>
            <w:r>
              <w:rPr>
                <w:rFonts w:ascii="宋体" w:hAnsi="宋体" w:cs="宋体" w:hint="eastAsia"/>
                <w:sz w:val="24"/>
              </w:rPr>
              <w:t>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医生发</w:t>
            </w:r>
            <w:r>
              <w:rPr>
                <w:rFonts w:ascii="宋体" w:hAnsi="宋体" w:cs="宋体"/>
                <w:sz w:val="24"/>
              </w:rPr>
              <w:t>会诊申请、</w:t>
            </w:r>
            <w:r>
              <w:rPr>
                <w:rFonts w:ascii="宋体" w:hAnsi="宋体" w:cs="宋体" w:hint="eastAsia"/>
                <w:sz w:val="24"/>
              </w:rPr>
              <w:t>会诊</w:t>
            </w:r>
            <w:r>
              <w:rPr>
                <w:rFonts w:ascii="宋体" w:hAnsi="宋体" w:cs="宋体"/>
                <w:sz w:val="24"/>
              </w:rPr>
              <w:t>通知、会诊签到、会诊</w:t>
            </w:r>
            <w:r>
              <w:rPr>
                <w:rFonts w:ascii="宋体" w:hAnsi="宋体" w:cs="宋体" w:hint="eastAsia"/>
                <w:sz w:val="24"/>
              </w:rPr>
              <w:t>意见、</w:t>
            </w:r>
            <w:r>
              <w:rPr>
                <w:rFonts w:ascii="宋体" w:hAnsi="宋体" w:cs="宋体"/>
                <w:sz w:val="24"/>
              </w:rPr>
              <w:t>会诊结束</w:t>
            </w:r>
            <w:r>
              <w:rPr>
                <w:rFonts w:ascii="宋体" w:hAnsi="宋体" w:cs="宋体" w:hint="eastAsia"/>
                <w:sz w:val="24"/>
              </w:rPr>
              <w:t>形成</w:t>
            </w:r>
            <w:r>
              <w:rPr>
                <w:rFonts w:ascii="宋体" w:hAnsi="宋体" w:cs="宋体"/>
                <w:sz w:val="24"/>
              </w:rPr>
              <w:t>会诊记录</w:t>
            </w:r>
          </w:p>
        </w:tc>
      </w:tr>
      <w:tr w:rsidR="00EF3D40" w:rsidTr="00EF3D40">
        <w:tc>
          <w:tcPr>
            <w:tcW w:w="879" w:type="pct"/>
            <w:vMerge w:val="restart"/>
            <w:vAlign w:val="center"/>
          </w:tcPr>
          <w:p w:rsidR="00EF3D40" w:rsidRDefault="00EF3D40" w:rsidP="00EF3D40">
            <w:pPr>
              <w:spacing w:line="300" w:lineRule="auto"/>
              <w:rPr>
                <w:rFonts w:ascii="宋体" w:hAnsi="宋体" w:cs="宋体"/>
                <w:b/>
                <w:sz w:val="24"/>
              </w:rPr>
            </w:pPr>
            <w:r>
              <w:rPr>
                <w:rFonts w:ascii="宋体" w:hAnsi="宋体" w:cs="宋体" w:hint="eastAsia"/>
                <w:b/>
                <w:sz w:val="24"/>
              </w:rPr>
              <w:t>医院管理类闭环</w:t>
            </w: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药品</w:t>
            </w:r>
            <w:r>
              <w:rPr>
                <w:rFonts w:ascii="宋体" w:hAnsi="宋体" w:cs="宋体"/>
                <w:sz w:val="24"/>
              </w:rPr>
              <w:t>采购出入库闭环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药品</w:t>
            </w:r>
            <w:r>
              <w:rPr>
                <w:rFonts w:ascii="宋体" w:hAnsi="宋体" w:cs="宋体"/>
                <w:sz w:val="24"/>
              </w:rPr>
              <w:t>采购申请、供应商配送、药库接收入库、药房申请、药库出库配送、药房接收</w:t>
            </w:r>
            <w:r>
              <w:rPr>
                <w:rFonts w:ascii="宋体" w:hAnsi="宋体" w:cs="宋体" w:hint="eastAsia"/>
                <w:sz w:val="24"/>
              </w:rPr>
              <w:t>、</w:t>
            </w:r>
            <w:r>
              <w:rPr>
                <w:rFonts w:ascii="宋体" w:hAnsi="宋体" w:cs="宋体"/>
                <w:sz w:val="24"/>
              </w:rPr>
              <w:t>上架、入库</w:t>
            </w:r>
          </w:p>
        </w:tc>
      </w:tr>
      <w:tr w:rsidR="00EF3D40" w:rsidTr="00EF3D40">
        <w:tc>
          <w:tcPr>
            <w:tcW w:w="879" w:type="pct"/>
            <w:vMerge/>
            <w:vAlign w:val="center"/>
          </w:tcPr>
          <w:p w:rsidR="00EF3D40" w:rsidRDefault="00EF3D40" w:rsidP="00EF3D40">
            <w:pPr>
              <w:spacing w:line="300" w:lineRule="auto"/>
              <w:rPr>
                <w:rFonts w:ascii="宋体" w:hAnsi="宋体" w:cs="宋体"/>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特殊</w:t>
            </w:r>
            <w:r>
              <w:rPr>
                <w:rFonts w:ascii="宋体" w:hAnsi="宋体" w:cs="宋体"/>
                <w:sz w:val="24"/>
              </w:rPr>
              <w:t>药品管理闭环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药品</w:t>
            </w:r>
            <w:r>
              <w:rPr>
                <w:rFonts w:ascii="宋体" w:hAnsi="宋体" w:cs="宋体"/>
                <w:sz w:val="24"/>
              </w:rPr>
              <w:t>采购申请、供应商配送、药库接收入库、药房申请、药库出库配送、药房接收</w:t>
            </w:r>
            <w:r>
              <w:rPr>
                <w:rFonts w:ascii="宋体" w:hAnsi="宋体" w:cs="宋体" w:hint="eastAsia"/>
                <w:sz w:val="24"/>
              </w:rPr>
              <w:t>、单只</w:t>
            </w:r>
            <w:r>
              <w:rPr>
                <w:rFonts w:ascii="宋体" w:hAnsi="宋体" w:cs="宋体"/>
                <w:sz w:val="24"/>
              </w:rPr>
              <w:t>入库</w:t>
            </w:r>
            <w:r>
              <w:rPr>
                <w:rFonts w:ascii="宋体" w:hAnsi="宋体" w:cs="宋体" w:hint="eastAsia"/>
                <w:sz w:val="24"/>
              </w:rPr>
              <w:t>、处方</w:t>
            </w:r>
            <w:r>
              <w:rPr>
                <w:rFonts w:ascii="宋体" w:hAnsi="宋体" w:cs="宋体"/>
                <w:sz w:val="24"/>
              </w:rPr>
              <w:t>发药</w:t>
            </w:r>
            <w:r>
              <w:rPr>
                <w:rFonts w:ascii="宋体" w:hAnsi="宋体" w:cs="宋体" w:hint="eastAsia"/>
                <w:sz w:val="24"/>
              </w:rPr>
              <w:t>（</w:t>
            </w:r>
            <w:proofErr w:type="gramStart"/>
            <w:r>
              <w:rPr>
                <w:rFonts w:ascii="宋体" w:hAnsi="宋体" w:cs="宋体" w:hint="eastAsia"/>
                <w:sz w:val="24"/>
              </w:rPr>
              <w:t>空</w:t>
            </w:r>
            <w:r>
              <w:rPr>
                <w:rFonts w:ascii="宋体" w:hAnsi="宋体" w:cs="宋体"/>
                <w:sz w:val="24"/>
              </w:rPr>
              <w:t>安剖</w:t>
            </w:r>
            <w:proofErr w:type="gramEnd"/>
            <w:r>
              <w:rPr>
                <w:rFonts w:ascii="宋体" w:hAnsi="宋体" w:cs="宋体"/>
                <w:sz w:val="24"/>
              </w:rPr>
              <w:t>回收</w:t>
            </w:r>
            <w:r>
              <w:rPr>
                <w:rFonts w:ascii="宋体" w:hAnsi="宋体" w:cs="宋体" w:hint="eastAsia"/>
                <w:sz w:val="24"/>
              </w:rPr>
              <w:t>）</w:t>
            </w:r>
          </w:p>
        </w:tc>
      </w:tr>
      <w:tr w:rsidR="00EF3D40" w:rsidTr="00EF3D40">
        <w:tc>
          <w:tcPr>
            <w:tcW w:w="879" w:type="pct"/>
            <w:vMerge/>
            <w:vAlign w:val="center"/>
          </w:tcPr>
          <w:p w:rsidR="00EF3D40" w:rsidRDefault="00EF3D40" w:rsidP="00EF3D40">
            <w:pPr>
              <w:spacing w:line="300" w:lineRule="auto"/>
              <w:rPr>
                <w:rFonts w:ascii="宋体" w:hAnsi="宋体" w:cs="宋体"/>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科室基数</w:t>
            </w:r>
            <w:proofErr w:type="gramStart"/>
            <w:r>
              <w:rPr>
                <w:rFonts w:ascii="宋体" w:hAnsi="宋体" w:cs="宋体"/>
                <w:sz w:val="24"/>
              </w:rPr>
              <w:t>药管理</w:t>
            </w:r>
            <w:proofErr w:type="gramEnd"/>
            <w:r>
              <w:rPr>
                <w:rFonts w:ascii="宋体" w:hAnsi="宋体" w:cs="宋体"/>
                <w:sz w:val="24"/>
              </w:rPr>
              <w:t>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基数</w:t>
            </w:r>
            <w:r>
              <w:rPr>
                <w:rFonts w:ascii="宋体" w:hAnsi="宋体" w:cs="宋体"/>
                <w:sz w:val="24"/>
              </w:rPr>
              <w:t>药申领、药房审核、标签打印</w:t>
            </w:r>
            <w:r>
              <w:rPr>
                <w:rFonts w:ascii="宋体" w:hAnsi="宋体" w:cs="宋体" w:hint="eastAsia"/>
                <w:sz w:val="24"/>
              </w:rPr>
              <w:t>、拣药</w:t>
            </w:r>
            <w:r>
              <w:rPr>
                <w:rFonts w:ascii="宋体" w:hAnsi="宋体" w:cs="宋体"/>
                <w:sz w:val="24"/>
              </w:rPr>
              <w:t>、</w:t>
            </w:r>
            <w:r>
              <w:rPr>
                <w:rFonts w:ascii="宋体" w:hAnsi="宋体" w:cs="宋体" w:hint="eastAsia"/>
                <w:sz w:val="24"/>
              </w:rPr>
              <w:t>按</w:t>
            </w:r>
            <w:r>
              <w:rPr>
                <w:rFonts w:ascii="宋体" w:hAnsi="宋体" w:cs="宋体"/>
                <w:sz w:val="24"/>
              </w:rPr>
              <w:t>类分装、物流交接配送</w:t>
            </w:r>
            <w:r>
              <w:rPr>
                <w:rFonts w:ascii="宋体" w:hAnsi="宋体" w:cs="宋体" w:hint="eastAsia"/>
                <w:sz w:val="24"/>
              </w:rPr>
              <w:t>、</w:t>
            </w:r>
            <w:r>
              <w:rPr>
                <w:rFonts w:ascii="宋体" w:hAnsi="宋体" w:cs="宋体"/>
                <w:sz w:val="24"/>
              </w:rPr>
              <w:t>护士接收、</w:t>
            </w:r>
            <w:r>
              <w:rPr>
                <w:rFonts w:ascii="宋体" w:hAnsi="宋体" w:cs="宋体" w:hint="eastAsia"/>
                <w:sz w:val="24"/>
              </w:rPr>
              <w:t>扫描</w:t>
            </w:r>
            <w:r>
              <w:rPr>
                <w:rFonts w:ascii="宋体" w:hAnsi="宋体" w:cs="宋体"/>
                <w:sz w:val="24"/>
              </w:rPr>
              <w:t>上架</w:t>
            </w:r>
            <w:r>
              <w:rPr>
                <w:rFonts w:ascii="宋体" w:hAnsi="宋体" w:cs="宋体" w:hint="eastAsia"/>
                <w:sz w:val="24"/>
              </w:rPr>
              <w:t>、</w:t>
            </w:r>
            <w:r>
              <w:rPr>
                <w:rFonts w:ascii="宋体" w:hAnsi="宋体" w:cs="宋体"/>
                <w:sz w:val="24"/>
              </w:rPr>
              <w:t>扫描下架、核对执行</w:t>
            </w:r>
          </w:p>
        </w:tc>
      </w:tr>
      <w:tr w:rsidR="00EF3D40" w:rsidTr="00EF3D40">
        <w:tc>
          <w:tcPr>
            <w:tcW w:w="879" w:type="pct"/>
            <w:vMerge/>
            <w:vAlign w:val="center"/>
          </w:tcPr>
          <w:p w:rsidR="00EF3D40" w:rsidRDefault="00EF3D40" w:rsidP="00EF3D40">
            <w:pPr>
              <w:spacing w:line="300" w:lineRule="auto"/>
              <w:rPr>
                <w:rFonts w:ascii="宋体" w:hAnsi="宋体" w:cs="宋体"/>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医用</w:t>
            </w:r>
            <w:r>
              <w:rPr>
                <w:rFonts w:ascii="宋体" w:hAnsi="宋体" w:cs="宋体"/>
                <w:sz w:val="24"/>
              </w:rPr>
              <w:t>试剂闭环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试剂</w:t>
            </w:r>
            <w:r>
              <w:rPr>
                <w:rFonts w:ascii="宋体" w:hAnsi="宋体" w:cs="宋体"/>
                <w:sz w:val="24"/>
              </w:rPr>
              <w:t>采购、</w:t>
            </w:r>
            <w:r>
              <w:rPr>
                <w:rFonts w:ascii="宋体" w:hAnsi="宋体" w:cs="宋体" w:hint="eastAsia"/>
                <w:sz w:val="24"/>
              </w:rPr>
              <w:t>入库、扫描</w:t>
            </w:r>
            <w:r>
              <w:rPr>
                <w:rFonts w:ascii="宋体" w:hAnsi="宋体" w:cs="宋体"/>
                <w:sz w:val="24"/>
              </w:rPr>
              <w:t>核对使用、</w:t>
            </w:r>
            <w:r>
              <w:rPr>
                <w:rFonts w:ascii="宋体" w:hAnsi="宋体" w:cs="宋体" w:hint="eastAsia"/>
                <w:sz w:val="24"/>
              </w:rPr>
              <w:t>检验</w:t>
            </w:r>
            <w:r>
              <w:rPr>
                <w:rFonts w:ascii="宋体" w:hAnsi="宋体" w:cs="宋体"/>
                <w:sz w:val="24"/>
              </w:rPr>
              <w:t>样本号、关联患者信息</w:t>
            </w:r>
          </w:p>
        </w:tc>
      </w:tr>
      <w:tr w:rsidR="00EF3D40" w:rsidTr="00EF3D40">
        <w:tc>
          <w:tcPr>
            <w:tcW w:w="879" w:type="pct"/>
            <w:vMerge/>
            <w:vAlign w:val="center"/>
          </w:tcPr>
          <w:p w:rsidR="00EF3D40" w:rsidRDefault="00EF3D40" w:rsidP="00EF3D40">
            <w:pPr>
              <w:spacing w:line="300" w:lineRule="auto"/>
              <w:rPr>
                <w:rFonts w:ascii="宋体" w:hAnsi="宋体" w:cs="宋体"/>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危急</w:t>
            </w:r>
            <w:r>
              <w:rPr>
                <w:rFonts w:ascii="宋体" w:hAnsi="宋体" w:cs="宋体"/>
                <w:sz w:val="24"/>
              </w:rPr>
              <w:t>值闭环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危急值</w:t>
            </w:r>
            <w:r>
              <w:rPr>
                <w:rFonts w:ascii="宋体" w:hAnsi="宋体" w:cs="宋体"/>
                <w:sz w:val="24"/>
              </w:rPr>
              <w:t>发布、</w:t>
            </w:r>
            <w:r>
              <w:rPr>
                <w:rFonts w:ascii="宋体" w:hAnsi="宋体" w:cs="宋体" w:hint="eastAsia"/>
                <w:sz w:val="24"/>
              </w:rPr>
              <w:t>护士</w:t>
            </w:r>
            <w:r>
              <w:rPr>
                <w:rFonts w:ascii="宋体" w:hAnsi="宋体" w:cs="宋体"/>
                <w:sz w:val="24"/>
              </w:rPr>
              <w:t>接收、分配医生、医生处置、结果</w:t>
            </w:r>
            <w:r>
              <w:rPr>
                <w:rFonts w:ascii="宋体" w:hAnsi="宋体" w:cs="宋体" w:hint="eastAsia"/>
                <w:sz w:val="24"/>
              </w:rPr>
              <w:t>反馈</w:t>
            </w:r>
            <w:r>
              <w:rPr>
                <w:rFonts w:ascii="宋体" w:hAnsi="宋体" w:cs="宋体"/>
                <w:sz w:val="24"/>
              </w:rPr>
              <w:t>或上报</w:t>
            </w:r>
          </w:p>
        </w:tc>
      </w:tr>
      <w:tr w:rsidR="00EF3D40" w:rsidTr="00EF3D40">
        <w:tc>
          <w:tcPr>
            <w:tcW w:w="879" w:type="pct"/>
            <w:vMerge/>
            <w:vAlign w:val="center"/>
          </w:tcPr>
          <w:p w:rsidR="00EF3D40" w:rsidRDefault="00EF3D40" w:rsidP="00EF3D40">
            <w:pPr>
              <w:spacing w:line="300" w:lineRule="auto"/>
              <w:rPr>
                <w:rFonts w:ascii="宋体" w:hAnsi="宋体" w:cs="宋体"/>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不良事件</w:t>
            </w:r>
            <w:r>
              <w:rPr>
                <w:rFonts w:ascii="宋体" w:hAnsi="宋体" w:cs="宋体"/>
                <w:sz w:val="24"/>
              </w:rPr>
              <w:t>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不良</w:t>
            </w:r>
            <w:r>
              <w:rPr>
                <w:rFonts w:ascii="宋体" w:hAnsi="宋体" w:cs="宋体"/>
                <w:sz w:val="24"/>
              </w:rPr>
              <w:t>事件生成</w:t>
            </w:r>
            <w:r>
              <w:rPr>
                <w:rFonts w:ascii="宋体" w:hAnsi="宋体" w:cs="宋体" w:hint="eastAsia"/>
                <w:sz w:val="24"/>
              </w:rPr>
              <w:t>（诊断</w:t>
            </w:r>
            <w:r>
              <w:rPr>
                <w:rFonts w:ascii="宋体" w:hAnsi="宋体" w:cs="宋体"/>
                <w:sz w:val="24"/>
              </w:rPr>
              <w:t>、</w:t>
            </w:r>
            <w:r>
              <w:rPr>
                <w:rFonts w:ascii="宋体" w:hAnsi="宋体" w:cs="宋体" w:hint="eastAsia"/>
                <w:sz w:val="24"/>
              </w:rPr>
              <w:t>护理</w:t>
            </w:r>
            <w:r>
              <w:rPr>
                <w:rFonts w:ascii="宋体" w:hAnsi="宋体" w:cs="宋体"/>
                <w:sz w:val="24"/>
              </w:rPr>
              <w:t>评估</w:t>
            </w:r>
            <w:r>
              <w:rPr>
                <w:rFonts w:ascii="宋体" w:hAnsi="宋体" w:cs="宋体" w:hint="eastAsia"/>
                <w:sz w:val="24"/>
              </w:rPr>
              <w:t>）填报</w:t>
            </w:r>
            <w:r>
              <w:rPr>
                <w:rFonts w:ascii="宋体" w:hAnsi="宋体" w:cs="宋体"/>
                <w:sz w:val="24"/>
              </w:rPr>
              <w:t>、上报、</w:t>
            </w:r>
            <w:r>
              <w:rPr>
                <w:rFonts w:ascii="宋体" w:hAnsi="宋体" w:cs="宋体" w:hint="eastAsia"/>
                <w:sz w:val="24"/>
              </w:rPr>
              <w:t>确认</w:t>
            </w:r>
            <w:r>
              <w:rPr>
                <w:rFonts w:ascii="宋体" w:hAnsi="宋体" w:cs="宋体"/>
                <w:sz w:val="24"/>
              </w:rPr>
              <w:t>、反馈</w:t>
            </w:r>
          </w:p>
        </w:tc>
      </w:tr>
      <w:tr w:rsidR="00EF3D40" w:rsidTr="00EF3D40">
        <w:tc>
          <w:tcPr>
            <w:tcW w:w="879" w:type="pct"/>
            <w:vMerge/>
            <w:vAlign w:val="center"/>
          </w:tcPr>
          <w:p w:rsidR="00EF3D40" w:rsidRDefault="00EF3D40" w:rsidP="00EF3D40">
            <w:pPr>
              <w:spacing w:line="300" w:lineRule="auto"/>
              <w:rPr>
                <w:rFonts w:ascii="宋体" w:hAnsi="宋体" w:cs="宋体"/>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消毒包</w:t>
            </w:r>
            <w:r>
              <w:rPr>
                <w:rFonts w:ascii="宋体" w:hAnsi="宋体" w:cs="宋体"/>
                <w:sz w:val="24"/>
              </w:rPr>
              <w:t>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污物</w:t>
            </w:r>
            <w:r>
              <w:rPr>
                <w:rFonts w:ascii="宋体" w:hAnsi="宋体" w:cs="宋体"/>
                <w:sz w:val="24"/>
              </w:rPr>
              <w:t>回收</w:t>
            </w:r>
            <w:r>
              <w:rPr>
                <w:rFonts w:ascii="宋体" w:hAnsi="宋体" w:cs="宋体" w:hint="eastAsia"/>
                <w:sz w:val="24"/>
              </w:rPr>
              <w:t>、清洗</w:t>
            </w:r>
            <w:r>
              <w:rPr>
                <w:rFonts w:ascii="宋体" w:hAnsi="宋体" w:cs="宋体"/>
                <w:sz w:val="24"/>
              </w:rPr>
              <w:t>消毒</w:t>
            </w:r>
            <w:r>
              <w:rPr>
                <w:rFonts w:ascii="宋体" w:hAnsi="宋体" w:cs="宋体" w:hint="eastAsia"/>
                <w:sz w:val="24"/>
              </w:rPr>
              <w:t>、分类</w:t>
            </w:r>
            <w:r>
              <w:rPr>
                <w:rFonts w:ascii="宋体" w:hAnsi="宋体" w:cs="宋体"/>
                <w:sz w:val="24"/>
              </w:rPr>
              <w:t>打包、</w:t>
            </w:r>
            <w:r>
              <w:rPr>
                <w:rFonts w:ascii="宋体" w:hAnsi="宋体" w:cs="宋体" w:hint="eastAsia"/>
                <w:sz w:val="24"/>
              </w:rPr>
              <w:t>灭菌</w:t>
            </w:r>
            <w:r>
              <w:rPr>
                <w:rFonts w:ascii="宋体" w:hAnsi="宋体" w:cs="宋体"/>
                <w:sz w:val="24"/>
              </w:rPr>
              <w:t>、存放、</w:t>
            </w:r>
            <w:r>
              <w:rPr>
                <w:rFonts w:ascii="宋体" w:hAnsi="宋体" w:cs="宋体" w:hint="eastAsia"/>
                <w:sz w:val="24"/>
              </w:rPr>
              <w:t>发放</w:t>
            </w:r>
            <w:r>
              <w:rPr>
                <w:rFonts w:ascii="宋体" w:hAnsi="宋体" w:cs="宋体"/>
                <w:sz w:val="24"/>
              </w:rPr>
              <w:t>、</w:t>
            </w:r>
            <w:r>
              <w:rPr>
                <w:rFonts w:ascii="宋体" w:hAnsi="宋体" w:cs="宋体" w:hint="eastAsia"/>
                <w:sz w:val="24"/>
              </w:rPr>
              <w:t>科室</w:t>
            </w:r>
            <w:r>
              <w:rPr>
                <w:rFonts w:ascii="宋体" w:hAnsi="宋体" w:cs="宋体"/>
                <w:sz w:val="24"/>
              </w:rPr>
              <w:t>接收、使用</w:t>
            </w:r>
          </w:p>
        </w:tc>
      </w:tr>
      <w:tr w:rsidR="00EF3D40" w:rsidTr="00EF3D40">
        <w:tc>
          <w:tcPr>
            <w:tcW w:w="879" w:type="pct"/>
            <w:vMerge/>
            <w:vAlign w:val="center"/>
          </w:tcPr>
          <w:p w:rsidR="00EF3D40" w:rsidRDefault="00EF3D40" w:rsidP="00EF3D40">
            <w:pPr>
              <w:spacing w:line="300" w:lineRule="auto"/>
              <w:rPr>
                <w:rFonts w:ascii="宋体" w:hAnsi="宋体" w:cs="宋体"/>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内镜</w:t>
            </w:r>
            <w:r>
              <w:rPr>
                <w:rFonts w:ascii="宋体" w:hAnsi="宋体" w:cs="宋体"/>
                <w:sz w:val="24"/>
              </w:rPr>
              <w:t>消毒闭环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初洗</w:t>
            </w:r>
            <w:r>
              <w:rPr>
                <w:rFonts w:ascii="宋体" w:hAnsi="宋体" w:cs="宋体"/>
                <w:sz w:val="24"/>
              </w:rPr>
              <w:t>、酶洗、次洗、浸泡、末洗、</w:t>
            </w:r>
            <w:r>
              <w:rPr>
                <w:rFonts w:ascii="宋体" w:hAnsi="宋体" w:cs="宋体" w:hint="eastAsia"/>
                <w:sz w:val="24"/>
              </w:rPr>
              <w:t>风干、</w:t>
            </w:r>
            <w:r>
              <w:rPr>
                <w:rFonts w:ascii="宋体" w:hAnsi="宋体" w:cs="宋体"/>
                <w:sz w:val="24"/>
              </w:rPr>
              <w:t>存储、发放、核对使用</w:t>
            </w:r>
            <w:r>
              <w:rPr>
                <w:rFonts w:ascii="宋体" w:hAnsi="宋体" w:cs="宋体" w:hint="eastAsia"/>
                <w:sz w:val="24"/>
              </w:rPr>
              <w:t>到</w:t>
            </w:r>
            <w:r>
              <w:rPr>
                <w:rFonts w:ascii="宋体" w:hAnsi="宋体" w:cs="宋体"/>
                <w:sz w:val="24"/>
              </w:rPr>
              <w:t>患者</w:t>
            </w:r>
            <w:r>
              <w:rPr>
                <w:rFonts w:ascii="宋体" w:hAnsi="宋体" w:cs="宋体" w:hint="eastAsia"/>
                <w:sz w:val="24"/>
              </w:rPr>
              <w:t>、</w:t>
            </w:r>
            <w:r>
              <w:rPr>
                <w:rFonts w:ascii="宋体" w:hAnsi="宋体" w:cs="宋体"/>
                <w:sz w:val="24"/>
              </w:rPr>
              <w:t>回收</w:t>
            </w:r>
          </w:p>
        </w:tc>
      </w:tr>
      <w:tr w:rsidR="00EF3D40" w:rsidTr="00EF3D40">
        <w:tc>
          <w:tcPr>
            <w:tcW w:w="879" w:type="pct"/>
            <w:vMerge/>
            <w:vAlign w:val="center"/>
          </w:tcPr>
          <w:p w:rsidR="00EF3D40" w:rsidRDefault="00EF3D40" w:rsidP="00EF3D40">
            <w:pPr>
              <w:spacing w:line="300" w:lineRule="auto"/>
              <w:rPr>
                <w:rFonts w:ascii="宋体" w:hAnsi="宋体" w:cs="宋体"/>
                <w:sz w:val="24"/>
              </w:rPr>
            </w:pPr>
          </w:p>
        </w:tc>
        <w:tc>
          <w:tcPr>
            <w:tcW w:w="1359" w:type="pct"/>
            <w:vAlign w:val="center"/>
          </w:tcPr>
          <w:p w:rsidR="00EF3D40" w:rsidRDefault="00EF3D40" w:rsidP="00EF3D40">
            <w:pPr>
              <w:spacing w:line="300" w:lineRule="auto"/>
              <w:rPr>
                <w:rFonts w:ascii="宋体" w:hAnsi="宋体" w:cs="宋体"/>
                <w:sz w:val="24"/>
              </w:rPr>
            </w:pPr>
            <w:proofErr w:type="gramStart"/>
            <w:r>
              <w:rPr>
                <w:rFonts w:ascii="宋体" w:hAnsi="宋体" w:cs="宋体" w:hint="eastAsia"/>
                <w:sz w:val="24"/>
              </w:rPr>
              <w:t>院感</w:t>
            </w:r>
            <w:r>
              <w:rPr>
                <w:rFonts w:ascii="宋体" w:hAnsi="宋体" w:cs="宋体"/>
                <w:sz w:val="24"/>
              </w:rPr>
              <w:t>监测</w:t>
            </w:r>
            <w:proofErr w:type="gramEnd"/>
            <w:r>
              <w:rPr>
                <w:rFonts w:ascii="宋体" w:hAnsi="宋体" w:cs="宋体"/>
                <w:sz w:val="24"/>
              </w:rPr>
              <w:t>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生成</w:t>
            </w:r>
            <w:r>
              <w:rPr>
                <w:rFonts w:ascii="宋体" w:hAnsi="宋体" w:cs="宋体"/>
                <w:sz w:val="24"/>
              </w:rPr>
              <w:t>预警、消息推送、智能提醒、</w:t>
            </w:r>
            <w:r>
              <w:rPr>
                <w:rFonts w:ascii="宋体" w:hAnsi="宋体" w:cs="宋体" w:hint="eastAsia"/>
                <w:sz w:val="24"/>
              </w:rPr>
              <w:t>临床</w:t>
            </w:r>
            <w:r>
              <w:rPr>
                <w:rFonts w:ascii="宋体" w:hAnsi="宋体" w:cs="宋体"/>
                <w:sz w:val="24"/>
              </w:rPr>
              <w:t>处理上报、拦截反馈</w:t>
            </w:r>
          </w:p>
        </w:tc>
      </w:tr>
      <w:tr w:rsidR="00EF3D40" w:rsidTr="00EF3D40">
        <w:tc>
          <w:tcPr>
            <w:tcW w:w="879" w:type="pct"/>
            <w:vMerge/>
            <w:vAlign w:val="center"/>
          </w:tcPr>
          <w:p w:rsidR="00EF3D40" w:rsidRDefault="00EF3D40" w:rsidP="00EF3D40">
            <w:pPr>
              <w:spacing w:line="300" w:lineRule="auto"/>
              <w:rPr>
                <w:rFonts w:ascii="宋体" w:hAnsi="宋体" w:cs="宋体"/>
                <w:sz w:val="24"/>
              </w:rPr>
            </w:pPr>
          </w:p>
        </w:tc>
        <w:tc>
          <w:tcPr>
            <w:tcW w:w="1359"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高值耗材（植入物）闭环</w:t>
            </w:r>
          </w:p>
        </w:tc>
        <w:tc>
          <w:tcPr>
            <w:tcW w:w="2761" w:type="pct"/>
            <w:vAlign w:val="center"/>
          </w:tcPr>
          <w:p w:rsidR="00EF3D40" w:rsidRDefault="00EF3D40" w:rsidP="00EF3D40">
            <w:pPr>
              <w:spacing w:line="300" w:lineRule="auto"/>
              <w:rPr>
                <w:rFonts w:ascii="宋体" w:hAnsi="宋体" w:cs="宋体"/>
                <w:sz w:val="24"/>
              </w:rPr>
            </w:pPr>
            <w:r>
              <w:rPr>
                <w:rFonts w:ascii="宋体" w:hAnsi="宋体" w:cs="宋体" w:hint="eastAsia"/>
                <w:sz w:val="24"/>
              </w:rPr>
              <w:t>采购</w:t>
            </w:r>
            <w:r>
              <w:rPr>
                <w:rFonts w:ascii="宋体" w:hAnsi="宋体" w:cs="宋体"/>
                <w:sz w:val="24"/>
              </w:rPr>
              <w:t>入库、</w:t>
            </w:r>
            <w:r>
              <w:rPr>
                <w:rFonts w:ascii="宋体" w:hAnsi="宋体" w:cs="宋体" w:hint="eastAsia"/>
                <w:sz w:val="24"/>
              </w:rPr>
              <w:t>贴码</w:t>
            </w:r>
            <w:r>
              <w:rPr>
                <w:rFonts w:ascii="宋体" w:hAnsi="宋体" w:cs="宋体"/>
                <w:sz w:val="24"/>
              </w:rPr>
              <w:t>、</w:t>
            </w:r>
            <w:r>
              <w:rPr>
                <w:rFonts w:ascii="宋体" w:hAnsi="宋体" w:cs="宋体" w:hint="eastAsia"/>
                <w:sz w:val="24"/>
              </w:rPr>
              <w:t>医生</w:t>
            </w:r>
            <w:proofErr w:type="gramStart"/>
            <w:r>
              <w:rPr>
                <w:rFonts w:ascii="宋体" w:hAnsi="宋体" w:cs="宋体"/>
                <w:sz w:val="24"/>
              </w:rPr>
              <w:t>开</w:t>
            </w:r>
            <w:r>
              <w:rPr>
                <w:rFonts w:ascii="宋体" w:hAnsi="宋体" w:cs="宋体" w:hint="eastAsia"/>
                <w:sz w:val="24"/>
              </w:rPr>
              <w:t>使用</w:t>
            </w:r>
            <w:proofErr w:type="gramEnd"/>
            <w:r>
              <w:rPr>
                <w:rFonts w:ascii="宋体" w:hAnsi="宋体" w:cs="宋体"/>
                <w:sz w:val="24"/>
              </w:rPr>
              <w:t>申请单、调拨出库</w:t>
            </w:r>
            <w:r>
              <w:rPr>
                <w:rFonts w:ascii="宋体" w:hAnsi="宋体" w:cs="宋体" w:hint="eastAsia"/>
                <w:sz w:val="24"/>
              </w:rPr>
              <w:t>、扫描</w:t>
            </w:r>
            <w:r>
              <w:rPr>
                <w:rFonts w:ascii="宋体" w:hAnsi="宋体" w:cs="宋体"/>
                <w:sz w:val="24"/>
              </w:rPr>
              <w:t>核对使用、</w:t>
            </w:r>
            <w:r>
              <w:rPr>
                <w:rFonts w:ascii="宋体" w:hAnsi="宋体" w:cs="宋体" w:hint="eastAsia"/>
                <w:sz w:val="24"/>
              </w:rPr>
              <w:t>计费</w:t>
            </w:r>
            <w:r>
              <w:rPr>
                <w:rFonts w:ascii="宋体" w:hAnsi="宋体" w:cs="宋体"/>
                <w:sz w:val="24"/>
              </w:rPr>
              <w:t>、</w:t>
            </w:r>
            <w:r>
              <w:rPr>
                <w:rFonts w:ascii="宋体" w:hAnsi="宋体" w:cs="宋体" w:hint="eastAsia"/>
                <w:sz w:val="24"/>
              </w:rPr>
              <w:t>使用</w:t>
            </w:r>
            <w:r>
              <w:rPr>
                <w:rFonts w:ascii="宋体" w:hAnsi="宋体" w:cs="宋体"/>
                <w:sz w:val="24"/>
              </w:rPr>
              <w:t>反馈</w:t>
            </w:r>
          </w:p>
        </w:tc>
      </w:tr>
    </w:tbl>
    <w:p w:rsidR="00EF3D40" w:rsidRDefault="00EF3D40" w:rsidP="00EF3D40">
      <w:pPr>
        <w:spacing w:line="300" w:lineRule="auto"/>
        <w:rPr>
          <w:rFonts w:ascii="宋体" w:hAnsi="宋体" w:cs="宋体"/>
          <w:sz w:val="24"/>
        </w:rPr>
      </w:pPr>
    </w:p>
    <w:p w:rsidR="00EF3D40" w:rsidRDefault="00EF3D40" w:rsidP="00BA6199">
      <w:pPr>
        <w:pStyle w:val="4"/>
        <w:numPr>
          <w:ilvl w:val="0"/>
          <w:numId w:val="55"/>
        </w:numPr>
        <w:spacing w:before="0" w:after="0" w:line="300" w:lineRule="auto"/>
        <w:rPr>
          <w:rFonts w:ascii="宋体" w:eastAsia="宋体" w:hAnsi="宋体" w:cs="宋体"/>
          <w:b/>
          <w:sz w:val="24"/>
          <w:szCs w:val="24"/>
        </w:rPr>
      </w:pPr>
      <w:r>
        <w:rPr>
          <w:rFonts w:ascii="宋体" w:eastAsia="宋体" w:hAnsi="宋体" w:cs="宋体" w:hint="eastAsia"/>
          <w:b/>
          <w:sz w:val="24"/>
          <w:szCs w:val="24"/>
        </w:rPr>
        <w:lastRenderedPageBreak/>
        <w:t>员工视图管理</w:t>
      </w:r>
    </w:p>
    <w:p w:rsidR="00EF3D40" w:rsidRDefault="00EF3D40" w:rsidP="00EF3D40">
      <w:pPr>
        <w:autoSpaceDE w:val="0"/>
        <w:autoSpaceDN w:val="0"/>
        <w:adjustRightInd w:val="0"/>
        <w:spacing w:line="300" w:lineRule="auto"/>
        <w:ind w:firstLine="420"/>
        <w:rPr>
          <w:rFonts w:ascii="宋体" w:hAnsi="宋体" w:cs="宋体"/>
          <w:sz w:val="24"/>
          <w:lang w:val="zh-CN"/>
        </w:rPr>
      </w:pPr>
      <w:r>
        <w:rPr>
          <w:rFonts w:ascii="宋体" w:hAnsi="宋体" w:cs="宋体" w:hint="eastAsia"/>
          <w:sz w:val="24"/>
          <w:lang w:val="zh-CN"/>
        </w:rPr>
        <w:t>建立人员资格资质与授权管理系统，将员工的个人信息全面、统一、集中在一起，便于信息的更新与补充，简化工作程序，提高工作效率，客观地反映每位员工的工作绩效，为综合评价员工的工作业绩提供依据，并为员工的晋升、职称评定提供较为完整的资料。</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pPr>
            <w:r>
              <w:rPr>
                <w:rFonts w:ascii="宋体" w:hAnsi="宋体" w:cs="宋体" w:hint="eastAsia"/>
                <w:b/>
                <w:sz w:val="24"/>
              </w:rPr>
              <w:t>员工视图管理</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64"/>
              </w:numPr>
              <w:rPr>
                <w:rFonts w:ascii="宋体" w:hAnsi="宋体" w:cs="宋体"/>
                <w:sz w:val="24"/>
              </w:rPr>
            </w:pPr>
            <w:r>
              <w:rPr>
                <w:rFonts w:ascii="宋体" w:hAnsi="宋体" w:cs="宋体" w:hint="eastAsia"/>
                <w:sz w:val="24"/>
              </w:rPr>
              <w:t>人员资格资质管理：个人基本资料、学历经历资料、专业一般资料、技术及理论考试情况、科研教学、奖惩记录等内容的查询、展示和维护；</w:t>
            </w:r>
          </w:p>
          <w:p w:rsidR="00EF3D40" w:rsidRDefault="00EF3D40" w:rsidP="00BA6199">
            <w:pPr>
              <w:numPr>
                <w:ilvl w:val="0"/>
                <w:numId w:val="64"/>
              </w:numPr>
              <w:rPr>
                <w:rFonts w:ascii="宋体" w:hAnsi="宋体" w:cs="宋体"/>
                <w:sz w:val="24"/>
              </w:rPr>
            </w:pPr>
            <w:r>
              <w:rPr>
                <w:rFonts w:ascii="宋体" w:hAnsi="宋体" w:cs="宋体" w:hint="eastAsia"/>
                <w:sz w:val="24"/>
              </w:rPr>
              <w:lastRenderedPageBreak/>
              <w:t>员工工作量统计：具备统计医生的医疗效率、医疗质量、业务考试、费用控制等指标统计；</w:t>
            </w:r>
          </w:p>
          <w:p w:rsidR="00EF3D40" w:rsidRDefault="00EF3D40" w:rsidP="00BA6199">
            <w:pPr>
              <w:numPr>
                <w:ilvl w:val="0"/>
                <w:numId w:val="64"/>
              </w:numPr>
              <w:rPr>
                <w:rFonts w:ascii="宋体" w:hAnsi="宋体" w:cs="宋体"/>
                <w:sz w:val="24"/>
              </w:rPr>
            </w:pPr>
            <w:r>
              <w:rPr>
                <w:rFonts w:ascii="宋体" w:hAnsi="宋体" w:cs="宋体" w:hint="eastAsia"/>
                <w:sz w:val="24"/>
              </w:rPr>
              <w:t>具备分类统计门急诊和住院工作量，具备指标定制化统计；</w:t>
            </w:r>
          </w:p>
          <w:p w:rsidR="00EF3D40" w:rsidRDefault="00EF3D40" w:rsidP="00BA6199">
            <w:pPr>
              <w:numPr>
                <w:ilvl w:val="0"/>
                <w:numId w:val="64"/>
              </w:numPr>
              <w:rPr>
                <w:rFonts w:ascii="宋体" w:hAnsi="宋体" w:cs="宋体"/>
                <w:sz w:val="24"/>
              </w:rPr>
            </w:pPr>
            <w:r>
              <w:rPr>
                <w:rFonts w:ascii="宋体" w:hAnsi="宋体" w:cs="宋体" w:hint="eastAsia"/>
                <w:sz w:val="24"/>
              </w:rPr>
              <w:t>指标库维护：具备对员工视图所涉及的指标做增、</w:t>
            </w:r>
            <w:proofErr w:type="gramStart"/>
            <w:r>
              <w:rPr>
                <w:rFonts w:ascii="宋体" w:hAnsi="宋体" w:cs="宋体" w:hint="eastAsia"/>
                <w:sz w:val="24"/>
              </w:rPr>
              <w:t>删</w:t>
            </w:r>
            <w:proofErr w:type="gramEnd"/>
            <w:r>
              <w:rPr>
                <w:rFonts w:ascii="宋体" w:hAnsi="宋体" w:cs="宋体" w:hint="eastAsia"/>
                <w:sz w:val="24"/>
              </w:rPr>
              <w:t>、改、查的维护操作；具备对指标做排序、命名等定义操作；</w:t>
            </w:r>
          </w:p>
          <w:p w:rsidR="00EF3D40" w:rsidRDefault="00EF3D40" w:rsidP="00BA6199">
            <w:pPr>
              <w:numPr>
                <w:ilvl w:val="0"/>
                <w:numId w:val="64"/>
              </w:numPr>
              <w:rPr>
                <w:rFonts w:ascii="宋体" w:hAnsi="宋体" w:cs="宋体"/>
                <w:sz w:val="24"/>
              </w:rPr>
            </w:pPr>
            <w:r>
              <w:rPr>
                <w:rFonts w:ascii="宋体" w:hAnsi="宋体" w:cs="宋体" w:hint="eastAsia"/>
                <w:sz w:val="24"/>
              </w:rPr>
              <w:t>数据导入：具备下载模板；具备通过文件导入批量上传数据；</w:t>
            </w:r>
          </w:p>
          <w:p w:rsidR="00EF3D40" w:rsidRDefault="00EF3D40" w:rsidP="00BA6199">
            <w:pPr>
              <w:numPr>
                <w:ilvl w:val="0"/>
                <w:numId w:val="64"/>
              </w:numPr>
              <w:rPr>
                <w:rFonts w:ascii="宋体" w:hAnsi="宋体" w:cs="宋体"/>
                <w:sz w:val="24"/>
              </w:rPr>
            </w:pPr>
            <w:r>
              <w:rPr>
                <w:rFonts w:ascii="宋体" w:hAnsi="宋体" w:cs="宋体" w:hint="eastAsia"/>
                <w:sz w:val="24"/>
              </w:rPr>
              <w:t>动态报表具备自定义查询，指定查询指标，专技档案内容，可以查询多个指标及专技档案内容</w:t>
            </w:r>
          </w:p>
          <w:p w:rsidR="00EF3D40" w:rsidRDefault="00EF3D40" w:rsidP="00BA6199">
            <w:pPr>
              <w:numPr>
                <w:ilvl w:val="0"/>
                <w:numId w:val="64"/>
              </w:numPr>
              <w:rPr>
                <w:rFonts w:ascii="宋体" w:hAnsi="宋体" w:cs="宋体"/>
                <w:sz w:val="24"/>
              </w:rPr>
            </w:pPr>
            <w:r>
              <w:rPr>
                <w:rFonts w:ascii="宋体" w:hAnsi="宋体" w:cs="宋体" w:hint="eastAsia"/>
                <w:sz w:val="24"/>
              </w:rPr>
              <w:t>医护人员专业技术档案管理：</w:t>
            </w:r>
          </w:p>
          <w:p w:rsidR="00EF3D40" w:rsidRDefault="00EF3D40" w:rsidP="00EF3D40">
            <w:pPr>
              <w:ind w:leftChars="300" w:left="630"/>
              <w:rPr>
                <w:rFonts w:ascii="宋体" w:hAnsi="宋体" w:cs="宋体"/>
                <w:sz w:val="24"/>
              </w:rPr>
            </w:pPr>
            <w:r>
              <w:rPr>
                <w:rFonts w:ascii="宋体" w:hAnsi="宋体" w:cs="宋体" w:hint="eastAsia"/>
                <w:sz w:val="24"/>
              </w:rPr>
              <w:t>针对医疗专业技术人员建立规范的专业技术档案管理体系</w:t>
            </w:r>
          </w:p>
          <w:p w:rsidR="00EF3D40" w:rsidRDefault="00EF3D40" w:rsidP="00BA6199">
            <w:pPr>
              <w:numPr>
                <w:ilvl w:val="0"/>
                <w:numId w:val="65"/>
              </w:numPr>
              <w:ind w:firstLineChars="200" w:firstLine="480"/>
              <w:rPr>
                <w:rFonts w:ascii="宋体" w:hAnsi="宋体" w:cs="宋体"/>
                <w:sz w:val="24"/>
              </w:rPr>
            </w:pPr>
            <w:r>
              <w:rPr>
                <w:rFonts w:ascii="宋体" w:hAnsi="宋体" w:cs="宋体" w:hint="eastAsia"/>
                <w:sz w:val="24"/>
              </w:rPr>
              <w:t>医务专业技术档案主要包括：医师基本档案信息、医师考核、医疗质量与安全、医疗投诉纠纷、重大医疗活动、医疗技术授权情况等内容的规范化管理。</w:t>
            </w:r>
          </w:p>
          <w:p w:rsidR="00EF3D40" w:rsidRDefault="00EF3D40" w:rsidP="00BA6199">
            <w:pPr>
              <w:numPr>
                <w:ilvl w:val="0"/>
                <w:numId w:val="65"/>
              </w:numPr>
              <w:ind w:firstLineChars="200" w:firstLine="480"/>
              <w:rPr>
                <w:rFonts w:ascii="宋体" w:hAnsi="宋体" w:cs="宋体"/>
                <w:sz w:val="24"/>
              </w:rPr>
            </w:pPr>
            <w:r>
              <w:rPr>
                <w:rFonts w:ascii="宋体" w:hAnsi="宋体" w:cs="宋体" w:hint="eastAsia"/>
                <w:sz w:val="24"/>
              </w:rPr>
              <w:t>护理专业技术档案主要包括：主要包括护理分层等级、学术会议、志愿活动、奖励情况、考核情况、社会兼职、外出会诊等内容。</w:t>
            </w:r>
          </w:p>
        </w:tc>
      </w:tr>
    </w:tbl>
    <w:p w:rsidR="00EF3D40" w:rsidRDefault="00EF3D40" w:rsidP="00EF3D40"/>
    <w:p w:rsidR="00EF3D40" w:rsidRDefault="00EF3D40" w:rsidP="00BA6199">
      <w:pPr>
        <w:pStyle w:val="4"/>
        <w:numPr>
          <w:ilvl w:val="0"/>
          <w:numId w:val="55"/>
        </w:numPr>
        <w:spacing w:before="0" w:after="0" w:line="300" w:lineRule="auto"/>
        <w:rPr>
          <w:rFonts w:ascii="宋体" w:eastAsia="宋体" w:hAnsi="宋体" w:cs="宋体"/>
          <w:b/>
          <w:sz w:val="24"/>
          <w:szCs w:val="24"/>
        </w:rPr>
      </w:pPr>
      <w:r>
        <w:rPr>
          <w:rFonts w:ascii="宋体" w:hAnsi="宋体" w:cs="宋体" w:hint="eastAsia"/>
          <w:sz w:val="24"/>
        </w:rPr>
        <w:t>病历全文检索工具</w:t>
      </w:r>
    </w:p>
    <w:p w:rsidR="00EF3D40" w:rsidRDefault="00EF3D40" w:rsidP="00EF3D40">
      <w:pPr>
        <w:autoSpaceDE w:val="0"/>
        <w:autoSpaceDN w:val="0"/>
        <w:adjustRightInd w:val="0"/>
        <w:spacing w:line="300" w:lineRule="auto"/>
        <w:ind w:firstLine="420"/>
        <w:rPr>
          <w:rFonts w:ascii="宋体" w:hAnsi="宋体" w:cs="宋体"/>
          <w:sz w:val="24"/>
        </w:rPr>
      </w:pPr>
      <w:r>
        <w:rPr>
          <w:rFonts w:ascii="宋体" w:hAnsi="宋体" w:cs="宋体" w:hint="eastAsia"/>
          <w:sz w:val="24"/>
          <w:lang w:val="zh-CN"/>
        </w:rPr>
        <w:t>基于统一数据平台，</w:t>
      </w:r>
      <w:r>
        <w:rPr>
          <w:rFonts w:ascii="宋体" w:hAnsi="宋体" w:cs="宋体" w:hint="eastAsia"/>
          <w:sz w:val="24"/>
        </w:rPr>
        <w:t>通过建设病历全文检索工具，可以对全院历史病历文书或检查报告文本等非结构化文本，通过关键字进行检索。检索结果显示具体的包含关键字的病历文书或报告，医生可以直接查看文书或报告，也可以进而通过文书对该患者的整个诊疗信息进行分析和研究。</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rPr>
                <w:rFonts w:ascii="宋体" w:hAnsi="宋体" w:cs="宋体"/>
                <w:b/>
                <w:sz w:val="24"/>
              </w:rPr>
            </w:pPr>
            <w:r>
              <w:rPr>
                <w:rFonts w:ascii="宋体" w:hAnsi="宋体" w:cs="宋体" w:hint="eastAsia"/>
                <w:b/>
                <w:sz w:val="24"/>
              </w:rPr>
              <w:t>病历全文检索工具</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66"/>
              </w:numPr>
              <w:rPr>
                <w:rFonts w:ascii="宋体" w:hAnsi="宋体" w:cs="宋体"/>
                <w:sz w:val="24"/>
              </w:rPr>
            </w:pPr>
            <w:r>
              <w:rPr>
                <w:rFonts w:ascii="宋体" w:hAnsi="宋体" w:cs="宋体" w:hint="eastAsia"/>
                <w:sz w:val="24"/>
              </w:rPr>
              <w:t>在保证病人隐私的前提下，可利用自定义查询条件的检索工具对全部临床信息进行全文检索；</w:t>
            </w:r>
          </w:p>
          <w:p w:rsidR="00EF3D40" w:rsidRDefault="00EF3D40" w:rsidP="00BA6199">
            <w:pPr>
              <w:numPr>
                <w:ilvl w:val="0"/>
                <w:numId w:val="66"/>
              </w:numPr>
              <w:rPr>
                <w:rFonts w:ascii="宋体" w:hAnsi="宋体" w:cs="宋体"/>
                <w:sz w:val="24"/>
              </w:rPr>
            </w:pPr>
            <w:r>
              <w:rPr>
                <w:rFonts w:ascii="宋体" w:hAnsi="宋体" w:cs="宋体" w:hint="eastAsia"/>
                <w:sz w:val="24"/>
              </w:rPr>
              <w:t>具备简单检索、组合/高级检索和按ICD-10疾病分类导航检索功能，能对检索结果进行二次检索、导出Excel、保存归档。</w:t>
            </w:r>
          </w:p>
          <w:p w:rsidR="00EF3D40" w:rsidRDefault="00EF3D40" w:rsidP="00BA6199">
            <w:pPr>
              <w:numPr>
                <w:ilvl w:val="0"/>
                <w:numId w:val="66"/>
              </w:numPr>
              <w:rPr>
                <w:rFonts w:ascii="宋体" w:hAnsi="宋体" w:cs="宋体"/>
                <w:bCs/>
                <w:sz w:val="24"/>
              </w:rPr>
            </w:pPr>
            <w:r>
              <w:rPr>
                <w:rFonts w:ascii="宋体" w:hAnsi="宋体" w:cs="宋体" w:hint="eastAsia"/>
                <w:bCs/>
                <w:sz w:val="24"/>
              </w:rPr>
              <w:t>平台需具备基于语义的病人病历文书的综合模糊关键字搜索功能。</w:t>
            </w:r>
          </w:p>
          <w:p w:rsidR="00EF3D40" w:rsidRDefault="00EF3D40" w:rsidP="00BA6199">
            <w:pPr>
              <w:numPr>
                <w:ilvl w:val="0"/>
                <w:numId w:val="66"/>
              </w:numPr>
              <w:rPr>
                <w:rFonts w:ascii="宋体" w:hAnsi="宋体" w:cs="宋体"/>
                <w:bCs/>
                <w:sz w:val="24"/>
              </w:rPr>
            </w:pPr>
            <w:r>
              <w:rPr>
                <w:rFonts w:ascii="宋体" w:hAnsi="宋体" w:cs="宋体" w:hint="eastAsia"/>
                <w:bCs/>
                <w:sz w:val="24"/>
              </w:rPr>
              <w:t>对于数据平台已汇集的病历文书数据生成关键字索引，并提供统一的界面，使用关键字模糊检索对数据平台上的数据进行综合搜索，并通过病人综合数据浏览模块进行显示。</w:t>
            </w:r>
          </w:p>
        </w:tc>
      </w:tr>
    </w:tbl>
    <w:p w:rsidR="00EF3D40" w:rsidRDefault="00EF3D40" w:rsidP="00EF3D40">
      <w:pPr>
        <w:autoSpaceDE w:val="0"/>
        <w:autoSpaceDN w:val="0"/>
        <w:adjustRightInd w:val="0"/>
        <w:spacing w:line="300" w:lineRule="auto"/>
        <w:ind w:firstLine="420"/>
        <w:rPr>
          <w:rFonts w:ascii="宋体" w:hAnsi="宋体" w:cs="宋体"/>
          <w:kern w:val="0"/>
          <w:sz w:val="24"/>
          <w:lang w:val="zh-CN"/>
        </w:rPr>
      </w:pPr>
    </w:p>
    <w:p w:rsidR="00EF3D40" w:rsidRDefault="00EF3D40" w:rsidP="00BA6199">
      <w:pPr>
        <w:pStyle w:val="3"/>
        <w:numPr>
          <w:ilvl w:val="0"/>
          <w:numId w:val="8"/>
        </w:numPr>
        <w:spacing w:before="0" w:after="0" w:line="300" w:lineRule="auto"/>
        <w:rPr>
          <w:rFonts w:ascii="宋体" w:eastAsia="宋体" w:hAnsi="宋体" w:cs="宋体"/>
          <w:b/>
          <w:szCs w:val="24"/>
        </w:rPr>
      </w:pPr>
      <w:bookmarkStart w:id="66" w:name="_Toc98407536"/>
      <w:r>
        <w:rPr>
          <w:rFonts w:ascii="宋体" w:eastAsia="宋体" w:hAnsi="宋体" w:cs="宋体" w:hint="eastAsia"/>
          <w:b/>
          <w:szCs w:val="24"/>
        </w:rPr>
        <w:t>医院信息化可视监控平台</w:t>
      </w:r>
      <w:bookmarkEnd w:id="66"/>
    </w:p>
    <w:p w:rsidR="00EF3D40" w:rsidRDefault="00EF3D40" w:rsidP="00EF3D40">
      <w:pPr>
        <w:autoSpaceDE w:val="0"/>
        <w:autoSpaceDN w:val="0"/>
        <w:adjustRightInd w:val="0"/>
        <w:spacing w:line="300" w:lineRule="auto"/>
        <w:ind w:firstLine="420"/>
        <w:rPr>
          <w:rFonts w:ascii="宋体" w:hAnsi="宋体" w:cs="宋体"/>
          <w:kern w:val="0"/>
          <w:sz w:val="24"/>
          <w:lang w:val="zh-CN"/>
        </w:rPr>
      </w:pPr>
      <w:r>
        <w:rPr>
          <w:rFonts w:ascii="宋体" w:hAnsi="宋体" w:cs="宋体" w:hint="eastAsia"/>
          <w:kern w:val="0"/>
          <w:sz w:val="24"/>
        </w:rPr>
        <w:t>医院信息化可视平台</w:t>
      </w:r>
      <w:r>
        <w:rPr>
          <w:rFonts w:ascii="宋体" w:hAnsi="宋体" w:cs="宋体" w:hint="eastAsia"/>
          <w:kern w:val="0"/>
          <w:sz w:val="24"/>
          <w:lang w:val="zh-CN"/>
        </w:rPr>
        <w:t>是统一展现医院管理总体情况的大屏展示应用，可在院长或管理职能部门、医院运营中心的LED大屏、电视墙等智能显示终端上统一展现</w:t>
      </w:r>
      <w:r>
        <w:rPr>
          <w:rFonts w:ascii="宋体" w:hAnsi="宋体" w:cs="宋体" w:hint="eastAsia"/>
          <w:kern w:val="0"/>
          <w:sz w:val="24"/>
        </w:rPr>
        <w:t>医院信息集成平台实时软硬件运行情况，同时对</w:t>
      </w:r>
      <w:r>
        <w:rPr>
          <w:rFonts w:ascii="宋体" w:hAnsi="宋体" w:cs="宋体" w:hint="eastAsia"/>
          <w:kern w:val="0"/>
          <w:sz w:val="24"/>
          <w:lang w:val="zh-CN"/>
        </w:rPr>
        <w:t>医院的整体运营状况和各项指标的监控。</w:t>
      </w:r>
    </w:p>
    <w:tbl>
      <w:tblPr>
        <w:tblW w:w="881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4"/>
        <w:gridCol w:w="7214"/>
      </w:tblGrid>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功能列表</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功能要求</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集成平台系统运行监控</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67"/>
              </w:numPr>
              <w:spacing w:line="300" w:lineRule="auto"/>
              <w:rPr>
                <w:rFonts w:ascii="宋体" w:hAnsi="宋体" w:cs="宋体"/>
                <w:bCs/>
                <w:sz w:val="24"/>
              </w:rPr>
            </w:pPr>
            <w:r>
              <w:rPr>
                <w:rFonts w:ascii="宋体" w:hAnsi="宋体" w:cs="宋体" w:hint="eastAsia"/>
                <w:bCs/>
                <w:sz w:val="24"/>
              </w:rPr>
              <w:t>平台与其他应用间的交互状况是否正常，是否告警，是否报错；</w:t>
            </w:r>
          </w:p>
          <w:p w:rsidR="00EF3D40" w:rsidRDefault="00EF3D40" w:rsidP="00BA6199">
            <w:pPr>
              <w:numPr>
                <w:ilvl w:val="0"/>
                <w:numId w:val="67"/>
              </w:numPr>
              <w:spacing w:line="300" w:lineRule="auto"/>
              <w:rPr>
                <w:rFonts w:ascii="宋体" w:hAnsi="宋体" w:cs="宋体"/>
                <w:bCs/>
                <w:sz w:val="24"/>
              </w:rPr>
            </w:pPr>
            <w:r>
              <w:rPr>
                <w:rFonts w:ascii="宋体" w:hAnsi="宋体" w:cs="宋体" w:hint="eastAsia"/>
                <w:bCs/>
                <w:sz w:val="24"/>
              </w:rPr>
              <w:t>展示平台主备</w:t>
            </w:r>
            <w:proofErr w:type="gramStart"/>
            <w:r>
              <w:rPr>
                <w:rFonts w:ascii="宋体" w:hAnsi="宋体" w:cs="宋体" w:hint="eastAsia"/>
                <w:bCs/>
                <w:sz w:val="24"/>
              </w:rPr>
              <w:t>机当前</w:t>
            </w:r>
            <w:proofErr w:type="gramEnd"/>
            <w:r>
              <w:rPr>
                <w:rFonts w:ascii="宋体" w:hAnsi="宋体" w:cs="宋体" w:hint="eastAsia"/>
                <w:bCs/>
                <w:sz w:val="24"/>
              </w:rPr>
              <w:t>内存使用率，处理器使用率，硬盘使用率以及机器当前的网速状况；</w:t>
            </w:r>
          </w:p>
          <w:p w:rsidR="00EF3D40" w:rsidRDefault="00EF3D40" w:rsidP="00BA6199">
            <w:pPr>
              <w:numPr>
                <w:ilvl w:val="0"/>
                <w:numId w:val="67"/>
              </w:numPr>
              <w:spacing w:line="300" w:lineRule="auto"/>
              <w:rPr>
                <w:rFonts w:ascii="宋体" w:hAnsi="宋体" w:cs="宋体"/>
                <w:bCs/>
                <w:sz w:val="24"/>
              </w:rPr>
            </w:pPr>
            <w:r>
              <w:rPr>
                <w:rFonts w:ascii="宋体" w:hAnsi="宋体" w:cs="宋体" w:hint="eastAsia"/>
                <w:bCs/>
                <w:sz w:val="24"/>
              </w:rPr>
              <w:lastRenderedPageBreak/>
              <w:t>集成平台与其他系统之间的交互状况以及交互量的高低；</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lastRenderedPageBreak/>
              <w:t>院长关注指标监控</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68"/>
              </w:numPr>
              <w:spacing w:line="300" w:lineRule="auto"/>
              <w:rPr>
                <w:rFonts w:ascii="宋体" w:hAnsi="宋体" w:cs="宋体"/>
                <w:bCs/>
                <w:sz w:val="24"/>
              </w:rPr>
            </w:pPr>
            <w:r>
              <w:rPr>
                <w:rFonts w:ascii="宋体" w:hAnsi="宋体" w:cs="宋体" w:hint="eastAsia"/>
                <w:bCs/>
                <w:sz w:val="24"/>
              </w:rPr>
              <w:t>门诊人次、急诊人次、入院人次、出院人次、手术例数、在院人数；</w:t>
            </w:r>
          </w:p>
          <w:p w:rsidR="00EF3D40" w:rsidRDefault="00EF3D40" w:rsidP="00BA6199">
            <w:pPr>
              <w:numPr>
                <w:ilvl w:val="0"/>
                <w:numId w:val="68"/>
              </w:numPr>
              <w:spacing w:line="300" w:lineRule="auto"/>
              <w:rPr>
                <w:rFonts w:ascii="宋体" w:hAnsi="宋体" w:cs="宋体"/>
                <w:bCs/>
                <w:sz w:val="24"/>
              </w:rPr>
            </w:pPr>
            <w:r>
              <w:rPr>
                <w:rFonts w:ascii="宋体" w:hAnsi="宋体" w:cs="宋体" w:hint="eastAsia"/>
                <w:bCs/>
                <w:sz w:val="24"/>
              </w:rPr>
              <w:t>年度医疗收入、年度药品收入；</w:t>
            </w:r>
          </w:p>
          <w:p w:rsidR="00EF3D40" w:rsidRDefault="00EF3D40" w:rsidP="00BA6199">
            <w:pPr>
              <w:numPr>
                <w:ilvl w:val="0"/>
                <w:numId w:val="68"/>
              </w:numPr>
              <w:spacing w:line="300" w:lineRule="auto"/>
              <w:rPr>
                <w:rFonts w:ascii="宋体" w:hAnsi="宋体" w:cs="宋体"/>
                <w:bCs/>
                <w:sz w:val="24"/>
              </w:rPr>
            </w:pPr>
            <w:r>
              <w:rPr>
                <w:rFonts w:ascii="宋体" w:hAnsi="宋体" w:cs="宋体" w:hint="eastAsia"/>
                <w:bCs/>
                <w:sz w:val="24"/>
              </w:rPr>
              <w:t>医疗收入、药品收入、检查检验、卫生材料等；</w:t>
            </w:r>
          </w:p>
          <w:p w:rsidR="00EF3D40" w:rsidRDefault="00EF3D40" w:rsidP="00BA6199">
            <w:pPr>
              <w:numPr>
                <w:ilvl w:val="0"/>
                <w:numId w:val="68"/>
              </w:numPr>
              <w:spacing w:line="300" w:lineRule="auto"/>
              <w:rPr>
                <w:rFonts w:ascii="宋体" w:hAnsi="宋体" w:cs="宋体"/>
                <w:bCs/>
                <w:sz w:val="24"/>
              </w:rPr>
            </w:pPr>
            <w:r>
              <w:rPr>
                <w:rFonts w:ascii="宋体" w:hAnsi="宋体" w:cs="宋体" w:hint="eastAsia"/>
                <w:bCs/>
                <w:sz w:val="24"/>
              </w:rPr>
              <w:t>一级手术、二级手术、三级手术、四级手术；</w:t>
            </w:r>
          </w:p>
          <w:p w:rsidR="00EF3D40" w:rsidRDefault="00EF3D40" w:rsidP="00BA6199">
            <w:pPr>
              <w:numPr>
                <w:ilvl w:val="0"/>
                <w:numId w:val="68"/>
              </w:numPr>
              <w:spacing w:line="300" w:lineRule="auto"/>
              <w:rPr>
                <w:rFonts w:ascii="宋体" w:hAnsi="宋体" w:cs="宋体"/>
                <w:bCs/>
                <w:sz w:val="24"/>
              </w:rPr>
            </w:pPr>
            <w:r>
              <w:rPr>
                <w:rFonts w:ascii="宋体" w:hAnsi="宋体" w:cs="宋体" w:hint="eastAsia"/>
                <w:bCs/>
                <w:sz w:val="24"/>
              </w:rPr>
              <w:t>平均住院日（天）、床位使用率（%）、药占比（%）、卫生材料占比（%）、检查</w:t>
            </w:r>
            <w:proofErr w:type="gramStart"/>
            <w:r>
              <w:rPr>
                <w:rFonts w:ascii="宋体" w:hAnsi="宋体" w:cs="宋体" w:hint="eastAsia"/>
                <w:bCs/>
                <w:sz w:val="24"/>
              </w:rPr>
              <w:t>检验占</w:t>
            </w:r>
            <w:proofErr w:type="gramEnd"/>
            <w:r>
              <w:rPr>
                <w:rFonts w:ascii="宋体" w:hAnsi="宋体" w:cs="宋体" w:hint="eastAsia"/>
                <w:bCs/>
                <w:sz w:val="24"/>
              </w:rPr>
              <w:t>比（%）、抗菌药物使用率（%）</w:t>
            </w:r>
          </w:p>
          <w:p w:rsidR="00EF3D40" w:rsidRDefault="00EF3D40" w:rsidP="00BA6199">
            <w:pPr>
              <w:numPr>
                <w:ilvl w:val="0"/>
                <w:numId w:val="68"/>
              </w:numPr>
              <w:spacing w:line="300" w:lineRule="auto"/>
              <w:rPr>
                <w:rFonts w:ascii="宋体" w:hAnsi="宋体" w:cs="宋体"/>
                <w:bCs/>
                <w:sz w:val="24"/>
              </w:rPr>
            </w:pPr>
            <w:r>
              <w:rPr>
                <w:rFonts w:ascii="宋体" w:hAnsi="宋体" w:cs="宋体" w:hint="eastAsia"/>
                <w:bCs/>
                <w:sz w:val="24"/>
              </w:rPr>
              <w:t>门诊人次（本期、同期）、出院人次（本期、同期）、手术人次（本期、同期）；</w:t>
            </w:r>
          </w:p>
          <w:p w:rsidR="00EF3D40" w:rsidRDefault="00EF3D40" w:rsidP="00BA6199">
            <w:pPr>
              <w:numPr>
                <w:ilvl w:val="0"/>
                <w:numId w:val="68"/>
              </w:numPr>
              <w:spacing w:line="300" w:lineRule="auto"/>
              <w:rPr>
                <w:rFonts w:ascii="宋体" w:hAnsi="宋体" w:cs="宋体"/>
                <w:bCs/>
                <w:sz w:val="24"/>
              </w:rPr>
            </w:pPr>
            <w:r>
              <w:rPr>
                <w:rFonts w:ascii="宋体" w:hAnsi="宋体" w:cs="宋体" w:hint="eastAsia"/>
                <w:bCs/>
                <w:sz w:val="24"/>
              </w:rPr>
              <w:t>三级公立医院绩效考核指标；</w:t>
            </w:r>
          </w:p>
          <w:p w:rsidR="00EF3D40" w:rsidRDefault="00EF3D40" w:rsidP="00BA6199">
            <w:pPr>
              <w:numPr>
                <w:ilvl w:val="0"/>
                <w:numId w:val="68"/>
              </w:numPr>
              <w:spacing w:line="300" w:lineRule="auto"/>
              <w:rPr>
                <w:rFonts w:ascii="宋体" w:hAnsi="宋体" w:cs="宋体"/>
                <w:bCs/>
                <w:sz w:val="24"/>
              </w:rPr>
            </w:pPr>
            <w:r>
              <w:rPr>
                <w:rFonts w:ascii="宋体" w:hAnsi="宋体" w:cs="宋体" w:hint="eastAsia"/>
                <w:bCs/>
                <w:sz w:val="24"/>
              </w:rPr>
              <w:t>三甲复审相关指标。</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科室管理指标监控</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69"/>
              </w:numPr>
              <w:spacing w:line="300" w:lineRule="auto"/>
              <w:rPr>
                <w:rFonts w:ascii="宋体" w:hAnsi="宋体" w:cs="宋体"/>
                <w:bCs/>
                <w:sz w:val="24"/>
              </w:rPr>
            </w:pPr>
            <w:r>
              <w:rPr>
                <w:rFonts w:ascii="宋体" w:hAnsi="宋体" w:cs="宋体" w:hint="eastAsia"/>
                <w:bCs/>
                <w:sz w:val="24"/>
              </w:rPr>
              <w:t>门诊人次、急诊人次、入院人次、出院人次、手术例数；</w:t>
            </w:r>
          </w:p>
          <w:p w:rsidR="00EF3D40" w:rsidRDefault="00EF3D40" w:rsidP="00BA6199">
            <w:pPr>
              <w:numPr>
                <w:ilvl w:val="0"/>
                <w:numId w:val="69"/>
              </w:numPr>
              <w:spacing w:line="300" w:lineRule="auto"/>
              <w:rPr>
                <w:rFonts w:ascii="宋体" w:hAnsi="宋体" w:cs="宋体"/>
                <w:bCs/>
                <w:sz w:val="24"/>
              </w:rPr>
            </w:pPr>
            <w:r>
              <w:rPr>
                <w:rFonts w:ascii="宋体" w:hAnsi="宋体" w:cs="宋体" w:hint="eastAsia"/>
                <w:bCs/>
                <w:sz w:val="24"/>
              </w:rPr>
              <w:t>平均住院日（天）、床位使用率（%）、药占比（%）、卫生材料占比（%）、检查</w:t>
            </w:r>
            <w:proofErr w:type="gramStart"/>
            <w:r>
              <w:rPr>
                <w:rFonts w:ascii="宋体" w:hAnsi="宋体" w:cs="宋体" w:hint="eastAsia"/>
                <w:bCs/>
                <w:sz w:val="24"/>
              </w:rPr>
              <w:t>检验占</w:t>
            </w:r>
            <w:proofErr w:type="gramEnd"/>
            <w:r>
              <w:rPr>
                <w:rFonts w:ascii="宋体" w:hAnsi="宋体" w:cs="宋体" w:hint="eastAsia"/>
                <w:bCs/>
                <w:sz w:val="24"/>
              </w:rPr>
              <w:t>比（%）、抗菌药物使用率（%）、预约就诊率（%）</w:t>
            </w:r>
          </w:p>
          <w:p w:rsidR="00EF3D40" w:rsidRDefault="00EF3D40" w:rsidP="00BA6199">
            <w:pPr>
              <w:numPr>
                <w:ilvl w:val="0"/>
                <w:numId w:val="69"/>
              </w:numPr>
              <w:spacing w:line="300" w:lineRule="auto"/>
              <w:rPr>
                <w:rFonts w:ascii="宋体" w:hAnsi="宋体" w:cs="宋体"/>
                <w:bCs/>
                <w:sz w:val="24"/>
              </w:rPr>
            </w:pPr>
            <w:r>
              <w:rPr>
                <w:rFonts w:ascii="宋体" w:hAnsi="宋体" w:cs="宋体" w:hint="eastAsia"/>
                <w:bCs/>
                <w:sz w:val="24"/>
              </w:rPr>
              <w:t>预约方式排名（上月值）：手机App、自助机、114、</w:t>
            </w:r>
            <w:proofErr w:type="gramStart"/>
            <w:r>
              <w:rPr>
                <w:rFonts w:ascii="宋体" w:hAnsi="宋体" w:cs="宋体" w:hint="eastAsia"/>
                <w:bCs/>
                <w:sz w:val="24"/>
              </w:rPr>
              <w:t>诊间预约</w:t>
            </w:r>
            <w:proofErr w:type="gramEnd"/>
            <w:r>
              <w:rPr>
                <w:rFonts w:ascii="宋体" w:hAnsi="宋体" w:cs="宋体" w:hint="eastAsia"/>
                <w:bCs/>
                <w:sz w:val="24"/>
              </w:rPr>
              <w:t>、</w:t>
            </w:r>
            <w:proofErr w:type="gramStart"/>
            <w:r>
              <w:rPr>
                <w:rFonts w:ascii="宋体" w:hAnsi="宋体" w:cs="宋体" w:hint="eastAsia"/>
                <w:bCs/>
                <w:sz w:val="24"/>
              </w:rPr>
              <w:t>诊间加号</w:t>
            </w:r>
            <w:proofErr w:type="gramEnd"/>
            <w:r>
              <w:rPr>
                <w:rFonts w:ascii="宋体" w:hAnsi="宋体" w:cs="宋体" w:hint="eastAsia"/>
                <w:bCs/>
                <w:sz w:val="24"/>
              </w:rPr>
              <w:t>、窗口挂号等；</w:t>
            </w:r>
          </w:p>
          <w:p w:rsidR="00EF3D40" w:rsidRDefault="00EF3D40" w:rsidP="00BA6199">
            <w:pPr>
              <w:numPr>
                <w:ilvl w:val="0"/>
                <w:numId w:val="69"/>
              </w:numPr>
              <w:spacing w:line="300" w:lineRule="auto"/>
              <w:rPr>
                <w:rFonts w:ascii="宋体" w:hAnsi="宋体" w:cs="宋体"/>
                <w:bCs/>
                <w:sz w:val="24"/>
              </w:rPr>
            </w:pPr>
            <w:r>
              <w:rPr>
                <w:rFonts w:ascii="宋体" w:hAnsi="宋体" w:cs="宋体" w:hint="eastAsia"/>
                <w:bCs/>
                <w:sz w:val="24"/>
              </w:rPr>
              <w:t>出诊级别占比（上月值）：专家、教授、副教授、主治、普通等；</w:t>
            </w:r>
          </w:p>
          <w:p w:rsidR="00EF3D40" w:rsidRDefault="00EF3D40" w:rsidP="00BA6199">
            <w:pPr>
              <w:numPr>
                <w:ilvl w:val="0"/>
                <w:numId w:val="69"/>
              </w:numPr>
              <w:spacing w:line="300" w:lineRule="auto"/>
              <w:rPr>
                <w:rFonts w:ascii="宋体" w:hAnsi="宋体" w:cs="宋体"/>
                <w:bCs/>
                <w:sz w:val="24"/>
              </w:rPr>
            </w:pPr>
            <w:r>
              <w:rPr>
                <w:rFonts w:ascii="宋体" w:hAnsi="宋体" w:cs="宋体" w:hint="eastAsia"/>
                <w:bCs/>
                <w:sz w:val="24"/>
              </w:rPr>
              <w:t>各出诊级别平均接诊时间(上月值)星期分布分析；</w:t>
            </w:r>
          </w:p>
          <w:p w:rsidR="00EF3D40" w:rsidRDefault="00EF3D40" w:rsidP="00BA6199">
            <w:pPr>
              <w:numPr>
                <w:ilvl w:val="0"/>
                <w:numId w:val="69"/>
              </w:numPr>
              <w:spacing w:line="300" w:lineRule="auto"/>
              <w:rPr>
                <w:rFonts w:ascii="宋体" w:hAnsi="宋体" w:cs="宋体"/>
                <w:bCs/>
                <w:sz w:val="24"/>
              </w:rPr>
            </w:pPr>
            <w:r>
              <w:rPr>
                <w:rFonts w:ascii="宋体" w:hAnsi="宋体" w:cs="宋体" w:hint="eastAsia"/>
                <w:bCs/>
                <w:sz w:val="24"/>
              </w:rPr>
              <w:t>住院病种（年度值）TOP排行；</w:t>
            </w:r>
          </w:p>
          <w:p w:rsidR="00EF3D40" w:rsidRDefault="00EF3D40" w:rsidP="00BA6199">
            <w:pPr>
              <w:numPr>
                <w:ilvl w:val="0"/>
                <w:numId w:val="69"/>
              </w:numPr>
              <w:spacing w:line="300" w:lineRule="auto"/>
              <w:rPr>
                <w:rFonts w:ascii="宋体" w:hAnsi="宋体" w:cs="宋体"/>
                <w:bCs/>
                <w:sz w:val="24"/>
              </w:rPr>
            </w:pPr>
            <w:r>
              <w:rPr>
                <w:rFonts w:ascii="宋体" w:hAnsi="宋体" w:cs="宋体" w:hint="eastAsia"/>
                <w:bCs/>
                <w:sz w:val="24"/>
              </w:rPr>
              <w:t>住院手术（年度值）TOP排行；</w:t>
            </w:r>
          </w:p>
          <w:p w:rsidR="00EF3D40" w:rsidRDefault="00EF3D40" w:rsidP="00BA6199">
            <w:pPr>
              <w:numPr>
                <w:ilvl w:val="0"/>
                <w:numId w:val="69"/>
              </w:numPr>
              <w:spacing w:line="300" w:lineRule="auto"/>
              <w:rPr>
                <w:rFonts w:ascii="宋体" w:hAnsi="宋体" w:cs="宋体"/>
                <w:bCs/>
                <w:sz w:val="24"/>
              </w:rPr>
            </w:pPr>
            <w:r>
              <w:rPr>
                <w:rFonts w:ascii="宋体" w:hAnsi="宋体" w:cs="宋体" w:hint="eastAsia"/>
                <w:bCs/>
                <w:sz w:val="24"/>
              </w:rPr>
              <w:t>手术分类（年度值）占比分析：可按类型或级别；</w:t>
            </w:r>
            <w:r>
              <w:rPr>
                <w:rFonts w:ascii="宋体" w:hAnsi="宋体" w:cs="宋体" w:hint="eastAsia"/>
                <w:sz w:val="24"/>
              </w:rPr>
              <w:br w:type="page"/>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医院费用分析监控</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70"/>
              </w:numPr>
              <w:spacing w:line="300" w:lineRule="auto"/>
              <w:rPr>
                <w:rFonts w:ascii="宋体" w:hAnsi="宋体" w:cs="宋体"/>
                <w:bCs/>
                <w:sz w:val="24"/>
              </w:rPr>
            </w:pPr>
            <w:r>
              <w:rPr>
                <w:rFonts w:ascii="宋体" w:hAnsi="宋体" w:cs="宋体" w:hint="eastAsia"/>
                <w:bCs/>
                <w:sz w:val="24"/>
              </w:rPr>
              <w:t>月度医疗收入、药品收入趋势分析；</w:t>
            </w:r>
          </w:p>
          <w:p w:rsidR="00EF3D40" w:rsidRDefault="00EF3D40" w:rsidP="00BA6199">
            <w:pPr>
              <w:numPr>
                <w:ilvl w:val="0"/>
                <w:numId w:val="70"/>
              </w:numPr>
              <w:spacing w:line="300" w:lineRule="auto"/>
              <w:rPr>
                <w:rFonts w:ascii="宋体" w:hAnsi="宋体" w:cs="宋体"/>
                <w:bCs/>
                <w:sz w:val="24"/>
              </w:rPr>
            </w:pPr>
            <w:r>
              <w:rPr>
                <w:rFonts w:ascii="宋体" w:hAnsi="宋体" w:cs="宋体" w:hint="eastAsia"/>
                <w:bCs/>
                <w:sz w:val="24"/>
              </w:rPr>
              <w:t>月度门诊次均费用、药费趋势分析；</w:t>
            </w:r>
          </w:p>
          <w:p w:rsidR="00EF3D40" w:rsidRDefault="00EF3D40" w:rsidP="00BA6199">
            <w:pPr>
              <w:numPr>
                <w:ilvl w:val="0"/>
                <w:numId w:val="70"/>
              </w:numPr>
              <w:spacing w:line="300" w:lineRule="auto"/>
              <w:rPr>
                <w:rFonts w:ascii="宋体" w:hAnsi="宋体" w:cs="宋体"/>
                <w:bCs/>
                <w:sz w:val="24"/>
              </w:rPr>
            </w:pPr>
            <w:r>
              <w:rPr>
                <w:rFonts w:ascii="宋体" w:hAnsi="宋体" w:cs="宋体" w:hint="eastAsia"/>
                <w:bCs/>
                <w:sz w:val="24"/>
              </w:rPr>
              <w:t>月度住院次均费用、药费趋势分析；</w:t>
            </w:r>
          </w:p>
          <w:p w:rsidR="00EF3D40" w:rsidRDefault="00EF3D40" w:rsidP="00BA6199">
            <w:pPr>
              <w:numPr>
                <w:ilvl w:val="0"/>
                <w:numId w:val="70"/>
              </w:numPr>
              <w:spacing w:line="300" w:lineRule="auto"/>
              <w:rPr>
                <w:rFonts w:ascii="宋体" w:hAnsi="宋体" w:cs="宋体"/>
                <w:bCs/>
                <w:sz w:val="24"/>
              </w:rPr>
            </w:pPr>
            <w:r>
              <w:rPr>
                <w:rFonts w:ascii="宋体" w:hAnsi="宋体" w:cs="宋体" w:hint="eastAsia"/>
                <w:bCs/>
                <w:sz w:val="24"/>
              </w:rPr>
              <w:t>年度全院总收入、医疗服务收入占比、卫生材料收入占比、辅助用药收入占比；</w:t>
            </w:r>
          </w:p>
          <w:p w:rsidR="00EF3D40" w:rsidRDefault="00EF3D40" w:rsidP="00BA6199">
            <w:pPr>
              <w:numPr>
                <w:ilvl w:val="0"/>
                <w:numId w:val="70"/>
              </w:numPr>
              <w:spacing w:line="300" w:lineRule="auto"/>
              <w:rPr>
                <w:rFonts w:ascii="宋体" w:hAnsi="宋体" w:cs="宋体"/>
                <w:bCs/>
                <w:sz w:val="24"/>
              </w:rPr>
            </w:pPr>
            <w:r>
              <w:rPr>
                <w:rFonts w:ascii="宋体" w:hAnsi="宋体" w:cs="宋体" w:hint="eastAsia"/>
                <w:bCs/>
                <w:sz w:val="24"/>
              </w:rPr>
              <w:t>年度门诊次</w:t>
            </w:r>
            <w:proofErr w:type="gramStart"/>
            <w:r>
              <w:rPr>
                <w:rFonts w:ascii="宋体" w:hAnsi="宋体" w:cs="宋体" w:hint="eastAsia"/>
                <w:bCs/>
                <w:sz w:val="24"/>
              </w:rPr>
              <w:t>均费用</w:t>
            </w:r>
            <w:proofErr w:type="gramEnd"/>
            <w:r>
              <w:rPr>
                <w:rFonts w:ascii="宋体" w:hAnsi="宋体" w:cs="宋体" w:hint="eastAsia"/>
                <w:bCs/>
                <w:sz w:val="24"/>
              </w:rPr>
              <w:t>排名；</w:t>
            </w:r>
          </w:p>
          <w:p w:rsidR="00EF3D40" w:rsidRDefault="00EF3D40" w:rsidP="00BA6199">
            <w:pPr>
              <w:numPr>
                <w:ilvl w:val="0"/>
                <w:numId w:val="70"/>
              </w:numPr>
              <w:spacing w:line="300" w:lineRule="auto"/>
              <w:rPr>
                <w:rFonts w:ascii="宋体" w:hAnsi="宋体" w:cs="宋体"/>
                <w:bCs/>
                <w:sz w:val="24"/>
              </w:rPr>
            </w:pPr>
            <w:r>
              <w:rPr>
                <w:rFonts w:ascii="宋体" w:hAnsi="宋体" w:cs="宋体" w:hint="eastAsia"/>
                <w:bCs/>
                <w:sz w:val="24"/>
              </w:rPr>
              <w:t>年度住院次</w:t>
            </w:r>
            <w:proofErr w:type="gramStart"/>
            <w:r>
              <w:rPr>
                <w:rFonts w:ascii="宋体" w:hAnsi="宋体" w:cs="宋体" w:hint="eastAsia"/>
                <w:bCs/>
                <w:sz w:val="24"/>
              </w:rPr>
              <w:t>均费用</w:t>
            </w:r>
            <w:proofErr w:type="gramEnd"/>
            <w:r>
              <w:rPr>
                <w:rFonts w:ascii="宋体" w:hAnsi="宋体" w:cs="宋体" w:hint="eastAsia"/>
                <w:bCs/>
                <w:sz w:val="24"/>
              </w:rPr>
              <w:t>排名；</w:t>
            </w:r>
          </w:p>
          <w:p w:rsidR="00EF3D40" w:rsidRDefault="00EF3D40" w:rsidP="00BA6199">
            <w:pPr>
              <w:numPr>
                <w:ilvl w:val="0"/>
                <w:numId w:val="70"/>
              </w:numPr>
              <w:spacing w:line="300" w:lineRule="auto"/>
              <w:rPr>
                <w:rFonts w:ascii="宋体" w:hAnsi="宋体" w:cs="宋体"/>
                <w:bCs/>
                <w:sz w:val="24"/>
              </w:rPr>
            </w:pPr>
            <w:r>
              <w:rPr>
                <w:rFonts w:ascii="宋体" w:hAnsi="宋体" w:cs="宋体" w:hint="eastAsia"/>
                <w:bCs/>
                <w:sz w:val="24"/>
              </w:rPr>
              <w:t>年度收入构成分析；</w:t>
            </w:r>
          </w:p>
          <w:p w:rsidR="00EF3D40" w:rsidRDefault="00EF3D40" w:rsidP="00BA6199">
            <w:pPr>
              <w:numPr>
                <w:ilvl w:val="0"/>
                <w:numId w:val="70"/>
              </w:numPr>
              <w:spacing w:line="300" w:lineRule="auto"/>
              <w:rPr>
                <w:rFonts w:ascii="宋体" w:hAnsi="宋体" w:cs="宋体"/>
                <w:bCs/>
                <w:sz w:val="24"/>
              </w:rPr>
            </w:pPr>
            <w:r>
              <w:rPr>
                <w:rFonts w:ascii="宋体" w:hAnsi="宋体" w:cs="宋体" w:hint="eastAsia"/>
                <w:bCs/>
                <w:sz w:val="24"/>
              </w:rPr>
              <w:t>年度住院科室收入排名；</w:t>
            </w:r>
          </w:p>
          <w:p w:rsidR="00EF3D40" w:rsidRDefault="00EF3D40" w:rsidP="00BA6199">
            <w:pPr>
              <w:numPr>
                <w:ilvl w:val="0"/>
                <w:numId w:val="70"/>
              </w:numPr>
              <w:spacing w:line="300" w:lineRule="auto"/>
              <w:rPr>
                <w:rFonts w:ascii="宋体" w:hAnsi="宋体" w:cs="宋体"/>
                <w:bCs/>
                <w:sz w:val="24"/>
              </w:rPr>
            </w:pPr>
            <w:r>
              <w:rPr>
                <w:rFonts w:ascii="宋体" w:hAnsi="宋体" w:cs="宋体" w:hint="eastAsia"/>
                <w:bCs/>
                <w:sz w:val="24"/>
              </w:rPr>
              <w:t>年度住院医师开单收入排名；</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t>门诊实时流量监控</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71"/>
              </w:numPr>
              <w:spacing w:line="300" w:lineRule="auto"/>
              <w:rPr>
                <w:rFonts w:ascii="宋体" w:hAnsi="宋体" w:cs="宋体"/>
                <w:bCs/>
                <w:sz w:val="24"/>
              </w:rPr>
            </w:pPr>
            <w:r>
              <w:rPr>
                <w:rFonts w:ascii="宋体" w:hAnsi="宋体" w:cs="宋体" w:hint="eastAsia"/>
                <w:bCs/>
                <w:sz w:val="24"/>
              </w:rPr>
              <w:t>基础指标展现；今日建档人次、今日门诊人次、急诊人次、取药人次、处方开立次数；</w:t>
            </w:r>
          </w:p>
          <w:p w:rsidR="00EF3D40" w:rsidRDefault="00EF3D40" w:rsidP="00BA6199">
            <w:pPr>
              <w:numPr>
                <w:ilvl w:val="0"/>
                <w:numId w:val="71"/>
              </w:numPr>
              <w:spacing w:line="300" w:lineRule="auto"/>
              <w:rPr>
                <w:rFonts w:ascii="宋体" w:hAnsi="宋体" w:cs="宋体"/>
                <w:bCs/>
                <w:sz w:val="24"/>
              </w:rPr>
            </w:pPr>
            <w:r>
              <w:rPr>
                <w:rFonts w:ascii="宋体" w:hAnsi="宋体" w:cs="宋体" w:hint="eastAsia"/>
                <w:bCs/>
                <w:sz w:val="24"/>
              </w:rPr>
              <w:t>手机App、自助机、114、</w:t>
            </w:r>
            <w:proofErr w:type="gramStart"/>
            <w:r>
              <w:rPr>
                <w:rFonts w:ascii="宋体" w:hAnsi="宋体" w:cs="宋体" w:hint="eastAsia"/>
                <w:bCs/>
                <w:sz w:val="24"/>
              </w:rPr>
              <w:t>诊间预约</w:t>
            </w:r>
            <w:proofErr w:type="gramEnd"/>
            <w:r>
              <w:rPr>
                <w:rFonts w:ascii="宋体" w:hAnsi="宋体" w:cs="宋体" w:hint="eastAsia"/>
                <w:bCs/>
                <w:sz w:val="24"/>
              </w:rPr>
              <w:t>、</w:t>
            </w:r>
            <w:proofErr w:type="gramStart"/>
            <w:r>
              <w:rPr>
                <w:rFonts w:ascii="宋体" w:hAnsi="宋体" w:cs="宋体" w:hint="eastAsia"/>
                <w:bCs/>
                <w:sz w:val="24"/>
              </w:rPr>
              <w:t>诊间加号</w:t>
            </w:r>
            <w:proofErr w:type="gramEnd"/>
            <w:r>
              <w:rPr>
                <w:rFonts w:ascii="宋体" w:hAnsi="宋体" w:cs="宋体" w:hint="eastAsia"/>
                <w:bCs/>
                <w:sz w:val="24"/>
              </w:rPr>
              <w:t>、窗口挂号等；</w:t>
            </w:r>
          </w:p>
          <w:p w:rsidR="00EF3D40" w:rsidRDefault="00EF3D40" w:rsidP="00BA6199">
            <w:pPr>
              <w:numPr>
                <w:ilvl w:val="0"/>
                <w:numId w:val="71"/>
              </w:numPr>
              <w:spacing w:line="300" w:lineRule="auto"/>
              <w:rPr>
                <w:rFonts w:ascii="宋体" w:hAnsi="宋体" w:cs="宋体"/>
                <w:bCs/>
                <w:sz w:val="24"/>
              </w:rPr>
            </w:pPr>
            <w:r>
              <w:rPr>
                <w:rFonts w:ascii="宋体" w:hAnsi="宋体" w:cs="宋体" w:hint="eastAsia"/>
                <w:bCs/>
                <w:sz w:val="24"/>
              </w:rPr>
              <w:lastRenderedPageBreak/>
              <w:t>今日患者性别年龄占比：</w:t>
            </w:r>
          </w:p>
          <w:p w:rsidR="00EF3D40" w:rsidRDefault="00EF3D40" w:rsidP="00BA6199">
            <w:pPr>
              <w:numPr>
                <w:ilvl w:val="0"/>
                <w:numId w:val="71"/>
              </w:numPr>
              <w:spacing w:line="300" w:lineRule="auto"/>
              <w:rPr>
                <w:rFonts w:ascii="宋体" w:hAnsi="宋体" w:cs="宋体"/>
                <w:bCs/>
                <w:sz w:val="24"/>
              </w:rPr>
            </w:pPr>
            <w:r>
              <w:rPr>
                <w:rFonts w:ascii="宋体" w:hAnsi="宋体" w:cs="宋体" w:hint="eastAsia"/>
                <w:bCs/>
                <w:sz w:val="24"/>
              </w:rPr>
              <w:t>今日建档患者的性别占比；</w:t>
            </w:r>
          </w:p>
          <w:p w:rsidR="00EF3D40" w:rsidRDefault="00EF3D40" w:rsidP="00BA6199">
            <w:pPr>
              <w:numPr>
                <w:ilvl w:val="0"/>
                <w:numId w:val="71"/>
              </w:numPr>
              <w:spacing w:line="300" w:lineRule="auto"/>
              <w:rPr>
                <w:rFonts w:ascii="宋体" w:hAnsi="宋体" w:cs="宋体"/>
                <w:bCs/>
                <w:sz w:val="24"/>
              </w:rPr>
            </w:pPr>
            <w:r>
              <w:rPr>
                <w:rFonts w:ascii="宋体" w:hAnsi="宋体" w:cs="宋体" w:hint="eastAsia"/>
                <w:bCs/>
                <w:sz w:val="24"/>
              </w:rPr>
              <w:t>今日建档患者的年龄段比例：20-30、30-40、40-45、45-50等；</w:t>
            </w:r>
          </w:p>
          <w:p w:rsidR="00EF3D40" w:rsidRDefault="00EF3D40" w:rsidP="00BA6199">
            <w:pPr>
              <w:numPr>
                <w:ilvl w:val="0"/>
                <w:numId w:val="71"/>
              </w:numPr>
              <w:spacing w:line="300" w:lineRule="auto"/>
              <w:rPr>
                <w:rFonts w:ascii="宋体" w:hAnsi="宋体" w:cs="宋体"/>
                <w:bCs/>
                <w:sz w:val="24"/>
              </w:rPr>
            </w:pPr>
            <w:r>
              <w:rPr>
                <w:rFonts w:ascii="宋体" w:hAnsi="宋体" w:cs="宋体" w:hint="eastAsia"/>
                <w:bCs/>
                <w:sz w:val="24"/>
              </w:rPr>
              <w:t>免疫检验、常规检验、微生物检验、生化检验等；</w:t>
            </w:r>
          </w:p>
          <w:p w:rsidR="00EF3D40" w:rsidRDefault="00EF3D40" w:rsidP="00BA6199">
            <w:pPr>
              <w:numPr>
                <w:ilvl w:val="0"/>
                <w:numId w:val="71"/>
              </w:numPr>
              <w:spacing w:line="300" w:lineRule="auto"/>
              <w:rPr>
                <w:rFonts w:ascii="宋体" w:hAnsi="宋体" w:cs="宋体"/>
                <w:bCs/>
                <w:sz w:val="24"/>
              </w:rPr>
            </w:pPr>
            <w:r>
              <w:rPr>
                <w:rFonts w:ascii="宋体" w:hAnsi="宋体" w:cs="宋体" w:hint="eastAsia"/>
                <w:bCs/>
                <w:sz w:val="24"/>
              </w:rPr>
              <w:t>心电检查、超声检查、内窥镜检查、病理检查等；</w:t>
            </w:r>
          </w:p>
        </w:tc>
      </w:tr>
      <w:tr w:rsidR="00EF3D40" w:rsidTr="00EF3D40">
        <w:trPr>
          <w:trHeight w:val="354"/>
          <w:jc w:val="center"/>
        </w:trPr>
        <w:tc>
          <w:tcPr>
            <w:tcW w:w="1604" w:type="dxa"/>
            <w:tcBorders>
              <w:top w:val="single" w:sz="4" w:space="0" w:color="auto"/>
              <w:left w:val="single" w:sz="4" w:space="0" w:color="auto"/>
              <w:bottom w:val="single" w:sz="4" w:space="0" w:color="auto"/>
              <w:right w:val="single" w:sz="4" w:space="0" w:color="auto"/>
            </w:tcBorders>
            <w:vAlign w:val="center"/>
          </w:tcPr>
          <w:p w:rsidR="00EF3D40" w:rsidRDefault="00EF3D40" w:rsidP="00EF3D40">
            <w:pPr>
              <w:spacing w:line="300" w:lineRule="auto"/>
              <w:jc w:val="center"/>
              <w:rPr>
                <w:rFonts w:ascii="宋体" w:hAnsi="宋体" w:cs="宋体"/>
                <w:b/>
                <w:sz w:val="24"/>
              </w:rPr>
            </w:pPr>
            <w:r>
              <w:rPr>
                <w:rFonts w:ascii="宋体" w:hAnsi="宋体" w:cs="宋体" w:hint="eastAsia"/>
                <w:b/>
                <w:sz w:val="24"/>
              </w:rPr>
              <w:lastRenderedPageBreak/>
              <w:t>住院实时流量监控</w:t>
            </w:r>
          </w:p>
        </w:tc>
        <w:tc>
          <w:tcPr>
            <w:tcW w:w="7214" w:type="dxa"/>
            <w:tcBorders>
              <w:top w:val="single" w:sz="4" w:space="0" w:color="auto"/>
              <w:left w:val="single" w:sz="4" w:space="0" w:color="auto"/>
              <w:bottom w:val="single" w:sz="4" w:space="0" w:color="auto"/>
              <w:right w:val="single" w:sz="6" w:space="0" w:color="auto"/>
            </w:tcBorders>
            <w:vAlign w:val="center"/>
          </w:tcPr>
          <w:p w:rsidR="00EF3D40" w:rsidRDefault="00EF3D40" w:rsidP="00BA6199">
            <w:pPr>
              <w:numPr>
                <w:ilvl w:val="0"/>
                <w:numId w:val="72"/>
              </w:numPr>
              <w:spacing w:line="300" w:lineRule="auto"/>
              <w:rPr>
                <w:rFonts w:ascii="宋体" w:hAnsi="宋体" w:cs="宋体"/>
                <w:bCs/>
                <w:sz w:val="24"/>
              </w:rPr>
            </w:pPr>
            <w:r>
              <w:rPr>
                <w:rFonts w:ascii="宋体" w:hAnsi="宋体" w:cs="宋体" w:hint="eastAsia"/>
                <w:bCs/>
                <w:sz w:val="24"/>
              </w:rPr>
              <w:t>基础指标展现；今日入院人次、今日检验人次、检查人次、手术申请人次、医嘱开立次数；</w:t>
            </w:r>
          </w:p>
          <w:p w:rsidR="00EF3D40" w:rsidRDefault="00EF3D40" w:rsidP="00BA6199">
            <w:pPr>
              <w:numPr>
                <w:ilvl w:val="0"/>
                <w:numId w:val="72"/>
              </w:numPr>
              <w:spacing w:line="300" w:lineRule="auto"/>
              <w:rPr>
                <w:rFonts w:ascii="宋体" w:hAnsi="宋体" w:cs="宋体"/>
                <w:bCs/>
                <w:sz w:val="24"/>
              </w:rPr>
            </w:pPr>
            <w:r>
              <w:rPr>
                <w:rFonts w:ascii="宋体" w:hAnsi="宋体" w:cs="宋体" w:hint="eastAsia"/>
                <w:bCs/>
                <w:sz w:val="24"/>
              </w:rPr>
              <w:t>急诊转住院、门诊转住院、直接住院等；</w:t>
            </w:r>
          </w:p>
          <w:p w:rsidR="00EF3D40" w:rsidRDefault="00EF3D40" w:rsidP="00BA6199">
            <w:pPr>
              <w:numPr>
                <w:ilvl w:val="0"/>
                <w:numId w:val="72"/>
              </w:numPr>
              <w:spacing w:line="300" w:lineRule="auto"/>
              <w:rPr>
                <w:rFonts w:ascii="宋体" w:hAnsi="宋体" w:cs="宋体"/>
                <w:bCs/>
                <w:sz w:val="24"/>
              </w:rPr>
            </w:pPr>
            <w:r>
              <w:rPr>
                <w:rFonts w:ascii="宋体" w:hAnsi="宋体" w:cs="宋体" w:hint="eastAsia"/>
                <w:bCs/>
                <w:sz w:val="24"/>
              </w:rPr>
              <w:t>今日建档患者的性别占比；</w:t>
            </w:r>
          </w:p>
          <w:p w:rsidR="00EF3D40" w:rsidRDefault="00EF3D40" w:rsidP="00BA6199">
            <w:pPr>
              <w:numPr>
                <w:ilvl w:val="0"/>
                <w:numId w:val="72"/>
              </w:numPr>
              <w:spacing w:line="300" w:lineRule="auto"/>
              <w:rPr>
                <w:rFonts w:ascii="宋体" w:hAnsi="宋体" w:cs="宋体"/>
                <w:bCs/>
                <w:sz w:val="24"/>
              </w:rPr>
            </w:pPr>
            <w:r>
              <w:rPr>
                <w:rFonts w:ascii="宋体" w:hAnsi="宋体" w:cs="宋体" w:hint="eastAsia"/>
                <w:bCs/>
                <w:sz w:val="24"/>
              </w:rPr>
              <w:t>今日建档患者的年龄段比例：20-30、30-40、40-45、45-50等；</w:t>
            </w:r>
          </w:p>
          <w:p w:rsidR="00EF3D40" w:rsidRDefault="00EF3D40" w:rsidP="00BA6199">
            <w:pPr>
              <w:numPr>
                <w:ilvl w:val="0"/>
                <w:numId w:val="72"/>
              </w:numPr>
              <w:spacing w:line="300" w:lineRule="auto"/>
              <w:rPr>
                <w:rFonts w:ascii="宋体" w:hAnsi="宋体" w:cs="宋体"/>
                <w:bCs/>
                <w:sz w:val="24"/>
              </w:rPr>
            </w:pPr>
            <w:r>
              <w:rPr>
                <w:rFonts w:ascii="宋体" w:hAnsi="宋体" w:cs="宋体" w:hint="eastAsia"/>
                <w:bCs/>
                <w:sz w:val="24"/>
              </w:rPr>
              <w:t>免疫检验、常规检验、微生物检验、生化检验等；</w:t>
            </w:r>
          </w:p>
          <w:p w:rsidR="00EF3D40" w:rsidRDefault="00EF3D40" w:rsidP="00BA6199">
            <w:pPr>
              <w:numPr>
                <w:ilvl w:val="0"/>
                <w:numId w:val="72"/>
              </w:numPr>
              <w:spacing w:line="300" w:lineRule="auto"/>
              <w:rPr>
                <w:rFonts w:ascii="宋体" w:hAnsi="宋体" w:cs="宋体"/>
                <w:bCs/>
                <w:sz w:val="24"/>
              </w:rPr>
            </w:pPr>
            <w:r>
              <w:rPr>
                <w:rFonts w:ascii="宋体" w:hAnsi="宋体" w:cs="宋体" w:hint="eastAsia"/>
                <w:bCs/>
                <w:sz w:val="24"/>
              </w:rPr>
              <w:t>心电检查、超声检查、内窥镜检查、病理检查等；</w:t>
            </w:r>
          </w:p>
          <w:p w:rsidR="00EF3D40" w:rsidRDefault="00EF3D40" w:rsidP="00BA6199">
            <w:pPr>
              <w:numPr>
                <w:ilvl w:val="0"/>
                <w:numId w:val="72"/>
              </w:numPr>
              <w:spacing w:line="300" w:lineRule="auto"/>
              <w:rPr>
                <w:rFonts w:ascii="宋体" w:hAnsi="宋体" w:cs="宋体"/>
                <w:bCs/>
                <w:sz w:val="24"/>
              </w:rPr>
            </w:pPr>
            <w:r>
              <w:rPr>
                <w:rFonts w:ascii="宋体" w:hAnsi="宋体" w:cs="宋体" w:hint="eastAsia"/>
                <w:bCs/>
                <w:sz w:val="24"/>
              </w:rPr>
              <w:t>展示今日各时间</w:t>
            </w:r>
            <w:proofErr w:type="gramStart"/>
            <w:r>
              <w:rPr>
                <w:rFonts w:ascii="宋体" w:hAnsi="宋体" w:cs="宋体" w:hint="eastAsia"/>
                <w:bCs/>
                <w:sz w:val="24"/>
              </w:rPr>
              <w:t>段手术</w:t>
            </w:r>
            <w:proofErr w:type="gramEnd"/>
            <w:r>
              <w:rPr>
                <w:rFonts w:ascii="宋体" w:hAnsi="宋体" w:cs="宋体" w:hint="eastAsia"/>
                <w:bCs/>
                <w:sz w:val="24"/>
              </w:rPr>
              <w:t>完成人次、术中人次、手术安排人次；</w:t>
            </w:r>
          </w:p>
          <w:p w:rsidR="00EF3D40" w:rsidRDefault="00EF3D40" w:rsidP="00BA6199">
            <w:pPr>
              <w:numPr>
                <w:ilvl w:val="0"/>
                <w:numId w:val="72"/>
              </w:numPr>
              <w:spacing w:line="300" w:lineRule="auto"/>
              <w:rPr>
                <w:rFonts w:ascii="宋体" w:hAnsi="宋体" w:cs="宋体"/>
                <w:sz w:val="24"/>
              </w:rPr>
            </w:pPr>
            <w:r>
              <w:rPr>
                <w:rFonts w:ascii="宋体" w:hAnsi="宋体" w:cs="宋体" w:hint="eastAsia"/>
                <w:bCs/>
                <w:sz w:val="24"/>
              </w:rPr>
              <w:t>今日各科室入院人数排行：</w:t>
            </w:r>
          </w:p>
        </w:tc>
      </w:tr>
    </w:tbl>
    <w:p w:rsidR="00EF3D40" w:rsidRDefault="00EF3D40" w:rsidP="00EF3D40">
      <w:pPr>
        <w:pStyle w:val="12"/>
        <w:spacing w:line="300" w:lineRule="auto"/>
        <w:ind w:firstLineChars="0" w:firstLine="0"/>
        <w:jc w:val="left"/>
        <w:rPr>
          <w:rFonts w:ascii="宋体" w:hAnsi="宋体" w:cs="宋体"/>
          <w:b/>
          <w:sz w:val="24"/>
        </w:rPr>
      </w:pPr>
    </w:p>
    <w:p w:rsidR="00EF3D40" w:rsidRDefault="00EF3D40" w:rsidP="00BA6199">
      <w:pPr>
        <w:pStyle w:val="12"/>
        <w:numPr>
          <w:ilvl w:val="1"/>
          <w:numId w:val="3"/>
        </w:numPr>
        <w:spacing w:line="300" w:lineRule="auto"/>
        <w:ind w:firstLineChars="0"/>
        <w:jc w:val="left"/>
        <w:outlineLvl w:val="0"/>
        <w:rPr>
          <w:rFonts w:ascii="宋体" w:hAnsi="宋体" w:cs="宋体"/>
          <w:b/>
          <w:sz w:val="24"/>
        </w:rPr>
      </w:pPr>
      <w:bookmarkStart w:id="67" w:name="_Toc98407537"/>
      <w:r>
        <w:rPr>
          <w:rFonts w:ascii="宋体" w:hAnsi="宋体" w:cs="宋体" w:hint="eastAsia"/>
          <w:b/>
          <w:sz w:val="24"/>
        </w:rPr>
        <w:t>服务要求</w:t>
      </w:r>
      <w:bookmarkEnd w:id="67"/>
    </w:p>
    <w:p w:rsidR="00EF3D40" w:rsidRDefault="00EF3D40" w:rsidP="00EF3D40">
      <w:pPr>
        <w:pStyle w:val="3"/>
        <w:rPr>
          <w:lang w:eastAsia="en-US"/>
        </w:rPr>
      </w:pPr>
      <w:bookmarkStart w:id="68" w:name="_Toc98407538"/>
      <w:r>
        <w:rPr>
          <w:rFonts w:hint="eastAsia"/>
        </w:rPr>
        <w:t>1</w:t>
      </w:r>
      <w:r>
        <w:rPr>
          <w:rFonts w:hint="eastAsia"/>
        </w:rPr>
        <w:t>、</w:t>
      </w:r>
      <w:proofErr w:type="spellStart"/>
      <w:r>
        <w:rPr>
          <w:rFonts w:hint="eastAsia"/>
          <w:lang w:eastAsia="en-US"/>
        </w:rPr>
        <w:t>需求收集及开发</w:t>
      </w:r>
      <w:bookmarkEnd w:id="68"/>
      <w:proofErr w:type="spellEnd"/>
    </w:p>
    <w:p w:rsidR="00EF3D40" w:rsidRDefault="00EF3D40" w:rsidP="00BA6199">
      <w:pPr>
        <w:widowControl/>
        <w:numPr>
          <w:ilvl w:val="0"/>
          <w:numId w:val="73"/>
        </w:numPr>
        <w:spacing w:line="360" w:lineRule="auto"/>
        <w:ind w:left="777" w:hanging="357"/>
        <w:contextualSpacing/>
        <w:jc w:val="left"/>
        <w:rPr>
          <w:rFonts w:ascii="宋体" w:hAnsi="宋体" w:cs="@宋体"/>
          <w:bCs/>
          <w:sz w:val="24"/>
        </w:rPr>
      </w:pPr>
      <w:r>
        <w:rPr>
          <w:rFonts w:ascii="宋体" w:hAnsi="宋体" w:cs="@宋体" w:hint="eastAsia"/>
          <w:bCs/>
          <w:sz w:val="24"/>
        </w:rPr>
        <w:t>信息科联合投标人从医院各科室收集需求，投标人出具用户需求规格说明书并经信息科确认。每个模块需要依据医院指定的业务科室负责人，对收集的需求进行确认。在不超出模块整体业务架构的前提下，以业务科室确认的需求作为开发、上线和验收依据。</w:t>
      </w:r>
    </w:p>
    <w:p w:rsidR="00EF3D40" w:rsidRDefault="00EF3D40" w:rsidP="00BA6199">
      <w:pPr>
        <w:widowControl/>
        <w:numPr>
          <w:ilvl w:val="0"/>
          <w:numId w:val="73"/>
        </w:numPr>
        <w:spacing w:line="360" w:lineRule="auto"/>
        <w:ind w:left="777" w:hanging="357"/>
        <w:contextualSpacing/>
        <w:jc w:val="left"/>
        <w:rPr>
          <w:rFonts w:ascii="宋体" w:hAnsi="宋体" w:cs="@宋体"/>
          <w:bCs/>
          <w:sz w:val="24"/>
        </w:rPr>
      </w:pPr>
      <w:r>
        <w:rPr>
          <w:rFonts w:ascii="宋体" w:hAnsi="宋体" w:cs="@宋体" w:hint="eastAsia"/>
          <w:bCs/>
          <w:sz w:val="24"/>
        </w:rPr>
        <w:t>通过对医院现有系统产生数据的梳理，投标人应对医院业务信息系统中的不合理环节提出改进意见，</w:t>
      </w:r>
      <w:r>
        <w:rPr>
          <w:rFonts w:ascii="宋体" w:hAnsi="宋体" w:cs="宋体" w:hint="eastAsia"/>
          <w:bCs/>
          <w:sz w:val="24"/>
        </w:rPr>
        <w:t>对照电子病历应用水平分级评价五级应用水平标准以及国家医疗健康信息互联互通标准化成熟度测评四级甲等要求，补充、改造各项平台功能，</w:t>
      </w:r>
      <w:r>
        <w:rPr>
          <w:rFonts w:ascii="宋体" w:hAnsi="宋体" w:cs="@宋体" w:hint="eastAsia"/>
          <w:bCs/>
          <w:sz w:val="24"/>
        </w:rPr>
        <w:t>提供医院其他系统改造方案，以帮助院方通过电子病历分级评价五级及互联</w:t>
      </w:r>
      <w:proofErr w:type="gramStart"/>
      <w:r>
        <w:rPr>
          <w:rFonts w:ascii="宋体" w:hAnsi="宋体" w:cs="@宋体" w:hint="eastAsia"/>
          <w:bCs/>
          <w:sz w:val="24"/>
        </w:rPr>
        <w:t>互通四</w:t>
      </w:r>
      <w:proofErr w:type="gramEnd"/>
      <w:r>
        <w:rPr>
          <w:rFonts w:ascii="宋体" w:hAnsi="宋体" w:cs="@宋体" w:hint="eastAsia"/>
          <w:bCs/>
          <w:sz w:val="24"/>
        </w:rPr>
        <w:t>甲。</w:t>
      </w:r>
    </w:p>
    <w:p w:rsidR="00EF3D40" w:rsidRDefault="00EF3D40" w:rsidP="00BA6199">
      <w:pPr>
        <w:widowControl/>
        <w:numPr>
          <w:ilvl w:val="0"/>
          <w:numId w:val="73"/>
        </w:numPr>
        <w:spacing w:line="360" w:lineRule="auto"/>
        <w:ind w:left="777" w:hanging="357"/>
        <w:contextualSpacing/>
        <w:jc w:val="left"/>
        <w:rPr>
          <w:rFonts w:ascii="宋体" w:hAnsi="宋体" w:cs="@宋体"/>
          <w:bCs/>
          <w:sz w:val="24"/>
        </w:rPr>
      </w:pPr>
      <w:r>
        <w:rPr>
          <w:rFonts w:ascii="宋体" w:hAnsi="宋体" w:cs="@宋体" w:hint="eastAsia"/>
          <w:bCs/>
          <w:sz w:val="24"/>
        </w:rPr>
        <w:t>遗漏需求说明：按照总体设计原则及流程应该实现的功能，均包含在项目建设范围之内，若缺少某功能，影响总体设计效果或导致系统流程无法达到设计目标或存在安全隐患时，应无条件免费补充实施。</w:t>
      </w:r>
    </w:p>
    <w:p w:rsidR="00EF3D40" w:rsidRDefault="00EF3D40" w:rsidP="00BA6199">
      <w:pPr>
        <w:pStyle w:val="3"/>
        <w:numPr>
          <w:ilvl w:val="0"/>
          <w:numId w:val="74"/>
        </w:numPr>
      </w:pPr>
      <w:bookmarkStart w:id="69" w:name="_Toc98407539"/>
      <w:r>
        <w:rPr>
          <w:rFonts w:hint="eastAsia"/>
        </w:rPr>
        <w:t>第三方软件测评</w:t>
      </w:r>
      <w:bookmarkEnd w:id="69"/>
    </w:p>
    <w:p w:rsidR="00EF3D40" w:rsidRDefault="00EF3D40" w:rsidP="00EF3D40">
      <w:r>
        <w:rPr>
          <w:rFonts w:hint="eastAsia"/>
        </w:rPr>
        <w:t xml:space="preserve">    </w:t>
      </w:r>
      <w:r>
        <w:rPr>
          <w:rFonts w:ascii="宋体" w:hAnsi="宋体" w:cs="@宋体" w:hint="eastAsia"/>
          <w:bCs/>
          <w:sz w:val="24"/>
        </w:rPr>
        <w:t>验收前提供第三方软件测评公司（公司须具备CNAS（中国合格评定国家认可委员会）、CMA（中国计量认证）资质）对本次招标实施的平台软件合格的测评报告，包含软件的功能性、性能、安全性等方面的检测。</w:t>
      </w:r>
    </w:p>
    <w:p w:rsidR="00EF3D40" w:rsidRDefault="00EF3D40" w:rsidP="00EF3D40">
      <w:pPr>
        <w:pStyle w:val="3"/>
      </w:pPr>
      <w:bookmarkStart w:id="70" w:name="_Toc98407540"/>
      <w:r>
        <w:rPr>
          <w:rFonts w:hint="eastAsia"/>
        </w:rPr>
        <w:lastRenderedPageBreak/>
        <w:t>3</w:t>
      </w:r>
      <w:r>
        <w:rPr>
          <w:rFonts w:hint="eastAsia"/>
        </w:rPr>
        <w:t>、解决问题、排除故障响应时限要求</w:t>
      </w:r>
      <w:bookmarkEnd w:id="70"/>
    </w:p>
    <w:p w:rsidR="00EF3D40" w:rsidRDefault="00EF3D40" w:rsidP="00BA6199">
      <w:pPr>
        <w:widowControl/>
        <w:numPr>
          <w:ilvl w:val="0"/>
          <w:numId w:val="75"/>
        </w:numPr>
        <w:spacing w:line="360" w:lineRule="auto"/>
        <w:ind w:left="777" w:hanging="357"/>
        <w:contextualSpacing/>
        <w:jc w:val="left"/>
        <w:rPr>
          <w:rFonts w:ascii="宋体" w:hAnsi="宋体" w:cs="@宋体"/>
          <w:bCs/>
          <w:sz w:val="24"/>
        </w:rPr>
      </w:pPr>
      <w:r>
        <w:rPr>
          <w:rFonts w:ascii="宋体" w:hAnsi="宋体" w:cs="@宋体" w:hint="eastAsia"/>
          <w:bCs/>
          <w:sz w:val="24"/>
        </w:rPr>
        <w:t>在质保期及维保期内，有常驻的2名技术人员，保障系统的正常运行，在出现故障时及时响应。</w:t>
      </w:r>
    </w:p>
    <w:p w:rsidR="00EF3D40" w:rsidRDefault="00EF3D40" w:rsidP="00BA6199">
      <w:pPr>
        <w:widowControl/>
        <w:numPr>
          <w:ilvl w:val="0"/>
          <w:numId w:val="75"/>
        </w:numPr>
        <w:spacing w:line="360" w:lineRule="auto"/>
        <w:ind w:left="777" w:hanging="357"/>
        <w:contextualSpacing/>
        <w:jc w:val="left"/>
        <w:rPr>
          <w:rFonts w:ascii="宋体" w:hAnsi="宋体" w:cs="@宋体"/>
          <w:bCs/>
          <w:sz w:val="24"/>
        </w:rPr>
      </w:pPr>
      <w:r>
        <w:rPr>
          <w:rFonts w:ascii="宋体" w:hAnsi="宋体" w:cs="@宋体" w:hint="eastAsia"/>
          <w:bCs/>
          <w:sz w:val="24"/>
        </w:rPr>
        <w:t>在质保期及维保期内，影响系统正常运行的故障当常驻技术人员解决不了时，投标人支援工程师响应时间不得超过0.5小时。</w:t>
      </w:r>
    </w:p>
    <w:p w:rsidR="00EF3D40" w:rsidRDefault="00EF3D40" w:rsidP="00EF3D40">
      <w:pPr>
        <w:pStyle w:val="3"/>
        <w:rPr>
          <w:lang w:eastAsia="en-US"/>
        </w:rPr>
      </w:pPr>
      <w:bookmarkStart w:id="71" w:name="_Toc98407541"/>
      <w:r>
        <w:rPr>
          <w:rFonts w:hint="eastAsia"/>
        </w:rPr>
        <w:t>4</w:t>
      </w:r>
      <w:r>
        <w:rPr>
          <w:rFonts w:hint="eastAsia"/>
        </w:rPr>
        <w:t>、</w:t>
      </w:r>
      <w:proofErr w:type="spellStart"/>
      <w:r>
        <w:rPr>
          <w:rFonts w:hint="eastAsia"/>
          <w:lang w:eastAsia="en-US"/>
        </w:rPr>
        <w:t>售后服务</w:t>
      </w:r>
      <w:bookmarkEnd w:id="71"/>
      <w:proofErr w:type="spellEnd"/>
    </w:p>
    <w:p w:rsidR="00EF3D40" w:rsidRDefault="00EF3D40" w:rsidP="00BA6199">
      <w:pPr>
        <w:widowControl/>
        <w:numPr>
          <w:ilvl w:val="0"/>
          <w:numId w:val="76"/>
        </w:numPr>
        <w:spacing w:line="360" w:lineRule="auto"/>
        <w:ind w:left="0" w:firstLineChars="177" w:firstLine="425"/>
        <w:contextualSpacing/>
        <w:jc w:val="left"/>
        <w:rPr>
          <w:rFonts w:ascii="宋体" w:hAnsi="宋体" w:cs="@宋体"/>
          <w:bCs/>
          <w:sz w:val="24"/>
        </w:rPr>
      </w:pPr>
      <w:r>
        <w:rPr>
          <w:rFonts w:ascii="宋体" w:hAnsi="宋体"/>
          <w:kern w:val="0"/>
          <w:sz w:val="24"/>
        </w:rPr>
        <w:t>质保期：应用软件从项目整体验收通过之日起</w:t>
      </w:r>
      <w:r>
        <w:rPr>
          <w:rFonts w:ascii="宋体" w:hAnsi="宋体" w:hint="eastAsia"/>
          <w:kern w:val="0"/>
          <w:sz w:val="24"/>
        </w:rPr>
        <w:t>1</w:t>
      </w:r>
      <w:r>
        <w:rPr>
          <w:rFonts w:ascii="宋体" w:hAnsi="宋体"/>
          <w:kern w:val="0"/>
          <w:sz w:val="24"/>
        </w:rPr>
        <w:t>年</w:t>
      </w:r>
      <w:r>
        <w:rPr>
          <w:rFonts w:ascii="宋体" w:hAnsi="宋体" w:hint="eastAsia"/>
          <w:kern w:val="0"/>
          <w:sz w:val="24"/>
        </w:rPr>
        <w:t>。</w:t>
      </w:r>
      <w:r>
        <w:rPr>
          <w:rFonts w:ascii="宋体" w:hAnsi="宋体"/>
          <w:kern w:val="0"/>
          <w:sz w:val="24"/>
        </w:rPr>
        <w:t>质保期</w:t>
      </w:r>
      <w:r>
        <w:rPr>
          <w:rFonts w:ascii="宋体" w:hAnsi="宋体" w:hint="eastAsia"/>
          <w:kern w:val="0"/>
          <w:sz w:val="24"/>
        </w:rPr>
        <w:t>及维保期</w:t>
      </w:r>
      <w:r>
        <w:rPr>
          <w:rFonts w:ascii="宋体" w:hAnsi="宋体"/>
          <w:kern w:val="0"/>
          <w:sz w:val="24"/>
        </w:rPr>
        <w:t>内，应用软件的</w:t>
      </w:r>
      <w:r>
        <w:rPr>
          <w:rFonts w:ascii="宋体" w:hAnsi="宋体" w:hint="eastAsia"/>
          <w:kern w:val="0"/>
          <w:sz w:val="24"/>
        </w:rPr>
        <w:t>接口、</w:t>
      </w:r>
      <w:r>
        <w:rPr>
          <w:rFonts w:ascii="宋体" w:hAnsi="宋体"/>
          <w:kern w:val="0"/>
          <w:sz w:val="24"/>
        </w:rPr>
        <w:t>升级、维护均免费。</w:t>
      </w:r>
    </w:p>
    <w:p w:rsidR="00EF3D40" w:rsidRDefault="00EF3D40" w:rsidP="00BA6199">
      <w:pPr>
        <w:widowControl/>
        <w:numPr>
          <w:ilvl w:val="0"/>
          <w:numId w:val="76"/>
        </w:numPr>
        <w:spacing w:line="360" w:lineRule="auto"/>
        <w:ind w:left="0" w:firstLineChars="177" w:firstLine="425"/>
        <w:contextualSpacing/>
        <w:jc w:val="left"/>
        <w:rPr>
          <w:rFonts w:ascii="宋体" w:hAnsi="宋体" w:cs="@宋体"/>
          <w:bCs/>
          <w:sz w:val="24"/>
        </w:rPr>
      </w:pPr>
      <w:r>
        <w:rPr>
          <w:rFonts w:ascii="宋体" w:hAnsi="宋体" w:cs="@宋体" w:hint="eastAsia"/>
          <w:bCs/>
          <w:sz w:val="24"/>
        </w:rPr>
        <w:t>投标人应该在项目的实施过程中提供软件支持的服务，这些服务应该包括：</w:t>
      </w:r>
    </w:p>
    <w:p w:rsidR="00EF3D40" w:rsidRDefault="00EF3D40" w:rsidP="00BA6199">
      <w:pPr>
        <w:widowControl/>
        <w:numPr>
          <w:ilvl w:val="0"/>
          <w:numId w:val="77"/>
        </w:numPr>
        <w:spacing w:line="360" w:lineRule="auto"/>
        <w:ind w:firstLineChars="176" w:firstLine="422"/>
        <w:contextualSpacing/>
        <w:jc w:val="left"/>
        <w:rPr>
          <w:rFonts w:ascii="宋体" w:hAnsi="宋体" w:cs="@宋体"/>
          <w:bCs/>
          <w:sz w:val="24"/>
        </w:rPr>
      </w:pPr>
      <w:r>
        <w:rPr>
          <w:rFonts w:ascii="宋体" w:hAnsi="宋体" w:cs="@宋体" w:hint="eastAsia"/>
          <w:bCs/>
          <w:sz w:val="24"/>
        </w:rPr>
        <w:t>对影响到系统平稳作业以及应用模块操作使用的问题解答与分析，并提出解决方案；</w:t>
      </w:r>
    </w:p>
    <w:p w:rsidR="00EF3D40" w:rsidRDefault="00EF3D40" w:rsidP="00BA6199">
      <w:pPr>
        <w:widowControl/>
        <w:numPr>
          <w:ilvl w:val="0"/>
          <w:numId w:val="77"/>
        </w:numPr>
        <w:spacing w:line="360" w:lineRule="auto"/>
        <w:ind w:firstLineChars="176" w:firstLine="422"/>
        <w:contextualSpacing/>
        <w:jc w:val="left"/>
        <w:rPr>
          <w:rFonts w:ascii="宋体" w:hAnsi="宋体" w:cs="@宋体"/>
          <w:bCs/>
          <w:sz w:val="24"/>
        </w:rPr>
      </w:pPr>
      <w:r>
        <w:rPr>
          <w:rFonts w:ascii="宋体" w:hAnsi="宋体" w:cs="@宋体" w:hint="eastAsia"/>
          <w:bCs/>
          <w:sz w:val="24"/>
        </w:rPr>
        <w:t>定期进行程序错误的修改、维护、实施；</w:t>
      </w:r>
    </w:p>
    <w:p w:rsidR="00EF3D40" w:rsidRDefault="00EF3D40" w:rsidP="00BA6199">
      <w:pPr>
        <w:widowControl/>
        <w:numPr>
          <w:ilvl w:val="0"/>
          <w:numId w:val="77"/>
        </w:numPr>
        <w:spacing w:line="360" w:lineRule="auto"/>
        <w:ind w:firstLineChars="176" w:firstLine="422"/>
        <w:contextualSpacing/>
        <w:jc w:val="left"/>
        <w:rPr>
          <w:rFonts w:ascii="宋体" w:hAnsi="宋体" w:cs="@宋体"/>
          <w:bCs/>
          <w:sz w:val="24"/>
        </w:rPr>
      </w:pPr>
      <w:r>
        <w:rPr>
          <w:rFonts w:ascii="宋体" w:hAnsi="宋体" w:cs="@宋体" w:hint="eastAsia"/>
          <w:bCs/>
          <w:sz w:val="24"/>
        </w:rPr>
        <w:t>对所有的维护活动进行记录，并形成规范的文档，例如记录时间、地点、原因等，最后还要注明完成的时间和人员；</w:t>
      </w:r>
    </w:p>
    <w:p w:rsidR="00EF3D40" w:rsidRDefault="00EF3D40" w:rsidP="00BA6199">
      <w:pPr>
        <w:widowControl/>
        <w:numPr>
          <w:ilvl w:val="0"/>
          <w:numId w:val="77"/>
        </w:numPr>
        <w:spacing w:line="360" w:lineRule="auto"/>
        <w:ind w:firstLineChars="176" w:firstLine="422"/>
        <w:contextualSpacing/>
        <w:jc w:val="left"/>
        <w:rPr>
          <w:rFonts w:ascii="宋体" w:hAnsi="宋体" w:cs="@宋体"/>
          <w:bCs/>
          <w:sz w:val="24"/>
        </w:rPr>
      </w:pPr>
      <w:r>
        <w:rPr>
          <w:rFonts w:ascii="宋体" w:hAnsi="宋体" w:cs="@宋体" w:hint="eastAsia"/>
          <w:bCs/>
          <w:sz w:val="24"/>
        </w:rPr>
        <w:t>提供7*24小时的现场维护和故障解决；</w:t>
      </w:r>
    </w:p>
    <w:p w:rsidR="00EF3D40" w:rsidRDefault="00EF3D40" w:rsidP="00BA6199">
      <w:pPr>
        <w:widowControl/>
        <w:numPr>
          <w:ilvl w:val="0"/>
          <w:numId w:val="77"/>
        </w:numPr>
        <w:spacing w:line="360" w:lineRule="auto"/>
        <w:ind w:firstLineChars="176" w:firstLine="422"/>
        <w:contextualSpacing/>
        <w:jc w:val="left"/>
        <w:rPr>
          <w:rFonts w:ascii="宋体" w:hAnsi="宋体" w:cs="@宋体"/>
          <w:bCs/>
          <w:sz w:val="24"/>
        </w:rPr>
      </w:pPr>
      <w:r>
        <w:rPr>
          <w:rFonts w:ascii="宋体" w:hAnsi="宋体" w:cs="@宋体" w:hint="eastAsia"/>
          <w:bCs/>
          <w:sz w:val="24"/>
        </w:rPr>
        <w:t>管理、维护系统以及与其他系统的接口；</w:t>
      </w:r>
    </w:p>
    <w:p w:rsidR="00EF3D40" w:rsidRDefault="00EF3D40" w:rsidP="00BA6199">
      <w:pPr>
        <w:widowControl/>
        <w:numPr>
          <w:ilvl w:val="0"/>
          <w:numId w:val="77"/>
        </w:numPr>
        <w:spacing w:line="360" w:lineRule="auto"/>
        <w:ind w:firstLineChars="176" w:firstLine="422"/>
        <w:contextualSpacing/>
        <w:jc w:val="left"/>
        <w:rPr>
          <w:rFonts w:ascii="宋体" w:hAnsi="宋体" w:cs="@宋体"/>
          <w:bCs/>
          <w:sz w:val="24"/>
        </w:rPr>
      </w:pPr>
      <w:r>
        <w:rPr>
          <w:rFonts w:ascii="宋体" w:hAnsi="宋体" w:cs="@宋体" w:hint="eastAsia"/>
          <w:bCs/>
          <w:sz w:val="24"/>
        </w:rPr>
        <w:t>与其他合作方的协作、问题解答、问题分析；</w:t>
      </w:r>
    </w:p>
    <w:p w:rsidR="00EF3D40" w:rsidRDefault="00EF3D40" w:rsidP="00BA6199">
      <w:pPr>
        <w:widowControl/>
        <w:numPr>
          <w:ilvl w:val="0"/>
          <w:numId w:val="77"/>
        </w:numPr>
        <w:spacing w:line="360" w:lineRule="auto"/>
        <w:ind w:firstLineChars="176" w:firstLine="422"/>
        <w:contextualSpacing/>
        <w:jc w:val="left"/>
        <w:rPr>
          <w:rFonts w:ascii="宋体" w:hAnsi="宋体" w:cs="@宋体"/>
          <w:bCs/>
          <w:sz w:val="24"/>
        </w:rPr>
      </w:pPr>
      <w:r>
        <w:rPr>
          <w:rFonts w:ascii="宋体" w:hAnsi="宋体" w:cs="@宋体" w:hint="eastAsia"/>
          <w:bCs/>
          <w:sz w:val="24"/>
        </w:rPr>
        <w:t>修正应用软件的错误；</w:t>
      </w:r>
    </w:p>
    <w:p w:rsidR="00EF3D40" w:rsidRDefault="00EF3D40" w:rsidP="00BA6199">
      <w:pPr>
        <w:widowControl/>
        <w:numPr>
          <w:ilvl w:val="0"/>
          <w:numId w:val="77"/>
        </w:numPr>
        <w:spacing w:line="360" w:lineRule="auto"/>
        <w:ind w:firstLineChars="176" w:firstLine="422"/>
        <w:contextualSpacing/>
        <w:jc w:val="left"/>
        <w:rPr>
          <w:rFonts w:ascii="宋体" w:hAnsi="宋体" w:cs="@宋体"/>
          <w:bCs/>
          <w:sz w:val="24"/>
        </w:rPr>
      </w:pPr>
      <w:r>
        <w:rPr>
          <w:rFonts w:ascii="宋体" w:hAnsi="宋体" w:cs="@宋体" w:hint="eastAsia"/>
          <w:bCs/>
          <w:sz w:val="24"/>
        </w:rPr>
        <w:t>维护服务必须保证系统的一致性与稳定性，不能因维护导致系统故障</w:t>
      </w:r>
      <w:proofErr w:type="gramStart"/>
      <w:r>
        <w:rPr>
          <w:rFonts w:ascii="宋体" w:hAnsi="宋体" w:cs="@宋体" w:hint="eastAsia"/>
          <w:bCs/>
          <w:sz w:val="24"/>
        </w:rPr>
        <w:t>宕</w:t>
      </w:r>
      <w:proofErr w:type="gramEnd"/>
      <w:r>
        <w:rPr>
          <w:rFonts w:ascii="宋体" w:hAnsi="宋体" w:cs="@宋体" w:hint="eastAsia"/>
          <w:bCs/>
          <w:sz w:val="24"/>
        </w:rPr>
        <w:t>机；</w:t>
      </w:r>
    </w:p>
    <w:p w:rsidR="00EF3D40" w:rsidRDefault="00EF3D40" w:rsidP="00BA6199">
      <w:pPr>
        <w:widowControl/>
        <w:numPr>
          <w:ilvl w:val="0"/>
          <w:numId w:val="77"/>
        </w:numPr>
        <w:spacing w:line="360" w:lineRule="auto"/>
        <w:ind w:firstLineChars="176" w:firstLine="422"/>
        <w:contextualSpacing/>
        <w:jc w:val="left"/>
        <w:rPr>
          <w:rFonts w:ascii="宋体" w:hAnsi="宋体" w:cs="@宋体"/>
          <w:bCs/>
          <w:sz w:val="24"/>
        </w:rPr>
      </w:pPr>
      <w:r>
        <w:rPr>
          <w:rFonts w:ascii="宋体" w:hAnsi="宋体" w:cs="@宋体" w:hint="eastAsia"/>
          <w:bCs/>
          <w:sz w:val="24"/>
        </w:rPr>
        <w:t>对医院系统的每一次改变或是升级都必须对照用户需求，确保每次改变或升级后原有应用功能都能正常运行；</w:t>
      </w:r>
    </w:p>
    <w:p w:rsidR="00EF3D40" w:rsidRDefault="00EF3D40" w:rsidP="00BA6199">
      <w:pPr>
        <w:widowControl/>
        <w:numPr>
          <w:ilvl w:val="0"/>
          <w:numId w:val="77"/>
        </w:numPr>
        <w:spacing w:line="360" w:lineRule="auto"/>
        <w:ind w:firstLineChars="176" w:firstLine="422"/>
        <w:contextualSpacing/>
        <w:jc w:val="left"/>
        <w:rPr>
          <w:rFonts w:ascii="宋体" w:hAnsi="宋体" w:cs="@宋体"/>
          <w:bCs/>
          <w:sz w:val="24"/>
        </w:rPr>
      </w:pPr>
      <w:r>
        <w:rPr>
          <w:rFonts w:ascii="宋体" w:hAnsi="宋体" w:cs="@宋体" w:hint="eastAsia"/>
          <w:bCs/>
          <w:sz w:val="24"/>
        </w:rPr>
        <w:t>评估并保证建议的解决方案完全符合采购方目前的操作模式，对现有系统的正常运作没有影响，所有的调优或修改建议不得降低医院数据集成共享平台系统和现有业务信息系统的性能与可用性。</w:t>
      </w:r>
    </w:p>
    <w:p w:rsidR="00EF3D40" w:rsidRDefault="00EF3D40" w:rsidP="00BA6199">
      <w:pPr>
        <w:widowControl/>
        <w:numPr>
          <w:ilvl w:val="0"/>
          <w:numId w:val="76"/>
        </w:numPr>
        <w:spacing w:line="360" w:lineRule="auto"/>
        <w:ind w:left="0" w:firstLineChars="177" w:firstLine="425"/>
        <w:contextualSpacing/>
        <w:jc w:val="left"/>
        <w:rPr>
          <w:rFonts w:ascii="宋体" w:hAnsi="宋体" w:cs="@宋体"/>
          <w:bCs/>
          <w:sz w:val="24"/>
        </w:rPr>
      </w:pPr>
      <w:r>
        <w:rPr>
          <w:rFonts w:ascii="宋体" w:hAnsi="宋体" w:cs="@宋体" w:hint="eastAsia"/>
          <w:bCs/>
          <w:sz w:val="24"/>
        </w:rPr>
        <w:t>针对招标人项目，投标人应承诺如下支持服务保证：</w:t>
      </w:r>
    </w:p>
    <w:p w:rsidR="00EF3D40" w:rsidRDefault="00EF3D40" w:rsidP="00BA6199">
      <w:pPr>
        <w:widowControl/>
        <w:numPr>
          <w:ilvl w:val="0"/>
          <w:numId w:val="78"/>
        </w:numPr>
        <w:spacing w:line="360" w:lineRule="auto"/>
        <w:ind w:left="780" w:hanging="360"/>
        <w:contextualSpacing/>
        <w:jc w:val="left"/>
        <w:rPr>
          <w:rFonts w:ascii="宋体" w:hAnsi="宋体" w:cs="@宋体"/>
          <w:bCs/>
          <w:sz w:val="24"/>
        </w:rPr>
      </w:pPr>
      <w:r>
        <w:rPr>
          <w:rFonts w:ascii="宋体" w:hAnsi="宋体" w:cs="@宋体" w:hint="eastAsia"/>
          <w:bCs/>
          <w:sz w:val="24"/>
        </w:rPr>
        <w:t>投标人需要制定全面的工作计划，保证按照工作计划进行运维管理。</w:t>
      </w:r>
    </w:p>
    <w:p w:rsidR="00EF3D40" w:rsidRDefault="00EF3D40" w:rsidP="00BA6199">
      <w:pPr>
        <w:widowControl/>
        <w:numPr>
          <w:ilvl w:val="0"/>
          <w:numId w:val="78"/>
        </w:numPr>
        <w:spacing w:line="360" w:lineRule="auto"/>
        <w:ind w:left="780" w:hanging="360"/>
        <w:contextualSpacing/>
        <w:jc w:val="left"/>
        <w:rPr>
          <w:rFonts w:ascii="宋体" w:hAnsi="宋体" w:cs="@宋体"/>
          <w:bCs/>
          <w:sz w:val="24"/>
        </w:rPr>
      </w:pPr>
      <w:r>
        <w:rPr>
          <w:rFonts w:ascii="宋体" w:hAnsi="宋体" w:cs="@宋体" w:hint="eastAsia"/>
          <w:bCs/>
          <w:sz w:val="24"/>
        </w:rPr>
        <w:t>投标人必须保证版本的控制，对所有的应用系统配置、源程序代码、文档等进行有效的管理。</w:t>
      </w:r>
    </w:p>
    <w:p w:rsidR="00EF3D40" w:rsidRDefault="00EF3D40" w:rsidP="00BA6199">
      <w:pPr>
        <w:widowControl/>
        <w:numPr>
          <w:ilvl w:val="0"/>
          <w:numId w:val="78"/>
        </w:numPr>
        <w:spacing w:line="360" w:lineRule="auto"/>
        <w:ind w:left="780" w:hanging="360"/>
        <w:contextualSpacing/>
        <w:jc w:val="left"/>
        <w:rPr>
          <w:rFonts w:ascii="宋体" w:hAnsi="宋体" w:cs="@宋体"/>
          <w:bCs/>
          <w:sz w:val="24"/>
        </w:rPr>
      </w:pPr>
      <w:r>
        <w:rPr>
          <w:rFonts w:ascii="宋体" w:hAnsi="宋体" w:cs="@宋体" w:hint="eastAsia"/>
          <w:bCs/>
          <w:sz w:val="24"/>
        </w:rPr>
        <w:t>投标人必须制定安全管理手册，保证系统的可靠性。</w:t>
      </w:r>
    </w:p>
    <w:p w:rsidR="00EF3D40" w:rsidRDefault="00EF3D40" w:rsidP="00BA6199">
      <w:pPr>
        <w:widowControl/>
        <w:numPr>
          <w:ilvl w:val="0"/>
          <w:numId w:val="78"/>
        </w:numPr>
        <w:spacing w:line="360" w:lineRule="auto"/>
        <w:ind w:left="780" w:hanging="360"/>
        <w:contextualSpacing/>
        <w:jc w:val="left"/>
        <w:rPr>
          <w:rFonts w:ascii="宋体" w:hAnsi="宋体" w:cs="@宋体"/>
          <w:bCs/>
          <w:sz w:val="24"/>
        </w:rPr>
      </w:pPr>
      <w:r>
        <w:rPr>
          <w:rFonts w:ascii="宋体" w:hAnsi="宋体" w:cs="@宋体" w:hint="eastAsia"/>
          <w:bCs/>
          <w:sz w:val="24"/>
        </w:rPr>
        <w:t>投标人必须遵从国家卫计委、地方卫生管理机构的统一安全标准。</w:t>
      </w:r>
    </w:p>
    <w:p w:rsidR="00EF3D40" w:rsidRDefault="00EF3D40" w:rsidP="00BA6199">
      <w:pPr>
        <w:widowControl/>
        <w:numPr>
          <w:ilvl w:val="0"/>
          <w:numId w:val="78"/>
        </w:numPr>
        <w:spacing w:line="360" w:lineRule="auto"/>
        <w:ind w:left="780" w:hanging="360"/>
        <w:contextualSpacing/>
        <w:jc w:val="left"/>
        <w:rPr>
          <w:rFonts w:ascii="宋体" w:hAnsi="宋体" w:cs="@宋体"/>
          <w:bCs/>
          <w:sz w:val="24"/>
        </w:rPr>
      </w:pPr>
      <w:r>
        <w:rPr>
          <w:rFonts w:ascii="宋体" w:hAnsi="宋体" w:cs="@宋体" w:hint="eastAsia"/>
          <w:bCs/>
          <w:sz w:val="24"/>
        </w:rPr>
        <w:lastRenderedPageBreak/>
        <w:t>中标方对系统的任何改动都应该通知采购方。</w:t>
      </w:r>
    </w:p>
    <w:p w:rsidR="00EF3D40" w:rsidRDefault="00EF3D40" w:rsidP="00BA6199">
      <w:pPr>
        <w:widowControl/>
        <w:numPr>
          <w:ilvl w:val="0"/>
          <w:numId w:val="78"/>
        </w:numPr>
        <w:spacing w:line="360" w:lineRule="auto"/>
        <w:ind w:left="780" w:hanging="360"/>
        <w:contextualSpacing/>
        <w:jc w:val="left"/>
        <w:rPr>
          <w:rFonts w:ascii="宋体" w:hAnsi="宋体" w:cs="@宋体"/>
          <w:bCs/>
          <w:sz w:val="24"/>
        </w:rPr>
      </w:pPr>
      <w:r>
        <w:rPr>
          <w:rFonts w:ascii="宋体" w:hAnsi="宋体" w:cs="@宋体" w:hint="eastAsia"/>
          <w:bCs/>
          <w:sz w:val="24"/>
        </w:rPr>
        <w:t>不得使用加密狗、注册</w:t>
      </w:r>
      <w:proofErr w:type="gramStart"/>
      <w:r>
        <w:rPr>
          <w:rFonts w:ascii="宋体" w:hAnsi="宋体" w:cs="@宋体" w:hint="eastAsia"/>
          <w:bCs/>
          <w:sz w:val="24"/>
        </w:rPr>
        <w:t>码限制</w:t>
      </w:r>
      <w:proofErr w:type="gramEnd"/>
      <w:r>
        <w:rPr>
          <w:rFonts w:ascii="宋体" w:hAnsi="宋体" w:cs="@宋体" w:hint="eastAsia"/>
          <w:bCs/>
          <w:sz w:val="24"/>
        </w:rPr>
        <w:t>使用期限或安装点数；不得对用户数、接入数、授权数等进行限制。</w:t>
      </w:r>
    </w:p>
    <w:p w:rsidR="00EF3D40" w:rsidRDefault="00EF3D40" w:rsidP="00BA6199">
      <w:pPr>
        <w:widowControl/>
        <w:numPr>
          <w:ilvl w:val="0"/>
          <w:numId w:val="78"/>
        </w:numPr>
        <w:spacing w:line="360" w:lineRule="auto"/>
        <w:ind w:left="780" w:hanging="360"/>
        <w:contextualSpacing/>
        <w:jc w:val="left"/>
        <w:rPr>
          <w:rFonts w:ascii="宋体" w:hAnsi="宋体" w:cs="@宋体"/>
          <w:bCs/>
          <w:sz w:val="24"/>
        </w:rPr>
      </w:pPr>
      <w:r>
        <w:rPr>
          <w:rFonts w:ascii="宋体" w:hAnsi="宋体" w:cs="@宋体" w:hint="eastAsia"/>
          <w:bCs/>
          <w:sz w:val="24"/>
        </w:rPr>
        <w:t>应向甲方提供相关技术文档，包括但不限于以下内容：数据库结构字典及相关技术文档、使用手册、常见故障检测及解决方法。</w:t>
      </w:r>
    </w:p>
    <w:p w:rsidR="00EF3D40" w:rsidRDefault="00EF3D40" w:rsidP="00BA6199">
      <w:pPr>
        <w:widowControl/>
        <w:numPr>
          <w:ilvl w:val="0"/>
          <w:numId w:val="78"/>
        </w:numPr>
        <w:spacing w:line="360" w:lineRule="auto"/>
        <w:ind w:left="780" w:hanging="360"/>
        <w:contextualSpacing/>
        <w:jc w:val="left"/>
        <w:rPr>
          <w:rFonts w:ascii="宋体" w:hAnsi="宋体" w:cs="@宋体"/>
          <w:bCs/>
          <w:sz w:val="24"/>
        </w:rPr>
      </w:pPr>
      <w:r>
        <w:rPr>
          <w:rFonts w:ascii="宋体" w:hAnsi="宋体" w:cs="@宋体" w:hint="eastAsia"/>
          <w:bCs/>
          <w:sz w:val="24"/>
        </w:rPr>
        <w:t>运维服务要求：应提供对本项目软件所在服务器以及本次采购终端设备的安全防护服务，如：操作系统补丁更新、数据库补丁更新、系统性能优化、数据库系统优化、服务器或数据库迁移、相关安全措施落实及定期巡检。</w:t>
      </w:r>
    </w:p>
    <w:p w:rsidR="00EF3D40" w:rsidRDefault="00EF3D40" w:rsidP="00BA6199">
      <w:pPr>
        <w:widowControl/>
        <w:numPr>
          <w:ilvl w:val="0"/>
          <w:numId w:val="78"/>
        </w:numPr>
        <w:spacing w:line="360" w:lineRule="auto"/>
        <w:ind w:left="780" w:hanging="360"/>
        <w:contextualSpacing/>
        <w:jc w:val="left"/>
        <w:rPr>
          <w:rFonts w:ascii="宋体" w:hAnsi="宋体" w:cs="@宋体"/>
          <w:bCs/>
          <w:sz w:val="24"/>
        </w:rPr>
      </w:pPr>
      <w:r>
        <w:rPr>
          <w:rFonts w:ascii="宋体" w:hAnsi="宋体" w:cs="@宋体" w:hint="eastAsia"/>
          <w:bCs/>
          <w:sz w:val="24"/>
        </w:rPr>
        <w:t>由于硬件和网络原因或使用不当(如引入病毒、操作失误、受到攻击、医院网络或服务器故障等)造成的系统损坏，需要乙方到现场服务,质保期内应免费服务。</w:t>
      </w:r>
    </w:p>
    <w:p w:rsidR="00EF3D40" w:rsidRDefault="00EF3D40" w:rsidP="00BA6199">
      <w:pPr>
        <w:widowControl/>
        <w:numPr>
          <w:ilvl w:val="0"/>
          <w:numId w:val="78"/>
        </w:numPr>
        <w:spacing w:line="360" w:lineRule="auto"/>
        <w:ind w:left="780" w:hanging="360"/>
        <w:contextualSpacing/>
        <w:jc w:val="left"/>
        <w:rPr>
          <w:rFonts w:ascii="宋体" w:hAnsi="宋体" w:cs="@宋体"/>
          <w:bCs/>
          <w:sz w:val="24"/>
        </w:rPr>
      </w:pPr>
      <w:r>
        <w:rPr>
          <w:rFonts w:ascii="宋体" w:hAnsi="宋体" w:cs="@宋体" w:hint="eastAsia"/>
          <w:bCs/>
          <w:sz w:val="24"/>
        </w:rPr>
        <w:t>应保证所提供的软件系统设计性能的安全性,因系统本身设计缺陷导致甲方信息系统感染病毒等其他损害的,要积极协助解决,造成损失的要</w:t>
      </w:r>
      <w:proofErr w:type="gramStart"/>
      <w:r>
        <w:rPr>
          <w:rFonts w:ascii="宋体" w:hAnsi="宋体" w:cs="@宋体" w:hint="eastAsia"/>
          <w:bCs/>
          <w:sz w:val="24"/>
        </w:rPr>
        <w:t>视损失</w:t>
      </w:r>
      <w:proofErr w:type="gramEnd"/>
      <w:r>
        <w:rPr>
          <w:rFonts w:ascii="宋体" w:hAnsi="宋体" w:cs="@宋体" w:hint="eastAsia"/>
          <w:bCs/>
          <w:sz w:val="24"/>
        </w:rPr>
        <w:t>程度进行赔偿。</w:t>
      </w:r>
    </w:p>
    <w:p w:rsidR="00EF3D40" w:rsidRDefault="00EF3D40" w:rsidP="00BA6199">
      <w:pPr>
        <w:widowControl/>
        <w:numPr>
          <w:ilvl w:val="0"/>
          <w:numId w:val="78"/>
        </w:numPr>
        <w:spacing w:line="360" w:lineRule="auto"/>
        <w:ind w:left="780" w:hanging="360"/>
        <w:contextualSpacing/>
        <w:jc w:val="left"/>
        <w:rPr>
          <w:rFonts w:ascii="宋体" w:hAnsi="宋体" w:cs="@宋体"/>
          <w:bCs/>
          <w:sz w:val="24"/>
        </w:rPr>
      </w:pPr>
      <w:r>
        <w:rPr>
          <w:rFonts w:ascii="宋体" w:hAnsi="宋体" w:cs="@宋体" w:hint="eastAsia"/>
          <w:bCs/>
          <w:sz w:val="24"/>
        </w:rPr>
        <w:t>能按照国家信息安全相关法规和标准，对本项目进行安全自查并改造，如数据库特权</w:t>
      </w:r>
      <w:proofErr w:type="gramStart"/>
      <w:r>
        <w:rPr>
          <w:rFonts w:ascii="宋体" w:hAnsi="宋体" w:cs="@宋体" w:hint="eastAsia"/>
          <w:bCs/>
          <w:sz w:val="24"/>
        </w:rPr>
        <w:t>帐户</w:t>
      </w:r>
      <w:proofErr w:type="gramEnd"/>
      <w:r>
        <w:rPr>
          <w:rFonts w:ascii="宋体" w:hAnsi="宋体" w:cs="@宋体" w:hint="eastAsia"/>
          <w:bCs/>
          <w:sz w:val="24"/>
        </w:rPr>
        <w:t>分离管理，不得将特权</w:t>
      </w:r>
      <w:proofErr w:type="gramStart"/>
      <w:r>
        <w:rPr>
          <w:rFonts w:ascii="宋体" w:hAnsi="宋体" w:cs="@宋体" w:hint="eastAsia"/>
          <w:bCs/>
          <w:sz w:val="24"/>
        </w:rPr>
        <w:t>帐号</w:t>
      </w:r>
      <w:proofErr w:type="gramEnd"/>
      <w:r>
        <w:rPr>
          <w:rFonts w:ascii="宋体" w:hAnsi="宋体" w:cs="@宋体" w:hint="eastAsia"/>
          <w:bCs/>
          <w:sz w:val="24"/>
        </w:rPr>
        <w:t>用于应用软件连接；密码不得明文传输和存储；具有防范数据库注入等攻击的措施；用户密码可以指定密码强度及有效期；不使用高危端口如445、139、135进行数据传输。</w:t>
      </w:r>
    </w:p>
    <w:p w:rsidR="00EF3D40" w:rsidRDefault="00EF3D40" w:rsidP="00EF3D40">
      <w:pPr>
        <w:widowControl/>
        <w:spacing w:line="360" w:lineRule="auto"/>
        <w:contextualSpacing/>
        <w:jc w:val="left"/>
        <w:rPr>
          <w:rFonts w:ascii="宋体" w:hAnsi="宋体" w:cs="@宋体"/>
          <w:bCs/>
          <w:sz w:val="24"/>
        </w:rPr>
      </w:pPr>
    </w:p>
    <w:p w:rsidR="00EF3D40" w:rsidRDefault="00EF3D40" w:rsidP="00EF3D40">
      <w:pPr>
        <w:widowControl/>
        <w:spacing w:line="360" w:lineRule="auto"/>
        <w:contextualSpacing/>
        <w:jc w:val="left"/>
        <w:rPr>
          <w:rFonts w:ascii="宋体" w:hAnsi="宋体"/>
          <w:kern w:val="0"/>
          <w:sz w:val="24"/>
        </w:rPr>
      </w:pPr>
    </w:p>
    <w:p w:rsidR="00EF3D40" w:rsidRPr="00EF3D40" w:rsidRDefault="00EF3D40">
      <w:pPr>
        <w:spacing w:line="280" w:lineRule="exact"/>
        <w:ind w:firstLineChars="200" w:firstLine="420"/>
        <w:rPr>
          <w:rFonts w:ascii="仿宋" w:eastAsia="仿宋" w:hAnsi="仿宋" w:hint="eastAsia"/>
          <w:szCs w:val="21"/>
        </w:rPr>
      </w:pPr>
    </w:p>
    <w:sectPr w:rsidR="00EF3D40" w:rsidRPr="00EF3D40">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99" w:rsidRDefault="00BA6199">
      <w:r>
        <w:separator/>
      </w:r>
    </w:p>
  </w:endnote>
  <w:endnote w:type="continuationSeparator" w:id="0">
    <w:p w:rsidR="00BA6199" w:rsidRDefault="00BA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0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Content>
      <w:sdt>
        <w:sdtPr>
          <w:id w:val="171357217"/>
        </w:sdtPr>
        <w:sdtContent>
          <w:p w:rsidR="00EF3D40" w:rsidRDefault="00EF3D40">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B3545B">
              <w:rPr>
                <w:b/>
                <w:noProof/>
              </w:rPr>
              <w:t>22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3545B">
              <w:rPr>
                <w:b/>
                <w:noProof/>
              </w:rPr>
              <w:t>47</w:t>
            </w:r>
            <w:r>
              <w:rPr>
                <w:b/>
                <w:sz w:val="24"/>
                <w:szCs w:val="24"/>
              </w:rPr>
              <w:fldChar w:fldCharType="end"/>
            </w:r>
          </w:p>
        </w:sdtContent>
      </w:sdt>
    </w:sdtContent>
  </w:sdt>
  <w:p w:rsidR="00EF3D40" w:rsidRDefault="00EF3D4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99" w:rsidRDefault="00BA6199">
      <w:r>
        <w:separator/>
      </w:r>
    </w:p>
  </w:footnote>
  <w:footnote w:type="continuationSeparator" w:id="0">
    <w:p w:rsidR="00BA6199" w:rsidRDefault="00BA6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31D196E"/>
    <w:multiLevelType w:val="singleLevel"/>
    <w:tmpl w:val="931D196E"/>
    <w:lvl w:ilvl="0">
      <w:start w:val="1"/>
      <w:numFmt w:val="decimal"/>
      <w:lvlText w:val="(%1)"/>
      <w:lvlJc w:val="left"/>
      <w:pPr>
        <w:ind w:left="425" w:hanging="425"/>
      </w:pPr>
      <w:rPr>
        <w:rFonts w:hint="default"/>
      </w:rPr>
    </w:lvl>
  </w:abstractNum>
  <w:abstractNum w:abstractNumId="1">
    <w:nsid w:val="939BD33A"/>
    <w:multiLevelType w:val="singleLevel"/>
    <w:tmpl w:val="939BD33A"/>
    <w:lvl w:ilvl="0">
      <w:start w:val="1"/>
      <w:numFmt w:val="decimal"/>
      <w:lvlText w:val="(%1)"/>
      <w:lvlJc w:val="left"/>
      <w:pPr>
        <w:ind w:left="425" w:hanging="425"/>
      </w:pPr>
      <w:rPr>
        <w:rFonts w:hint="default"/>
      </w:rPr>
    </w:lvl>
  </w:abstractNum>
  <w:abstractNum w:abstractNumId="2">
    <w:nsid w:val="96FBD018"/>
    <w:multiLevelType w:val="singleLevel"/>
    <w:tmpl w:val="96FBD018"/>
    <w:lvl w:ilvl="0">
      <w:start w:val="1"/>
      <w:numFmt w:val="decimal"/>
      <w:lvlText w:val="(%1)"/>
      <w:lvlJc w:val="left"/>
      <w:pPr>
        <w:ind w:left="425" w:hanging="425"/>
      </w:pPr>
      <w:rPr>
        <w:rFonts w:hint="default"/>
      </w:rPr>
    </w:lvl>
  </w:abstractNum>
  <w:abstractNum w:abstractNumId="3">
    <w:nsid w:val="979530B0"/>
    <w:multiLevelType w:val="singleLevel"/>
    <w:tmpl w:val="979530B0"/>
    <w:lvl w:ilvl="0">
      <w:start w:val="1"/>
      <w:numFmt w:val="decimal"/>
      <w:lvlText w:val="(%1)"/>
      <w:lvlJc w:val="left"/>
      <w:pPr>
        <w:ind w:left="425" w:hanging="425"/>
      </w:pPr>
      <w:rPr>
        <w:rFonts w:hint="default"/>
      </w:rPr>
    </w:lvl>
  </w:abstractNum>
  <w:abstractNum w:abstractNumId="4">
    <w:nsid w:val="99AE71E0"/>
    <w:multiLevelType w:val="singleLevel"/>
    <w:tmpl w:val="99AE71E0"/>
    <w:lvl w:ilvl="0">
      <w:start w:val="1"/>
      <w:numFmt w:val="decimal"/>
      <w:lvlText w:val="(%1)"/>
      <w:lvlJc w:val="left"/>
      <w:pPr>
        <w:ind w:left="425" w:hanging="425"/>
      </w:pPr>
      <w:rPr>
        <w:rFonts w:hint="default"/>
      </w:rPr>
    </w:lvl>
  </w:abstractNum>
  <w:abstractNum w:abstractNumId="5">
    <w:nsid w:val="9AA802CA"/>
    <w:multiLevelType w:val="singleLevel"/>
    <w:tmpl w:val="9AA802CA"/>
    <w:lvl w:ilvl="0">
      <w:start w:val="1"/>
      <w:numFmt w:val="decimal"/>
      <w:lvlText w:val="(%1)"/>
      <w:lvlJc w:val="left"/>
      <w:pPr>
        <w:ind w:left="425" w:hanging="425"/>
      </w:pPr>
      <w:rPr>
        <w:rFonts w:hint="default"/>
      </w:rPr>
    </w:lvl>
  </w:abstractNum>
  <w:abstractNum w:abstractNumId="6">
    <w:nsid w:val="AA4AB074"/>
    <w:multiLevelType w:val="singleLevel"/>
    <w:tmpl w:val="AA4AB074"/>
    <w:lvl w:ilvl="0">
      <w:start w:val="1"/>
      <w:numFmt w:val="decimal"/>
      <w:lvlText w:val="%1."/>
      <w:lvlJc w:val="left"/>
      <w:pPr>
        <w:ind w:left="425" w:hanging="425"/>
      </w:pPr>
      <w:rPr>
        <w:rFonts w:hint="default"/>
      </w:rPr>
    </w:lvl>
  </w:abstractNum>
  <w:abstractNum w:abstractNumId="7">
    <w:nsid w:val="AA8C97F7"/>
    <w:multiLevelType w:val="singleLevel"/>
    <w:tmpl w:val="AA8C97F7"/>
    <w:lvl w:ilvl="0">
      <w:start w:val="1"/>
      <w:numFmt w:val="decimal"/>
      <w:lvlText w:val="(%1)"/>
      <w:lvlJc w:val="left"/>
      <w:pPr>
        <w:ind w:left="425" w:hanging="425"/>
      </w:pPr>
      <w:rPr>
        <w:rFonts w:hint="default"/>
      </w:rPr>
    </w:lvl>
  </w:abstractNum>
  <w:abstractNum w:abstractNumId="8">
    <w:nsid w:val="ACC3D4E7"/>
    <w:multiLevelType w:val="singleLevel"/>
    <w:tmpl w:val="ACC3D4E7"/>
    <w:lvl w:ilvl="0">
      <w:start w:val="1"/>
      <w:numFmt w:val="decimal"/>
      <w:lvlText w:val="(%1)"/>
      <w:lvlJc w:val="left"/>
      <w:pPr>
        <w:ind w:left="425" w:hanging="425"/>
      </w:pPr>
      <w:rPr>
        <w:rFonts w:hint="default"/>
      </w:rPr>
    </w:lvl>
  </w:abstractNum>
  <w:abstractNum w:abstractNumId="9">
    <w:nsid w:val="AF545A9C"/>
    <w:multiLevelType w:val="singleLevel"/>
    <w:tmpl w:val="AF545A9C"/>
    <w:lvl w:ilvl="0">
      <w:start w:val="1"/>
      <w:numFmt w:val="decimal"/>
      <w:lvlText w:val="(%1)"/>
      <w:lvlJc w:val="left"/>
      <w:pPr>
        <w:ind w:left="425" w:hanging="425"/>
      </w:pPr>
      <w:rPr>
        <w:rFonts w:hint="default"/>
      </w:rPr>
    </w:lvl>
  </w:abstractNum>
  <w:abstractNum w:abstractNumId="10">
    <w:nsid w:val="B8E7DB88"/>
    <w:multiLevelType w:val="singleLevel"/>
    <w:tmpl w:val="B8E7DB88"/>
    <w:lvl w:ilvl="0">
      <w:start w:val="1"/>
      <w:numFmt w:val="decimal"/>
      <w:lvlText w:val="(%1)"/>
      <w:lvlJc w:val="left"/>
      <w:pPr>
        <w:ind w:left="425" w:hanging="425"/>
      </w:pPr>
      <w:rPr>
        <w:rFonts w:hint="default"/>
      </w:rPr>
    </w:lvl>
  </w:abstractNum>
  <w:abstractNum w:abstractNumId="11">
    <w:nsid w:val="B9741799"/>
    <w:multiLevelType w:val="singleLevel"/>
    <w:tmpl w:val="B9741799"/>
    <w:lvl w:ilvl="0">
      <w:start w:val="1"/>
      <w:numFmt w:val="decimal"/>
      <w:lvlText w:val="(%1)"/>
      <w:lvlJc w:val="left"/>
      <w:pPr>
        <w:ind w:left="425" w:hanging="425"/>
      </w:pPr>
      <w:rPr>
        <w:rFonts w:hint="default"/>
      </w:rPr>
    </w:lvl>
  </w:abstractNum>
  <w:abstractNum w:abstractNumId="12">
    <w:nsid w:val="BE4D739D"/>
    <w:multiLevelType w:val="singleLevel"/>
    <w:tmpl w:val="BE4D739D"/>
    <w:lvl w:ilvl="0">
      <w:start w:val="1"/>
      <w:numFmt w:val="decimal"/>
      <w:suff w:val="nothing"/>
      <w:lvlText w:val="%1）"/>
      <w:lvlJc w:val="left"/>
    </w:lvl>
  </w:abstractNum>
  <w:abstractNum w:abstractNumId="13">
    <w:nsid w:val="C414CDB3"/>
    <w:multiLevelType w:val="singleLevel"/>
    <w:tmpl w:val="C414CDB3"/>
    <w:lvl w:ilvl="0">
      <w:start w:val="1"/>
      <w:numFmt w:val="decimal"/>
      <w:lvlText w:val="(%1)"/>
      <w:lvlJc w:val="left"/>
      <w:pPr>
        <w:ind w:left="425" w:hanging="425"/>
      </w:pPr>
      <w:rPr>
        <w:rFonts w:hint="default"/>
      </w:rPr>
    </w:lvl>
  </w:abstractNum>
  <w:abstractNum w:abstractNumId="14">
    <w:nsid w:val="C831FEC7"/>
    <w:multiLevelType w:val="singleLevel"/>
    <w:tmpl w:val="C831FEC7"/>
    <w:lvl w:ilvl="0">
      <w:start w:val="1"/>
      <w:numFmt w:val="decimal"/>
      <w:lvlText w:val="%1."/>
      <w:lvlJc w:val="left"/>
      <w:pPr>
        <w:ind w:left="425" w:hanging="425"/>
      </w:pPr>
      <w:rPr>
        <w:rFonts w:hint="default"/>
      </w:rPr>
    </w:lvl>
  </w:abstractNum>
  <w:abstractNum w:abstractNumId="15">
    <w:nsid w:val="C977253F"/>
    <w:multiLevelType w:val="singleLevel"/>
    <w:tmpl w:val="C977253F"/>
    <w:lvl w:ilvl="0">
      <w:start w:val="1"/>
      <w:numFmt w:val="decimal"/>
      <w:lvlText w:val="(%1)"/>
      <w:lvlJc w:val="left"/>
      <w:pPr>
        <w:ind w:left="425" w:hanging="425"/>
      </w:pPr>
      <w:rPr>
        <w:rFonts w:hint="default"/>
      </w:rPr>
    </w:lvl>
  </w:abstractNum>
  <w:abstractNum w:abstractNumId="16">
    <w:nsid w:val="D3DC042E"/>
    <w:multiLevelType w:val="singleLevel"/>
    <w:tmpl w:val="D3DC042E"/>
    <w:lvl w:ilvl="0">
      <w:start w:val="1"/>
      <w:numFmt w:val="decimal"/>
      <w:lvlText w:val="(%1)"/>
      <w:lvlJc w:val="left"/>
      <w:pPr>
        <w:ind w:left="425" w:hanging="425"/>
      </w:pPr>
      <w:rPr>
        <w:rFonts w:hint="default"/>
      </w:rPr>
    </w:lvl>
  </w:abstractNum>
  <w:abstractNum w:abstractNumId="17">
    <w:nsid w:val="D7583971"/>
    <w:multiLevelType w:val="singleLevel"/>
    <w:tmpl w:val="D7583971"/>
    <w:lvl w:ilvl="0">
      <w:start w:val="1"/>
      <w:numFmt w:val="decimal"/>
      <w:lvlText w:val="(%1)"/>
      <w:lvlJc w:val="left"/>
      <w:pPr>
        <w:ind w:left="425" w:hanging="425"/>
      </w:pPr>
      <w:rPr>
        <w:rFonts w:hint="default"/>
      </w:rPr>
    </w:lvl>
  </w:abstractNum>
  <w:abstractNum w:abstractNumId="18">
    <w:nsid w:val="DAC0688A"/>
    <w:multiLevelType w:val="singleLevel"/>
    <w:tmpl w:val="DAC0688A"/>
    <w:lvl w:ilvl="0">
      <w:start w:val="1"/>
      <w:numFmt w:val="decimal"/>
      <w:lvlText w:val="(%1)"/>
      <w:lvlJc w:val="left"/>
      <w:pPr>
        <w:ind w:left="425" w:hanging="425"/>
      </w:pPr>
      <w:rPr>
        <w:rFonts w:hint="default"/>
      </w:rPr>
    </w:lvl>
  </w:abstractNum>
  <w:abstractNum w:abstractNumId="19">
    <w:nsid w:val="DFDED0C3"/>
    <w:multiLevelType w:val="singleLevel"/>
    <w:tmpl w:val="DFDED0C3"/>
    <w:lvl w:ilvl="0">
      <w:start w:val="1"/>
      <w:numFmt w:val="decimalEnclosedCircleChinese"/>
      <w:suff w:val="nothing"/>
      <w:lvlText w:val="%1　"/>
      <w:lvlJc w:val="left"/>
      <w:pPr>
        <w:ind w:left="0" w:firstLine="400"/>
      </w:pPr>
      <w:rPr>
        <w:rFonts w:hint="eastAsia"/>
      </w:rPr>
    </w:lvl>
  </w:abstractNum>
  <w:abstractNum w:abstractNumId="20">
    <w:nsid w:val="E1004F2F"/>
    <w:multiLevelType w:val="singleLevel"/>
    <w:tmpl w:val="E1004F2F"/>
    <w:lvl w:ilvl="0">
      <w:start w:val="1"/>
      <w:numFmt w:val="decimal"/>
      <w:lvlText w:val="(%1)"/>
      <w:lvlJc w:val="left"/>
      <w:pPr>
        <w:ind w:left="425" w:hanging="425"/>
      </w:pPr>
      <w:rPr>
        <w:rFonts w:hint="default"/>
      </w:rPr>
    </w:lvl>
  </w:abstractNum>
  <w:abstractNum w:abstractNumId="21">
    <w:nsid w:val="EC9D549E"/>
    <w:multiLevelType w:val="singleLevel"/>
    <w:tmpl w:val="EC9D549E"/>
    <w:lvl w:ilvl="0">
      <w:start w:val="1"/>
      <w:numFmt w:val="decimal"/>
      <w:lvlText w:val="(%1)"/>
      <w:lvlJc w:val="left"/>
      <w:pPr>
        <w:ind w:left="425" w:hanging="425"/>
      </w:pPr>
      <w:rPr>
        <w:rFonts w:hint="default"/>
      </w:rPr>
    </w:lvl>
  </w:abstractNum>
  <w:abstractNum w:abstractNumId="22">
    <w:nsid w:val="F7A33FDD"/>
    <w:multiLevelType w:val="singleLevel"/>
    <w:tmpl w:val="F7A33FDD"/>
    <w:lvl w:ilvl="0">
      <w:start w:val="1"/>
      <w:numFmt w:val="decimal"/>
      <w:lvlText w:val="(%1)"/>
      <w:lvlJc w:val="left"/>
      <w:pPr>
        <w:ind w:left="425" w:hanging="425"/>
      </w:pPr>
      <w:rPr>
        <w:rFonts w:hint="default"/>
      </w:rPr>
    </w:lvl>
  </w:abstractNum>
  <w:abstractNum w:abstractNumId="23">
    <w:nsid w:val="FA7F10A8"/>
    <w:multiLevelType w:val="singleLevel"/>
    <w:tmpl w:val="FA7F10A8"/>
    <w:lvl w:ilvl="0">
      <w:start w:val="1"/>
      <w:numFmt w:val="decimal"/>
      <w:lvlText w:val="(%1)"/>
      <w:lvlJc w:val="left"/>
      <w:pPr>
        <w:ind w:left="425" w:hanging="425"/>
      </w:pPr>
      <w:rPr>
        <w:rFonts w:hint="default"/>
      </w:rPr>
    </w:lvl>
  </w:abstractNum>
  <w:abstractNum w:abstractNumId="24">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045D0063"/>
    <w:multiLevelType w:val="singleLevel"/>
    <w:tmpl w:val="045D0063"/>
    <w:lvl w:ilvl="0">
      <w:start w:val="1"/>
      <w:numFmt w:val="decimal"/>
      <w:lvlText w:val="(%1)"/>
      <w:lvlJc w:val="left"/>
      <w:pPr>
        <w:ind w:left="425" w:hanging="425"/>
      </w:pPr>
      <w:rPr>
        <w:rFonts w:hint="default"/>
      </w:rPr>
    </w:lvl>
  </w:abstractNum>
  <w:abstractNum w:abstractNumId="26">
    <w:nsid w:val="08C06284"/>
    <w:multiLevelType w:val="singleLevel"/>
    <w:tmpl w:val="08C06284"/>
    <w:lvl w:ilvl="0">
      <w:start w:val="1"/>
      <w:numFmt w:val="decimal"/>
      <w:lvlText w:val="(%1)"/>
      <w:lvlJc w:val="left"/>
      <w:pPr>
        <w:ind w:left="425" w:hanging="425"/>
      </w:pPr>
      <w:rPr>
        <w:rFonts w:hint="default"/>
      </w:rPr>
    </w:lvl>
  </w:abstractNum>
  <w:abstractNum w:abstractNumId="27">
    <w:nsid w:val="09AE9C27"/>
    <w:multiLevelType w:val="singleLevel"/>
    <w:tmpl w:val="09AE9C27"/>
    <w:lvl w:ilvl="0">
      <w:start w:val="1"/>
      <w:numFmt w:val="decimal"/>
      <w:lvlText w:val="(%1)"/>
      <w:lvlJc w:val="left"/>
      <w:pPr>
        <w:ind w:left="425" w:hanging="425"/>
      </w:pPr>
      <w:rPr>
        <w:rFonts w:hint="default"/>
      </w:rPr>
    </w:lvl>
  </w:abstractNum>
  <w:abstractNum w:abstractNumId="28">
    <w:nsid w:val="108AE06C"/>
    <w:multiLevelType w:val="singleLevel"/>
    <w:tmpl w:val="108AE06C"/>
    <w:lvl w:ilvl="0">
      <w:start w:val="1"/>
      <w:numFmt w:val="decimalEnclosedCircleChinese"/>
      <w:suff w:val="nothing"/>
      <w:lvlText w:val="%1　"/>
      <w:lvlJc w:val="left"/>
      <w:pPr>
        <w:ind w:left="0" w:firstLine="400"/>
      </w:pPr>
      <w:rPr>
        <w:rFonts w:hint="eastAsia"/>
      </w:rPr>
    </w:lvl>
  </w:abstractNum>
  <w:abstractNum w:abstractNumId="29">
    <w:nsid w:val="10B23DF7"/>
    <w:multiLevelType w:val="multilevel"/>
    <w:tmpl w:val="10B23DF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nsid w:val="15451C6B"/>
    <w:multiLevelType w:val="multilevel"/>
    <w:tmpl w:val="15451C6B"/>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pStyle w:val="Heading3Numbered"/>
      <w:lvlText w:val="%1.%2.%3"/>
      <w:lvlJc w:val="left"/>
      <w:pPr>
        <w:ind w:left="936" w:hanging="936"/>
      </w:pPr>
      <w:rPr>
        <w:rFonts w:hint="default"/>
        <w:i w:val="0"/>
      </w:rPr>
    </w:lvl>
    <w:lvl w:ilvl="3">
      <w:start w:val="1"/>
      <w:numFmt w:val="decimal"/>
      <w:lvlText w:val="%1.%2.%3.%4"/>
      <w:lvlJc w:val="left"/>
      <w:pPr>
        <w:ind w:left="936" w:hanging="936"/>
      </w:pPr>
      <w:rPr>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180463F5"/>
    <w:multiLevelType w:val="singleLevel"/>
    <w:tmpl w:val="180463F5"/>
    <w:lvl w:ilvl="0">
      <w:start w:val="1"/>
      <w:numFmt w:val="decimal"/>
      <w:lvlText w:val="(%1)"/>
      <w:lvlJc w:val="left"/>
      <w:pPr>
        <w:ind w:left="425" w:hanging="425"/>
      </w:pPr>
      <w:rPr>
        <w:rFonts w:hint="default"/>
      </w:rPr>
    </w:lvl>
  </w:abstractNum>
  <w:abstractNum w:abstractNumId="32">
    <w:nsid w:val="18B34447"/>
    <w:multiLevelType w:val="singleLevel"/>
    <w:tmpl w:val="18B34447"/>
    <w:lvl w:ilvl="0">
      <w:start w:val="1"/>
      <w:numFmt w:val="decimal"/>
      <w:lvlText w:val="(%1)"/>
      <w:lvlJc w:val="left"/>
      <w:pPr>
        <w:ind w:left="425" w:hanging="425"/>
      </w:pPr>
      <w:rPr>
        <w:rFonts w:hint="default"/>
      </w:rPr>
    </w:lvl>
  </w:abstractNum>
  <w:abstractNum w:abstractNumId="33">
    <w:nsid w:val="1B5953D9"/>
    <w:multiLevelType w:val="multilevel"/>
    <w:tmpl w:val="1B5953D9"/>
    <w:lvl w:ilvl="0">
      <w:start w:val="1"/>
      <w:numFmt w:val="decimal"/>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4">
    <w:nsid w:val="1F29230E"/>
    <w:multiLevelType w:val="singleLevel"/>
    <w:tmpl w:val="1F29230E"/>
    <w:lvl w:ilvl="0">
      <w:start w:val="1"/>
      <w:numFmt w:val="decimal"/>
      <w:lvlText w:val="(%1)"/>
      <w:lvlJc w:val="left"/>
      <w:pPr>
        <w:ind w:left="425" w:hanging="425"/>
      </w:pPr>
      <w:rPr>
        <w:rFonts w:hint="default"/>
      </w:rPr>
    </w:lvl>
  </w:abstractNum>
  <w:abstractNum w:abstractNumId="35">
    <w:nsid w:val="24505D39"/>
    <w:multiLevelType w:val="multilevel"/>
    <w:tmpl w:val="24505D39"/>
    <w:lvl w:ilvl="0">
      <w:start w:val="1"/>
      <w:numFmt w:val="decimal"/>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6">
    <w:nsid w:val="24CD14CC"/>
    <w:multiLevelType w:val="multilevel"/>
    <w:tmpl w:val="24CD14CC"/>
    <w:lvl w:ilvl="0">
      <w:start w:val="1"/>
      <w:numFmt w:val="decimal"/>
      <w:lvlText w:val="%1"/>
      <w:lvlJc w:val="left"/>
      <w:pPr>
        <w:ind w:left="425" w:hanging="425"/>
      </w:pPr>
    </w:lvl>
    <w:lvl w:ilvl="1">
      <w:start w:val="1"/>
      <w:numFmt w:val="decimal"/>
      <w:lvlText w:val="%1.%2"/>
      <w:lvlJc w:val="left"/>
      <w:pPr>
        <w:ind w:left="993"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nsid w:val="266A68CC"/>
    <w:multiLevelType w:val="singleLevel"/>
    <w:tmpl w:val="266A68CC"/>
    <w:lvl w:ilvl="0">
      <w:start w:val="1"/>
      <w:numFmt w:val="decimal"/>
      <w:lvlText w:val="(%1)"/>
      <w:lvlJc w:val="left"/>
      <w:pPr>
        <w:ind w:left="425" w:hanging="425"/>
      </w:pPr>
      <w:rPr>
        <w:rFonts w:hint="default"/>
      </w:rPr>
    </w:lvl>
  </w:abstractNum>
  <w:abstractNum w:abstractNumId="38">
    <w:nsid w:val="2C21D785"/>
    <w:multiLevelType w:val="singleLevel"/>
    <w:tmpl w:val="2C21D785"/>
    <w:lvl w:ilvl="0">
      <w:start w:val="1"/>
      <w:numFmt w:val="decimal"/>
      <w:lvlText w:val="(%1)"/>
      <w:lvlJc w:val="left"/>
      <w:pPr>
        <w:ind w:left="425" w:hanging="425"/>
      </w:pPr>
      <w:rPr>
        <w:rFonts w:hint="default"/>
      </w:rPr>
    </w:lvl>
  </w:abstractNum>
  <w:abstractNum w:abstractNumId="39">
    <w:nsid w:val="2EBE66FE"/>
    <w:multiLevelType w:val="singleLevel"/>
    <w:tmpl w:val="2EBE66FE"/>
    <w:lvl w:ilvl="0">
      <w:start w:val="1"/>
      <w:numFmt w:val="decimal"/>
      <w:lvlText w:val="(%1)"/>
      <w:lvlJc w:val="left"/>
      <w:pPr>
        <w:ind w:left="425" w:hanging="425"/>
      </w:pPr>
      <w:rPr>
        <w:rFonts w:hint="default"/>
      </w:rPr>
    </w:lvl>
  </w:abstractNum>
  <w:abstractNum w:abstractNumId="40">
    <w:nsid w:val="33001391"/>
    <w:multiLevelType w:val="singleLevel"/>
    <w:tmpl w:val="33001391"/>
    <w:lvl w:ilvl="0">
      <w:start w:val="1"/>
      <w:numFmt w:val="decimal"/>
      <w:lvlText w:val="(%1)"/>
      <w:lvlJc w:val="left"/>
      <w:pPr>
        <w:ind w:left="425" w:hanging="425"/>
      </w:pPr>
      <w:rPr>
        <w:rFonts w:hint="default"/>
      </w:rPr>
    </w:lvl>
  </w:abstractNum>
  <w:abstractNum w:abstractNumId="41">
    <w:nsid w:val="35511776"/>
    <w:multiLevelType w:val="singleLevel"/>
    <w:tmpl w:val="35511776"/>
    <w:lvl w:ilvl="0">
      <w:start w:val="1"/>
      <w:numFmt w:val="decimal"/>
      <w:lvlText w:val="(%1)"/>
      <w:lvlJc w:val="left"/>
      <w:pPr>
        <w:ind w:left="425" w:hanging="425"/>
      </w:pPr>
      <w:rPr>
        <w:rFonts w:hint="default"/>
      </w:rPr>
    </w:lvl>
  </w:abstractNum>
  <w:abstractNum w:abstractNumId="42">
    <w:nsid w:val="37BA15C0"/>
    <w:multiLevelType w:val="singleLevel"/>
    <w:tmpl w:val="37BA15C0"/>
    <w:lvl w:ilvl="0">
      <w:start w:val="1"/>
      <w:numFmt w:val="decimal"/>
      <w:lvlText w:val="(%1)"/>
      <w:lvlJc w:val="left"/>
      <w:pPr>
        <w:ind w:left="425" w:hanging="425"/>
      </w:pPr>
      <w:rPr>
        <w:rFonts w:hint="default"/>
      </w:rPr>
    </w:lvl>
  </w:abstractNum>
  <w:abstractNum w:abstractNumId="43">
    <w:nsid w:val="38F2EB92"/>
    <w:multiLevelType w:val="singleLevel"/>
    <w:tmpl w:val="38F2EB92"/>
    <w:lvl w:ilvl="0">
      <w:start w:val="1"/>
      <w:numFmt w:val="decimal"/>
      <w:lvlText w:val="(%1)"/>
      <w:lvlJc w:val="left"/>
      <w:pPr>
        <w:ind w:left="425" w:hanging="425"/>
      </w:pPr>
      <w:rPr>
        <w:rFonts w:hint="default"/>
      </w:rPr>
    </w:lvl>
  </w:abstractNum>
  <w:abstractNum w:abstractNumId="44">
    <w:nsid w:val="3987F13F"/>
    <w:multiLevelType w:val="singleLevel"/>
    <w:tmpl w:val="3987F13F"/>
    <w:lvl w:ilvl="0">
      <w:start w:val="1"/>
      <w:numFmt w:val="decimal"/>
      <w:lvlText w:val="(%1)"/>
      <w:lvlJc w:val="left"/>
      <w:pPr>
        <w:ind w:left="425" w:hanging="425"/>
      </w:pPr>
      <w:rPr>
        <w:rFonts w:hint="default"/>
      </w:rPr>
    </w:lvl>
  </w:abstractNum>
  <w:abstractNum w:abstractNumId="45">
    <w:nsid w:val="3A784BAE"/>
    <w:multiLevelType w:val="multilevel"/>
    <w:tmpl w:val="3A784BA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6">
    <w:nsid w:val="3DCF2E11"/>
    <w:multiLevelType w:val="singleLevel"/>
    <w:tmpl w:val="3DCF2E11"/>
    <w:lvl w:ilvl="0">
      <w:start w:val="1"/>
      <w:numFmt w:val="decimal"/>
      <w:lvlText w:val="%1."/>
      <w:lvlJc w:val="left"/>
      <w:pPr>
        <w:ind w:left="425" w:hanging="425"/>
      </w:pPr>
      <w:rPr>
        <w:rFonts w:hint="default"/>
      </w:rPr>
    </w:lvl>
  </w:abstractNum>
  <w:abstractNum w:abstractNumId="47">
    <w:nsid w:val="431737A5"/>
    <w:multiLevelType w:val="singleLevel"/>
    <w:tmpl w:val="431737A5"/>
    <w:lvl w:ilvl="0">
      <w:start w:val="1"/>
      <w:numFmt w:val="decimalEnclosedCircleChinese"/>
      <w:suff w:val="nothing"/>
      <w:lvlText w:val="%1　"/>
      <w:lvlJc w:val="left"/>
      <w:pPr>
        <w:ind w:left="0" w:firstLine="400"/>
      </w:pPr>
      <w:rPr>
        <w:rFonts w:hint="eastAsia"/>
      </w:rPr>
    </w:lvl>
  </w:abstractNum>
  <w:abstractNum w:abstractNumId="48">
    <w:nsid w:val="45F47033"/>
    <w:multiLevelType w:val="singleLevel"/>
    <w:tmpl w:val="45F47033"/>
    <w:lvl w:ilvl="0">
      <w:start w:val="2"/>
      <w:numFmt w:val="decimal"/>
      <w:suff w:val="nothing"/>
      <w:lvlText w:val="%1、"/>
      <w:lvlJc w:val="left"/>
    </w:lvl>
  </w:abstractNum>
  <w:abstractNum w:abstractNumId="49">
    <w:nsid w:val="49AF750D"/>
    <w:multiLevelType w:val="singleLevel"/>
    <w:tmpl w:val="49AF750D"/>
    <w:lvl w:ilvl="0">
      <w:start w:val="1"/>
      <w:numFmt w:val="decimal"/>
      <w:lvlText w:val="(%1)"/>
      <w:lvlJc w:val="left"/>
      <w:pPr>
        <w:ind w:left="425" w:hanging="425"/>
      </w:pPr>
      <w:rPr>
        <w:rFonts w:hint="default"/>
      </w:rPr>
    </w:lvl>
  </w:abstractNum>
  <w:abstractNum w:abstractNumId="50">
    <w:nsid w:val="4BCC2064"/>
    <w:multiLevelType w:val="multilevel"/>
    <w:tmpl w:val="4BCC2064"/>
    <w:lvl w:ilvl="0">
      <w:start w:val="1"/>
      <w:numFmt w:val="decimal"/>
      <w:lvlText w:val="(%1)"/>
      <w:lvlJc w:val="left"/>
      <w:pPr>
        <w:ind w:left="425" w:hanging="425"/>
      </w:pPr>
      <w:rPr>
        <w:rFonts w:hint="default"/>
      </w:rPr>
    </w:lvl>
    <w:lvl w:ilvl="1">
      <w:start w:val="1"/>
      <w:numFmt w:val="decimal"/>
      <w:lvlText w:val="%1.%2"/>
      <w:lvlJc w:val="left"/>
      <w:pPr>
        <w:ind w:left="993"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1">
    <w:nsid w:val="4BD27F29"/>
    <w:multiLevelType w:val="singleLevel"/>
    <w:tmpl w:val="4BD27F29"/>
    <w:lvl w:ilvl="0">
      <w:start w:val="1"/>
      <w:numFmt w:val="decimal"/>
      <w:lvlText w:val="(%1)"/>
      <w:lvlJc w:val="left"/>
      <w:pPr>
        <w:ind w:left="425" w:hanging="425"/>
      </w:pPr>
      <w:rPr>
        <w:rFonts w:hint="default"/>
      </w:rPr>
    </w:lvl>
  </w:abstractNum>
  <w:abstractNum w:abstractNumId="52">
    <w:nsid w:val="53D26DDF"/>
    <w:multiLevelType w:val="singleLevel"/>
    <w:tmpl w:val="53D26DDF"/>
    <w:lvl w:ilvl="0">
      <w:start w:val="1"/>
      <w:numFmt w:val="decimal"/>
      <w:lvlText w:val="(%1)"/>
      <w:lvlJc w:val="left"/>
      <w:pPr>
        <w:ind w:left="425" w:hanging="425"/>
      </w:pPr>
      <w:rPr>
        <w:rFonts w:hint="default"/>
      </w:rPr>
    </w:lvl>
  </w:abstractNum>
  <w:abstractNum w:abstractNumId="53">
    <w:nsid w:val="55A9E673"/>
    <w:multiLevelType w:val="singleLevel"/>
    <w:tmpl w:val="55A9E673"/>
    <w:lvl w:ilvl="0">
      <w:start w:val="1"/>
      <w:numFmt w:val="decimal"/>
      <w:lvlText w:val="(%1)"/>
      <w:lvlJc w:val="left"/>
      <w:pPr>
        <w:ind w:left="425" w:hanging="425"/>
      </w:pPr>
      <w:rPr>
        <w:rFonts w:hint="default"/>
      </w:rPr>
    </w:lvl>
  </w:abstractNum>
  <w:abstractNum w:abstractNumId="54">
    <w:nsid w:val="56E976EE"/>
    <w:multiLevelType w:val="multilevel"/>
    <w:tmpl w:val="56E976E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5">
    <w:nsid w:val="59334521"/>
    <w:multiLevelType w:val="multilevel"/>
    <w:tmpl w:val="5933452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5A028A02"/>
    <w:multiLevelType w:val="singleLevel"/>
    <w:tmpl w:val="5A028A02"/>
    <w:lvl w:ilvl="0">
      <w:start w:val="1"/>
      <w:numFmt w:val="decimal"/>
      <w:lvlText w:val="(%1)"/>
      <w:lvlJc w:val="left"/>
      <w:pPr>
        <w:ind w:left="425" w:hanging="425"/>
      </w:pPr>
      <w:rPr>
        <w:rFonts w:hint="default"/>
      </w:rPr>
    </w:lvl>
  </w:abstractNum>
  <w:abstractNum w:abstractNumId="57">
    <w:nsid w:val="5AF96D3F"/>
    <w:multiLevelType w:val="singleLevel"/>
    <w:tmpl w:val="5AF96D3F"/>
    <w:lvl w:ilvl="0">
      <w:start w:val="1"/>
      <w:numFmt w:val="decimalEnclosedCircleChinese"/>
      <w:suff w:val="nothing"/>
      <w:lvlText w:val="%1　"/>
      <w:lvlJc w:val="left"/>
      <w:pPr>
        <w:ind w:left="0" w:firstLine="400"/>
      </w:pPr>
      <w:rPr>
        <w:rFonts w:hint="eastAsia"/>
      </w:rPr>
    </w:lvl>
  </w:abstractNum>
  <w:abstractNum w:abstractNumId="58">
    <w:nsid w:val="5D3A5F86"/>
    <w:multiLevelType w:val="singleLevel"/>
    <w:tmpl w:val="5D3A5F86"/>
    <w:lvl w:ilvl="0">
      <w:start w:val="1"/>
      <w:numFmt w:val="decimal"/>
      <w:lvlText w:val="(%1)"/>
      <w:lvlJc w:val="left"/>
      <w:pPr>
        <w:ind w:left="425" w:hanging="425"/>
      </w:pPr>
      <w:rPr>
        <w:rFonts w:hint="default"/>
      </w:rPr>
    </w:lvl>
  </w:abstractNum>
  <w:abstractNum w:abstractNumId="59">
    <w:nsid w:val="5E0EAD51"/>
    <w:multiLevelType w:val="singleLevel"/>
    <w:tmpl w:val="5E0EAD51"/>
    <w:lvl w:ilvl="0">
      <w:start w:val="1"/>
      <w:numFmt w:val="decimal"/>
      <w:lvlText w:val="(%1)"/>
      <w:lvlJc w:val="left"/>
      <w:pPr>
        <w:ind w:left="425" w:hanging="425"/>
      </w:pPr>
      <w:rPr>
        <w:rFonts w:hint="default"/>
      </w:rPr>
    </w:lvl>
  </w:abstractNum>
  <w:abstractNum w:abstractNumId="60">
    <w:nsid w:val="60D10056"/>
    <w:multiLevelType w:val="singleLevel"/>
    <w:tmpl w:val="60D10056"/>
    <w:lvl w:ilvl="0">
      <w:start w:val="1"/>
      <w:numFmt w:val="decimal"/>
      <w:lvlText w:val="(%1)"/>
      <w:lvlJc w:val="left"/>
      <w:pPr>
        <w:ind w:left="425" w:hanging="425"/>
      </w:pPr>
      <w:rPr>
        <w:rFonts w:hint="default"/>
      </w:rPr>
    </w:lvl>
  </w:abstractNum>
  <w:abstractNum w:abstractNumId="61">
    <w:nsid w:val="62408C6F"/>
    <w:multiLevelType w:val="singleLevel"/>
    <w:tmpl w:val="62408C6F"/>
    <w:lvl w:ilvl="0">
      <w:start w:val="1"/>
      <w:numFmt w:val="decimal"/>
      <w:lvlText w:val="(%1)"/>
      <w:lvlJc w:val="left"/>
      <w:pPr>
        <w:ind w:left="425" w:hanging="425"/>
      </w:pPr>
      <w:rPr>
        <w:rFonts w:hint="default"/>
      </w:rPr>
    </w:lvl>
  </w:abstractNum>
  <w:abstractNum w:abstractNumId="62">
    <w:nsid w:val="660E3FC7"/>
    <w:multiLevelType w:val="singleLevel"/>
    <w:tmpl w:val="660E3FC7"/>
    <w:lvl w:ilvl="0">
      <w:start w:val="1"/>
      <w:numFmt w:val="decimal"/>
      <w:lvlText w:val="(%1)"/>
      <w:lvlJc w:val="left"/>
      <w:pPr>
        <w:ind w:left="425" w:hanging="425"/>
      </w:pPr>
      <w:rPr>
        <w:rFonts w:hint="default"/>
      </w:rPr>
    </w:lvl>
  </w:abstractNum>
  <w:abstractNum w:abstractNumId="63">
    <w:nsid w:val="68D498BB"/>
    <w:multiLevelType w:val="singleLevel"/>
    <w:tmpl w:val="68D498BB"/>
    <w:lvl w:ilvl="0">
      <w:start w:val="1"/>
      <w:numFmt w:val="decimal"/>
      <w:lvlText w:val="(%1)"/>
      <w:lvlJc w:val="left"/>
      <w:pPr>
        <w:ind w:left="425" w:hanging="425"/>
      </w:pPr>
      <w:rPr>
        <w:rFonts w:hint="default"/>
      </w:rPr>
    </w:lvl>
  </w:abstractNum>
  <w:abstractNum w:abstractNumId="64">
    <w:nsid w:val="6F61B504"/>
    <w:multiLevelType w:val="singleLevel"/>
    <w:tmpl w:val="6F61B504"/>
    <w:lvl w:ilvl="0">
      <w:start w:val="1"/>
      <w:numFmt w:val="decimal"/>
      <w:lvlText w:val="(%1)"/>
      <w:lvlJc w:val="left"/>
      <w:pPr>
        <w:ind w:left="425" w:hanging="425"/>
      </w:pPr>
      <w:rPr>
        <w:rFonts w:hint="default"/>
      </w:rPr>
    </w:lvl>
  </w:abstractNum>
  <w:abstractNum w:abstractNumId="65">
    <w:nsid w:val="70F6C425"/>
    <w:multiLevelType w:val="singleLevel"/>
    <w:tmpl w:val="70F6C425"/>
    <w:lvl w:ilvl="0">
      <w:start w:val="1"/>
      <w:numFmt w:val="decimal"/>
      <w:lvlText w:val="(%1)"/>
      <w:lvlJc w:val="left"/>
      <w:pPr>
        <w:ind w:left="425" w:hanging="425"/>
      </w:pPr>
      <w:rPr>
        <w:rFonts w:hint="default"/>
      </w:rPr>
    </w:lvl>
  </w:abstractNum>
  <w:abstractNum w:abstractNumId="66">
    <w:nsid w:val="73BC3402"/>
    <w:multiLevelType w:val="multilevel"/>
    <w:tmpl w:val="73BC34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7456A233"/>
    <w:multiLevelType w:val="singleLevel"/>
    <w:tmpl w:val="7456A233"/>
    <w:lvl w:ilvl="0">
      <w:start w:val="1"/>
      <w:numFmt w:val="decimal"/>
      <w:lvlText w:val="(%1)"/>
      <w:lvlJc w:val="left"/>
      <w:pPr>
        <w:ind w:left="425" w:hanging="425"/>
      </w:pPr>
      <w:rPr>
        <w:rFonts w:hint="default"/>
      </w:rPr>
    </w:lvl>
  </w:abstractNum>
  <w:abstractNum w:abstractNumId="68">
    <w:nsid w:val="75DEE972"/>
    <w:multiLevelType w:val="singleLevel"/>
    <w:tmpl w:val="75DEE972"/>
    <w:lvl w:ilvl="0">
      <w:start w:val="1"/>
      <w:numFmt w:val="decimal"/>
      <w:lvlText w:val="(%1)"/>
      <w:lvlJc w:val="left"/>
      <w:pPr>
        <w:ind w:left="425" w:hanging="425"/>
      </w:pPr>
      <w:rPr>
        <w:rFonts w:hint="default"/>
      </w:rPr>
    </w:lvl>
  </w:abstractNum>
  <w:abstractNum w:abstractNumId="69">
    <w:nsid w:val="778B4B12"/>
    <w:multiLevelType w:val="singleLevel"/>
    <w:tmpl w:val="778B4B12"/>
    <w:lvl w:ilvl="0">
      <w:start w:val="1"/>
      <w:numFmt w:val="decimal"/>
      <w:lvlText w:val="(%1)"/>
      <w:lvlJc w:val="left"/>
      <w:pPr>
        <w:ind w:left="425" w:hanging="425"/>
      </w:pPr>
      <w:rPr>
        <w:rFonts w:hint="default"/>
      </w:rPr>
    </w:lvl>
  </w:abstractNum>
  <w:abstractNum w:abstractNumId="70">
    <w:nsid w:val="78B9C55D"/>
    <w:multiLevelType w:val="singleLevel"/>
    <w:tmpl w:val="78B9C55D"/>
    <w:lvl w:ilvl="0">
      <w:start w:val="1"/>
      <w:numFmt w:val="decimal"/>
      <w:lvlText w:val="(%1)"/>
      <w:lvlJc w:val="left"/>
      <w:pPr>
        <w:ind w:left="425" w:hanging="425"/>
      </w:pPr>
      <w:rPr>
        <w:rFonts w:hint="default"/>
      </w:rPr>
    </w:lvl>
  </w:abstractNum>
  <w:abstractNum w:abstractNumId="71">
    <w:nsid w:val="79763B1F"/>
    <w:multiLevelType w:val="singleLevel"/>
    <w:tmpl w:val="79763B1F"/>
    <w:lvl w:ilvl="0">
      <w:start w:val="1"/>
      <w:numFmt w:val="decimal"/>
      <w:lvlText w:val="%1."/>
      <w:lvlJc w:val="left"/>
      <w:pPr>
        <w:ind w:left="425" w:hanging="425"/>
      </w:pPr>
      <w:rPr>
        <w:rFonts w:hint="default"/>
      </w:rPr>
    </w:lvl>
  </w:abstractNum>
  <w:abstractNum w:abstractNumId="72">
    <w:nsid w:val="7A076923"/>
    <w:multiLevelType w:val="multilevel"/>
    <w:tmpl w:val="7A076923"/>
    <w:lvl w:ilvl="0">
      <w:start w:val="1"/>
      <w:numFmt w:val="decimal"/>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73">
    <w:nsid w:val="7AEF787F"/>
    <w:multiLevelType w:val="singleLevel"/>
    <w:tmpl w:val="7AEF787F"/>
    <w:lvl w:ilvl="0">
      <w:start w:val="1"/>
      <w:numFmt w:val="decimal"/>
      <w:lvlText w:val="(%1)"/>
      <w:lvlJc w:val="left"/>
      <w:pPr>
        <w:ind w:left="425" w:hanging="425"/>
      </w:pPr>
      <w:rPr>
        <w:rFonts w:hint="default"/>
      </w:rPr>
    </w:lvl>
  </w:abstractNum>
  <w:abstractNum w:abstractNumId="74">
    <w:nsid w:val="7AFEEE7E"/>
    <w:multiLevelType w:val="singleLevel"/>
    <w:tmpl w:val="7AFEEE7E"/>
    <w:lvl w:ilvl="0">
      <w:start w:val="1"/>
      <w:numFmt w:val="decimal"/>
      <w:lvlText w:val="(%1)"/>
      <w:lvlJc w:val="left"/>
      <w:pPr>
        <w:ind w:left="425" w:hanging="425"/>
      </w:pPr>
      <w:rPr>
        <w:rFonts w:hint="default"/>
      </w:rPr>
    </w:lvl>
  </w:abstractNum>
  <w:abstractNum w:abstractNumId="75">
    <w:nsid w:val="7C2CAD0B"/>
    <w:multiLevelType w:val="singleLevel"/>
    <w:tmpl w:val="7C2CAD0B"/>
    <w:lvl w:ilvl="0">
      <w:start w:val="1"/>
      <w:numFmt w:val="decimal"/>
      <w:lvlText w:val="(%1)"/>
      <w:lvlJc w:val="left"/>
      <w:pPr>
        <w:ind w:left="425" w:hanging="425"/>
      </w:pPr>
      <w:rPr>
        <w:rFonts w:hint="default"/>
      </w:rPr>
    </w:lvl>
  </w:abstractNum>
  <w:abstractNum w:abstractNumId="76">
    <w:nsid w:val="7EE3E5A3"/>
    <w:multiLevelType w:val="singleLevel"/>
    <w:tmpl w:val="7EE3E5A3"/>
    <w:lvl w:ilvl="0">
      <w:start w:val="1"/>
      <w:numFmt w:val="decimal"/>
      <w:lvlText w:val="(%1)"/>
      <w:lvlJc w:val="left"/>
      <w:pPr>
        <w:ind w:left="425" w:hanging="425"/>
      </w:pPr>
      <w:rPr>
        <w:rFonts w:hint="default"/>
      </w:rPr>
    </w:lvl>
  </w:abstractNum>
  <w:abstractNum w:abstractNumId="77">
    <w:nsid w:val="7F28F937"/>
    <w:multiLevelType w:val="singleLevel"/>
    <w:tmpl w:val="7F28F937"/>
    <w:lvl w:ilvl="0">
      <w:start w:val="1"/>
      <w:numFmt w:val="decimal"/>
      <w:lvlText w:val="(%1)"/>
      <w:lvlJc w:val="left"/>
      <w:pPr>
        <w:ind w:left="425" w:hanging="425"/>
      </w:pPr>
      <w:rPr>
        <w:rFonts w:hint="default"/>
      </w:rPr>
    </w:lvl>
  </w:abstractNum>
  <w:num w:numId="1">
    <w:abstractNumId w:val="24"/>
  </w:num>
  <w:num w:numId="2">
    <w:abstractNumId w:val="30"/>
  </w:num>
  <w:num w:numId="3">
    <w:abstractNumId w:val="29"/>
  </w:num>
  <w:num w:numId="4">
    <w:abstractNumId w:val="33"/>
  </w:num>
  <w:num w:numId="5">
    <w:abstractNumId w:val="35"/>
  </w:num>
  <w:num w:numId="6">
    <w:abstractNumId w:val="72"/>
  </w:num>
  <w:num w:numId="7">
    <w:abstractNumId w:val="46"/>
  </w:num>
  <w:num w:numId="8">
    <w:abstractNumId w:val="55"/>
  </w:num>
  <w:num w:numId="9">
    <w:abstractNumId w:val="14"/>
  </w:num>
  <w:num w:numId="10">
    <w:abstractNumId w:val="67"/>
  </w:num>
  <w:num w:numId="11">
    <w:abstractNumId w:val="22"/>
  </w:num>
  <w:num w:numId="12">
    <w:abstractNumId w:val="13"/>
  </w:num>
  <w:num w:numId="13">
    <w:abstractNumId w:val="32"/>
  </w:num>
  <w:num w:numId="14">
    <w:abstractNumId w:val="49"/>
  </w:num>
  <w:num w:numId="15">
    <w:abstractNumId w:val="56"/>
  </w:num>
  <w:num w:numId="16">
    <w:abstractNumId w:val="76"/>
  </w:num>
  <w:num w:numId="17">
    <w:abstractNumId w:val="10"/>
  </w:num>
  <w:num w:numId="18">
    <w:abstractNumId w:val="8"/>
  </w:num>
  <w:num w:numId="19">
    <w:abstractNumId w:val="75"/>
  </w:num>
  <w:num w:numId="20">
    <w:abstractNumId w:val="44"/>
  </w:num>
  <w:num w:numId="21">
    <w:abstractNumId w:val="53"/>
  </w:num>
  <w:num w:numId="22">
    <w:abstractNumId w:val="50"/>
  </w:num>
  <w:num w:numId="23">
    <w:abstractNumId w:val="18"/>
  </w:num>
  <w:num w:numId="24">
    <w:abstractNumId w:val="63"/>
  </w:num>
  <w:num w:numId="25">
    <w:abstractNumId w:val="38"/>
  </w:num>
  <w:num w:numId="26">
    <w:abstractNumId w:val="59"/>
  </w:num>
  <w:num w:numId="27">
    <w:abstractNumId w:val="7"/>
  </w:num>
  <w:num w:numId="28">
    <w:abstractNumId w:val="28"/>
  </w:num>
  <w:num w:numId="29">
    <w:abstractNumId w:val="37"/>
  </w:num>
  <w:num w:numId="30">
    <w:abstractNumId w:val="68"/>
  </w:num>
  <w:num w:numId="31">
    <w:abstractNumId w:val="73"/>
  </w:num>
  <w:num w:numId="32">
    <w:abstractNumId w:val="61"/>
  </w:num>
  <w:num w:numId="33">
    <w:abstractNumId w:val="15"/>
  </w:num>
  <w:num w:numId="34">
    <w:abstractNumId w:val="52"/>
  </w:num>
  <w:num w:numId="35">
    <w:abstractNumId w:val="20"/>
  </w:num>
  <w:num w:numId="36">
    <w:abstractNumId w:val="39"/>
  </w:num>
  <w:num w:numId="37">
    <w:abstractNumId w:val="42"/>
  </w:num>
  <w:num w:numId="38">
    <w:abstractNumId w:val="6"/>
  </w:num>
  <w:num w:numId="39">
    <w:abstractNumId w:val="2"/>
  </w:num>
  <w:num w:numId="40">
    <w:abstractNumId w:val="1"/>
  </w:num>
  <w:num w:numId="41">
    <w:abstractNumId w:val="51"/>
  </w:num>
  <w:num w:numId="42">
    <w:abstractNumId w:val="64"/>
  </w:num>
  <w:num w:numId="43">
    <w:abstractNumId w:val="43"/>
  </w:num>
  <w:num w:numId="44">
    <w:abstractNumId w:val="65"/>
  </w:num>
  <w:num w:numId="45">
    <w:abstractNumId w:val="16"/>
  </w:num>
  <w:num w:numId="46">
    <w:abstractNumId w:val="62"/>
  </w:num>
  <w:num w:numId="47">
    <w:abstractNumId w:val="17"/>
  </w:num>
  <w:num w:numId="48">
    <w:abstractNumId w:val="70"/>
  </w:num>
  <w:num w:numId="49">
    <w:abstractNumId w:val="11"/>
  </w:num>
  <w:num w:numId="50">
    <w:abstractNumId w:val="34"/>
  </w:num>
  <w:num w:numId="51">
    <w:abstractNumId w:val="26"/>
  </w:num>
  <w:num w:numId="52">
    <w:abstractNumId w:val="74"/>
  </w:num>
  <w:num w:numId="53">
    <w:abstractNumId w:val="71"/>
  </w:num>
  <w:num w:numId="54">
    <w:abstractNumId w:val="4"/>
  </w:num>
  <w:num w:numId="55">
    <w:abstractNumId w:val="36"/>
  </w:num>
  <w:num w:numId="56">
    <w:abstractNumId w:val="40"/>
  </w:num>
  <w:num w:numId="57">
    <w:abstractNumId w:val="58"/>
  </w:num>
  <w:num w:numId="58">
    <w:abstractNumId w:val="0"/>
  </w:num>
  <w:num w:numId="59">
    <w:abstractNumId w:val="9"/>
  </w:num>
  <w:num w:numId="60">
    <w:abstractNumId w:val="77"/>
  </w:num>
  <w:num w:numId="61">
    <w:abstractNumId w:val="27"/>
  </w:num>
  <w:num w:numId="62">
    <w:abstractNumId w:val="12"/>
  </w:num>
  <w:num w:numId="63">
    <w:abstractNumId w:val="69"/>
  </w:num>
  <w:num w:numId="64">
    <w:abstractNumId w:val="5"/>
  </w:num>
  <w:num w:numId="65">
    <w:abstractNumId w:val="57"/>
  </w:num>
  <w:num w:numId="66">
    <w:abstractNumId w:val="3"/>
  </w:num>
  <w:num w:numId="67">
    <w:abstractNumId w:val="25"/>
  </w:num>
  <w:num w:numId="68">
    <w:abstractNumId w:val="21"/>
  </w:num>
  <w:num w:numId="69">
    <w:abstractNumId w:val="60"/>
  </w:num>
  <w:num w:numId="70">
    <w:abstractNumId w:val="23"/>
  </w:num>
  <w:num w:numId="71">
    <w:abstractNumId w:val="31"/>
  </w:num>
  <w:num w:numId="72">
    <w:abstractNumId w:val="41"/>
  </w:num>
  <w:num w:numId="73">
    <w:abstractNumId w:val="45"/>
  </w:num>
  <w:num w:numId="74">
    <w:abstractNumId w:val="48"/>
  </w:num>
  <w:num w:numId="75">
    <w:abstractNumId w:val="54"/>
  </w:num>
  <w:num w:numId="76">
    <w:abstractNumId w:val="66"/>
  </w:num>
  <w:num w:numId="77">
    <w:abstractNumId w:val="47"/>
  </w:num>
  <w:num w:numId="78">
    <w:abstractNumId w:val="1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B4"/>
    <w:rsid w:val="00001318"/>
    <w:rsid w:val="00002283"/>
    <w:rsid w:val="00002704"/>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E08A6"/>
    <w:rsid w:val="000F40F9"/>
    <w:rsid w:val="000F729B"/>
    <w:rsid w:val="000F74F7"/>
    <w:rsid w:val="001018DA"/>
    <w:rsid w:val="00103C1B"/>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082"/>
    <w:rsid w:val="001B0660"/>
    <w:rsid w:val="001B24DD"/>
    <w:rsid w:val="001B56D9"/>
    <w:rsid w:val="001B6770"/>
    <w:rsid w:val="001B6C8A"/>
    <w:rsid w:val="001D39E4"/>
    <w:rsid w:val="001D4FEB"/>
    <w:rsid w:val="001D54F8"/>
    <w:rsid w:val="001E2B39"/>
    <w:rsid w:val="001F2DD0"/>
    <w:rsid w:val="001F34DF"/>
    <w:rsid w:val="001F4EB8"/>
    <w:rsid w:val="001F6DDD"/>
    <w:rsid w:val="00201754"/>
    <w:rsid w:val="002071B0"/>
    <w:rsid w:val="00213A9E"/>
    <w:rsid w:val="002160CC"/>
    <w:rsid w:val="002167A8"/>
    <w:rsid w:val="00220DFE"/>
    <w:rsid w:val="002220EC"/>
    <w:rsid w:val="002251AD"/>
    <w:rsid w:val="00226CF3"/>
    <w:rsid w:val="002349F0"/>
    <w:rsid w:val="002451BD"/>
    <w:rsid w:val="00261754"/>
    <w:rsid w:val="00264875"/>
    <w:rsid w:val="00273463"/>
    <w:rsid w:val="0027592C"/>
    <w:rsid w:val="00276C68"/>
    <w:rsid w:val="0028637D"/>
    <w:rsid w:val="002A02DF"/>
    <w:rsid w:val="002A1DD3"/>
    <w:rsid w:val="002A7CA5"/>
    <w:rsid w:val="002B0105"/>
    <w:rsid w:val="002B077D"/>
    <w:rsid w:val="002C5A78"/>
    <w:rsid w:val="002C613D"/>
    <w:rsid w:val="002D3C54"/>
    <w:rsid w:val="002E5FE9"/>
    <w:rsid w:val="002F1DC9"/>
    <w:rsid w:val="002F33AA"/>
    <w:rsid w:val="002F4594"/>
    <w:rsid w:val="002F46AF"/>
    <w:rsid w:val="003035B7"/>
    <w:rsid w:val="00305A35"/>
    <w:rsid w:val="00307C82"/>
    <w:rsid w:val="0031412D"/>
    <w:rsid w:val="00326CBC"/>
    <w:rsid w:val="003355F4"/>
    <w:rsid w:val="0036394B"/>
    <w:rsid w:val="0038532F"/>
    <w:rsid w:val="0039110A"/>
    <w:rsid w:val="00397F20"/>
    <w:rsid w:val="003A0037"/>
    <w:rsid w:val="003A4ABD"/>
    <w:rsid w:val="003A4DFC"/>
    <w:rsid w:val="003B2393"/>
    <w:rsid w:val="003B5AB4"/>
    <w:rsid w:val="003C18D1"/>
    <w:rsid w:val="003D1758"/>
    <w:rsid w:val="003D4C81"/>
    <w:rsid w:val="003D6E3F"/>
    <w:rsid w:val="003D7845"/>
    <w:rsid w:val="003E0078"/>
    <w:rsid w:val="003E0AE6"/>
    <w:rsid w:val="003E0D05"/>
    <w:rsid w:val="003E309A"/>
    <w:rsid w:val="003F043B"/>
    <w:rsid w:val="003F1A9D"/>
    <w:rsid w:val="003F797C"/>
    <w:rsid w:val="00407847"/>
    <w:rsid w:val="00411CFD"/>
    <w:rsid w:val="00424DB4"/>
    <w:rsid w:val="00437C20"/>
    <w:rsid w:val="00445BF7"/>
    <w:rsid w:val="00457EBA"/>
    <w:rsid w:val="004767E6"/>
    <w:rsid w:val="00481DEA"/>
    <w:rsid w:val="004842A3"/>
    <w:rsid w:val="00485FE3"/>
    <w:rsid w:val="00486565"/>
    <w:rsid w:val="00495095"/>
    <w:rsid w:val="004A0993"/>
    <w:rsid w:val="004A5436"/>
    <w:rsid w:val="004B1150"/>
    <w:rsid w:val="004B3164"/>
    <w:rsid w:val="004B3DBC"/>
    <w:rsid w:val="004B5CAC"/>
    <w:rsid w:val="004C1CF2"/>
    <w:rsid w:val="004C4760"/>
    <w:rsid w:val="004C6035"/>
    <w:rsid w:val="004D5C73"/>
    <w:rsid w:val="004E1B33"/>
    <w:rsid w:val="004E2A85"/>
    <w:rsid w:val="004E3A86"/>
    <w:rsid w:val="00507F02"/>
    <w:rsid w:val="00511A86"/>
    <w:rsid w:val="00514522"/>
    <w:rsid w:val="005145B6"/>
    <w:rsid w:val="005155A7"/>
    <w:rsid w:val="005158E8"/>
    <w:rsid w:val="00521EA3"/>
    <w:rsid w:val="00523A9D"/>
    <w:rsid w:val="0052437C"/>
    <w:rsid w:val="005250A2"/>
    <w:rsid w:val="0052798A"/>
    <w:rsid w:val="00545065"/>
    <w:rsid w:val="005612E4"/>
    <w:rsid w:val="00566A3D"/>
    <w:rsid w:val="00575D2D"/>
    <w:rsid w:val="00577E01"/>
    <w:rsid w:val="005818F0"/>
    <w:rsid w:val="0058339A"/>
    <w:rsid w:val="005870D6"/>
    <w:rsid w:val="00594BE5"/>
    <w:rsid w:val="00596FF5"/>
    <w:rsid w:val="00597228"/>
    <w:rsid w:val="0059737C"/>
    <w:rsid w:val="005A36BC"/>
    <w:rsid w:val="005A5561"/>
    <w:rsid w:val="005B4E7B"/>
    <w:rsid w:val="005B4F92"/>
    <w:rsid w:val="005C0C29"/>
    <w:rsid w:val="005D1B60"/>
    <w:rsid w:val="005D47E2"/>
    <w:rsid w:val="005F08E9"/>
    <w:rsid w:val="005F0ECD"/>
    <w:rsid w:val="00611588"/>
    <w:rsid w:val="006149F3"/>
    <w:rsid w:val="006251F2"/>
    <w:rsid w:val="00626067"/>
    <w:rsid w:val="00630F0B"/>
    <w:rsid w:val="006315D9"/>
    <w:rsid w:val="006401B3"/>
    <w:rsid w:val="006425D3"/>
    <w:rsid w:val="00644477"/>
    <w:rsid w:val="00646EFF"/>
    <w:rsid w:val="006472D6"/>
    <w:rsid w:val="0065390A"/>
    <w:rsid w:val="00655DD8"/>
    <w:rsid w:val="0065619A"/>
    <w:rsid w:val="00656F9B"/>
    <w:rsid w:val="00673D9E"/>
    <w:rsid w:val="00674E19"/>
    <w:rsid w:val="006751A9"/>
    <w:rsid w:val="006A1E6F"/>
    <w:rsid w:val="006A254E"/>
    <w:rsid w:val="006A2E83"/>
    <w:rsid w:val="006B00DE"/>
    <w:rsid w:val="006B5D2A"/>
    <w:rsid w:val="006D1CF2"/>
    <w:rsid w:val="006D2949"/>
    <w:rsid w:val="006D5CA6"/>
    <w:rsid w:val="006E3CE4"/>
    <w:rsid w:val="007011B1"/>
    <w:rsid w:val="00703D37"/>
    <w:rsid w:val="00706052"/>
    <w:rsid w:val="007074BD"/>
    <w:rsid w:val="00715BE8"/>
    <w:rsid w:val="0072140C"/>
    <w:rsid w:val="00721B3C"/>
    <w:rsid w:val="00731D22"/>
    <w:rsid w:val="00737BD3"/>
    <w:rsid w:val="00745B6A"/>
    <w:rsid w:val="007500BF"/>
    <w:rsid w:val="0075154A"/>
    <w:rsid w:val="00753C9D"/>
    <w:rsid w:val="00757F42"/>
    <w:rsid w:val="00770BFB"/>
    <w:rsid w:val="007715BC"/>
    <w:rsid w:val="00772C38"/>
    <w:rsid w:val="00776FB7"/>
    <w:rsid w:val="0077720D"/>
    <w:rsid w:val="007779D1"/>
    <w:rsid w:val="0078294C"/>
    <w:rsid w:val="0078396A"/>
    <w:rsid w:val="00783988"/>
    <w:rsid w:val="00791ED1"/>
    <w:rsid w:val="00792F55"/>
    <w:rsid w:val="00796F23"/>
    <w:rsid w:val="007A2200"/>
    <w:rsid w:val="007B000A"/>
    <w:rsid w:val="007B2BF5"/>
    <w:rsid w:val="007B44F5"/>
    <w:rsid w:val="007C0F20"/>
    <w:rsid w:val="007C64E2"/>
    <w:rsid w:val="007C77D2"/>
    <w:rsid w:val="007F466A"/>
    <w:rsid w:val="007F72EE"/>
    <w:rsid w:val="0080420A"/>
    <w:rsid w:val="00804708"/>
    <w:rsid w:val="008056D0"/>
    <w:rsid w:val="00811886"/>
    <w:rsid w:val="0082166B"/>
    <w:rsid w:val="00824B71"/>
    <w:rsid w:val="0082730F"/>
    <w:rsid w:val="00847753"/>
    <w:rsid w:val="00847A3B"/>
    <w:rsid w:val="0085631E"/>
    <w:rsid w:val="00864B32"/>
    <w:rsid w:val="00865BB3"/>
    <w:rsid w:val="00874654"/>
    <w:rsid w:val="00882830"/>
    <w:rsid w:val="00886F21"/>
    <w:rsid w:val="00890A8A"/>
    <w:rsid w:val="0089397B"/>
    <w:rsid w:val="0089602A"/>
    <w:rsid w:val="008A6728"/>
    <w:rsid w:val="008B0511"/>
    <w:rsid w:val="008B5062"/>
    <w:rsid w:val="008B6746"/>
    <w:rsid w:val="008D74CA"/>
    <w:rsid w:val="008E046E"/>
    <w:rsid w:val="008F3959"/>
    <w:rsid w:val="008F4405"/>
    <w:rsid w:val="00903E1D"/>
    <w:rsid w:val="00905854"/>
    <w:rsid w:val="0091705B"/>
    <w:rsid w:val="009170A5"/>
    <w:rsid w:val="00917314"/>
    <w:rsid w:val="00917684"/>
    <w:rsid w:val="00927E50"/>
    <w:rsid w:val="00931285"/>
    <w:rsid w:val="00932055"/>
    <w:rsid w:val="00934412"/>
    <w:rsid w:val="00936D75"/>
    <w:rsid w:val="0094514A"/>
    <w:rsid w:val="00947416"/>
    <w:rsid w:val="009660AE"/>
    <w:rsid w:val="0097447A"/>
    <w:rsid w:val="00975AC7"/>
    <w:rsid w:val="00983A74"/>
    <w:rsid w:val="0098543F"/>
    <w:rsid w:val="009865B1"/>
    <w:rsid w:val="00986D55"/>
    <w:rsid w:val="00993FE8"/>
    <w:rsid w:val="00996932"/>
    <w:rsid w:val="009B0355"/>
    <w:rsid w:val="009B36A3"/>
    <w:rsid w:val="009B70B7"/>
    <w:rsid w:val="009E2359"/>
    <w:rsid w:val="009E4466"/>
    <w:rsid w:val="00A024EE"/>
    <w:rsid w:val="00A02C0D"/>
    <w:rsid w:val="00A069B9"/>
    <w:rsid w:val="00A11A36"/>
    <w:rsid w:val="00A14A81"/>
    <w:rsid w:val="00A32955"/>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0828"/>
    <w:rsid w:val="00B110AE"/>
    <w:rsid w:val="00B117A1"/>
    <w:rsid w:val="00B171AD"/>
    <w:rsid w:val="00B21A8C"/>
    <w:rsid w:val="00B2560D"/>
    <w:rsid w:val="00B25C0A"/>
    <w:rsid w:val="00B3545B"/>
    <w:rsid w:val="00B41383"/>
    <w:rsid w:val="00B42CFE"/>
    <w:rsid w:val="00B43273"/>
    <w:rsid w:val="00B43844"/>
    <w:rsid w:val="00B4445A"/>
    <w:rsid w:val="00B44EAC"/>
    <w:rsid w:val="00B4619C"/>
    <w:rsid w:val="00B51795"/>
    <w:rsid w:val="00B51940"/>
    <w:rsid w:val="00B52B62"/>
    <w:rsid w:val="00B55F7D"/>
    <w:rsid w:val="00B56A04"/>
    <w:rsid w:val="00B62D53"/>
    <w:rsid w:val="00B72BFD"/>
    <w:rsid w:val="00B73A12"/>
    <w:rsid w:val="00B90A21"/>
    <w:rsid w:val="00BA195B"/>
    <w:rsid w:val="00BA2652"/>
    <w:rsid w:val="00BA6199"/>
    <w:rsid w:val="00BA62D7"/>
    <w:rsid w:val="00BB301F"/>
    <w:rsid w:val="00BB7B4B"/>
    <w:rsid w:val="00BC7640"/>
    <w:rsid w:val="00BD03D9"/>
    <w:rsid w:val="00BD5665"/>
    <w:rsid w:val="00BD64AD"/>
    <w:rsid w:val="00BF09B8"/>
    <w:rsid w:val="00BF0DCA"/>
    <w:rsid w:val="00BF2461"/>
    <w:rsid w:val="00BF570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96C2F"/>
    <w:rsid w:val="00CA11F9"/>
    <w:rsid w:val="00CA3B18"/>
    <w:rsid w:val="00CA4609"/>
    <w:rsid w:val="00CB709F"/>
    <w:rsid w:val="00CC277B"/>
    <w:rsid w:val="00CE0038"/>
    <w:rsid w:val="00CE7DE7"/>
    <w:rsid w:val="00CF101E"/>
    <w:rsid w:val="00CF5F8A"/>
    <w:rsid w:val="00CF79D1"/>
    <w:rsid w:val="00D0249F"/>
    <w:rsid w:val="00D03BAD"/>
    <w:rsid w:val="00D07B5F"/>
    <w:rsid w:val="00D226CF"/>
    <w:rsid w:val="00D27C90"/>
    <w:rsid w:val="00D303AF"/>
    <w:rsid w:val="00D43C95"/>
    <w:rsid w:val="00D51D39"/>
    <w:rsid w:val="00D535B5"/>
    <w:rsid w:val="00D53FD5"/>
    <w:rsid w:val="00D668DA"/>
    <w:rsid w:val="00D7257F"/>
    <w:rsid w:val="00D80CC2"/>
    <w:rsid w:val="00DA4FE2"/>
    <w:rsid w:val="00DB09D0"/>
    <w:rsid w:val="00DB3885"/>
    <w:rsid w:val="00DB4D34"/>
    <w:rsid w:val="00DD33CC"/>
    <w:rsid w:val="00DD5B7C"/>
    <w:rsid w:val="00DD79ED"/>
    <w:rsid w:val="00DD7BBA"/>
    <w:rsid w:val="00DF3FEC"/>
    <w:rsid w:val="00DF5019"/>
    <w:rsid w:val="00DF6756"/>
    <w:rsid w:val="00E0491B"/>
    <w:rsid w:val="00E04C87"/>
    <w:rsid w:val="00E17D14"/>
    <w:rsid w:val="00E20590"/>
    <w:rsid w:val="00E2199E"/>
    <w:rsid w:val="00E22721"/>
    <w:rsid w:val="00E2399D"/>
    <w:rsid w:val="00E26EB1"/>
    <w:rsid w:val="00E2747B"/>
    <w:rsid w:val="00E27736"/>
    <w:rsid w:val="00E3091F"/>
    <w:rsid w:val="00E35D35"/>
    <w:rsid w:val="00E42660"/>
    <w:rsid w:val="00E44632"/>
    <w:rsid w:val="00E50A2F"/>
    <w:rsid w:val="00E5252D"/>
    <w:rsid w:val="00E53B0F"/>
    <w:rsid w:val="00E60E8E"/>
    <w:rsid w:val="00E62C04"/>
    <w:rsid w:val="00E677FB"/>
    <w:rsid w:val="00E713B4"/>
    <w:rsid w:val="00E762F5"/>
    <w:rsid w:val="00E77981"/>
    <w:rsid w:val="00E812AF"/>
    <w:rsid w:val="00E83046"/>
    <w:rsid w:val="00E86D0C"/>
    <w:rsid w:val="00E902E2"/>
    <w:rsid w:val="00EA022C"/>
    <w:rsid w:val="00EA6D84"/>
    <w:rsid w:val="00EB5340"/>
    <w:rsid w:val="00EB7E92"/>
    <w:rsid w:val="00EC0382"/>
    <w:rsid w:val="00EC45C7"/>
    <w:rsid w:val="00EC5ED7"/>
    <w:rsid w:val="00EC61EC"/>
    <w:rsid w:val="00EC6457"/>
    <w:rsid w:val="00ED4994"/>
    <w:rsid w:val="00ED5D97"/>
    <w:rsid w:val="00ED6ABB"/>
    <w:rsid w:val="00EE67EB"/>
    <w:rsid w:val="00EE7835"/>
    <w:rsid w:val="00EF2765"/>
    <w:rsid w:val="00EF2F2B"/>
    <w:rsid w:val="00EF39C8"/>
    <w:rsid w:val="00EF3D40"/>
    <w:rsid w:val="00EF6BE6"/>
    <w:rsid w:val="00F00F2B"/>
    <w:rsid w:val="00F078BB"/>
    <w:rsid w:val="00F10A17"/>
    <w:rsid w:val="00F154E9"/>
    <w:rsid w:val="00F20717"/>
    <w:rsid w:val="00F26589"/>
    <w:rsid w:val="00F37FC0"/>
    <w:rsid w:val="00F63443"/>
    <w:rsid w:val="00F6398F"/>
    <w:rsid w:val="00F649E1"/>
    <w:rsid w:val="00F65364"/>
    <w:rsid w:val="00F7717C"/>
    <w:rsid w:val="00F86F94"/>
    <w:rsid w:val="00F9157F"/>
    <w:rsid w:val="00FA2E94"/>
    <w:rsid w:val="00FB550C"/>
    <w:rsid w:val="00FB5CEF"/>
    <w:rsid w:val="00FC25F4"/>
    <w:rsid w:val="00FD192E"/>
    <w:rsid w:val="00FD1B59"/>
    <w:rsid w:val="00FD532F"/>
    <w:rsid w:val="00FE5B5E"/>
    <w:rsid w:val="00FE5E56"/>
    <w:rsid w:val="00FF1969"/>
    <w:rsid w:val="00FF5778"/>
    <w:rsid w:val="12460103"/>
    <w:rsid w:val="28D365D9"/>
    <w:rsid w:val="4343451F"/>
    <w:rsid w:val="54EB0F6E"/>
    <w:rsid w:val="6AE84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9BAA69-CC7B-492B-8E51-BAF7B863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Char"/>
    <w:qFormat/>
    <w:rsid w:val="00EF3D40"/>
    <w:pPr>
      <w:keepNext/>
      <w:keepLines/>
      <w:spacing w:before="340" w:after="330" w:line="576" w:lineRule="auto"/>
      <w:outlineLvl w:val="0"/>
    </w:pPr>
    <w:rPr>
      <w:rFonts w:ascii="Times New Roman" w:eastAsia="宋体" w:hAnsi="Times New Roman" w:cs="Times New Roman"/>
      <w:b/>
      <w:kern w:val="44"/>
      <w:sz w:val="44"/>
      <w:szCs w:val="24"/>
    </w:rPr>
  </w:style>
  <w:style w:type="paragraph" w:styleId="2">
    <w:name w:val="heading 2"/>
    <w:basedOn w:val="a"/>
    <w:next w:val="a"/>
    <w:link w:val="2Char"/>
    <w:qFormat/>
    <w:rsid w:val="00EF3D4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qFormat/>
    <w:rsid w:val="00EF3D40"/>
    <w:pPr>
      <w:keepNext/>
      <w:keepLines/>
      <w:adjustRightInd w:val="0"/>
      <w:spacing w:before="240" w:after="120" w:line="0" w:lineRule="atLeast"/>
      <w:textAlignment w:val="baseline"/>
      <w:outlineLvl w:val="2"/>
    </w:pPr>
    <w:rPr>
      <w:rFonts w:ascii="Arial" w:eastAsia="黑体" w:hAnsi="Arial" w:cs="Times New Roman"/>
      <w:kern w:val="24"/>
      <w:sz w:val="24"/>
      <w:szCs w:val="20"/>
    </w:rPr>
  </w:style>
  <w:style w:type="paragraph" w:styleId="4">
    <w:name w:val="heading 4"/>
    <w:basedOn w:val="a"/>
    <w:next w:val="a"/>
    <w:link w:val="4Char"/>
    <w:qFormat/>
    <w:rsid w:val="00EF3D40"/>
    <w:pPr>
      <w:keepNext/>
      <w:keepLines/>
      <w:adjustRightInd w:val="0"/>
      <w:spacing w:before="120" w:after="120" w:line="0" w:lineRule="atLeast"/>
      <w:textAlignment w:val="baseline"/>
      <w:outlineLvl w:val="3"/>
    </w:pPr>
    <w:rPr>
      <w:rFonts w:ascii="Arial" w:eastAsia="黑体" w:hAnsi="Arial" w:cs="Times New Roman"/>
      <w:kern w:val="0"/>
      <w:szCs w:val="20"/>
    </w:rPr>
  </w:style>
  <w:style w:type="paragraph" w:styleId="5">
    <w:name w:val="heading 5"/>
    <w:basedOn w:val="a"/>
    <w:next w:val="a"/>
    <w:link w:val="5Char"/>
    <w:uiPriority w:val="9"/>
    <w:qFormat/>
    <w:rsid w:val="00EF3D40"/>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paragraph" w:styleId="a7">
    <w:name w:val="List Paragraph"/>
    <w:basedOn w:val="a"/>
    <w:uiPriority w:val="34"/>
    <w:qFormat/>
    <w:pPr>
      <w:ind w:firstLineChars="200" w:firstLine="420"/>
    </w:pPr>
  </w:style>
  <w:style w:type="character" w:customStyle="1" w:styleId="1Char">
    <w:name w:val="标题 1 Char"/>
    <w:basedOn w:val="a0"/>
    <w:link w:val="10"/>
    <w:rsid w:val="00EF3D40"/>
    <w:rPr>
      <w:rFonts w:ascii="Times New Roman" w:hAnsi="Times New Roman"/>
      <w:b/>
      <w:kern w:val="44"/>
      <w:sz w:val="44"/>
      <w:szCs w:val="24"/>
    </w:rPr>
  </w:style>
  <w:style w:type="character" w:customStyle="1" w:styleId="2Char">
    <w:name w:val="标题 2 Char"/>
    <w:basedOn w:val="a0"/>
    <w:link w:val="2"/>
    <w:rsid w:val="00EF3D40"/>
    <w:rPr>
      <w:rFonts w:ascii="Cambria" w:hAnsi="Cambria"/>
      <w:b/>
      <w:bCs/>
      <w:kern w:val="2"/>
      <w:sz w:val="32"/>
      <w:szCs w:val="32"/>
    </w:rPr>
  </w:style>
  <w:style w:type="character" w:customStyle="1" w:styleId="3Char">
    <w:name w:val="标题 3 Char"/>
    <w:basedOn w:val="a0"/>
    <w:link w:val="3"/>
    <w:uiPriority w:val="9"/>
    <w:rsid w:val="00EF3D40"/>
    <w:rPr>
      <w:rFonts w:ascii="Arial" w:eastAsia="黑体" w:hAnsi="Arial"/>
      <w:kern w:val="24"/>
      <w:sz w:val="24"/>
    </w:rPr>
  </w:style>
  <w:style w:type="character" w:customStyle="1" w:styleId="4Char">
    <w:name w:val="标题 4 Char"/>
    <w:basedOn w:val="a0"/>
    <w:link w:val="4"/>
    <w:rsid w:val="00EF3D40"/>
    <w:rPr>
      <w:rFonts w:ascii="Arial" w:eastAsia="黑体" w:hAnsi="Arial"/>
      <w:sz w:val="21"/>
    </w:rPr>
  </w:style>
  <w:style w:type="character" w:customStyle="1" w:styleId="5Char">
    <w:name w:val="标题 5 Char"/>
    <w:basedOn w:val="a0"/>
    <w:link w:val="5"/>
    <w:uiPriority w:val="9"/>
    <w:rsid w:val="00EF3D40"/>
    <w:rPr>
      <w:rFonts w:ascii="Times New Roman" w:hAnsi="Times New Roman"/>
      <w:b/>
      <w:bCs/>
      <w:kern w:val="2"/>
      <w:sz w:val="28"/>
      <w:szCs w:val="28"/>
    </w:rPr>
  </w:style>
  <w:style w:type="paragraph" w:styleId="30">
    <w:name w:val="toc 3"/>
    <w:basedOn w:val="a"/>
    <w:next w:val="a"/>
    <w:uiPriority w:val="39"/>
    <w:qFormat/>
    <w:rsid w:val="00EF3D40"/>
    <w:pPr>
      <w:ind w:leftChars="400" w:left="840"/>
    </w:pPr>
    <w:rPr>
      <w:rFonts w:ascii="Times New Roman" w:eastAsia="宋体" w:hAnsi="Times New Roman" w:cs="Times New Roman"/>
      <w:szCs w:val="24"/>
    </w:rPr>
  </w:style>
  <w:style w:type="paragraph" w:styleId="11">
    <w:name w:val="toc 1"/>
    <w:basedOn w:val="a"/>
    <w:next w:val="a"/>
    <w:uiPriority w:val="39"/>
    <w:qFormat/>
    <w:rsid w:val="00EF3D40"/>
    <w:rPr>
      <w:rFonts w:ascii="Times New Roman" w:eastAsia="宋体" w:hAnsi="Times New Roman" w:cs="Times New Roman"/>
      <w:szCs w:val="24"/>
    </w:rPr>
  </w:style>
  <w:style w:type="paragraph" w:styleId="20">
    <w:name w:val="toc 2"/>
    <w:basedOn w:val="a"/>
    <w:next w:val="a"/>
    <w:uiPriority w:val="39"/>
    <w:qFormat/>
    <w:rsid w:val="00EF3D40"/>
    <w:pPr>
      <w:ind w:leftChars="200" w:left="420"/>
    </w:pPr>
    <w:rPr>
      <w:rFonts w:ascii="Times New Roman" w:eastAsia="宋体" w:hAnsi="Times New Roman" w:cs="Times New Roman"/>
      <w:szCs w:val="24"/>
    </w:rPr>
  </w:style>
  <w:style w:type="paragraph" w:customStyle="1" w:styleId="cr2">
    <w:name w:val="cr2"/>
    <w:basedOn w:val="2"/>
    <w:next w:val="cr3"/>
    <w:qFormat/>
    <w:rsid w:val="00EF3D40"/>
    <w:pPr>
      <w:keepNext w:val="0"/>
      <w:pageBreakBefore/>
      <w:spacing w:before="25" w:after="25" w:line="360" w:lineRule="auto"/>
      <w:ind w:left="720"/>
      <w:jc w:val="center"/>
      <w:outlineLvl w:val="0"/>
    </w:pPr>
    <w:rPr>
      <w:rFonts w:ascii="微软雅黑" w:eastAsia="微软雅黑" w:hAnsi="微软雅黑"/>
      <w:sz w:val="36"/>
      <w:szCs w:val="36"/>
    </w:rPr>
  </w:style>
  <w:style w:type="paragraph" w:customStyle="1" w:styleId="cr3">
    <w:name w:val="cr3"/>
    <w:basedOn w:val="3"/>
    <w:next w:val="a"/>
    <w:qFormat/>
    <w:rsid w:val="00EF3D40"/>
    <w:pPr>
      <w:snapToGrid w:val="0"/>
      <w:spacing w:before="0" w:after="0" w:line="360" w:lineRule="auto"/>
      <w:ind w:left="426" w:rightChars="-113" w:right="-237"/>
      <w:textAlignment w:val="auto"/>
      <w:outlineLvl w:val="1"/>
    </w:pPr>
    <w:rPr>
      <w:rFonts w:ascii="Times New Roman" w:hAnsi="Times New Roman"/>
      <w:b/>
      <w:bCs/>
      <w:kern w:val="0"/>
      <w:sz w:val="32"/>
      <w:szCs w:val="32"/>
      <w:lang w:val="zh-CN"/>
    </w:rPr>
  </w:style>
  <w:style w:type="paragraph" w:customStyle="1" w:styleId="12">
    <w:name w:val="列表段落1"/>
    <w:basedOn w:val="a"/>
    <w:uiPriority w:val="34"/>
    <w:qFormat/>
    <w:rsid w:val="00EF3D40"/>
    <w:pPr>
      <w:ind w:firstLineChars="200" w:firstLine="420"/>
    </w:pPr>
    <w:rPr>
      <w:rFonts w:ascii="Times New Roman" w:eastAsia="宋体" w:hAnsi="Times New Roman" w:cs="Times New Roman"/>
      <w:kern w:val="0"/>
      <w:sz w:val="20"/>
      <w:szCs w:val="24"/>
    </w:rPr>
  </w:style>
  <w:style w:type="paragraph" w:customStyle="1" w:styleId="a8">
    <w:name w:val="_正文段落"/>
    <w:basedOn w:val="a"/>
    <w:qFormat/>
    <w:rsid w:val="00EF3D40"/>
    <w:pPr>
      <w:spacing w:beforeLines="15" w:afterLines="15" w:line="360" w:lineRule="auto"/>
      <w:ind w:firstLineChars="200" w:firstLine="480"/>
    </w:pPr>
    <w:rPr>
      <w:rFonts w:ascii="宋体" w:eastAsia="宋体" w:hAnsi="宋体" w:cs="Times New Roman"/>
      <w:kern w:val="0"/>
      <w:sz w:val="24"/>
      <w:szCs w:val="24"/>
    </w:rPr>
  </w:style>
  <w:style w:type="paragraph" w:customStyle="1" w:styleId="Heading3Numbered">
    <w:name w:val="Heading 3 (Numbered)"/>
    <w:basedOn w:val="a"/>
    <w:next w:val="a"/>
    <w:uiPriority w:val="2"/>
    <w:qFormat/>
    <w:rsid w:val="00EF3D40"/>
    <w:pPr>
      <w:keepNext/>
      <w:keepLines/>
      <w:numPr>
        <w:ilvl w:val="2"/>
        <w:numId w:val="2"/>
      </w:numPr>
      <w:tabs>
        <w:tab w:val="left" w:pos="0"/>
        <w:tab w:val="left" w:pos="220"/>
        <w:tab w:val="left" w:pos="440"/>
        <w:tab w:val="left" w:pos="1152"/>
      </w:tabs>
      <w:spacing w:before="240" w:after="240" w:line="288" w:lineRule="auto"/>
      <w:outlineLvl w:val="2"/>
    </w:pPr>
    <w:rPr>
      <w:rFonts w:ascii="Segoe UI" w:eastAsia="黑体" w:hAnsi="Segoe UI" w:cs="Times New Roman"/>
      <w:color w:val="000000" w:themeColor="text1"/>
      <w:szCs w:val="28"/>
      <w:lang w:eastAsia="en-US"/>
    </w:rPr>
  </w:style>
  <w:style w:type="paragraph" w:customStyle="1" w:styleId="Ri">
    <w:name w:val="Ri正文"/>
    <w:basedOn w:val="a"/>
    <w:qFormat/>
    <w:rsid w:val="00EF3D40"/>
    <w:pPr>
      <w:adjustRightInd w:val="0"/>
      <w:spacing w:beforeLines="50" w:before="156" w:afterLines="50" w:after="156" w:line="360" w:lineRule="auto"/>
      <w:ind w:firstLineChars="200" w:firstLine="560"/>
    </w:pPr>
    <w:rPr>
      <w:rFonts w:ascii="仿宋_GB2312" w:eastAsia="仿宋_GB2312" w:hAnsi="Arial" w:cs="Times New Roman"/>
      <w:sz w:val="28"/>
      <w:szCs w:val="21"/>
      <w:lang w:val="zh-CN"/>
    </w:rPr>
  </w:style>
  <w:style w:type="paragraph" w:customStyle="1" w:styleId="WPSOffice1">
    <w:name w:val="WPSOffice手动目录 1"/>
    <w:qFormat/>
    <w:rsid w:val="00EF3D40"/>
    <w:rPr>
      <w:rFonts w:asciiTheme="minorHAnsi" w:eastAsiaTheme="minorEastAsia" w:hAnsiTheme="minorHAnsi" w:cstheme="minorBidi"/>
    </w:rPr>
  </w:style>
  <w:style w:type="paragraph" w:customStyle="1" w:styleId="WPSOffice2">
    <w:name w:val="WPSOffice手动目录 2"/>
    <w:qFormat/>
    <w:rsid w:val="00EF3D40"/>
    <w:pPr>
      <w:ind w:leftChars="200" w:left="200"/>
    </w:pPr>
    <w:rPr>
      <w:rFonts w:asciiTheme="minorHAnsi" w:eastAsiaTheme="minorEastAsia" w:hAnsiTheme="minorHAnsi" w:cstheme="minorBidi"/>
    </w:rPr>
  </w:style>
  <w:style w:type="paragraph" w:customStyle="1" w:styleId="WPSOffice3">
    <w:name w:val="WPSOffice手动目录 3"/>
    <w:qFormat/>
    <w:rsid w:val="00EF3D40"/>
    <w:pPr>
      <w:ind w:leftChars="400" w:left="4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920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75739469@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47</Pages>
  <Words>6197</Words>
  <Characters>35326</Characters>
  <Application>Microsoft Office Word</Application>
  <DocSecurity>0</DocSecurity>
  <Lines>294</Lines>
  <Paragraphs>82</Paragraphs>
  <ScaleCrop>false</ScaleCrop>
  <Company>Microsoft</Company>
  <LinksUpToDate>false</LinksUpToDate>
  <CharactersWithSpaces>41441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3</cp:revision>
  <dcterms:created xsi:type="dcterms:W3CDTF">2022-03-17T03:00:00Z</dcterms:created>
  <dcterms:modified xsi:type="dcterms:W3CDTF">2022-03-17T03:17:00Z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