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Arial" w:hAnsi="Arial" w:eastAsia="宋体" w:cs="Arial"/>
          <w:b/>
          <w:sz w:val="32"/>
          <w:szCs w:val="28"/>
          <w:u w:val="single"/>
        </w:rPr>
        <w:t>肌电生物</w:t>
      </w:r>
      <w:r>
        <w:rPr>
          <w:rFonts w:ascii="Arial" w:hAnsi="Arial" w:eastAsia="宋体" w:cs="Arial"/>
          <w:b/>
          <w:sz w:val="32"/>
          <w:szCs w:val="28"/>
          <w:u w:val="single"/>
        </w:rPr>
        <w:t>反馈仪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双通道柜式机型，双通道可同时使用，互不干扰；</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不小于8寸彩色触摸屏设计，各项数据实时显示；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具有处方治疗，自由刺激，反馈治疗等多种功能；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阈值可手动设定和自动设定，根据不同治疗情况下选择；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反馈阈值：</w:t>
            </w:r>
            <w:r>
              <w:rPr>
                <w:rFonts w:hint="default" w:ascii="Calibri" w:hAnsi="Calibri" w:eastAsia="宋体" w:cs="Times New Roman"/>
                <w:sz w:val="24"/>
                <w:szCs w:val="32"/>
                <w:lang w:val="en-US" w:eastAsia="zh-CN"/>
              </w:rPr>
              <w:t>1</w:t>
            </w:r>
            <w:r>
              <w:rPr>
                <w:rFonts w:hint="eastAsia" w:ascii="Calibri" w:hAnsi="Calibri" w:eastAsia="宋体" w:cs="Times New Roman"/>
                <w:sz w:val="24"/>
                <w:szCs w:val="32"/>
                <w:lang w:val="en-US" w:eastAsia="zh-CN"/>
              </w:rPr>
              <w:t>0u</w:t>
            </w:r>
            <w:r>
              <w:rPr>
                <w:rFonts w:hint="default" w:ascii="Calibri" w:hAnsi="Calibri" w:eastAsia="宋体" w:cs="Times New Roman"/>
                <w:sz w:val="24"/>
                <w:szCs w:val="32"/>
                <w:lang w:val="en-US" w:eastAsia="zh-CN"/>
              </w:rPr>
              <w:t>V</w:t>
            </w:r>
            <w:r>
              <w:rPr>
                <w:rFonts w:hint="eastAsia" w:ascii="Calibri" w:hAnsi="Calibri" w:eastAsia="宋体" w:cs="Times New Roman"/>
                <w:sz w:val="24"/>
                <w:szCs w:val="32"/>
                <w:lang w:val="en-US" w:eastAsia="zh-CN"/>
              </w:rPr>
              <w:t>～</w:t>
            </w:r>
            <w:r>
              <w:rPr>
                <w:rFonts w:hint="default" w:ascii="Calibri" w:hAnsi="Calibri" w:eastAsia="宋体" w:cs="Times New Roman"/>
                <w:sz w:val="24"/>
                <w:szCs w:val="32"/>
                <w:lang w:val="en-US" w:eastAsia="zh-CN"/>
              </w:rPr>
              <w:t>999</w:t>
            </w:r>
            <w:r>
              <w:rPr>
                <w:rFonts w:hint="eastAsia" w:ascii="Calibri" w:hAnsi="Calibri" w:eastAsia="宋体" w:cs="Times New Roman"/>
                <w:sz w:val="24"/>
                <w:szCs w:val="32"/>
                <w:lang w:val="en-US" w:eastAsia="zh-CN"/>
              </w:rPr>
              <w:t>uV；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最高分辨率(测量灵敏度）：≤2u</w:t>
            </w:r>
            <w:r>
              <w:rPr>
                <w:rFonts w:hint="default" w:ascii="Calibri" w:hAnsi="Calibri" w:eastAsia="宋体" w:cs="Times New Roman"/>
                <w:sz w:val="24"/>
                <w:szCs w:val="32"/>
                <w:lang w:val="en-US" w:eastAsia="zh-CN"/>
              </w:rPr>
              <w:t>V</w:t>
            </w:r>
            <w:r>
              <w:rPr>
                <w:rFonts w:hint="eastAsia" w:ascii="Calibri" w:hAnsi="Calibri" w:eastAsia="宋体" w:cs="Times New Roman"/>
                <w:sz w:val="24"/>
                <w:szCs w:val="32"/>
                <w:lang w:val="en-US" w:eastAsia="zh-CN"/>
              </w:rPr>
              <w:t>；</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输入噪声：≤</w:t>
            </w:r>
            <w:r>
              <w:rPr>
                <w:rFonts w:hint="default" w:ascii="Calibri" w:hAnsi="Calibri" w:eastAsia="宋体" w:cs="Times New Roman"/>
                <w:sz w:val="24"/>
                <w:szCs w:val="32"/>
                <w:lang w:val="en-US" w:eastAsia="zh-CN"/>
              </w:rPr>
              <w:t>1uV</w:t>
            </w:r>
            <w:r>
              <w:rPr>
                <w:rFonts w:hint="eastAsia" w:ascii="Calibri" w:hAnsi="Calibri" w:eastAsia="宋体" w:cs="Times New Roman"/>
                <w:sz w:val="24"/>
                <w:szCs w:val="32"/>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共模抑制比：大于</w:t>
            </w:r>
            <w:r>
              <w:rPr>
                <w:rFonts w:hint="default" w:ascii="Calibri" w:hAnsi="Calibri" w:eastAsia="宋体" w:cs="Times New Roman"/>
                <w:sz w:val="24"/>
                <w:szCs w:val="32"/>
                <w:lang w:val="en-US" w:eastAsia="zh-CN"/>
              </w:rPr>
              <w:t>100d</w:t>
            </w:r>
            <w:r>
              <w:rPr>
                <w:rFonts w:hint="eastAsia" w:ascii="Calibri" w:hAnsi="Calibri" w:eastAsia="宋体" w:cs="Times New Roman"/>
                <w:sz w:val="24"/>
                <w:szCs w:val="32"/>
                <w:lang w:val="en-US" w:eastAsia="zh-CN"/>
              </w:rPr>
              <w:t>B；</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bookmarkStart w:id="0" w:name="_GoBack"/>
            <w:bookmarkEnd w:id="0"/>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通频带：不窄于</w:t>
            </w:r>
            <w:r>
              <w:rPr>
                <w:rFonts w:hint="default" w:ascii="Calibri" w:hAnsi="Calibri" w:eastAsia="宋体" w:cs="Times New Roman"/>
                <w:sz w:val="24"/>
                <w:szCs w:val="32"/>
                <w:lang w:val="en-US" w:eastAsia="zh-CN"/>
              </w:rPr>
              <w:t>20Hz</w:t>
            </w:r>
            <w:r>
              <w:rPr>
                <w:rFonts w:hint="eastAsia" w:ascii="Calibri" w:hAnsi="Calibri" w:eastAsia="宋体" w:cs="Times New Roman"/>
                <w:sz w:val="24"/>
                <w:szCs w:val="32"/>
                <w:lang w:val="en-US" w:eastAsia="zh-CN"/>
              </w:rPr>
              <w:t>～5</w:t>
            </w:r>
            <w:r>
              <w:rPr>
                <w:rFonts w:hint="default" w:ascii="Calibri" w:hAnsi="Calibri" w:eastAsia="宋体" w:cs="Times New Roman"/>
                <w:sz w:val="24"/>
                <w:szCs w:val="32"/>
                <w:lang w:val="en-US" w:eastAsia="zh-CN"/>
              </w:rPr>
              <w:t>00Hz</w:t>
            </w:r>
            <w:r>
              <w:rPr>
                <w:rFonts w:hint="eastAsia" w:ascii="Calibri" w:hAnsi="Calibri" w:eastAsia="宋体" w:cs="Times New Roman"/>
                <w:sz w:val="24"/>
                <w:szCs w:val="32"/>
                <w:lang w:val="en-US" w:eastAsia="zh-CN"/>
              </w:rPr>
              <w:t>（﹣</w:t>
            </w:r>
            <w:r>
              <w:rPr>
                <w:rFonts w:hint="default" w:ascii="Calibri" w:hAnsi="Calibri" w:eastAsia="宋体" w:cs="Times New Roman"/>
                <w:sz w:val="24"/>
                <w:szCs w:val="32"/>
                <w:lang w:val="en-US" w:eastAsia="zh-CN"/>
              </w:rPr>
              <w:t>3dB</w:t>
            </w:r>
            <w:r>
              <w:rPr>
                <w:rFonts w:hint="eastAsia" w:ascii="Calibri" w:hAnsi="Calibri" w:eastAsia="宋体" w:cs="Times New Roman"/>
                <w:sz w:val="24"/>
                <w:szCs w:val="32"/>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输出电参数</w:t>
            </w:r>
            <w:r>
              <w:rPr>
                <w:rFonts w:hint="default" w:ascii="Calibri" w:hAnsi="Calibri" w:eastAsia="宋体" w:cs="Times New Roman"/>
                <w:sz w:val="24"/>
                <w:szCs w:val="32"/>
                <w:lang w:val="en-US" w:eastAsia="zh-CN"/>
              </w:rPr>
              <w:t>a</w:t>
            </w:r>
            <w:r>
              <w:rPr>
                <w:rFonts w:hint="eastAsia" w:ascii="Calibri" w:hAnsi="Calibri" w:eastAsia="宋体" w:cs="Times New Roman"/>
                <w:sz w:val="24"/>
                <w:szCs w:val="32"/>
                <w:lang w:val="en-US" w:eastAsia="zh-CN"/>
              </w:rPr>
              <w:t>）电流强度</w:t>
            </w:r>
            <w:r>
              <w:rPr>
                <w:rFonts w:hint="default" w:ascii="Calibri" w:hAnsi="Calibri" w:eastAsia="宋体" w:cs="Times New Roman"/>
                <w:sz w:val="24"/>
                <w:szCs w:val="32"/>
                <w:lang w:val="en-US" w:eastAsia="zh-CN"/>
              </w:rPr>
              <w:t>0</w:t>
            </w:r>
            <w:r>
              <w:rPr>
                <w:rFonts w:hint="eastAsia" w:ascii="Calibri" w:hAnsi="Calibri" w:eastAsia="宋体" w:cs="Times New Roman"/>
                <w:sz w:val="24"/>
                <w:szCs w:val="32"/>
                <w:lang w:val="en-US" w:eastAsia="zh-CN"/>
              </w:rPr>
              <w:t>～</w:t>
            </w:r>
            <w:r>
              <w:rPr>
                <w:rFonts w:hint="default" w:ascii="Calibri" w:hAnsi="Calibri" w:eastAsia="宋体" w:cs="Times New Roman"/>
                <w:sz w:val="24"/>
                <w:szCs w:val="32"/>
                <w:lang w:val="en-US" w:eastAsia="zh-CN"/>
              </w:rPr>
              <w:t>50mA</w:t>
            </w:r>
            <w:r>
              <w:rPr>
                <w:rFonts w:hint="eastAsia" w:ascii="Calibri" w:hAnsi="Calibri" w:eastAsia="宋体" w:cs="Times New Roman"/>
                <w:sz w:val="24"/>
                <w:szCs w:val="32"/>
                <w:lang w:val="en-US" w:eastAsia="zh-CN"/>
              </w:rPr>
              <w:t>可调；</w:t>
            </w:r>
            <w:r>
              <w:rPr>
                <w:rFonts w:hint="default" w:ascii="Calibri" w:hAnsi="Calibri" w:eastAsia="宋体" w:cs="Times New Roman"/>
                <w:sz w:val="24"/>
                <w:szCs w:val="32"/>
                <w:lang w:val="en-US" w:eastAsia="zh-CN"/>
              </w:rPr>
              <w:t>b</w:t>
            </w:r>
            <w:r>
              <w:rPr>
                <w:rFonts w:hint="eastAsia" w:ascii="Calibri" w:hAnsi="Calibri" w:eastAsia="宋体" w:cs="Times New Roman"/>
                <w:sz w:val="24"/>
                <w:szCs w:val="32"/>
                <w:lang w:val="en-US" w:eastAsia="zh-CN"/>
              </w:rPr>
              <w:t>）输出频率为</w:t>
            </w:r>
            <w:r>
              <w:rPr>
                <w:rFonts w:hint="default" w:ascii="Calibri" w:hAnsi="Calibri" w:eastAsia="宋体" w:cs="Times New Roman"/>
                <w:sz w:val="24"/>
                <w:szCs w:val="32"/>
                <w:lang w:val="en-US" w:eastAsia="zh-CN"/>
              </w:rPr>
              <w:t>1</w:t>
            </w:r>
            <w:r>
              <w:rPr>
                <w:rFonts w:hint="eastAsia" w:ascii="Calibri" w:hAnsi="Calibri" w:eastAsia="宋体" w:cs="Times New Roman"/>
                <w:sz w:val="24"/>
                <w:szCs w:val="32"/>
                <w:lang w:val="en-US" w:eastAsia="zh-CN"/>
              </w:rPr>
              <w:t>～</w:t>
            </w:r>
            <w:r>
              <w:rPr>
                <w:rFonts w:hint="default" w:ascii="Calibri" w:hAnsi="Calibri" w:eastAsia="宋体" w:cs="Times New Roman"/>
                <w:sz w:val="24"/>
                <w:szCs w:val="32"/>
                <w:lang w:val="en-US" w:eastAsia="zh-CN"/>
              </w:rPr>
              <w:t>120Hz</w:t>
            </w:r>
            <w:r>
              <w:rPr>
                <w:rFonts w:hint="eastAsia" w:ascii="Calibri" w:hAnsi="Calibri" w:eastAsia="宋体" w:cs="Times New Roman"/>
                <w:sz w:val="24"/>
                <w:szCs w:val="32"/>
                <w:lang w:val="en-US" w:eastAsia="zh-CN"/>
              </w:rPr>
              <w:t>；</w:t>
            </w:r>
            <w:r>
              <w:rPr>
                <w:rFonts w:hint="default" w:ascii="Calibri" w:hAnsi="Calibri" w:eastAsia="宋体" w:cs="Times New Roman"/>
                <w:sz w:val="24"/>
                <w:szCs w:val="32"/>
                <w:lang w:val="en-US" w:eastAsia="zh-CN"/>
              </w:rPr>
              <w:t>c</w:t>
            </w:r>
            <w:r>
              <w:rPr>
                <w:rFonts w:hint="eastAsia" w:ascii="Calibri" w:hAnsi="Calibri" w:eastAsia="宋体" w:cs="Times New Roman"/>
                <w:sz w:val="24"/>
                <w:szCs w:val="32"/>
                <w:lang w:val="en-US" w:eastAsia="zh-CN"/>
              </w:rPr>
              <w:t>）脉宽为</w:t>
            </w:r>
            <w:r>
              <w:rPr>
                <w:rFonts w:hint="default" w:ascii="Calibri" w:hAnsi="Calibri" w:eastAsia="宋体" w:cs="Times New Roman"/>
                <w:sz w:val="24"/>
                <w:szCs w:val="32"/>
                <w:lang w:val="en-US" w:eastAsia="zh-CN"/>
              </w:rPr>
              <w:t>50</w:t>
            </w:r>
            <w:r>
              <w:rPr>
                <w:rFonts w:hint="eastAsia" w:ascii="Calibri" w:hAnsi="Calibri" w:eastAsia="宋体" w:cs="Times New Roman"/>
                <w:sz w:val="24"/>
                <w:szCs w:val="32"/>
                <w:lang w:val="en-US" w:eastAsia="zh-CN"/>
              </w:rPr>
              <w:t>～</w:t>
            </w:r>
            <w:r>
              <w:rPr>
                <w:rFonts w:hint="default" w:ascii="Calibri" w:hAnsi="Calibri" w:eastAsia="宋体" w:cs="Times New Roman"/>
                <w:sz w:val="24"/>
                <w:szCs w:val="32"/>
                <w:lang w:val="en-US" w:eastAsia="zh-CN"/>
              </w:rPr>
              <w:t>500</w:t>
            </w:r>
            <w:r>
              <w:rPr>
                <w:rFonts w:hint="eastAsia" w:ascii="Calibri" w:hAnsi="Calibri" w:eastAsia="宋体" w:cs="Times New Roman"/>
                <w:sz w:val="24"/>
                <w:szCs w:val="32"/>
                <w:lang w:val="en-US" w:eastAsia="zh-CN"/>
              </w:rPr>
              <w:t>μ</w:t>
            </w:r>
            <w:r>
              <w:rPr>
                <w:rFonts w:hint="default" w:ascii="Calibri" w:hAnsi="Calibri" w:eastAsia="宋体" w:cs="Times New Roman"/>
                <w:sz w:val="24"/>
                <w:szCs w:val="32"/>
                <w:lang w:val="en-US" w:eastAsia="zh-CN"/>
              </w:rPr>
              <w:t>s</w:t>
            </w:r>
            <w:r>
              <w:rPr>
                <w:rFonts w:hint="eastAsia" w:ascii="Calibri" w:hAnsi="Calibri" w:eastAsia="宋体" w:cs="Times New Roman"/>
                <w:sz w:val="24"/>
                <w:szCs w:val="32"/>
                <w:lang w:val="en-US" w:eastAsia="zh-CN"/>
              </w:rPr>
              <w:t>；</w:t>
            </w:r>
            <w:r>
              <w:rPr>
                <w:rFonts w:hint="default" w:ascii="Calibri" w:hAnsi="Calibri" w:eastAsia="宋体" w:cs="Times New Roman"/>
                <w:sz w:val="24"/>
                <w:szCs w:val="32"/>
                <w:lang w:val="en-US" w:eastAsia="zh-CN"/>
              </w:rPr>
              <w:t>d</w:t>
            </w:r>
            <w:r>
              <w:rPr>
                <w:rFonts w:hint="eastAsia" w:ascii="Calibri" w:hAnsi="Calibri" w:eastAsia="宋体" w:cs="Times New Roman"/>
                <w:sz w:val="24"/>
                <w:szCs w:val="32"/>
                <w:lang w:val="en-US" w:eastAsia="zh-CN"/>
              </w:rPr>
              <w:t>）开路输出电压＜</w:t>
            </w:r>
            <w:r>
              <w:rPr>
                <w:rFonts w:hint="default" w:ascii="Calibri" w:hAnsi="Calibri" w:eastAsia="宋体" w:cs="Times New Roman"/>
                <w:sz w:val="24"/>
                <w:szCs w:val="32"/>
                <w:lang w:val="en-US" w:eastAsia="zh-CN"/>
              </w:rPr>
              <w:t>500V</w:t>
            </w:r>
            <w:r>
              <w:rPr>
                <w:rFonts w:hint="eastAsia" w:ascii="Calibri" w:hAnsi="Calibri" w:eastAsia="宋体" w:cs="Times New Roman"/>
                <w:sz w:val="24"/>
                <w:szCs w:val="32"/>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具有定时功能，可在</w:t>
            </w:r>
            <w:r>
              <w:rPr>
                <w:rFonts w:hint="default" w:ascii="Calibri" w:hAnsi="Calibri" w:eastAsia="宋体" w:cs="Times New Roman"/>
                <w:sz w:val="24"/>
                <w:szCs w:val="32"/>
                <w:lang w:val="en-US" w:eastAsia="zh-CN"/>
              </w:rPr>
              <w:t>1</w:t>
            </w:r>
            <w:r>
              <w:rPr>
                <w:rFonts w:hint="eastAsia" w:ascii="Calibri" w:hAnsi="Calibri" w:eastAsia="宋体" w:cs="Times New Roman"/>
                <w:sz w:val="24"/>
                <w:szCs w:val="32"/>
                <w:lang w:val="en-US" w:eastAsia="zh-CN"/>
              </w:rPr>
              <w:t>分钟～</w:t>
            </w:r>
            <w:r>
              <w:rPr>
                <w:rFonts w:hint="default" w:ascii="Calibri" w:hAnsi="Calibri" w:eastAsia="宋体" w:cs="Times New Roman"/>
                <w:sz w:val="24"/>
                <w:szCs w:val="32"/>
                <w:lang w:val="en-US" w:eastAsia="zh-CN"/>
              </w:rPr>
              <w:t>60</w:t>
            </w:r>
            <w:r>
              <w:rPr>
                <w:rFonts w:hint="eastAsia" w:ascii="Calibri" w:hAnsi="Calibri" w:eastAsia="宋体" w:cs="Times New Roman"/>
                <w:sz w:val="24"/>
                <w:szCs w:val="32"/>
                <w:lang w:val="en-US" w:eastAsia="zh-CN"/>
              </w:rPr>
              <w:t>分钟范围内设定所需时间；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hint="default"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连续工作时间大于</w:t>
            </w:r>
            <w:r>
              <w:rPr>
                <w:rFonts w:hint="default" w:ascii="Calibri" w:hAnsi="Calibri" w:eastAsia="宋体" w:cs="Times New Roman"/>
                <w:sz w:val="24"/>
                <w:szCs w:val="32"/>
                <w:lang w:val="en-US" w:eastAsia="zh-CN"/>
              </w:rPr>
              <w:t>8h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E3BB5"/>
    <w:multiLevelType w:val="singleLevel"/>
    <w:tmpl w:val="F1BE3BB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E6888"/>
    <w:rsid w:val="6A2E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2022-03-07T08:23:00Z</dcterms:created>
  <dc:creator>今晚打老虎จุ๊บ</dc:creator>
  <cp:lastModifiedBy>今晚打老虎จุ๊บ</cp:lastModifiedBy>
  <dcterms:modified xsi:type="dcterms:W3CDTF">2022-03-07T08:25:33Z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06B472EB05F24FAEA34D784A3594CFBE</vt:lpwstr>
  </property>
</Properties>
</file>