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bookmarkStart w:id="0" w:name="_GoBack"/>
      <w:bookmarkEnd w:id="0"/>
      <w:r>
        <w:rPr>
          <w:rFonts w:hint="eastAsia" w:asciiTheme="majorEastAsia" w:hAnsiTheme="majorEastAsia" w:eastAsiaTheme="majorEastAsia"/>
          <w:b/>
          <w:sz w:val="32"/>
          <w:szCs w:val="32"/>
        </w:rPr>
        <w:t>拟购</w:t>
      </w:r>
      <w:r>
        <w:rPr>
          <w:rFonts w:hint="eastAsia" w:ascii="宋体" w:hAnsi="宋体" w:cs="宋体"/>
          <w:b/>
          <w:bCs/>
          <w:kern w:val="0"/>
          <w:sz w:val="28"/>
          <w:szCs w:val="28"/>
          <w:u w:val="single"/>
        </w:rPr>
        <w:t>内镜清洗消毒工作站</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1"/>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4476"/>
        <w:gridCol w:w="675"/>
        <w:gridCol w:w="1512"/>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5"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675"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1512"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4476"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675" w:type="dxa"/>
            <w:vMerge w:val="continue"/>
          </w:tcPr>
          <w:p>
            <w:pPr>
              <w:spacing w:line="320" w:lineRule="exact"/>
              <w:rPr>
                <w:rFonts w:ascii="仿宋" w:hAnsi="仿宋" w:eastAsia="仿宋"/>
                <w:szCs w:val="21"/>
              </w:rPr>
            </w:pPr>
          </w:p>
        </w:tc>
        <w:tc>
          <w:tcPr>
            <w:tcW w:w="1512"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tcPr>
          <w:p>
            <w:pPr>
              <w:spacing w:line="340" w:lineRule="exact"/>
              <w:rPr>
                <w:rFonts w:ascii="仿宋" w:hAnsi="仿宋" w:eastAsia="仿宋"/>
                <w:szCs w:val="21"/>
              </w:rPr>
            </w:pPr>
            <w:r>
              <w:rPr>
                <w:rFonts w:hint="eastAsia" w:ascii="宋体" w:hAnsi="宋体" w:cs="宋体"/>
                <w:kern w:val="0"/>
                <w:sz w:val="24"/>
                <w:szCs w:val="24"/>
              </w:rPr>
              <w:t>台面、洗消槽、干燥台、功能背板的材质要求：采用优质的高分子复合材料PMMA经多层复合、一次压铸而成，表面附杜邦抗菌材料，平整光滑，无锋角接缝，耐酸碱腐蚀和磨损，容易清洁，对人体又无毒性；单个槽体可承受超过60kg的压力，但质地柔软,能最大限度的保护内镜受硬冲击而造成的损坏。清洗槽外槽尺寸长≤705mm，宽≤710mm，内槽净空尺寸长必须≥</w:t>
            </w:r>
            <w:r>
              <w:rPr>
                <w:rFonts w:hint="eastAsia" w:ascii="宋体" w:hAnsi="宋体" w:cs="宋体"/>
                <w:kern w:val="0"/>
                <w:sz w:val="24"/>
                <w:szCs w:val="24"/>
                <w:lang w:val="en-US" w:eastAsia="zh-CN"/>
              </w:rPr>
              <w:t>60</w:t>
            </w:r>
            <w:r>
              <w:rPr>
                <w:rFonts w:hint="eastAsia" w:ascii="宋体" w:hAnsi="宋体" w:cs="宋体"/>
                <w:kern w:val="0"/>
                <w:sz w:val="24"/>
                <w:szCs w:val="24"/>
              </w:rPr>
              <w:t>0mm，宽必须≥</w:t>
            </w:r>
            <w:r>
              <w:rPr>
                <w:rFonts w:hint="eastAsia" w:ascii="宋体" w:hAnsi="宋体" w:cs="宋体"/>
                <w:kern w:val="0"/>
                <w:sz w:val="24"/>
                <w:szCs w:val="24"/>
                <w:lang w:val="en-US" w:eastAsia="zh-CN"/>
              </w:rPr>
              <w:t>50</w:t>
            </w:r>
            <w:r>
              <w:rPr>
                <w:rFonts w:hint="eastAsia" w:ascii="宋体" w:hAnsi="宋体" w:cs="宋体"/>
                <w:kern w:val="0"/>
                <w:sz w:val="24"/>
                <w:szCs w:val="24"/>
              </w:rPr>
              <w:t>0mm，前高后低，槽深度前面必须≥210mm，后面必须≥170mm。数量</w:t>
            </w:r>
            <w:r>
              <w:rPr>
                <w:rFonts w:hint="eastAsia" w:ascii="宋体" w:hAnsi="宋体" w:cs="宋体"/>
                <w:kern w:val="0"/>
                <w:sz w:val="24"/>
                <w:szCs w:val="24"/>
                <w:lang w:val="en-US" w:eastAsia="zh-CN"/>
              </w:rPr>
              <w:t>3</w:t>
            </w:r>
            <w:r>
              <w:rPr>
                <w:rFonts w:hint="eastAsia" w:ascii="宋体" w:hAnsi="宋体" w:cs="宋体"/>
                <w:kern w:val="0"/>
                <w:sz w:val="24"/>
                <w:szCs w:val="24"/>
              </w:rPr>
              <w:t>个</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tcPr>
          <w:p>
            <w:pPr>
              <w:spacing w:line="340" w:lineRule="exact"/>
              <w:rPr>
                <w:rFonts w:ascii="仿宋" w:hAnsi="仿宋" w:eastAsia="仿宋"/>
                <w:szCs w:val="21"/>
              </w:rPr>
            </w:pPr>
            <w:r>
              <w:rPr>
                <w:rFonts w:hint="eastAsia" w:ascii="宋体" w:hAnsi="宋体" w:cs="宋体"/>
                <w:kern w:val="0"/>
                <w:sz w:val="24"/>
                <w:szCs w:val="24"/>
                <w:lang w:eastAsia="zh-CN"/>
              </w:rPr>
              <w:t>消毒</w:t>
            </w:r>
            <w:r>
              <w:rPr>
                <w:rFonts w:hint="eastAsia" w:ascii="宋体" w:hAnsi="宋体" w:cs="宋体"/>
                <w:kern w:val="0"/>
                <w:sz w:val="24"/>
                <w:szCs w:val="24"/>
              </w:rPr>
              <w:t>槽</w:t>
            </w:r>
            <w:r>
              <w:rPr>
                <w:rFonts w:hint="eastAsia" w:ascii="宋体" w:hAnsi="宋体" w:cs="宋体"/>
                <w:kern w:val="0"/>
                <w:sz w:val="24"/>
                <w:szCs w:val="24"/>
                <w:lang w:eastAsia="zh-CN"/>
              </w:rPr>
              <w:t>和洗手槽</w:t>
            </w:r>
            <w:r>
              <w:rPr>
                <w:rFonts w:hint="eastAsia" w:ascii="宋体" w:hAnsi="宋体" w:cs="宋体"/>
                <w:kern w:val="0"/>
                <w:sz w:val="24"/>
                <w:szCs w:val="24"/>
              </w:rPr>
              <w:t>外槽尺寸长≤50</w:t>
            </w:r>
            <w:r>
              <w:rPr>
                <w:rFonts w:hint="eastAsia" w:ascii="宋体" w:hAnsi="宋体" w:cs="宋体"/>
                <w:kern w:val="0"/>
                <w:sz w:val="24"/>
                <w:szCs w:val="24"/>
                <w:lang w:val="en-US" w:eastAsia="zh-CN"/>
              </w:rPr>
              <w:t>0</w:t>
            </w:r>
            <w:r>
              <w:rPr>
                <w:rFonts w:hint="eastAsia" w:ascii="宋体" w:hAnsi="宋体" w:cs="宋体"/>
                <w:kern w:val="0"/>
                <w:sz w:val="24"/>
                <w:szCs w:val="24"/>
              </w:rPr>
              <w:t>mm、宽≤7</w:t>
            </w:r>
            <w:r>
              <w:rPr>
                <w:rFonts w:hint="eastAsia" w:ascii="宋体" w:hAnsi="宋体" w:cs="宋体"/>
                <w:kern w:val="0"/>
                <w:sz w:val="24"/>
                <w:szCs w:val="24"/>
                <w:lang w:val="en-US" w:eastAsia="zh-CN"/>
              </w:rPr>
              <w:t>1</w:t>
            </w:r>
            <w:r>
              <w:rPr>
                <w:rFonts w:hint="eastAsia" w:ascii="宋体" w:hAnsi="宋体" w:cs="宋体"/>
                <w:kern w:val="0"/>
                <w:sz w:val="24"/>
                <w:szCs w:val="24"/>
              </w:rPr>
              <w:t>0mm，内槽净空尺寸长必须≥</w:t>
            </w:r>
            <w:r>
              <w:rPr>
                <w:rFonts w:hint="eastAsia" w:ascii="宋体" w:hAnsi="宋体" w:cs="宋体"/>
                <w:kern w:val="0"/>
                <w:sz w:val="24"/>
                <w:szCs w:val="24"/>
                <w:lang w:val="en-US" w:eastAsia="zh-CN"/>
              </w:rPr>
              <w:t>40</w:t>
            </w:r>
            <w:r>
              <w:rPr>
                <w:rFonts w:hint="eastAsia" w:ascii="宋体" w:hAnsi="宋体" w:cs="宋体"/>
                <w:kern w:val="0"/>
                <w:sz w:val="24"/>
                <w:szCs w:val="24"/>
              </w:rPr>
              <w:t>0mm，宽必须≥</w:t>
            </w:r>
            <w:r>
              <w:rPr>
                <w:rFonts w:hint="eastAsia" w:ascii="宋体" w:hAnsi="宋体" w:cs="宋体"/>
                <w:kern w:val="0"/>
                <w:sz w:val="24"/>
                <w:szCs w:val="24"/>
                <w:lang w:val="en-US" w:eastAsia="zh-CN"/>
              </w:rPr>
              <w:t>40</w:t>
            </w:r>
            <w:r>
              <w:rPr>
                <w:rFonts w:hint="eastAsia" w:ascii="宋体" w:hAnsi="宋体" w:cs="宋体"/>
                <w:kern w:val="0"/>
                <w:sz w:val="24"/>
                <w:szCs w:val="24"/>
              </w:rPr>
              <w:t>0mm，前高后低，槽深度前面必须≥210mm，后面必须≥170mm。数量</w:t>
            </w:r>
            <w:r>
              <w:rPr>
                <w:rFonts w:hint="eastAsia" w:ascii="宋体" w:hAnsi="宋体" w:cs="宋体"/>
                <w:kern w:val="0"/>
                <w:sz w:val="24"/>
                <w:szCs w:val="24"/>
                <w:lang w:val="en-US" w:eastAsia="zh-CN"/>
              </w:rPr>
              <w:t>2</w:t>
            </w:r>
            <w:r>
              <w:rPr>
                <w:rFonts w:hint="eastAsia" w:ascii="宋体" w:hAnsi="宋体" w:cs="宋体"/>
                <w:kern w:val="0"/>
                <w:sz w:val="24"/>
                <w:szCs w:val="24"/>
              </w:rPr>
              <w:t>个</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tcPr>
          <w:p>
            <w:pPr>
              <w:spacing w:line="340" w:lineRule="exact"/>
              <w:rPr>
                <w:rFonts w:ascii="仿宋" w:hAnsi="仿宋" w:eastAsia="仿宋"/>
                <w:szCs w:val="21"/>
              </w:rPr>
            </w:pPr>
            <w:r>
              <w:rPr>
                <w:rFonts w:hint="eastAsia" w:ascii="宋体" w:hAnsi="宋体" w:cs="宋体"/>
                <w:color w:val="000000"/>
                <w:kern w:val="0"/>
                <w:sz w:val="24"/>
                <w:szCs w:val="24"/>
              </w:rPr>
              <w:t>台面、洗消槽、干燥台、功能背板的设计</w:t>
            </w:r>
            <w:r>
              <w:rPr>
                <w:rFonts w:hint="eastAsia" w:ascii="宋体" w:hAnsi="宋体" w:cs="宋体"/>
                <w:kern w:val="0"/>
                <w:sz w:val="24"/>
                <w:szCs w:val="24"/>
              </w:rPr>
              <w:t>要求：以实际场地尺寸为依据，</w:t>
            </w:r>
            <w:r>
              <w:rPr>
                <w:rFonts w:hint="eastAsia" w:ascii="宋体" w:hAnsi="宋体" w:cs="宋体"/>
                <w:color w:val="000000"/>
                <w:kern w:val="0"/>
                <w:sz w:val="24"/>
                <w:szCs w:val="24"/>
              </w:rPr>
              <w:t>台面和洗消槽均采用防泛水设计，前高后低、使清洗时溅到台面的液体能全部流入下水道；有效的防止了内镜和其它正在干燥的附件意外滑落，全方位考虑人性化的要求和内镜的安全。台面前端采用大圆弧造型设计，为洗消人员提供腰、腹部的得力支撑，有效减轻洗消人员的疲劳度。功能背板整体简洁大方，方便操作人员快速洗消。背板规格高度：离地高度≤1.53m。</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tcPr>
          <w:p>
            <w:pPr>
              <w:widowControl/>
              <w:spacing w:line="320" w:lineRule="exact"/>
              <w:jc w:val="left"/>
              <w:rPr>
                <w:rFonts w:ascii="仿宋" w:hAnsi="仿宋" w:eastAsia="仿宋"/>
                <w:szCs w:val="21"/>
              </w:rPr>
            </w:pPr>
            <w:r>
              <w:rPr>
                <w:rFonts w:hint="eastAsia" w:ascii="宋体" w:hAnsi="宋体" w:cs="宋体"/>
                <w:kern w:val="0"/>
                <w:sz w:val="24"/>
                <w:szCs w:val="24"/>
              </w:rPr>
              <w:t>柜体的规格要求：清洗消毒槽底柜尺寸与清洗槽实际总长度相配套。 柜体框架全部采用 USU304 不锈钢材质，底部放置加强型PVC 底板，可有效防止因潮湿或溅水而引起的变形损坏现象发生。</w:t>
            </w:r>
            <w:r>
              <w:rPr>
                <w:rFonts w:hint="eastAsia" w:ascii="宋体" w:hAnsi="宋体"/>
                <w:color w:val="000000"/>
                <w:kern w:val="0"/>
                <w:sz w:val="24"/>
                <w:szCs w:val="24"/>
              </w:rPr>
              <w:t>功能支架为优质304不锈钢，踢脚线必须为304不锈钢，不形成台下卫生死角，便于清扫拖地，符合院感要求。</w:t>
            </w:r>
            <w:r>
              <w:rPr>
                <w:rFonts w:hint="eastAsia" w:ascii="宋体" w:hAnsi="宋体" w:cs="宋体"/>
                <w:kern w:val="0"/>
                <w:sz w:val="24"/>
                <w:szCs w:val="24"/>
              </w:rPr>
              <w:t>柜门采用防水材料制成,表面镶嵌钢化彩晶玻璃，铝合金包边，防水溅、防划伤且不易破裂。</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tcPr>
          <w:p>
            <w:pPr>
              <w:widowControl/>
              <w:numPr>
                <w:numId w:val="0"/>
              </w:numPr>
              <w:spacing w:line="320" w:lineRule="exact"/>
              <w:ind w:leftChars="0"/>
              <w:jc w:val="left"/>
              <w:rPr>
                <w:rFonts w:ascii="仿宋" w:hAnsi="仿宋" w:eastAsia="仿宋"/>
                <w:szCs w:val="21"/>
              </w:rPr>
            </w:pPr>
            <w:r>
              <w:rPr>
                <w:rFonts w:hint="eastAsia" w:ascii="宋体" w:hAnsi="宋体" w:cs="宋体"/>
                <w:color w:val="000000"/>
                <w:kern w:val="0"/>
                <w:sz w:val="24"/>
                <w:szCs w:val="24"/>
              </w:rPr>
              <w:t>多功能自动灌流器：数量4个、一次性完成四个环节的工作：脉动注液、注气、吸引、计时（其中2个还带自动排液功能）。</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tcPr>
          <w:p>
            <w:pPr>
              <w:widowControl/>
              <w:spacing w:line="320" w:lineRule="exact"/>
              <w:rPr>
                <w:rFonts w:ascii="仿宋" w:hAnsi="仿宋" w:eastAsia="仿宋"/>
                <w:szCs w:val="21"/>
              </w:rPr>
            </w:pPr>
            <w:r>
              <w:rPr>
                <w:rFonts w:hint="eastAsia" w:ascii="宋体" w:hAnsi="宋体" w:cs="宋体"/>
                <w:color w:val="000000"/>
                <w:kern w:val="0"/>
                <w:sz w:val="24"/>
                <w:szCs w:val="24"/>
              </w:rPr>
              <w:t>采用隐形设计，节省操作空间，有效防止内镜及自动灌流器本身的意外损坏，也可避免对洗消人员造成意外的伤害；</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tcPr>
          <w:p>
            <w:pPr>
              <w:widowControl/>
              <w:spacing w:line="320" w:lineRule="exact"/>
              <w:rPr>
                <w:rFonts w:ascii="仿宋" w:hAnsi="仿宋" w:eastAsia="仿宋"/>
                <w:szCs w:val="21"/>
              </w:rPr>
            </w:pPr>
            <w:r>
              <w:rPr>
                <w:rFonts w:hint="eastAsia" w:ascii="宋体" w:hAnsi="宋体" w:cs="宋体"/>
                <w:color w:val="000000"/>
                <w:kern w:val="0"/>
                <w:sz w:val="24"/>
                <w:szCs w:val="24"/>
              </w:rPr>
              <w:t>模块式设计，由操作面板、执行部件两部分组成，方便快速维修，节约维修成本；</w:t>
            </w:r>
            <w:r>
              <w:rPr>
                <w:rFonts w:ascii="宋体" w:hAnsi="宋体" w:cs="宋体"/>
                <w:color w:val="000000"/>
                <w:kern w:val="0"/>
                <w:sz w:val="24"/>
                <w:szCs w:val="24"/>
              </w:rPr>
              <w:br w:type="textWrapping"/>
            </w:r>
            <w:r>
              <w:rPr>
                <w:rFonts w:hint="eastAsia" w:ascii="宋体" w:hAnsi="宋体" w:cs="宋体"/>
                <w:color w:val="000000"/>
                <w:kern w:val="0"/>
                <w:sz w:val="24"/>
                <w:szCs w:val="24"/>
              </w:rPr>
              <w:t>在水洗过程中严格按《规范》要求，采用洁净的“一次水”灌注，避免二次感染；</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tcPr>
          <w:p>
            <w:pPr>
              <w:widowControl/>
              <w:spacing w:line="320" w:lineRule="exact"/>
              <w:jc w:val="left"/>
              <w:rPr>
                <w:rFonts w:ascii="仿宋" w:hAnsi="仿宋" w:eastAsia="仿宋"/>
                <w:szCs w:val="21"/>
              </w:rPr>
            </w:pPr>
            <w:r>
              <w:rPr>
                <w:rFonts w:hint="eastAsia" w:ascii="宋体" w:hAnsi="宋体" w:cs="宋体"/>
                <w:color w:val="000000"/>
                <w:kern w:val="0"/>
                <w:sz w:val="24"/>
                <w:szCs w:val="24"/>
              </w:rPr>
              <w:t>采用</w:t>
            </w:r>
            <w:r>
              <w:rPr>
                <w:rFonts w:hint="eastAsia" w:ascii="宋体" w:hAnsi="宋体" w:cs="宋体"/>
                <w:color w:val="000000"/>
                <w:kern w:val="0"/>
                <w:sz w:val="24"/>
                <w:szCs w:val="24"/>
                <w:lang w:eastAsia="zh-CN"/>
              </w:rPr>
              <w:t>液晶触摸屏</w:t>
            </w:r>
            <w:r>
              <w:rPr>
                <w:rFonts w:hint="eastAsia" w:ascii="宋体" w:hAnsi="宋体" w:cs="宋体"/>
                <w:color w:val="000000"/>
                <w:kern w:val="0"/>
                <w:sz w:val="24"/>
                <w:szCs w:val="24"/>
              </w:rPr>
              <w:t>，一健式启动，操作简单，安全可靠；</w:t>
            </w:r>
            <w:r>
              <w:rPr>
                <w:rFonts w:ascii="宋体" w:hAnsi="宋体" w:cs="宋体"/>
                <w:color w:val="000000"/>
                <w:kern w:val="0"/>
                <w:sz w:val="24"/>
                <w:szCs w:val="24"/>
              </w:rPr>
              <w:br w:type="textWrapping"/>
            </w:r>
            <w:r>
              <w:rPr>
                <w:rFonts w:hint="eastAsia" w:ascii="宋体" w:hAnsi="宋体" w:cs="宋体"/>
                <w:color w:val="000000"/>
                <w:kern w:val="0"/>
                <w:sz w:val="24"/>
                <w:szCs w:val="24"/>
              </w:rPr>
              <w:t>日本原装进口的快速插接头，安装在洗消槽后方，操作更加方便自如，只需单手操作即可完成。</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tcPr>
          <w:p>
            <w:pPr>
              <w:widowControl/>
              <w:spacing w:line="320" w:lineRule="exact"/>
              <w:jc w:val="left"/>
              <w:rPr>
                <w:rFonts w:ascii="仿宋" w:hAnsi="仿宋" w:eastAsia="仿宋"/>
                <w:szCs w:val="21"/>
              </w:rPr>
            </w:pPr>
            <w:r>
              <w:rPr>
                <w:rFonts w:hint="eastAsia" w:ascii="宋体" w:hAnsi="宋体" w:cs="宋体"/>
                <w:color w:val="000000"/>
                <w:kern w:val="0"/>
                <w:sz w:val="24"/>
                <w:szCs w:val="24"/>
              </w:rPr>
              <w:t>医用无油空气压缩机技术要求：采用无油活塞式设计，保证压缩气体中绝无油分子，配水气分离系统，压力可在0-0.8Mpa之间调节,气罐一次性储气量不低于25L.主机产气量</w:t>
            </w:r>
            <w:r>
              <w:rPr>
                <w:rFonts w:ascii="宋体" w:hAnsi="宋体" w:cs="Arial"/>
                <w:kern w:val="0"/>
                <w:sz w:val="24"/>
                <w:szCs w:val="24"/>
              </w:rPr>
              <w:t>≥</w:t>
            </w:r>
            <w:r>
              <w:rPr>
                <w:rFonts w:hint="eastAsia" w:ascii="宋体" w:hAnsi="宋体" w:cs="Arial"/>
                <w:kern w:val="0"/>
                <w:sz w:val="24"/>
                <w:szCs w:val="24"/>
              </w:rPr>
              <w:t>60</w:t>
            </w:r>
            <w:r>
              <w:rPr>
                <w:rFonts w:hint="eastAsia" w:ascii="宋体" w:hAnsi="宋体" w:cs="宋体"/>
                <w:color w:val="000000"/>
                <w:kern w:val="0"/>
                <w:sz w:val="24"/>
                <w:szCs w:val="24"/>
              </w:rPr>
              <w:t>L/min，噪音≤55分贝。可有效将气体中含有的水分分离出来，使气枪喷出的气体长期保持干燥，加快器械吹干速度，并可精确调节气枪压力，调节范围0-0.8MPa；数量1台。</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vAlign w:val="top"/>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ascii="宋体" w:hAnsi="宋体" w:cs="宋体"/>
                <w:color w:val="000000"/>
                <w:kern w:val="0"/>
                <w:sz w:val="24"/>
                <w:szCs w:val="24"/>
              </w:rPr>
              <w:t>高压水枪的要求：枪体必须采用SUS304不锈钢，防止内腔腐蚀生锈，避免二次污染，配备八个螺旋式清洗喷嘴，清洗喷嘴与枪体之间可以任意更换，适合不同类型的管腔，对内镜管道及手术器械管壁进行彻底冲洗；耐受压力0-0.8MPa；数量2把。</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ascii="宋体" w:hAnsi="宋体" w:cs="宋体"/>
                <w:color w:val="000000"/>
                <w:kern w:val="0"/>
                <w:sz w:val="24"/>
                <w:szCs w:val="24"/>
              </w:rPr>
              <w:t>高压气枪的要求：</w:t>
            </w:r>
            <w:r>
              <w:rPr>
                <w:rFonts w:hint="eastAsia" w:ascii="宋体" w:hAnsi="宋体"/>
                <w:color w:val="000000"/>
                <w:kern w:val="0"/>
                <w:sz w:val="24"/>
                <w:szCs w:val="24"/>
              </w:rPr>
              <w:t>材质必须采用</w:t>
            </w:r>
            <w:r>
              <w:rPr>
                <w:rFonts w:hint="eastAsia" w:ascii="宋体" w:hAnsi="宋体" w:cs="宋体"/>
                <w:color w:val="000000"/>
                <w:kern w:val="0"/>
                <w:sz w:val="24"/>
                <w:szCs w:val="24"/>
              </w:rPr>
              <w:t>SUS304不锈钢，防止内腔腐蚀生锈，杜绝纯净空气通过枪体腔道造成的二次污染，配备八个螺旋式喷嘴，喷嘴与枪体之间可以任意更换，适合不同类型的管腔，对内镜管道及手术器械管壁进行彻底干燥；耐受压力0-0.8MPa；数量2把。</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tcPr>
          <w:p>
            <w:pPr>
              <w:widowControl/>
              <w:spacing w:line="320" w:lineRule="exact"/>
              <w:jc w:val="left"/>
              <w:rPr>
                <w:rFonts w:ascii="仿宋" w:hAnsi="仿宋" w:eastAsia="仿宋"/>
                <w:szCs w:val="21"/>
              </w:rPr>
            </w:pPr>
            <w:r>
              <w:rPr>
                <w:rFonts w:hint="eastAsia" w:ascii="宋体" w:hAnsi="宋体" w:cs="宋体"/>
                <w:color w:val="000000"/>
                <w:kern w:val="0"/>
                <w:sz w:val="24"/>
                <w:szCs w:val="24"/>
              </w:rPr>
              <w:t>专用水龙头：必须采用USU304不锈钢材质， 360度旋转、折叠式设计，表面镀烙防锈处理，抗磨损，耐酸碱，使用年限长；数量</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个。</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tcPr>
          <w:p>
            <w:pPr>
              <w:widowControl/>
              <w:spacing w:line="300" w:lineRule="atLeast"/>
              <w:jc w:val="left"/>
              <w:rPr>
                <w:rFonts w:ascii="仿宋" w:hAnsi="仿宋" w:eastAsia="仿宋"/>
                <w:szCs w:val="21"/>
              </w:rPr>
            </w:pPr>
            <w:r>
              <w:rPr>
                <w:rFonts w:hint="eastAsia" w:ascii="宋体" w:hAnsi="宋体" w:cs="宋体"/>
                <w:bCs/>
                <w:kern w:val="0"/>
                <w:sz w:val="24"/>
                <w:szCs w:val="24"/>
              </w:rPr>
              <w:t>干燥台：干燥台长度</w:t>
            </w:r>
            <w:r>
              <w:rPr>
                <w:rFonts w:ascii="宋体" w:hAnsi="宋体" w:cs="Arial"/>
                <w:kern w:val="0"/>
                <w:sz w:val="24"/>
                <w:szCs w:val="24"/>
              </w:rPr>
              <w:t>≥</w:t>
            </w:r>
            <w:r>
              <w:rPr>
                <w:rFonts w:hint="eastAsia" w:ascii="宋体" w:hAnsi="宋体" w:cs="宋体"/>
                <w:bCs/>
                <w:kern w:val="0"/>
                <w:sz w:val="24"/>
                <w:szCs w:val="24"/>
              </w:rPr>
              <w:t>1</w:t>
            </w:r>
            <w:r>
              <w:rPr>
                <w:rFonts w:hint="eastAsia" w:ascii="宋体" w:hAnsi="宋体" w:cs="宋体"/>
                <w:bCs/>
                <w:kern w:val="0"/>
                <w:sz w:val="24"/>
                <w:szCs w:val="24"/>
                <w:lang w:val="en-US" w:eastAsia="zh-CN"/>
              </w:rPr>
              <w:t>50</w:t>
            </w:r>
            <w:r>
              <w:rPr>
                <w:rFonts w:hint="eastAsia" w:ascii="宋体" w:hAnsi="宋体" w:cs="宋体"/>
                <w:bCs/>
                <w:kern w:val="0"/>
                <w:sz w:val="24"/>
                <w:szCs w:val="24"/>
              </w:rPr>
              <w:t>0mm</w:t>
            </w:r>
            <w:r>
              <w:rPr>
                <w:rFonts w:hint="eastAsia" w:ascii="宋体" w:hAnsi="宋体" w:cs="宋体"/>
                <w:color w:val="000000"/>
                <w:kern w:val="0"/>
                <w:sz w:val="24"/>
                <w:szCs w:val="24"/>
              </w:rPr>
              <w:t>；数量1个。</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tcPr>
          <w:p>
            <w:pPr>
              <w:widowControl/>
              <w:spacing w:line="300" w:lineRule="atLeast"/>
              <w:jc w:val="left"/>
              <w:rPr>
                <w:rFonts w:ascii="仿宋" w:hAnsi="仿宋" w:eastAsia="仿宋"/>
                <w:szCs w:val="21"/>
              </w:rPr>
            </w:pPr>
            <w:r>
              <w:rPr>
                <w:rFonts w:hint="eastAsia" w:ascii="宋体" w:hAnsi="宋体" w:cs="宋体"/>
                <w:kern w:val="0"/>
                <w:sz w:val="24"/>
                <w:szCs w:val="24"/>
              </w:rPr>
              <w:t>水处理器：5µm+1µm活性碳+0.2µm，</w:t>
            </w:r>
            <w:r>
              <w:rPr>
                <w:rFonts w:hint="eastAsia" w:ascii="宋体" w:hAnsi="宋体"/>
                <w:sz w:val="24"/>
                <w:szCs w:val="24"/>
              </w:rPr>
              <w:t>三重过滤</w:t>
            </w:r>
            <w:r>
              <w:rPr>
                <w:rFonts w:hint="eastAsia" w:ascii="宋体" w:hAnsi="宋体" w:cs="宋体"/>
                <w:color w:val="000000"/>
                <w:kern w:val="0"/>
                <w:sz w:val="24"/>
                <w:szCs w:val="24"/>
              </w:rPr>
              <w:t>；数量1套</w:t>
            </w:r>
            <w:r>
              <w:rPr>
                <w:rFonts w:hint="eastAsia" w:ascii="宋体" w:hAnsi="宋体"/>
                <w:sz w:val="24"/>
                <w:szCs w:val="24"/>
              </w:rPr>
              <w:t>。</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tcPr>
          <w:p>
            <w:pPr>
              <w:spacing w:line="320" w:lineRule="exact"/>
              <w:rPr>
                <w:rFonts w:ascii="仿宋" w:hAnsi="仿宋" w:eastAsia="仿宋"/>
                <w:szCs w:val="21"/>
              </w:rPr>
            </w:pPr>
            <w:r>
              <w:rPr>
                <w:rFonts w:hint="eastAsia" w:ascii="宋体" w:hAnsi="宋体"/>
                <w:sz w:val="24"/>
                <w:szCs w:val="24"/>
              </w:rPr>
              <w:t>毛巾挂钩1个、</w:t>
            </w:r>
            <w:r>
              <w:rPr>
                <w:rFonts w:hint="eastAsia" w:ascii="宋体" w:hAnsi="宋体" w:cs="宋体"/>
                <w:kern w:val="0"/>
                <w:sz w:val="24"/>
                <w:szCs w:val="24"/>
              </w:rPr>
              <w:t>手套/纱布盒2个，要求为航空铝材。</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tcPr>
          <w:p>
            <w:pPr>
              <w:spacing w:line="320" w:lineRule="exact"/>
              <w:rPr>
                <w:rFonts w:ascii="仿宋" w:hAnsi="仿宋" w:eastAsia="仿宋"/>
                <w:szCs w:val="21"/>
              </w:rPr>
            </w:pPr>
            <w:r>
              <w:rPr>
                <w:rFonts w:hint="eastAsia" w:ascii="宋体" w:hAnsi="宋体" w:cs="宋体"/>
                <w:kern w:val="0"/>
                <w:sz w:val="24"/>
                <w:szCs w:val="24"/>
              </w:rPr>
              <w:t>高压供水器：水压自动恒定控制、自动启动、高压脉冲型，具有高水压低水流特性。提供恒定高压力注水（用户供水水压在高于或低于设定压力时自动启动，维持恒定压力）；数量1台。</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tcPr>
          <w:p>
            <w:pPr>
              <w:spacing w:line="320" w:lineRule="exact"/>
              <w:rPr>
                <w:rFonts w:ascii="仿宋" w:hAnsi="仿宋" w:eastAsia="仿宋"/>
                <w:szCs w:val="21"/>
              </w:rPr>
            </w:pPr>
            <w:r>
              <w:rPr>
                <w:rFonts w:hint="eastAsia" w:ascii="宋体" w:hAnsi="宋体" w:cs="宋体"/>
                <w:kern w:val="0"/>
                <w:sz w:val="24"/>
                <w:szCs w:val="24"/>
              </w:rPr>
              <w:t>气体过滤器1套，</w:t>
            </w:r>
            <w:r>
              <w:rPr>
                <w:rFonts w:hint="eastAsia" w:ascii="宋体" w:hAnsi="宋体" w:cs="宋体"/>
                <w:bCs/>
                <w:kern w:val="24"/>
                <w:sz w:val="24"/>
                <w:szCs w:val="24"/>
              </w:rPr>
              <w:t>过滤精度大于等于99%；</w:t>
            </w:r>
            <w:r>
              <w:rPr>
                <w:rFonts w:hint="eastAsia" w:ascii="宋体" w:hAnsi="宋体" w:cs="宋体"/>
                <w:kern w:val="0"/>
                <w:sz w:val="24"/>
                <w:szCs w:val="24"/>
              </w:rPr>
              <w:t>气体处理器1套，气压调节范围：0～0.8Mpa，分离空气中的水分及其它杂质，为内镜洗消提供干燥纯净的压力空气；并另外设有注气压力调节器（不高于0.02Mpa）。</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tcPr>
          <w:p>
            <w:pPr>
              <w:numPr>
                <w:ilvl w:val="0"/>
                <w:numId w:val="0"/>
              </w:numPr>
              <w:adjustRightInd w:val="0"/>
              <w:snapToGrid w:val="0"/>
              <w:spacing w:line="300" w:lineRule="exact"/>
              <w:ind w:left="0" w:leftChars="0" w:firstLine="0" w:firstLineChars="0"/>
              <w:rPr>
                <w:rFonts w:ascii="仿宋" w:hAnsi="仿宋" w:eastAsia="仿宋"/>
                <w:szCs w:val="21"/>
              </w:rPr>
            </w:pPr>
            <w:r>
              <w:rPr>
                <w:rFonts w:hint="eastAsia" w:ascii="宋体" w:hAnsi="宋体" w:cs="宋体"/>
                <w:kern w:val="0"/>
                <w:sz w:val="24"/>
                <w:szCs w:val="24"/>
              </w:rPr>
              <w:t>供气管路、上下水管路各1套。</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tcPr>
          <w:p>
            <w:pPr>
              <w:numPr>
                <w:ilvl w:val="0"/>
                <w:numId w:val="0"/>
              </w:numPr>
              <w:adjustRightInd w:val="0"/>
              <w:snapToGrid w:val="0"/>
              <w:spacing w:line="300" w:lineRule="exact"/>
              <w:ind w:left="0" w:leftChars="0" w:firstLine="0" w:firstLineChars="0"/>
              <w:rPr>
                <w:rFonts w:ascii="仿宋" w:hAnsi="仿宋" w:eastAsia="仿宋"/>
                <w:szCs w:val="21"/>
              </w:rPr>
            </w:pPr>
            <w:r>
              <w:rPr>
                <w:rFonts w:hint="default" w:ascii="宋体" w:hAnsi="宋体"/>
                <w:sz w:val="24"/>
                <w:lang w:val="en-US" w:eastAsia="zh-CN"/>
              </w:rPr>
              <w:t>手动内镜测漏器要求：内镜专用测漏器，进口原装压力表，压力范围0~300mmHg，最小刻度2mmHg，快速测漏</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color w:val="000000"/>
                <w:szCs w:val="21"/>
              </w:rPr>
              <w:t>售后服务要求：整机免费保修三年（含所有零部件，包括须定期更换零部件）</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4476"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675" w:type="dxa"/>
          </w:tcPr>
          <w:p>
            <w:pPr>
              <w:spacing w:line="320" w:lineRule="exact"/>
              <w:rPr>
                <w:rFonts w:ascii="仿宋" w:hAnsi="仿宋" w:eastAsia="仿宋"/>
                <w:szCs w:val="21"/>
              </w:rPr>
            </w:pPr>
          </w:p>
        </w:tc>
        <w:tc>
          <w:tcPr>
            <w:tcW w:w="1512"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4"/>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4"/>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B94680"/>
    <w:multiLevelType w:val="singleLevel"/>
    <w:tmpl w:val="52B9468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12E34"/>
    <w:rsid w:val="70712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2021-06-24T01:05:00Z</dcterms:created>
  <dc:creator>今晚打老虎จุ๊บ</dc:creator>
  <cp:lastModifiedBy>今晚打老虎จุ๊บ</cp:lastModifiedBy>
  <dcterms:modified xsi:type="dcterms:W3CDTF">2021-06-24T01:08:29Z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0058E8DDF3B14F13B4125F33182E7A9C</vt:lpwstr>
  </property>
</Properties>
</file>