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bookmarkStart w:id="0" w:name="_GoBack"/>
      <w:r>
        <w:rPr>
          <w:rFonts w:hint="eastAsia"/>
          <w:sz w:val="28"/>
          <w:szCs w:val="28"/>
          <w:u w:val="single"/>
          <w:lang w:eastAsia="zh-CN"/>
        </w:rPr>
        <w:t>整脊床</w:t>
      </w:r>
      <w:bookmarkEnd w:id="0"/>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57"/>
        <w:gridCol w:w="514"/>
        <w:gridCol w:w="7142"/>
        <w:gridCol w:w="461"/>
        <w:gridCol w:w="705"/>
        <w:gridCol w:w="7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13"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461"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705"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752"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51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7142"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461" w:type="dxa"/>
            <w:vMerge w:val="continue"/>
          </w:tcPr>
          <w:p>
            <w:pPr>
              <w:spacing w:line="320" w:lineRule="exact"/>
              <w:rPr>
                <w:rFonts w:ascii="仿宋" w:hAnsi="仿宋" w:eastAsia="仿宋"/>
                <w:szCs w:val="21"/>
              </w:rPr>
            </w:pPr>
          </w:p>
        </w:tc>
        <w:tc>
          <w:tcPr>
            <w:tcW w:w="705" w:type="dxa"/>
            <w:vMerge w:val="continue"/>
          </w:tcPr>
          <w:p>
            <w:pPr>
              <w:spacing w:line="320" w:lineRule="exact"/>
              <w:rPr>
                <w:rFonts w:ascii="仿宋" w:hAnsi="仿宋" w:eastAsia="仿宋"/>
                <w:szCs w:val="21"/>
              </w:rPr>
            </w:pPr>
          </w:p>
        </w:tc>
        <w:tc>
          <w:tcPr>
            <w:tcW w:w="752"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lang w:val="en-US"/>
              </w:rPr>
              <w:t>产品参考尺寸规格：（180-193）x55x(54-87)cm</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lang w:val="en-US"/>
              </w:rPr>
              <w:t>净重不小于85kg</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lang w:val="en-US"/>
              </w:rPr>
              <w:t>框架材质：铁框架加表面喷塑处理</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lang w:val="en-US"/>
              </w:rPr>
              <w:t>承重不小于220kg</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lang w:val="en-US"/>
              </w:rPr>
              <w:t>电压：220V~50HZ</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lang w:val="en-US"/>
              </w:rPr>
              <w:t>升降高度：54-87cm</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lang w:val="en-US" w:eastAsia="zh-CN"/>
              </w:rPr>
            </w:pPr>
            <w:r>
              <w:rPr>
                <w:lang w:val="en-US"/>
              </w:rPr>
              <w:t>调节需要时间：35-50秒</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lang w:val="en-US" w:eastAsia="zh-CN"/>
              </w:rPr>
            </w:pPr>
            <w:r>
              <w:rPr>
                <w:lang w:val="en-US"/>
              </w:rPr>
              <w:t>第一段长度40cm可调节角度：25度到-20度</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rPr>
            </w:pPr>
            <w:r>
              <w:rPr>
                <w:lang w:val="en-US"/>
              </w:rPr>
              <w:t xml:space="preserve">第二段长度20.5cm </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rPr>
            </w:pPr>
            <w:r>
              <w:rPr>
                <w:lang w:val="en-US"/>
              </w:rPr>
              <w:t xml:space="preserve">第三段长度22.5cm  </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rPr>
            </w:pPr>
            <w:r>
              <w:rPr>
                <w:lang w:val="en-US"/>
              </w:rPr>
              <w:t xml:space="preserve">第四段长度69.5cm 可调节角度：0度到15度 </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lang w:val="en-US"/>
              </w:rPr>
              <w:t>头部气杆控制角度的调整</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lang w:val="en-US"/>
              </w:rPr>
              <w:t>8cm 100密度海绵</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lang w:val="en-US"/>
              </w:rPr>
              <w:t>专业医用阻燃标准PVC</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lang w:val="en-US"/>
              </w:rPr>
              <w:t>电机推力不小于8000N</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lang w:val="en-US"/>
              </w:rPr>
              <w:t>通过美国FDA认证</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lang w:val="en-US"/>
              </w:rPr>
              <w:t>通过欧洲CE认证</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lang w:val="en-US" w:eastAsia="zh-CN"/>
              </w:rPr>
            </w:pPr>
            <w:r>
              <w:rPr>
                <w:lang w:val="en-US"/>
              </w:rPr>
              <w:t>通过ISO13485质量管理体系认证</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lang w:val="en-US" w:eastAsia="zh-CN"/>
              </w:rPr>
            </w:pPr>
            <w:r>
              <w:rPr>
                <w:lang w:val="en-US"/>
              </w:rPr>
              <w:t>有国家医疗器械注册证</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ascii="宋体" w:hAnsi="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4"/>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A4200E"/>
    <w:multiLevelType w:val="singleLevel"/>
    <w:tmpl w:val="E2A4200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3A9"/>
    <w:rsid w:val="00CF0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2021-05-28T08:00:00Z</dcterms:created>
  <dc:creator>今晚打老虎จุ๊บ</dc:creator>
  <cp:lastModifiedBy>今晚打老虎จุ๊บ</cp:lastModifiedBy>
  <dcterms:modified xsi:type="dcterms:W3CDTF">2021-05-28T08:01:22Z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23EAA2FAFD3C4B91BE9E3C93D432E09F</vt:lpwstr>
  </property>
</Properties>
</file>