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影像专用彩色显示屏</w:t>
      </w:r>
      <w:r>
        <w:rPr>
          <w:rFonts w:hint="eastAsia" w:asciiTheme="majorEastAsia" w:hAnsiTheme="majorEastAsia" w:eastAsiaTheme="majorEastAsia"/>
          <w:b/>
          <w:sz w:val="32"/>
          <w:szCs w:val="32"/>
        </w:rPr>
        <w:t>项目初步参数</w:t>
      </w:r>
    </w:p>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3、相关归口科室在发布本征集意见表时原则上应以</w:t>
      </w:r>
      <w:r>
        <w:rPr>
          <w:rFonts w:hint="eastAsia" w:ascii="仿宋" w:hAnsi="仿宋" w:eastAsia="仿宋"/>
          <w:b/>
          <w:szCs w:val="21"/>
          <w:u w:val="single"/>
        </w:rPr>
        <w:t>扫描件形式挂网</w:t>
      </w:r>
      <w:r>
        <w:rPr>
          <w:rFonts w:hint="eastAsia" w:ascii="仿宋" w:hAnsi="仿宋" w:eastAsia="仿宋"/>
          <w:szCs w:val="21"/>
        </w:rPr>
        <w:t>，潜在报名供应商依次：一是下载打印，二是手写建议修改指标和本产品相对应的真实指标【标注是否为独家】，三是每页加盖公章并以扫描件形式在规定时间内发至医院指定邮箱（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Segoe UI Symbol" w:hAnsi="Segoe UI Symbol" w:eastAsia="Segoe UI Symbol"/>
          <w:szCs w:val="21"/>
        </w:rPr>
        <w:t>☑</w:t>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fldChar w:fldCharType="begin"/>
      </w:r>
      <w:r>
        <w:instrText xml:space="preserve"> HYPERLINK "mailto:175739469@qq.com" </w:instrText>
      </w:r>
      <w:r>
        <w:fldChar w:fldCharType="separate"/>
      </w:r>
      <w:r>
        <w:rPr>
          <w:rFonts w:hint="eastAsia" w:ascii="仿宋" w:hAnsi="仿宋" w:eastAsia="仿宋"/>
          <w:szCs w:val="21"/>
          <w:lang w:val="en-US" w:eastAsia="zh-CN"/>
        </w:rPr>
        <w:t>790310373</w:t>
      </w:r>
      <w:r>
        <w:rPr>
          <w:rStyle w:val="7"/>
          <w:rFonts w:ascii="仿宋" w:hAnsi="仿宋" w:eastAsia="仿宋"/>
          <w:color w:val="auto"/>
          <w:szCs w:val="21"/>
          <w:u w:val="none"/>
        </w:rPr>
        <w:t>@qq.com</w:t>
      </w:r>
      <w:r>
        <w:rPr>
          <w:rStyle w:val="7"/>
          <w:rFonts w:ascii="仿宋" w:hAnsi="仿宋" w:eastAsia="仿宋"/>
          <w:color w:val="auto"/>
          <w:szCs w:val="21"/>
          <w:u w:val="none"/>
        </w:rPr>
        <w:fldChar w:fldCharType="end"/>
      </w:r>
      <w:r>
        <w:rPr>
          <w:rFonts w:ascii="仿宋" w:hAnsi="仿宋" w:eastAsia="仿宋"/>
          <w:szCs w:val="21"/>
        </w:rPr>
        <w:t>(</w:t>
      </w:r>
      <w:r>
        <w:rPr>
          <w:rFonts w:hint="eastAsia" w:ascii="仿宋" w:hAnsi="仿宋" w:eastAsia="仿宋"/>
          <w:szCs w:val="21"/>
        </w:rPr>
        <w:t>两个</w:t>
      </w:r>
      <w:r>
        <w:rPr>
          <w:rFonts w:ascii="仿宋" w:hAnsi="仿宋" w:eastAsia="仿宋"/>
          <w:szCs w:val="21"/>
        </w:rPr>
        <w:t>邮箱都需要发送)</w:t>
      </w:r>
      <w:r>
        <w:rPr>
          <w:rFonts w:hint="eastAsia" w:ascii="仿宋" w:hAnsi="仿宋" w:eastAsia="仿宋"/>
          <w:szCs w:val="21"/>
        </w:rPr>
        <w:t>。</w:t>
      </w:r>
    </w:p>
    <w:p>
      <w:pPr>
        <w:spacing w:line="320" w:lineRule="exact"/>
        <w:rPr>
          <w:rFonts w:ascii="仿宋" w:hAnsi="仿宋" w:eastAsia="仿宋"/>
          <w:szCs w:val="21"/>
        </w:rPr>
      </w:pP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1</w:t>
            </w:r>
          </w:p>
        </w:tc>
        <w:tc>
          <w:tcPr>
            <w:tcW w:w="1134" w:type="dxa"/>
          </w:tcPr>
          <w:p>
            <w:pPr>
              <w:rPr>
                <w:rFonts w:ascii="仿宋" w:hAnsi="仿宋" w:eastAsia="仿宋" w:cs="宋体"/>
                <w:kern w:val="0"/>
                <w:sz w:val="18"/>
                <w:szCs w:val="18"/>
              </w:rPr>
            </w:pPr>
            <w:r>
              <w:rPr>
                <w:rFonts w:hint="eastAsia" w:ascii="仿宋" w:hAnsi="仿宋" w:eastAsia="仿宋" w:cs="宋体"/>
                <w:kern w:val="0"/>
                <w:sz w:val="18"/>
                <w:szCs w:val="18"/>
              </w:rPr>
              <w:t>影像专用彩色显示屏</w:t>
            </w:r>
          </w:p>
        </w:tc>
        <w:tc>
          <w:tcPr>
            <w:tcW w:w="3261" w:type="dxa"/>
          </w:tcPr>
          <w:p>
            <w:pPr>
              <w:rPr>
                <w:rFonts w:ascii="仿宋" w:hAnsi="仿宋" w:eastAsia="仿宋" w:cs="宋体"/>
                <w:kern w:val="0"/>
                <w:sz w:val="18"/>
                <w:szCs w:val="18"/>
              </w:rPr>
            </w:pPr>
            <w:r>
              <w:rPr>
                <w:rFonts w:hint="eastAsia" w:ascii="仿宋" w:hAnsi="仿宋" w:eastAsia="仿宋" w:cs="宋体"/>
                <w:kern w:val="0"/>
                <w:sz w:val="18"/>
                <w:szCs w:val="18"/>
              </w:rPr>
              <w:t xml:space="preserve">主要参数 </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规格：</w:t>
            </w:r>
            <w:r>
              <w:rPr>
                <w:rFonts w:hint="eastAsia" w:ascii="仿宋" w:hAnsi="仿宋" w:eastAsia="仿宋" w:cs="宋体"/>
                <w:kern w:val="0"/>
                <w:sz w:val="18"/>
                <w:szCs w:val="18"/>
                <w:lang w:val="en-US" w:eastAsia="zh-CN"/>
              </w:rPr>
              <w:t>4MP</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类型：Color</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面板类型：IPS</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背光：LED</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对角线尺寸：≥27</w:t>
            </w:r>
            <w:r>
              <w:rPr>
                <w:rFonts w:hint="default" w:ascii="仿宋" w:hAnsi="仿宋" w:eastAsia="仿宋" w:cs="宋体"/>
                <w:kern w:val="0"/>
                <w:sz w:val="18"/>
                <w:szCs w:val="18"/>
                <w:lang w:val="en-US" w:eastAsia="zh-CN"/>
              </w:rPr>
              <w:t>”</w:t>
            </w:r>
            <w:bookmarkStart w:id="0" w:name="_GoBack"/>
            <w:bookmarkEnd w:id="0"/>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分辨率</w:t>
            </w:r>
            <w:r>
              <w:rPr>
                <w:rFonts w:hint="eastAsia" w:ascii="仿宋" w:hAnsi="仿宋" w:eastAsia="仿宋" w:cs="宋体"/>
                <w:kern w:val="0"/>
                <w:sz w:val="18"/>
                <w:szCs w:val="18"/>
                <w:lang w:val="en-US" w:eastAsia="zh-CN"/>
              </w:rPr>
              <w:t>：2560X1440</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eastAsia="zh-CN"/>
              </w:rPr>
              <w:t>点距：</w:t>
            </w:r>
            <w:r>
              <w:rPr>
                <w:rFonts w:hint="eastAsia" w:ascii="仿宋" w:hAnsi="仿宋" w:eastAsia="仿宋" w:cs="宋体"/>
                <w:kern w:val="0"/>
                <w:sz w:val="18"/>
                <w:szCs w:val="18"/>
                <w:lang w:val="en-US" w:eastAsia="zh-CN"/>
              </w:rPr>
              <w:t>0.2331X0.2331mm</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响应时间：≤15ms</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最大亮度：≥350cd/m2</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对比度：≥1000:1</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位深：42bit</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可视角度：≥178°（CR≥10）</w:t>
            </w:r>
          </w:p>
          <w:p>
            <w:pPr>
              <w:numPr>
                <w:ilvl w:val="0"/>
                <w:numId w:val="2"/>
              </w:numPr>
              <w:ind w:left="425" w:leftChars="0" w:hanging="425" w:firstLineChars="0"/>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视频信号：DVI X 1 / DP X 1 / HDMI X 1 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2</w:t>
            </w:r>
          </w:p>
        </w:tc>
        <w:tc>
          <w:tcPr>
            <w:tcW w:w="1134" w:type="dxa"/>
          </w:tcPr>
          <w:p>
            <w:pPr>
              <w:rPr>
                <w:rFonts w:ascii="仿宋" w:hAnsi="仿宋" w:eastAsia="仿宋" w:cs="宋体"/>
                <w:kern w:val="0"/>
                <w:sz w:val="18"/>
                <w:szCs w:val="18"/>
              </w:rPr>
            </w:pPr>
            <w:r>
              <w:rPr>
                <w:rFonts w:hint="eastAsia" w:ascii="仿宋" w:hAnsi="仿宋" w:eastAsia="仿宋" w:cs="宋体"/>
                <w:kern w:val="0"/>
                <w:sz w:val="18"/>
                <w:szCs w:val="18"/>
              </w:rPr>
              <w:t>备注</w:t>
            </w:r>
          </w:p>
        </w:tc>
        <w:tc>
          <w:tcPr>
            <w:tcW w:w="3261" w:type="dxa"/>
          </w:tcPr>
          <w:p>
            <w:pPr>
              <w:numPr>
                <w:ilvl w:val="0"/>
                <w:numId w:val="0"/>
              </w:numPr>
              <w:ind w:leftChars="0"/>
              <w:rPr>
                <w:rFonts w:hint="eastAsia" w:ascii="仿宋" w:hAnsi="仿宋" w:eastAsia="仿宋" w:cs="宋体"/>
                <w:kern w:val="0"/>
                <w:sz w:val="18"/>
                <w:szCs w:val="18"/>
              </w:rPr>
            </w:pPr>
            <w:r>
              <w:rPr>
                <w:rFonts w:hint="eastAsia" w:ascii="仿宋" w:hAnsi="仿宋" w:eastAsia="仿宋" w:cs="宋体"/>
                <w:kern w:val="0"/>
                <w:sz w:val="18"/>
                <w:szCs w:val="18"/>
                <w:lang w:eastAsia="zh-CN"/>
              </w:rPr>
              <w:t>产品需支持</w:t>
            </w:r>
            <w:r>
              <w:rPr>
                <w:rFonts w:hint="eastAsia" w:ascii="仿宋" w:hAnsi="仿宋" w:eastAsia="仿宋" w:cs="宋体"/>
                <w:kern w:val="0"/>
                <w:sz w:val="18"/>
                <w:szCs w:val="18"/>
              </w:rPr>
              <w:t>全国联保，提供原厂</w:t>
            </w:r>
            <w:r>
              <w:rPr>
                <w:rFonts w:hint="eastAsia" w:ascii="仿宋" w:hAnsi="仿宋" w:eastAsia="仿宋" w:cs="宋体"/>
                <w:kern w:val="0"/>
                <w:sz w:val="18"/>
                <w:szCs w:val="18"/>
                <w:lang w:eastAsia="zh-CN"/>
              </w:rPr>
              <w:t>五</w:t>
            </w:r>
            <w:r>
              <w:rPr>
                <w:rFonts w:hint="eastAsia" w:ascii="仿宋" w:hAnsi="仿宋" w:eastAsia="仿宋" w:cs="宋体"/>
                <w:kern w:val="0"/>
                <w:sz w:val="18"/>
                <w:szCs w:val="18"/>
              </w:rPr>
              <w:t>年质保及</w:t>
            </w:r>
            <w:r>
              <w:rPr>
                <w:rFonts w:hint="eastAsia" w:ascii="仿宋" w:hAnsi="仿宋" w:eastAsia="仿宋" w:cs="宋体"/>
                <w:kern w:val="0"/>
                <w:sz w:val="18"/>
                <w:szCs w:val="18"/>
                <w:lang w:eastAsia="zh-CN"/>
              </w:rPr>
              <w:t>定期</w:t>
            </w:r>
            <w:r>
              <w:rPr>
                <w:rFonts w:hint="eastAsia" w:ascii="仿宋" w:hAnsi="仿宋" w:eastAsia="仿宋" w:cs="宋体"/>
                <w:kern w:val="0"/>
                <w:sz w:val="18"/>
                <w:szCs w:val="18"/>
              </w:rPr>
              <w:t>上门服务；供货整机须为原装未拆封机器。若所投机型需增配以满足上述要求，所用配件必须由原厂提供，并由原厂工程师进行拆装。合同签订后7个工作日内可供货并安装调试完毕。</w:t>
            </w:r>
          </w:p>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1</w:t>
            </w: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9EE8BB"/>
    <w:multiLevelType w:val="singleLevel"/>
    <w:tmpl w:val="469EE8B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56A04"/>
    <w:rsid w:val="00B62D53"/>
    <w:rsid w:val="00B72BFD"/>
    <w:rsid w:val="00B73A12"/>
    <w:rsid w:val="00B90A21"/>
    <w:rsid w:val="00BA2652"/>
    <w:rsid w:val="00BA62D7"/>
    <w:rsid w:val="00BB301F"/>
    <w:rsid w:val="00BB7B4B"/>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12460103"/>
    <w:rsid w:val="1BD77592"/>
    <w:rsid w:val="28D365D9"/>
    <w:rsid w:val="4343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183</Words>
  <Characters>1047</Characters>
  <Lines>8</Lines>
  <Paragraphs>2</Paragraphs>
  <TotalTime>1</TotalTime>
  <ScaleCrop>false</ScaleCrop>
  <LinksUpToDate>false</LinksUpToDate>
  <CharactersWithSpaces>1228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unique</cp:lastModifiedBy>
  <dcterms:modified xsi:type="dcterms:W3CDTF">2021-03-25T03:19:14Z</dcterms:modified>
  <cp:revision>1095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55604EED9BE044E48C5409195F020325</vt:lpwstr>
  </property>
</Properties>
</file>