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肠道屏障功能生化指标分析仪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tbl>
      <w:tblPr>
        <w:tblStyle w:val="5"/>
        <w:tblpPr w:leftFromText="180" w:rightFromText="180" w:vertAnchor="text" w:horzAnchor="page" w:tblpX="1175" w:tblpY="317"/>
        <w:tblOverlap w:val="never"/>
        <w:tblW w:w="1016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27"/>
        <w:gridCol w:w="6076"/>
        <w:gridCol w:w="642"/>
        <w:gridCol w:w="1500"/>
        <w:gridCol w:w="15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03" w:type="dxa"/>
            <w:gridSpan w:val="2"/>
          </w:tcPr>
          <w:p>
            <w:pPr>
              <w:spacing w:line="320" w:lineRule="exact"/>
              <w:jc w:val="center"/>
              <w:rPr>
                <w:rFonts w:ascii="仿宋" w:hAnsi="仿宋" w:eastAsia="仿宋"/>
                <w:b/>
                <w:szCs w:val="21"/>
              </w:rPr>
            </w:pPr>
            <w:bookmarkStart w:id="0" w:name="_GoBack"/>
            <w:bookmarkEnd w:id="0"/>
            <w:r>
              <w:rPr>
                <w:rFonts w:hint="eastAsia" w:ascii="仿宋" w:hAnsi="仿宋" w:eastAsia="仿宋"/>
                <w:b/>
                <w:szCs w:val="21"/>
              </w:rPr>
              <w:t>本项目初步参数拟设置情况</w:t>
            </w:r>
          </w:p>
        </w:tc>
        <w:tc>
          <w:tcPr>
            <w:tcW w:w="642" w:type="dxa"/>
          </w:tcPr>
          <w:p>
            <w:pPr>
              <w:spacing w:line="320" w:lineRule="exact"/>
              <w:jc w:val="center"/>
              <w:rPr>
                <w:rFonts w:ascii="仿宋" w:hAnsi="仿宋"/>
                <w:b/>
                <w:szCs w:val="21"/>
              </w:rPr>
            </w:pPr>
            <w:r>
              <w:rPr>
                <w:rFonts w:hint="eastAsia" w:ascii="仿宋" w:hAnsi="仿宋" w:eastAsia="仿宋"/>
                <w:b/>
                <w:szCs w:val="21"/>
              </w:rPr>
              <w:t>响应情况</w:t>
            </w:r>
          </w:p>
        </w:tc>
        <w:tc>
          <w:tcPr>
            <w:tcW w:w="1500" w:type="dxa"/>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16" w:type="dxa"/>
          </w:tcPr>
          <w:p>
            <w:pPr>
              <w:spacing w:line="320" w:lineRule="exact"/>
              <w:jc w:val="center"/>
              <w:rPr>
                <w:rFonts w:hint="eastAsia"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6076"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642" w:type="dxa"/>
          </w:tcPr>
          <w:p>
            <w:pPr>
              <w:spacing w:line="320" w:lineRule="exact"/>
              <w:rPr>
                <w:rFonts w:ascii="仿宋" w:hAnsi="仿宋" w:eastAsia="仿宋"/>
                <w:szCs w:val="21"/>
              </w:rPr>
            </w:pPr>
          </w:p>
        </w:tc>
        <w:tc>
          <w:tcPr>
            <w:tcW w:w="1500" w:type="dxa"/>
          </w:tcPr>
          <w:p>
            <w:pPr>
              <w:spacing w:line="320" w:lineRule="exact"/>
              <w:rPr>
                <w:rFonts w:ascii="仿宋" w:hAnsi="仿宋" w:eastAsia="仿宋"/>
                <w:szCs w:val="21"/>
              </w:rPr>
            </w:pPr>
          </w:p>
        </w:tc>
        <w:tc>
          <w:tcPr>
            <w:tcW w:w="151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numPr>
                <w:ilvl w:val="0"/>
                <w:numId w:val="2"/>
              </w:numPr>
              <w:spacing w:line="320" w:lineRule="exact"/>
              <w:ind w:left="425" w:leftChars="0" w:hanging="425" w:firstLineChars="0"/>
              <w:rPr>
                <w:rFonts w:ascii="仿宋" w:hAnsi="仿宋" w:eastAsia="仿宋"/>
                <w:szCs w:val="21"/>
              </w:rPr>
            </w:pPr>
          </w:p>
        </w:tc>
        <w:tc>
          <w:tcPr>
            <w:tcW w:w="6076" w:type="dxa"/>
          </w:tcPr>
          <w:p>
            <w:pPr>
              <w:tabs>
                <w:tab w:val="left" w:pos="2884"/>
              </w:tabs>
              <w:spacing w:line="240" w:lineRule="exact"/>
              <w:jc w:val="left"/>
              <w:rPr>
                <w:rFonts w:ascii="仿宋" w:hAnsi="仿宋" w:eastAsia="仿宋"/>
                <w:szCs w:val="21"/>
              </w:rPr>
            </w:pPr>
            <w:r>
              <w:rPr>
                <w:rFonts w:hint="eastAsia" w:ascii="宋体" w:hAnsi="宋体" w:eastAsia="宋体" w:cs="宋体"/>
                <w:color w:val="000000"/>
                <w:szCs w:val="21"/>
              </w:rPr>
              <w:t>结构组成</w:t>
            </w:r>
            <w:r>
              <w:rPr>
                <w:rFonts w:hint="eastAsia" w:ascii="宋体" w:hAnsi="宋体" w:cs="宋体"/>
                <w:color w:val="000000"/>
                <w:szCs w:val="21"/>
                <w:lang w:val="en-US" w:eastAsia="zh-CN"/>
              </w:rPr>
              <w:t>:</w:t>
            </w:r>
            <w:r>
              <w:rPr>
                <w:rFonts w:hint="eastAsia" w:ascii="宋体" w:hAnsi="宋体" w:eastAsia="宋体" w:cs="宋体"/>
                <w:color w:val="000000"/>
                <w:szCs w:val="21"/>
              </w:rPr>
              <w:t>温控系统、光电颜色测量系统、微型热敏打印机</w:t>
            </w:r>
          </w:p>
        </w:tc>
        <w:tc>
          <w:tcPr>
            <w:tcW w:w="642" w:type="dxa"/>
          </w:tcPr>
          <w:p>
            <w:pPr>
              <w:spacing w:line="320" w:lineRule="exact"/>
              <w:rPr>
                <w:rFonts w:ascii="仿宋" w:hAnsi="仿宋" w:eastAsia="仿宋"/>
                <w:szCs w:val="21"/>
              </w:rPr>
            </w:pPr>
          </w:p>
        </w:tc>
        <w:tc>
          <w:tcPr>
            <w:tcW w:w="1500" w:type="dxa"/>
          </w:tcPr>
          <w:p>
            <w:pPr>
              <w:spacing w:line="320" w:lineRule="exact"/>
              <w:rPr>
                <w:rFonts w:ascii="仿宋" w:hAnsi="仿宋" w:eastAsia="仿宋"/>
                <w:szCs w:val="21"/>
              </w:rPr>
            </w:pPr>
          </w:p>
        </w:tc>
        <w:tc>
          <w:tcPr>
            <w:tcW w:w="151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numPr>
                <w:ilvl w:val="0"/>
                <w:numId w:val="2"/>
              </w:numPr>
              <w:spacing w:line="320" w:lineRule="exact"/>
              <w:ind w:left="425" w:leftChars="0" w:hanging="425" w:firstLineChars="0"/>
              <w:rPr>
                <w:rFonts w:ascii="仿宋" w:hAnsi="仿宋" w:eastAsia="仿宋"/>
                <w:szCs w:val="21"/>
              </w:rPr>
            </w:pPr>
          </w:p>
        </w:tc>
        <w:tc>
          <w:tcPr>
            <w:tcW w:w="6076" w:type="dxa"/>
          </w:tcPr>
          <w:p>
            <w:pPr>
              <w:tabs>
                <w:tab w:val="left" w:pos="2884"/>
              </w:tabs>
              <w:spacing w:line="240" w:lineRule="exact"/>
              <w:jc w:val="left"/>
              <w:rPr>
                <w:rFonts w:ascii="仿宋" w:hAnsi="仿宋" w:eastAsia="仿宋"/>
                <w:szCs w:val="21"/>
              </w:rPr>
            </w:pPr>
            <w:r>
              <w:rPr>
                <w:rFonts w:hint="eastAsia" w:ascii="宋体" w:hAnsi="宋体" w:eastAsia="宋体" w:cs="宋体"/>
                <w:color w:val="000000"/>
                <w:szCs w:val="21"/>
              </w:rPr>
              <w:t>样品测试量</w:t>
            </w:r>
            <w:r>
              <w:rPr>
                <w:rFonts w:hint="eastAsia" w:ascii="宋体" w:hAnsi="宋体" w:cs="宋体"/>
                <w:color w:val="000000"/>
                <w:szCs w:val="21"/>
                <w:lang w:val="en-US" w:eastAsia="zh-CN"/>
              </w:rPr>
              <w:t>:</w:t>
            </w:r>
            <w:r>
              <w:rPr>
                <w:rFonts w:hint="eastAsia" w:ascii="宋体" w:hAnsi="宋体" w:eastAsia="宋体" w:cs="宋体"/>
                <w:color w:val="000000"/>
                <w:szCs w:val="21"/>
              </w:rPr>
              <w:t>20反应/批</w:t>
            </w:r>
          </w:p>
        </w:tc>
        <w:tc>
          <w:tcPr>
            <w:tcW w:w="642" w:type="dxa"/>
          </w:tcPr>
          <w:p>
            <w:pPr>
              <w:spacing w:line="320" w:lineRule="exact"/>
              <w:rPr>
                <w:rFonts w:ascii="仿宋" w:hAnsi="仿宋" w:eastAsia="仿宋"/>
                <w:szCs w:val="21"/>
              </w:rPr>
            </w:pPr>
          </w:p>
        </w:tc>
        <w:tc>
          <w:tcPr>
            <w:tcW w:w="1500" w:type="dxa"/>
          </w:tcPr>
          <w:p>
            <w:pPr>
              <w:spacing w:line="320" w:lineRule="exact"/>
              <w:rPr>
                <w:rFonts w:ascii="仿宋" w:hAnsi="仿宋" w:eastAsia="仿宋"/>
                <w:szCs w:val="21"/>
              </w:rPr>
            </w:pPr>
          </w:p>
        </w:tc>
        <w:tc>
          <w:tcPr>
            <w:tcW w:w="151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numPr>
                <w:ilvl w:val="0"/>
                <w:numId w:val="2"/>
              </w:numPr>
              <w:spacing w:line="320" w:lineRule="exact"/>
              <w:ind w:left="425" w:leftChars="0" w:hanging="425" w:firstLineChars="0"/>
              <w:rPr>
                <w:rFonts w:ascii="仿宋" w:hAnsi="仿宋" w:eastAsia="仿宋"/>
                <w:szCs w:val="21"/>
              </w:rPr>
            </w:pPr>
          </w:p>
        </w:tc>
        <w:tc>
          <w:tcPr>
            <w:tcW w:w="6076" w:type="dxa"/>
          </w:tcPr>
          <w:p>
            <w:pPr>
              <w:tabs>
                <w:tab w:val="left" w:pos="2884"/>
              </w:tabs>
              <w:spacing w:line="240" w:lineRule="exact"/>
              <w:jc w:val="left"/>
              <w:rPr>
                <w:rFonts w:ascii="仿宋" w:hAnsi="仿宋" w:eastAsia="仿宋"/>
                <w:szCs w:val="21"/>
              </w:rPr>
            </w:pPr>
            <w:r>
              <w:rPr>
                <w:rFonts w:hint="eastAsia" w:ascii="宋体" w:hAnsi="宋体" w:eastAsia="宋体" w:cs="宋体"/>
                <w:color w:val="000000"/>
                <w:szCs w:val="21"/>
              </w:rPr>
              <w:t>电源</w:t>
            </w:r>
            <w:r>
              <w:rPr>
                <w:rFonts w:hint="eastAsia" w:ascii="宋体" w:hAnsi="宋体" w:cs="宋体"/>
                <w:color w:val="000000"/>
                <w:szCs w:val="21"/>
                <w:lang w:val="en-US" w:eastAsia="zh-CN"/>
              </w:rPr>
              <w:t>:</w:t>
            </w:r>
            <w:r>
              <w:rPr>
                <w:rFonts w:hint="eastAsia" w:ascii="宋体" w:hAnsi="宋体" w:eastAsia="宋体" w:cs="宋体"/>
                <w:color w:val="000000"/>
                <w:szCs w:val="21"/>
              </w:rPr>
              <w:t>AC 220V, 50Hz</w:t>
            </w:r>
          </w:p>
        </w:tc>
        <w:tc>
          <w:tcPr>
            <w:tcW w:w="642" w:type="dxa"/>
          </w:tcPr>
          <w:p>
            <w:pPr>
              <w:spacing w:line="320" w:lineRule="exact"/>
              <w:rPr>
                <w:rFonts w:ascii="仿宋" w:hAnsi="仿宋" w:eastAsia="仿宋"/>
                <w:szCs w:val="21"/>
              </w:rPr>
            </w:pPr>
          </w:p>
        </w:tc>
        <w:tc>
          <w:tcPr>
            <w:tcW w:w="1500" w:type="dxa"/>
          </w:tcPr>
          <w:p>
            <w:pPr>
              <w:spacing w:line="320" w:lineRule="exact"/>
              <w:rPr>
                <w:rFonts w:ascii="仿宋" w:hAnsi="仿宋" w:eastAsia="仿宋"/>
                <w:szCs w:val="21"/>
              </w:rPr>
            </w:pPr>
          </w:p>
        </w:tc>
        <w:tc>
          <w:tcPr>
            <w:tcW w:w="151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numPr>
                <w:ilvl w:val="0"/>
                <w:numId w:val="2"/>
              </w:numPr>
              <w:spacing w:line="320" w:lineRule="exact"/>
              <w:ind w:left="425" w:leftChars="0" w:hanging="425" w:firstLineChars="0"/>
              <w:rPr>
                <w:rFonts w:ascii="仿宋" w:hAnsi="仿宋" w:eastAsia="仿宋"/>
                <w:szCs w:val="21"/>
              </w:rPr>
            </w:pPr>
          </w:p>
        </w:tc>
        <w:tc>
          <w:tcPr>
            <w:tcW w:w="6076" w:type="dxa"/>
          </w:tcPr>
          <w:p>
            <w:pPr>
              <w:tabs>
                <w:tab w:val="left" w:pos="2884"/>
              </w:tabs>
              <w:spacing w:line="240" w:lineRule="exact"/>
              <w:jc w:val="left"/>
              <w:rPr>
                <w:rFonts w:ascii="仿宋" w:hAnsi="仿宋" w:eastAsia="仿宋"/>
                <w:szCs w:val="21"/>
              </w:rPr>
            </w:pPr>
            <w:r>
              <w:rPr>
                <w:rFonts w:hint="eastAsia" w:ascii="宋体" w:hAnsi="宋体" w:eastAsia="宋体" w:cs="宋体"/>
                <w:color w:val="000000"/>
                <w:szCs w:val="21"/>
              </w:rPr>
              <w:t>开机预热时间</w:t>
            </w:r>
            <w:r>
              <w:rPr>
                <w:rFonts w:hint="eastAsia" w:ascii="宋体" w:hAnsi="宋体" w:cs="宋体"/>
                <w:color w:val="000000"/>
                <w:szCs w:val="21"/>
                <w:lang w:val="en-US" w:eastAsia="zh-CN"/>
              </w:rPr>
              <w:t>:</w:t>
            </w:r>
            <w:r>
              <w:rPr>
                <w:rFonts w:hint="eastAsia" w:ascii="宋体" w:hAnsi="宋体" w:eastAsia="宋体" w:cs="宋体"/>
                <w:color w:val="000000"/>
                <w:szCs w:val="21"/>
              </w:rPr>
              <w:t>20分钟</w:t>
            </w:r>
          </w:p>
        </w:tc>
        <w:tc>
          <w:tcPr>
            <w:tcW w:w="642" w:type="dxa"/>
          </w:tcPr>
          <w:p>
            <w:pPr>
              <w:spacing w:line="320" w:lineRule="exact"/>
              <w:rPr>
                <w:rFonts w:ascii="仿宋" w:hAnsi="仿宋" w:eastAsia="仿宋"/>
                <w:szCs w:val="21"/>
              </w:rPr>
            </w:pPr>
          </w:p>
        </w:tc>
        <w:tc>
          <w:tcPr>
            <w:tcW w:w="1500" w:type="dxa"/>
          </w:tcPr>
          <w:p>
            <w:pPr>
              <w:spacing w:line="320" w:lineRule="exact"/>
              <w:rPr>
                <w:rFonts w:ascii="仿宋" w:hAnsi="仿宋" w:eastAsia="仿宋"/>
                <w:szCs w:val="21"/>
              </w:rPr>
            </w:pPr>
          </w:p>
        </w:tc>
        <w:tc>
          <w:tcPr>
            <w:tcW w:w="151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numPr>
                <w:ilvl w:val="0"/>
                <w:numId w:val="2"/>
              </w:numPr>
              <w:spacing w:line="320" w:lineRule="exact"/>
              <w:ind w:left="425" w:leftChars="0" w:hanging="425" w:firstLineChars="0"/>
              <w:rPr>
                <w:rFonts w:ascii="仿宋" w:hAnsi="仿宋" w:eastAsia="仿宋"/>
                <w:szCs w:val="21"/>
              </w:rPr>
            </w:pPr>
          </w:p>
        </w:tc>
        <w:tc>
          <w:tcPr>
            <w:tcW w:w="6076" w:type="dxa"/>
          </w:tcPr>
          <w:p>
            <w:pPr>
              <w:tabs>
                <w:tab w:val="left" w:pos="2884"/>
              </w:tabs>
              <w:spacing w:line="240" w:lineRule="exact"/>
              <w:jc w:val="left"/>
              <w:rPr>
                <w:rFonts w:ascii="仿宋" w:hAnsi="仿宋" w:eastAsia="仿宋"/>
                <w:szCs w:val="21"/>
              </w:rPr>
            </w:pPr>
            <w:r>
              <w:rPr>
                <w:rFonts w:hint="eastAsia" w:ascii="宋体" w:hAnsi="宋体" w:eastAsia="宋体" w:cs="宋体"/>
                <w:color w:val="000000"/>
                <w:szCs w:val="21"/>
              </w:rPr>
              <w:t>尺寸规格</w:t>
            </w:r>
            <w:r>
              <w:rPr>
                <w:rFonts w:hint="eastAsia" w:ascii="宋体" w:hAnsi="宋体" w:cs="宋体"/>
                <w:color w:val="000000"/>
                <w:szCs w:val="21"/>
                <w:lang w:val="en-US" w:eastAsia="zh-CN"/>
              </w:rPr>
              <w:t>:</w:t>
            </w:r>
            <w:r>
              <w:rPr>
                <w:rFonts w:hint="eastAsia" w:ascii="宋体" w:hAnsi="宋体" w:eastAsia="宋体" w:cs="宋体"/>
                <w:color w:val="000000"/>
                <w:szCs w:val="21"/>
              </w:rPr>
              <w:t>440×310×90（mm）（长×宽×高）</w:t>
            </w:r>
          </w:p>
        </w:tc>
        <w:tc>
          <w:tcPr>
            <w:tcW w:w="642" w:type="dxa"/>
          </w:tcPr>
          <w:p>
            <w:pPr>
              <w:spacing w:line="320" w:lineRule="exact"/>
              <w:rPr>
                <w:rFonts w:ascii="仿宋" w:hAnsi="仿宋" w:eastAsia="仿宋"/>
                <w:szCs w:val="21"/>
              </w:rPr>
            </w:pPr>
          </w:p>
        </w:tc>
        <w:tc>
          <w:tcPr>
            <w:tcW w:w="1500" w:type="dxa"/>
          </w:tcPr>
          <w:p>
            <w:pPr>
              <w:spacing w:line="320" w:lineRule="exact"/>
              <w:rPr>
                <w:rFonts w:ascii="仿宋" w:hAnsi="仿宋" w:eastAsia="仿宋"/>
                <w:szCs w:val="21"/>
              </w:rPr>
            </w:pPr>
          </w:p>
        </w:tc>
        <w:tc>
          <w:tcPr>
            <w:tcW w:w="151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numPr>
                <w:ilvl w:val="0"/>
                <w:numId w:val="2"/>
              </w:numPr>
              <w:spacing w:line="320" w:lineRule="exact"/>
              <w:ind w:left="425" w:leftChars="0" w:hanging="425" w:firstLineChars="0"/>
              <w:rPr>
                <w:rFonts w:ascii="仿宋" w:hAnsi="仿宋" w:eastAsia="仿宋"/>
                <w:szCs w:val="21"/>
              </w:rPr>
            </w:pPr>
          </w:p>
        </w:tc>
        <w:tc>
          <w:tcPr>
            <w:tcW w:w="6076" w:type="dxa"/>
          </w:tcPr>
          <w:p>
            <w:pPr>
              <w:tabs>
                <w:tab w:val="left" w:pos="2884"/>
              </w:tabs>
              <w:spacing w:line="240" w:lineRule="exact"/>
              <w:jc w:val="left"/>
              <w:rPr>
                <w:rFonts w:ascii="仿宋" w:hAnsi="仿宋" w:eastAsia="仿宋"/>
                <w:szCs w:val="21"/>
              </w:rPr>
            </w:pPr>
            <w:r>
              <w:rPr>
                <w:rFonts w:hint="eastAsia" w:ascii="宋体" w:hAnsi="宋体" w:eastAsia="宋体" w:cs="宋体"/>
                <w:color w:val="000000"/>
                <w:szCs w:val="21"/>
              </w:rPr>
              <w:t>重量</w:t>
            </w:r>
            <w:r>
              <w:rPr>
                <w:rFonts w:hint="eastAsia" w:ascii="宋体" w:hAnsi="宋体" w:cs="宋体"/>
                <w:color w:val="000000"/>
                <w:szCs w:val="21"/>
                <w:lang w:val="en-US" w:eastAsia="zh-CN"/>
              </w:rPr>
              <w:t>:</w:t>
            </w:r>
            <w:r>
              <w:rPr>
                <w:rFonts w:hint="eastAsia" w:ascii="宋体" w:hAnsi="宋体" w:eastAsia="宋体" w:cs="宋体"/>
                <w:color w:val="000000"/>
                <w:szCs w:val="21"/>
              </w:rPr>
              <w:t>2.85kg</w:t>
            </w:r>
          </w:p>
        </w:tc>
        <w:tc>
          <w:tcPr>
            <w:tcW w:w="642" w:type="dxa"/>
          </w:tcPr>
          <w:p>
            <w:pPr>
              <w:spacing w:line="320" w:lineRule="exact"/>
              <w:rPr>
                <w:rFonts w:ascii="仿宋" w:hAnsi="仿宋" w:eastAsia="仿宋"/>
                <w:szCs w:val="21"/>
              </w:rPr>
            </w:pPr>
          </w:p>
        </w:tc>
        <w:tc>
          <w:tcPr>
            <w:tcW w:w="1500" w:type="dxa"/>
          </w:tcPr>
          <w:p>
            <w:pPr>
              <w:spacing w:line="320" w:lineRule="exact"/>
              <w:rPr>
                <w:rFonts w:ascii="仿宋" w:hAnsi="仿宋" w:eastAsia="仿宋"/>
                <w:szCs w:val="21"/>
              </w:rPr>
            </w:pPr>
          </w:p>
        </w:tc>
        <w:tc>
          <w:tcPr>
            <w:tcW w:w="151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numPr>
                <w:ilvl w:val="0"/>
                <w:numId w:val="2"/>
              </w:numPr>
              <w:spacing w:line="320" w:lineRule="exact"/>
              <w:ind w:left="425" w:leftChars="0" w:hanging="425" w:firstLineChars="0"/>
              <w:rPr>
                <w:rFonts w:ascii="仿宋" w:hAnsi="仿宋" w:eastAsia="仿宋"/>
                <w:szCs w:val="21"/>
              </w:rPr>
            </w:pPr>
          </w:p>
        </w:tc>
        <w:tc>
          <w:tcPr>
            <w:tcW w:w="6076" w:type="dxa"/>
            <w:vAlign w:val="center"/>
          </w:tcPr>
          <w:p>
            <w:pPr>
              <w:tabs>
                <w:tab w:val="left" w:pos="2884"/>
              </w:tabs>
              <w:adjustRightInd w:val="0"/>
              <w:snapToGrid w:val="0"/>
              <w:spacing w:line="320" w:lineRule="exact"/>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Cs w:val="21"/>
              </w:rPr>
              <w:t>接口</w:t>
            </w:r>
            <w:r>
              <w:rPr>
                <w:rFonts w:hint="eastAsia" w:ascii="宋体" w:hAnsi="宋体" w:cs="宋体"/>
                <w:color w:val="000000"/>
                <w:szCs w:val="21"/>
                <w:lang w:val="en-US" w:eastAsia="zh-CN"/>
              </w:rPr>
              <w:t>:</w:t>
            </w:r>
            <w:r>
              <w:rPr>
                <w:rFonts w:hint="eastAsia" w:ascii="宋体" w:hAnsi="宋体" w:eastAsia="宋体" w:cs="宋体"/>
                <w:color w:val="000000"/>
                <w:szCs w:val="21"/>
              </w:rPr>
              <w:t>1路通讯串口：RS-232</w:t>
            </w:r>
          </w:p>
        </w:tc>
        <w:tc>
          <w:tcPr>
            <w:tcW w:w="642" w:type="dxa"/>
          </w:tcPr>
          <w:p>
            <w:pPr>
              <w:spacing w:line="320" w:lineRule="exact"/>
              <w:rPr>
                <w:rFonts w:ascii="仿宋" w:hAnsi="仿宋" w:eastAsia="仿宋"/>
                <w:szCs w:val="21"/>
              </w:rPr>
            </w:pPr>
          </w:p>
        </w:tc>
        <w:tc>
          <w:tcPr>
            <w:tcW w:w="1500" w:type="dxa"/>
          </w:tcPr>
          <w:p>
            <w:pPr>
              <w:spacing w:line="320" w:lineRule="exact"/>
              <w:rPr>
                <w:rFonts w:ascii="仿宋" w:hAnsi="仿宋" w:eastAsia="仿宋"/>
                <w:szCs w:val="21"/>
              </w:rPr>
            </w:pPr>
          </w:p>
        </w:tc>
        <w:tc>
          <w:tcPr>
            <w:tcW w:w="151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numPr>
                <w:ilvl w:val="0"/>
                <w:numId w:val="2"/>
              </w:numPr>
              <w:spacing w:line="320" w:lineRule="exact"/>
              <w:ind w:left="425" w:leftChars="0" w:hanging="425" w:firstLineChars="0"/>
              <w:rPr>
                <w:rFonts w:ascii="仿宋" w:hAnsi="仿宋" w:eastAsia="仿宋"/>
                <w:szCs w:val="21"/>
              </w:rPr>
            </w:pPr>
          </w:p>
        </w:tc>
        <w:tc>
          <w:tcPr>
            <w:tcW w:w="6076" w:type="dxa"/>
            <w:vAlign w:val="center"/>
          </w:tcPr>
          <w:p>
            <w:pPr>
              <w:adjustRightInd w:val="0"/>
              <w:snapToGrid w:val="0"/>
              <w:spacing w:line="320" w:lineRule="exact"/>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Cs w:val="21"/>
              </w:rPr>
              <w:t>1路网络接口：RJ45网络接口</w:t>
            </w:r>
          </w:p>
        </w:tc>
        <w:tc>
          <w:tcPr>
            <w:tcW w:w="642" w:type="dxa"/>
          </w:tcPr>
          <w:p>
            <w:pPr>
              <w:spacing w:line="320" w:lineRule="exact"/>
              <w:rPr>
                <w:rFonts w:ascii="仿宋" w:hAnsi="仿宋" w:eastAsia="仿宋"/>
                <w:szCs w:val="21"/>
              </w:rPr>
            </w:pPr>
          </w:p>
        </w:tc>
        <w:tc>
          <w:tcPr>
            <w:tcW w:w="1500" w:type="dxa"/>
          </w:tcPr>
          <w:p>
            <w:pPr>
              <w:spacing w:line="320" w:lineRule="exact"/>
              <w:rPr>
                <w:rFonts w:ascii="仿宋" w:hAnsi="仿宋" w:eastAsia="仿宋"/>
                <w:szCs w:val="21"/>
              </w:rPr>
            </w:pPr>
          </w:p>
        </w:tc>
        <w:tc>
          <w:tcPr>
            <w:tcW w:w="151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numPr>
                <w:ilvl w:val="0"/>
                <w:numId w:val="2"/>
              </w:numPr>
              <w:spacing w:line="320" w:lineRule="exact"/>
              <w:ind w:left="425" w:leftChars="0" w:hanging="425" w:firstLineChars="0"/>
              <w:rPr>
                <w:rFonts w:ascii="仿宋" w:hAnsi="仿宋" w:eastAsia="仿宋"/>
                <w:szCs w:val="21"/>
              </w:rPr>
            </w:pPr>
          </w:p>
        </w:tc>
        <w:tc>
          <w:tcPr>
            <w:tcW w:w="6076" w:type="dxa"/>
            <w:vAlign w:val="center"/>
          </w:tcPr>
          <w:p>
            <w:pPr>
              <w:tabs>
                <w:tab w:val="left" w:pos="2884"/>
              </w:tabs>
              <w:adjustRightInd w:val="0"/>
              <w:snapToGrid w:val="0"/>
              <w:spacing w:line="320" w:lineRule="exact"/>
              <w:jc w:val="left"/>
              <w:rPr>
                <w:rFonts w:ascii="宋体" w:hAnsi="宋体"/>
                <w:sz w:val="24"/>
                <w:szCs w:val="24"/>
              </w:rPr>
            </w:pPr>
            <w:r>
              <w:rPr>
                <w:rFonts w:hint="eastAsia" w:ascii="宋体" w:hAnsi="宋体" w:eastAsia="宋体" w:cs="宋体"/>
                <w:color w:val="000000"/>
                <w:szCs w:val="21"/>
              </w:rPr>
              <w:t>系统环境：Windows 操作系统</w:t>
            </w:r>
          </w:p>
        </w:tc>
        <w:tc>
          <w:tcPr>
            <w:tcW w:w="642" w:type="dxa"/>
          </w:tcPr>
          <w:p>
            <w:pPr>
              <w:spacing w:line="320" w:lineRule="exact"/>
              <w:rPr>
                <w:rFonts w:ascii="仿宋" w:hAnsi="仿宋" w:eastAsia="仿宋"/>
                <w:szCs w:val="21"/>
              </w:rPr>
            </w:pPr>
          </w:p>
        </w:tc>
        <w:tc>
          <w:tcPr>
            <w:tcW w:w="1500" w:type="dxa"/>
          </w:tcPr>
          <w:p>
            <w:pPr>
              <w:spacing w:line="320" w:lineRule="exact"/>
              <w:rPr>
                <w:rFonts w:ascii="仿宋" w:hAnsi="仿宋" w:eastAsia="仿宋"/>
                <w:szCs w:val="21"/>
              </w:rPr>
            </w:pPr>
          </w:p>
        </w:tc>
        <w:tc>
          <w:tcPr>
            <w:tcW w:w="151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numPr>
                <w:ilvl w:val="0"/>
                <w:numId w:val="2"/>
              </w:numPr>
              <w:spacing w:line="320" w:lineRule="exact"/>
              <w:ind w:left="425" w:leftChars="0" w:hanging="425" w:firstLineChars="0"/>
              <w:rPr>
                <w:rFonts w:ascii="仿宋" w:hAnsi="仿宋" w:eastAsia="仿宋"/>
                <w:szCs w:val="21"/>
              </w:rPr>
            </w:pPr>
          </w:p>
        </w:tc>
        <w:tc>
          <w:tcPr>
            <w:tcW w:w="6076" w:type="dxa"/>
            <w:vAlign w:val="center"/>
          </w:tcPr>
          <w:p>
            <w:pPr>
              <w:adjustRightInd w:val="0"/>
              <w:snapToGrid w:val="0"/>
              <w:spacing w:line="320" w:lineRule="exact"/>
              <w:ind w:left="1150" w:leftChars="0" w:hanging="1150" w:hangingChars="548"/>
              <w:jc w:val="left"/>
              <w:rPr>
                <w:rFonts w:ascii="宋体" w:hAnsi="宋体"/>
                <w:sz w:val="24"/>
                <w:szCs w:val="24"/>
              </w:rPr>
            </w:pPr>
            <w:r>
              <w:rPr>
                <w:rFonts w:hint="eastAsia" w:ascii="宋体" w:hAnsi="宋体" w:eastAsia="宋体" w:cs="宋体"/>
                <w:color w:val="000000"/>
                <w:szCs w:val="21"/>
              </w:rPr>
              <w:t>CPU主频：1G Hz</w:t>
            </w:r>
          </w:p>
        </w:tc>
        <w:tc>
          <w:tcPr>
            <w:tcW w:w="642" w:type="dxa"/>
          </w:tcPr>
          <w:p>
            <w:pPr>
              <w:spacing w:line="320" w:lineRule="exact"/>
              <w:rPr>
                <w:rFonts w:ascii="仿宋" w:hAnsi="仿宋" w:eastAsia="仿宋"/>
                <w:szCs w:val="21"/>
              </w:rPr>
            </w:pPr>
          </w:p>
        </w:tc>
        <w:tc>
          <w:tcPr>
            <w:tcW w:w="1500" w:type="dxa"/>
          </w:tcPr>
          <w:p>
            <w:pPr>
              <w:spacing w:line="320" w:lineRule="exact"/>
              <w:rPr>
                <w:rFonts w:ascii="仿宋" w:hAnsi="仿宋" w:eastAsia="仿宋"/>
                <w:szCs w:val="21"/>
              </w:rPr>
            </w:pPr>
          </w:p>
        </w:tc>
        <w:tc>
          <w:tcPr>
            <w:tcW w:w="151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numPr>
                <w:ilvl w:val="0"/>
                <w:numId w:val="2"/>
              </w:numPr>
              <w:spacing w:line="320" w:lineRule="exact"/>
              <w:ind w:left="425" w:leftChars="0" w:hanging="425" w:firstLineChars="0"/>
              <w:rPr>
                <w:rFonts w:ascii="仿宋" w:hAnsi="仿宋" w:eastAsia="仿宋"/>
                <w:szCs w:val="21"/>
              </w:rPr>
            </w:pPr>
          </w:p>
        </w:tc>
        <w:tc>
          <w:tcPr>
            <w:tcW w:w="6076" w:type="dxa"/>
            <w:vAlign w:val="center"/>
          </w:tcPr>
          <w:p>
            <w:pPr>
              <w:adjustRightInd w:val="0"/>
              <w:snapToGrid w:val="0"/>
              <w:spacing w:line="320" w:lineRule="exact"/>
              <w:ind w:left="1150" w:leftChars="0" w:hanging="1150" w:hangingChars="548"/>
              <w:jc w:val="left"/>
              <w:rPr>
                <w:rFonts w:ascii="宋体" w:hAnsi="宋体"/>
                <w:sz w:val="24"/>
                <w:szCs w:val="24"/>
              </w:rPr>
            </w:pPr>
            <w:r>
              <w:rPr>
                <w:rFonts w:hint="eastAsia" w:ascii="宋体" w:hAnsi="宋体" w:eastAsia="宋体" w:cs="宋体"/>
                <w:color w:val="000000"/>
                <w:szCs w:val="21"/>
              </w:rPr>
              <w:t>内存：512MB</w:t>
            </w:r>
          </w:p>
        </w:tc>
        <w:tc>
          <w:tcPr>
            <w:tcW w:w="642" w:type="dxa"/>
          </w:tcPr>
          <w:p>
            <w:pPr>
              <w:spacing w:line="320" w:lineRule="exact"/>
              <w:rPr>
                <w:rFonts w:ascii="仿宋" w:hAnsi="仿宋" w:eastAsia="仿宋"/>
                <w:szCs w:val="21"/>
              </w:rPr>
            </w:pPr>
          </w:p>
        </w:tc>
        <w:tc>
          <w:tcPr>
            <w:tcW w:w="1500" w:type="dxa"/>
          </w:tcPr>
          <w:p>
            <w:pPr>
              <w:spacing w:line="320" w:lineRule="exact"/>
              <w:rPr>
                <w:rFonts w:ascii="仿宋" w:hAnsi="仿宋" w:eastAsia="仿宋"/>
                <w:szCs w:val="21"/>
              </w:rPr>
            </w:pPr>
          </w:p>
        </w:tc>
        <w:tc>
          <w:tcPr>
            <w:tcW w:w="151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numPr>
                <w:ilvl w:val="0"/>
                <w:numId w:val="2"/>
              </w:numPr>
              <w:spacing w:line="320" w:lineRule="exact"/>
              <w:ind w:left="425" w:leftChars="0" w:hanging="425" w:firstLineChars="0"/>
              <w:rPr>
                <w:rFonts w:ascii="仿宋" w:hAnsi="仿宋" w:eastAsia="仿宋"/>
                <w:szCs w:val="21"/>
              </w:rPr>
            </w:pPr>
          </w:p>
        </w:tc>
        <w:tc>
          <w:tcPr>
            <w:tcW w:w="6076" w:type="dxa"/>
            <w:vAlign w:val="center"/>
          </w:tcPr>
          <w:p>
            <w:pPr>
              <w:adjustRightInd w:val="0"/>
              <w:snapToGrid w:val="0"/>
              <w:spacing w:line="320" w:lineRule="exact"/>
              <w:ind w:left="1150" w:leftChars="0" w:hanging="1150" w:hangingChars="548"/>
              <w:jc w:val="left"/>
              <w:rPr>
                <w:rFonts w:ascii="宋体" w:hAnsi="宋体"/>
                <w:sz w:val="24"/>
                <w:szCs w:val="24"/>
              </w:rPr>
            </w:pPr>
            <w:r>
              <w:rPr>
                <w:rFonts w:hint="eastAsia" w:ascii="宋体" w:hAnsi="宋体" w:eastAsia="宋体" w:cs="宋体"/>
                <w:color w:val="000000"/>
                <w:szCs w:val="21"/>
              </w:rPr>
              <w:t>硬盘：40G</w:t>
            </w:r>
          </w:p>
        </w:tc>
        <w:tc>
          <w:tcPr>
            <w:tcW w:w="642" w:type="dxa"/>
          </w:tcPr>
          <w:p>
            <w:pPr>
              <w:spacing w:line="320" w:lineRule="exact"/>
              <w:rPr>
                <w:rFonts w:ascii="仿宋" w:hAnsi="仿宋" w:eastAsia="仿宋"/>
                <w:szCs w:val="21"/>
              </w:rPr>
            </w:pPr>
          </w:p>
        </w:tc>
        <w:tc>
          <w:tcPr>
            <w:tcW w:w="1500" w:type="dxa"/>
          </w:tcPr>
          <w:p>
            <w:pPr>
              <w:spacing w:line="320" w:lineRule="exact"/>
              <w:rPr>
                <w:rFonts w:ascii="仿宋" w:hAnsi="仿宋" w:eastAsia="仿宋"/>
                <w:szCs w:val="21"/>
              </w:rPr>
            </w:pPr>
          </w:p>
        </w:tc>
        <w:tc>
          <w:tcPr>
            <w:tcW w:w="151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numPr>
                <w:ilvl w:val="0"/>
                <w:numId w:val="2"/>
              </w:numPr>
              <w:spacing w:line="320" w:lineRule="exact"/>
              <w:ind w:left="425" w:leftChars="0" w:hanging="425" w:firstLineChars="0"/>
              <w:rPr>
                <w:rFonts w:ascii="仿宋" w:hAnsi="仿宋" w:eastAsia="仿宋"/>
                <w:szCs w:val="21"/>
              </w:rPr>
            </w:pPr>
          </w:p>
        </w:tc>
        <w:tc>
          <w:tcPr>
            <w:tcW w:w="6076" w:type="dxa"/>
            <w:vAlign w:val="center"/>
          </w:tcPr>
          <w:p>
            <w:pPr>
              <w:adjustRightInd w:val="0"/>
              <w:snapToGrid w:val="0"/>
              <w:spacing w:line="320" w:lineRule="exact"/>
              <w:ind w:left="1150" w:leftChars="0" w:hanging="1150" w:hangingChars="548"/>
              <w:jc w:val="left"/>
              <w:rPr>
                <w:rFonts w:ascii="宋体" w:hAnsi="宋体"/>
                <w:sz w:val="24"/>
                <w:szCs w:val="24"/>
              </w:rPr>
            </w:pPr>
            <w:r>
              <w:rPr>
                <w:rFonts w:hint="eastAsia" w:ascii="宋体" w:hAnsi="宋体" w:eastAsia="宋体" w:cs="宋体"/>
                <w:color w:val="000000"/>
                <w:szCs w:val="21"/>
              </w:rPr>
              <w:t>RJ45网络接口，4×USB接口</w:t>
            </w:r>
          </w:p>
        </w:tc>
        <w:tc>
          <w:tcPr>
            <w:tcW w:w="642" w:type="dxa"/>
          </w:tcPr>
          <w:p>
            <w:pPr>
              <w:spacing w:line="320" w:lineRule="exact"/>
              <w:rPr>
                <w:rFonts w:ascii="仿宋" w:hAnsi="仿宋" w:eastAsia="仿宋"/>
                <w:szCs w:val="21"/>
              </w:rPr>
            </w:pPr>
          </w:p>
        </w:tc>
        <w:tc>
          <w:tcPr>
            <w:tcW w:w="1500" w:type="dxa"/>
          </w:tcPr>
          <w:p>
            <w:pPr>
              <w:spacing w:line="320" w:lineRule="exact"/>
              <w:rPr>
                <w:rFonts w:ascii="仿宋" w:hAnsi="仿宋" w:eastAsia="仿宋"/>
                <w:szCs w:val="21"/>
              </w:rPr>
            </w:pPr>
          </w:p>
        </w:tc>
        <w:tc>
          <w:tcPr>
            <w:tcW w:w="151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numPr>
                <w:ilvl w:val="0"/>
                <w:numId w:val="2"/>
              </w:numPr>
              <w:spacing w:line="320" w:lineRule="exact"/>
              <w:ind w:left="425" w:leftChars="0" w:hanging="425" w:firstLineChars="0"/>
              <w:rPr>
                <w:rFonts w:ascii="仿宋" w:hAnsi="仿宋" w:eastAsia="仿宋"/>
                <w:szCs w:val="21"/>
              </w:rPr>
            </w:pPr>
          </w:p>
        </w:tc>
        <w:tc>
          <w:tcPr>
            <w:tcW w:w="6076" w:type="dxa"/>
            <w:vAlign w:val="center"/>
          </w:tcPr>
          <w:p>
            <w:pPr>
              <w:tabs>
                <w:tab w:val="left" w:pos="2884"/>
              </w:tabs>
              <w:adjustRightInd w:val="0"/>
              <w:snapToGrid w:val="0"/>
              <w:spacing w:line="240" w:lineRule="exact"/>
              <w:ind w:left="1150" w:leftChars="0" w:hanging="1150" w:hangingChars="548"/>
              <w:jc w:val="left"/>
              <w:rPr>
                <w:rFonts w:ascii="宋体" w:hAnsi="宋体"/>
                <w:sz w:val="24"/>
                <w:szCs w:val="24"/>
              </w:rPr>
            </w:pPr>
            <w:r>
              <w:rPr>
                <w:rFonts w:hint="eastAsia" w:ascii="宋体" w:hAnsi="宋体" w:eastAsia="宋体" w:cs="宋体"/>
                <w:color w:val="000000"/>
                <w:szCs w:val="21"/>
              </w:rPr>
              <w:t>显示器</w:t>
            </w:r>
            <w:r>
              <w:rPr>
                <w:rFonts w:hint="eastAsia" w:ascii="宋体" w:hAnsi="宋体" w:cs="宋体"/>
                <w:color w:val="000000"/>
                <w:szCs w:val="21"/>
                <w:lang w:val="en-US" w:eastAsia="zh-CN"/>
              </w:rPr>
              <w:t>:</w:t>
            </w:r>
            <w:r>
              <w:rPr>
                <w:rFonts w:hint="eastAsia" w:ascii="宋体" w:hAnsi="宋体" w:eastAsia="宋体" w:cs="黑体"/>
                <w:szCs w:val="21"/>
              </w:rPr>
              <w:t>19.5</w:t>
            </w:r>
            <w:r>
              <w:rPr>
                <w:rFonts w:ascii="宋体" w:hAnsi="宋体" w:eastAsia="宋体" w:cs="黑体"/>
                <w:szCs w:val="21"/>
              </w:rPr>
              <w:t>英寸，分辨率：</w:t>
            </w:r>
            <w:r>
              <w:rPr>
                <w:rFonts w:hint="eastAsia" w:ascii="宋体" w:hAnsi="宋体" w:eastAsia="宋体" w:cs="黑体"/>
                <w:szCs w:val="21"/>
              </w:rPr>
              <w:t>1366×</w:t>
            </w:r>
            <w:r>
              <w:rPr>
                <w:rFonts w:ascii="宋体" w:hAnsi="宋体" w:eastAsia="宋体" w:cs="黑体"/>
                <w:szCs w:val="21"/>
              </w:rPr>
              <w:t>768</w:t>
            </w:r>
          </w:p>
        </w:tc>
        <w:tc>
          <w:tcPr>
            <w:tcW w:w="642" w:type="dxa"/>
          </w:tcPr>
          <w:p>
            <w:pPr>
              <w:spacing w:line="320" w:lineRule="exact"/>
              <w:rPr>
                <w:rFonts w:ascii="仿宋" w:hAnsi="仿宋" w:eastAsia="仿宋"/>
                <w:szCs w:val="21"/>
              </w:rPr>
            </w:pPr>
          </w:p>
        </w:tc>
        <w:tc>
          <w:tcPr>
            <w:tcW w:w="1500" w:type="dxa"/>
          </w:tcPr>
          <w:p>
            <w:pPr>
              <w:spacing w:line="320" w:lineRule="exact"/>
              <w:rPr>
                <w:rFonts w:ascii="仿宋" w:hAnsi="仿宋" w:eastAsia="仿宋"/>
                <w:szCs w:val="21"/>
              </w:rPr>
            </w:pPr>
          </w:p>
        </w:tc>
        <w:tc>
          <w:tcPr>
            <w:tcW w:w="151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numPr>
                <w:ilvl w:val="0"/>
                <w:numId w:val="2"/>
              </w:numPr>
              <w:spacing w:line="320" w:lineRule="exact"/>
              <w:ind w:left="425" w:leftChars="0" w:hanging="425" w:firstLineChars="0"/>
              <w:rPr>
                <w:rFonts w:ascii="仿宋" w:hAnsi="仿宋" w:eastAsia="仿宋"/>
                <w:szCs w:val="21"/>
              </w:rPr>
            </w:pPr>
          </w:p>
        </w:tc>
        <w:tc>
          <w:tcPr>
            <w:tcW w:w="6076" w:type="dxa"/>
            <w:vAlign w:val="center"/>
          </w:tcPr>
          <w:p>
            <w:pPr>
              <w:tabs>
                <w:tab w:val="left" w:pos="2884"/>
              </w:tabs>
              <w:adjustRightInd w:val="0"/>
              <w:snapToGrid w:val="0"/>
              <w:spacing w:line="240" w:lineRule="exact"/>
              <w:rPr>
                <w:rFonts w:ascii="宋体" w:hAnsi="宋体"/>
                <w:sz w:val="24"/>
                <w:szCs w:val="24"/>
              </w:rPr>
            </w:pPr>
            <w:r>
              <w:rPr>
                <w:rFonts w:hint="eastAsia" w:ascii="宋体" w:hAnsi="宋体" w:eastAsia="宋体" w:cs="宋体"/>
                <w:color w:val="000000"/>
                <w:szCs w:val="21"/>
              </w:rPr>
              <w:t>尺寸</w:t>
            </w:r>
            <w:r>
              <w:rPr>
                <w:rFonts w:hint="eastAsia" w:ascii="宋体" w:hAnsi="宋体" w:cs="宋体"/>
                <w:color w:val="000000"/>
                <w:szCs w:val="21"/>
                <w:lang w:val="en-US" w:eastAsia="zh-CN"/>
              </w:rPr>
              <w:t>:</w:t>
            </w:r>
            <w:r>
              <w:rPr>
                <w:rFonts w:hint="eastAsia" w:ascii="宋体" w:hAnsi="宋体" w:eastAsia="宋体" w:cs="黑体"/>
                <w:szCs w:val="21"/>
              </w:rPr>
              <w:t>450×70×320（mm）（长×宽×高）</w:t>
            </w:r>
          </w:p>
        </w:tc>
        <w:tc>
          <w:tcPr>
            <w:tcW w:w="642" w:type="dxa"/>
          </w:tcPr>
          <w:p>
            <w:pPr>
              <w:spacing w:line="320" w:lineRule="exact"/>
              <w:rPr>
                <w:rFonts w:ascii="仿宋" w:hAnsi="仿宋" w:eastAsia="仿宋"/>
                <w:szCs w:val="21"/>
              </w:rPr>
            </w:pPr>
          </w:p>
        </w:tc>
        <w:tc>
          <w:tcPr>
            <w:tcW w:w="1500" w:type="dxa"/>
          </w:tcPr>
          <w:p>
            <w:pPr>
              <w:spacing w:line="320" w:lineRule="exact"/>
              <w:rPr>
                <w:rFonts w:ascii="仿宋" w:hAnsi="仿宋" w:eastAsia="仿宋"/>
                <w:szCs w:val="21"/>
              </w:rPr>
            </w:pPr>
          </w:p>
        </w:tc>
        <w:tc>
          <w:tcPr>
            <w:tcW w:w="151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numPr>
                <w:ilvl w:val="0"/>
                <w:numId w:val="2"/>
              </w:numPr>
              <w:spacing w:line="320" w:lineRule="exact"/>
              <w:ind w:left="425" w:leftChars="0" w:hanging="425" w:firstLineChars="0"/>
              <w:rPr>
                <w:rFonts w:ascii="仿宋" w:hAnsi="仿宋" w:eastAsia="仿宋"/>
                <w:szCs w:val="21"/>
              </w:rPr>
            </w:pPr>
          </w:p>
        </w:tc>
        <w:tc>
          <w:tcPr>
            <w:tcW w:w="6076" w:type="dxa"/>
            <w:vAlign w:val="center"/>
          </w:tcPr>
          <w:p>
            <w:pPr>
              <w:tabs>
                <w:tab w:val="left" w:pos="2884"/>
              </w:tabs>
              <w:adjustRightInd w:val="0"/>
              <w:snapToGrid w:val="0"/>
              <w:spacing w:line="240" w:lineRule="exact"/>
              <w:jc w:val="left"/>
              <w:rPr>
                <w:rFonts w:ascii="宋体" w:hAnsi="宋体"/>
                <w:sz w:val="24"/>
                <w:szCs w:val="24"/>
              </w:rPr>
            </w:pPr>
            <w:r>
              <w:rPr>
                <w:rFonts w:hint="eastAsia" w:ascii="宋体" w:hAnsi="宋体" w:eastAsia="宋体" w:cs="宋体"/>
                <w:color w:val="000000"/>
                <w:szCs w:val="21"/>
              </w:rPr>
              <w:t>重量</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4kg</w:t>
            </w:r>
          </w:p>
        </w:tc>
        <w:tc>
          <w:tcPr>
            <w:tcW w:w="642" w:type="dxa"/>
          </w:tcPr>
          <w:p>
            <w:pPr>
              <w:spacing w:line="320" w:lineRule="exact"/>
              <w:rPr>
                <w:rFonts w:ascii="仿宋" w:hAnsi="仿宋" w:eastAsia="仿宋"/>
                <w:szCs w:val="21"/>
              </w:rPr>
            </w:pPr>
          </w:p>
        </w:tc>
        <w:tc>
          <w:tcPr>
            <w:tcW w:w="1500" w:type="dxa"/>
          </w:tcPr>
          <w:p>
            <w:pPr>
              <w:spacing w:line="320" w:lineRule="exact"/>
              <w:rPr>
                <w:rFonts w:ascii="仿宋" w:hAnsi="仿宋" w:eastAsia="仿宋"/>
                <w:szCs w:val="21"/>
              </w:rPr>
            </w:pPr>
          </w:p>
        </w:tc>
        <w:tc>
          <w:tcPr>
            <w:tcW w:w="151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numPr>
                <w:ilvl w:val="0"/>
                <w:numId w:val="2"/>
              </w:numPr>
              <w:spacing w:line="320" w:lineRule="exact"/>
              <w:ind w:left="425" w:leftChars="0" w:hanging="425" w:firstLineChars="0"/>
              <w:rPr>
                <w:rFonts w:ascii="仿宋" w:hAnsi="仿宋" w:eastAsia="仿宋"/>
                <w:szCs w:val="21"/>
              </w:rPr>
            </w:pPr>
          </w:p>
        </w:tc>
        <w:tc>
          <w:tcPr>
            <w:tcW w:w="6076" w:type="dxa"/>
            <w:vAlign w:val="center"/>
          </w:tcPr>
          <w:p>
            <w:pPr>
              <w:tabs>
                <w:tab w:val="left" w:pos="2884"/>
              </w:tabs>
              <w:adjustRightInd w:val="0"/>
              <w:snapToGrid w:val="0"/>
              <w:spacing w:line="240" w:lineRule="exact"/>
              <w:jc w:val="left"/>
              <w:rPr>
                <w:rFonts w:ascii="宋体" w:hAnsi="宋体"/>
                <w:sz w:val="24"/>
                <w:szCs w:val="24"/>
              </w:rPr>
            </w:pPr>
            <w:r>
              <w:rPr>
                <w:rFonts w:hint="eastAsia" w:ascii="宋体" w:hAnsi="宋体" w:eastAsia="宋体" w:cs="宋体"/>
                <w:color w:val="000000"/>
                <w:szCs w:val="21"/>
              </w:rPr>
              <w:t xml:space="preserve">空白限：二胺氧化酶的空白限≤4U/L；D-乳酸的空白限≤1mg/L；细菌内毒素的空白限≤8U/L。        </w:t>
            </w:r>
          </w:p>
        </w:tc>
        <w:tc>
          <w:tcPr>
            <w:tcW w:w="642" w:type="dxa"/>
          </w:tcPr>
          <w:p>
            <w:pPr>
              <w:spacing w:line="320" w:lineRule="exact"/>
              <w:rPr>
                <w:rFonts w:ascii="仿宋" w:hAnsi="仿宋" w:eastAsia="仿宋"/>
                <w:szCs w:val="21"/>
              </w:rPr>
            </w:pPr>
          </w:p>
        </w:tc>
        <w:tc>
          <w:tcPr>
            <w:tcW w:w="1500" w:type="dxa"/>
          </w:tcPr>
          <w:p>
            <w:pPr>
              <w:spacing w:line="320" w:lineRule="exact"/>
              <w:rPr>
                <w:rFonts w:ascii="仿宋" w:hAnsi="仿宋" w:eastAsia="仿宋"/>
                <w:szCs w:val="21"/>
              </w:rPr>
            </w:pPr>
          </w:p>
        </w:tc>
        <w:tc>
          <w:tcPr>
            <w:tcW w:w="151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numPr>
                <w:ilvl w:val="0"/>
                <w:numId w:val="2"/>
              </w:numPr>
              <w:spacing w:line="320" w:lineRule="exact"/>
              <w:ind w:left="425" w:leftChars="0" w:hanging="425" w:firstLineChars="0"/>
              <w:rPr>
                <w:rFonts w:ascii="仿宋" w:hAnsi="仿宋" w:eastAsia="仿宋"/>
                <w:szCs w:val="21"/>
              </w:rPr>
            </w:pPr>
          </w:p>
        </w:tc>
        <w:tc>
          <w:tcPr>
            <w:tcW w:w="6076" w:type="dxa"/>
            <w:vAlign w:val="center"/>
          </w:tcPr>
          <w:p>
            <w:pPr>
              <w:tabs>
                <w:tab w:val="left" w:pos="2660"/>
                <w:tab w:val="left" w:pos="5637"/>
              </w:tabs>
              <w:spacing w:line="360" w:lineRule="exact"/>
              <w:rPr>
                <w:rFonts w:ascii="Times New Roman" w:hAnsi="Times New Roman" w:eastAsia="宋体" w:cs="Times New Roman"/>
                <w:b/>
                <w:szCs w:val="21"/>
              </w:rPr>
            </w:pPr>
            <w:r>
              <w:rPr>
                <w:rFonts w:hint="eastAsia" w:ascii="宋体" w:hAnsi="宋体" w:eastAsia="宋体" w:cs="黑体"/>
                <w:szCs w:val="21"/>
              </w:rPr>
              <w:t>二胺氧化酶</w:t>
            </w:r>
            <w:r>
              <w:rPr>
                <w:rFonts w:ascii="Times New Roman" w:hAnsi="Times New Roman" w:eastAsia="宋体" w:cs="Times New Roman"/>
                <w:szCs w:val="21"/>
              </w:rPr>
              <w:t>[5，80]U/L，r≥0.975[5，30]U/L，绝对偏差≤±3 U/L</w:t>
            </w:r>
          </w:p>
          <w:p>
            <w:pPr>
              <w:tabs>
                <w:tab w:val="left" w:pos="2660"/>
                <w:tab w:val="left" w:pos="5637"/>
              </w:tabs>
              <w:spacing w:line="360" w:lineRule="exact"/>
              <w:rPr>
                <w:rFonts w:ascii="Times New Roman" w:hAnsi="Times New Roman" w:eastAsia="宋体" w:cs="Times New Roman"/>
                <w:szCs w:val="21"/>
              </w:rPr>
            </w:pPr>
            <w:r>
              <w:rPr>
                <w:rFonts w:ascii="宋体" w:hAnsi="Calibri" w:eastAsia="宋体" w:cs="黑体"/>
                <w:b/>
                <w:szCs w:val="21"/>
              </w:rPr>
              <w:tab/>
            </w:r>
            <w:r>
              <w:rPr>
                <w:rFonts w:ascii="Times New Roman" w:hAnsi="Times New Roman" w:eastAsia="宋体" w:cs="Times New Roman"/>
                <w:szCs w:val="21"/>
              </w:rPr>
              <w:t>(30，80]U/L,相对偏差≤±10%</w:t>
            </w:r>
          </w:p>
          <w:p>
            <w:pPr>
              <w:tabs>
                <w:tab w:val="left" w:pos="2660"/>
                <w:tab w:val="left" w:pos="5637"/>
              </w:tabs>
              <w:spacing w:line="360" w:lineRule="exact"/>
              <w:rPr>
                <w:rFonts w:ascii="Times New Roman" w:hAnsi="Times New Roman" w:eastAsia="宋体" w:cs="Times New Roman"/>
                <w:b/>
                <w:szCs w:val="21"/>
              </w:rPr>
            </w:pPr>
            <w:r>
              <w:rPr>
                <w:rFonts w:ascii="宋体" w:hAnsi="宋体" w:eastAsia="宋体" w:cs="黑体"/>
                <w:szCs w:val="21"/>
              </w:rPr>
              <w:t>D-</w:t>
            </w:r>
            <w:r>
              <w:rPr>
                <w:rFonts w:hint="eastAsia" w:ascii="宋体" w:hAnsi="宋体" w:eastAsia="宋体" w:cs="黑体"/>
                <w:szCs w:val="21"/>
              </w:rPr>
              <w:t>乳酸</w:t>
            </w:r>
            <w:r>
              <w:rPr>
                <w:rFonts w:ascii="Times New Roman" w:hAnsi="Times New Roman" w:eastAsia="宋体" w:cs="Times New Roman"/>
                <w:szCs w:val="21"/>
              </w:rPr>
              <w:t>[2，50]mg/L, r≥0.975</w:t>
            </w:r>
            <w:r>
              <w:rPr>
                <w:rFonts w:ascii="Times New Roman" w:hAnsi="Times New Roman" w:eastAsia="宋体" w:cs="Times New Roman"/>
                <w:b/>
                <w:szCs w:val="21"/>
              </w:rPr>
              <w:tab/>
            </w:r>
            <w:r>
              <w:rPr>
                <w:rFonts w:ascii="Times New Roman" w:hAnsi="Times New Roman" w:eastAsia="宋体" w:cs="Times New Roman"/>
                <w:szCs w:val="21"/>
              </w:rPr>
              <w:t>[2，15]mg/L, 绝对偏差≤±1.5 mg/L</w:t>
            </w:r>
          </w:p>
          <w:p>
            <w:pPr>
              <w:tabs>
                <w:tab w:val="left" w:pos="2660"/>
                <w:tab w:val="left" w:pos="5637"/>
              </w:tabs>
              <w:spacing w:line="360" w:lineRule="exact"/>
              <w:rPr>
                <w:rFonts w:ascii="Times New Roman" w:hAnsi="Times New Roman" w:eastAsia="宋体" w:cs="Times New Roman"/>
                <w:b/>
                <w:szCs w:val="21"/>
              </w:rPr>
            </w:pPr>
            <w:r>
              <w:rPr>
                <w:rFonts w:ascii="宋体" w:hAnsi="Calibri" w:eastAsia="宋体" w:cs="黑体"/>
                <w:b/>
                <w:szCs w:val="21"/>
              </w:rPr>
              <w:tab/>
            </w:r>
            <w:r>
              <w:rPr>
                <w:rFonts w:ascii="Times New Roman" w:hAnsi="Times New Roman" w:eastAsia="宋体" w:cs="Times New Roman"/>
                <w:szCs w:val="21"/>
              </w:rPr>
              <w:t>(15，50]mg/L,相对偏差≤±10%</w:t>
            </w:r>
          </w:p>
          <w:p>
            <w:pPr>
              <w:tabs>
                <w:tab w:val="left" w:pos="2660"/>
                <w:tab w:val="left" w:pos="5637"/>
              </w:tabs>
              <w:spacing w:line="360" w:lineRule="exact"/>
              <w:rPr>
                <w:rFonts w:ascii="Times New Roman" w:hAnsi="Times New Roman" w:eastAsia="宋体" w:cs="Times New Roman"/>
                <w:b/>
                <w:szCs w:val="21"/>
              </w:rPr>
            </w:pPr>
            <w:r>
              <w:rPr>
                <w:rFonts w:hint="eastAsia" w:ascii="宋体" w:hAnsi="宋体" w:eastAsia="宋体" w:cs="黑体"/>
                <w:szCs w:val="21"/>
              </w:rPr>
              <w:t>细菌内毒素</w:t>
            </w:r>
            <w:r>
              <w:rPr>
                <w:rFonts w:ascii="Times New Roman" w:hAnsi="Times New Roman" w:eastAsia="宋体" w:cs="Times New Roman"/>
                <w:szCs w:val="21"/>
              </w:rPr>
              <w:t>[10，160]U/L, r≥0.975[10，60]U/L, 绝对偏差≤±6 U/L</w:t>
            </w:r>
          </w:p>
          <w:p>
            <w:pPr>
              <w:tabs>
                <w:tab w:val="left" w:pos="2660"/>
                <w:tab w:val="left" w:pos="5637"/>
              </w:tabs>
              <w:spacing w:line="360" w:lineRule="exact"/>
              <w:rPr>
                <w:rFonts w:ascii="Times New Roman" w:hAnsi="Times New Roman" w:eastAsia="宋体" w:cs="Times New Roman"/>
                <w:b/>
                <w:szCs w:val="21"/>
              </w:rPr>
            </w:pPr>
            <w:r>
              <w:rPr>
                <w:rFonts w:ascii="宋体" w:hAnsi="Calibri" w:eastAsia="宋体" w:cs="黑体"/>
                <w:b/>
                <w:szCs w:val="21"/>
              </w:rPr>
              <w:tab/>
            </w:r>
            <w:r>
              <w:rPr>
                <w:rFonts w:ascii="Times New Roman" w:hAnsi="Times New Roman" w:eastAsia="宋体" w:cs="Times New Roman"/>
                <w:szCs w:val="21"/>
              </w:rPr>
              <w:t>(60，160]U/L,相对偏差≤±10%</w:t>
            </w:r>
          </w:p>
          <w:p>
            <w:pPr>
              <w:tabs>
                <w:tab w:val="left" w:pos="2884"/>
              </w:tabs>
              <w:adjustRightInd w:val="0"/>
              <w:snapToGrid w:val="0"/>
              <w:spacing w:line="240" w:lineRule="exact"/>
              <w:jc w:val="left"/>
              <w:rPr>
                <w:rFonts w:ascii="宋体" w:hAnsi="宋体"/>
                <w:sz w:val="24"/>
                <w:szCs w:val="24"/>
              </w:rPr>
            </w:pPr>
          </w:p>
        </w:tc>
        <w:tc>
          <w:tcPr>
            <w:tcW w:w="642" w:type="dxa"/>
          </w:tcPr>
          <w:p>
            <w:pPr>
              <w:spacing w:line="320" w:lineRule="exact"/>
              <w:rPr>
                <w:rFonts w:ascii="仿宋" w:hAnsi="仿宋" w:eastAsia="仿宋"/>
                <w:szCs w:val="21"/>
              </w:rPr>
            </w:pPr>
          </w:p>
        </w:tc>
        <w:tc>
          <w:tcPr>
            <w:tcW w:w="1500" w:type="dxa"/>
          </w:tcPr>
          <w:p>
            <w:pPr>
              <w:spacing w:line="320" w:lineRule="exact"/>
              <w:rPr>
                <w:rFonts w:ascii="仿宋" w:hAnsi="仿宋" w:eastAsia="仿宋"/>
                <w:szCs w:val="21"/>
              </w:rPr>
            </w:pPr>
          </w:p>
        </w:tc>
        <w:tc>
          <w:tcPr>
            <w:tcW w:w="151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numPr>
                <w:ilvl w:val="0"/>
                <w:numId w:val="2"/>
              </w:numPr>
              <w:spacing w:line="320" w:lineRule="exact"/>
              <w:ind w:left="425" w:leftChars="0" w:hanging="425" w:firstLineChars="0"/>
              <w:rPr>
                <w:rFonts w:ascii="仿宋" w:hAnsi="仿宋" w:eastAsia="仿宋"/>
                <w:szCs w:val="21"/>
              </w:rPr>
            </w:pPr>
          </w:p>
        </w:tc>
        <w:tc>
          <w:tcPr>
            <w:tcW w:w="6076" w:type="dxa"/>
            <w:vAlign w:val="center"/>
          </w:tcPr>
          <w:p>
            <w:pPr>
              <w:tabs>
                <w:tab w:val="left" w:pos="2884"/>
              </w:tabs>
              <w:adjustRightInd w:val="0"/>
              <w:snapToGrid w:val="0"/>
              <w:spacing w:line="240" w:lineRule="exact"/>
              <w:jc w:val="left"/>
              <w:rPr>
                <w:rFonts w:ascii="宋体" w:hAnsi="宋体"/>
                <w:sz w:val="24"/>
                <w:szCs w:val="24"/>
              </w:rPr>
            </w:pPr>
            <w:r>
              <w:rPr>
                <w:rFonts w:hint="eastAsia" w:ascii="宋体" w:hAnsi="宋体" w:eastAsia="宋体" w:cs="宋体"/>
                <w:color w:val="000000"/>
                <w:szCs w:val="21"/>
              </w:rPr>
              <w:t>重复性：变异系数CV≤10%。</w:t>
            </w:r>
          </w:p>
        </w:tc>
        <w:tc>
          <w:tcPr>
            <w:tcW w:w="642" w:type="dxa"/>
          </w:tcPr>
          <w:p>
            <w:pPr>
              <w:spacing w:line="320" w:lineRule="exact"/>
              <w:rPr>
                <w:rFonts w:ascii="仿宋" w:hAnsi="仿宋" w:eastAsia="仿宋"/>
                <w:szCs w:val="21"/>
              </w:rPr>
            </w:pPr>
          </w:p>
        </w:tc>
        <w:tc>
          <w:tcPr>
            <w:tcW w:w="1500" w:type="dxa"/>
          </w:tcPr>
          <w:p>
            <w:pPr>
              <w:spacing w:line="320" w:lineRule="exact"/>
              <w:rPr>
                <w:rFonts w:ascii="仿宋" w:hAnsi="仿宋" w:eastAsia="仿宋"/>
                <w:szCs w:val="21"/>
              </w:rPr>
            </w:pPr>
          </w:p>
        </w:tc>
        <w:tc>
          <w:tcPr>
            <w:tcW w:w="151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numPr>
                <w:ilvl w:val="0"/>
                <w:numId w:val="2"/>
              </w:numPr>
              <w:spacing w:line="320" w:lineRule="exact"/>
              <w:ind w:left="425" w:leftChars="0" w:hanging="425" w:firstLineChars="0"/>
              <w:rPr>
                <w:rFonts w:ascii="仿宋" w:hAnsi="仿宋" w:eastAsia="仿宋"/>
                <w:szCs w:val="21"/>
              </w:rPr>
            </w:pPr>
          </w:p>
        </w:tc>
        <w:tc>
          <w:tcPr>
            <w:tcW w:w="6076" w:type="dxa"/>
            <w:vAlign w:val="center"/>
          </w:tcPr>
          <w:p>
            <w:pPr>
              <w:tabs>
                <w:tab w:val="left" w:pos="2884"/>
              </w:tabs>
              <w:adjustRightInd w:val="0"/>
              <w:snapToGrid w:val="0"/>
              <w:spacing w:line="240" w:lineRule="exact"/>
              <w:jc w:val="left"/>
              <w:rPr>
                <w:rFonts w:ascii="宋体" w:hAnsi="宋体"/>
                <w:sz w:val="24"/>
                <w:szCs w:val="24"/>
              </w:rPr>
            </w:pPr>
            <w:r>
              <w:rPr>
                <w:rFonts w:hint="eastAsia" w:ascii="宋体" w:hAnsi="宋体" w:eastAsia="宋体" w:cs="宋体"/>
                <w:color w:val="000000"/>
                <w:szCs w:val="21"/>
              </w:rPr>
              <w:t>准确性：相对偏差不超过±10%。</w:t>
            </w:r>
          </w:p>
        </w:tc>
        <w:tc>
          <w:tcPr>
            <w:tcW w:w="642" w:type="dxa"/>
          </w:tcPr>
          <w:p>
            <w:pPr>
              <w:spacing w:line="320" w:lineRule="exact"/>
              <w:rPr>
                <w:rFonts w:ascii="仿宋" w:hAnsi="仿宋" w:eastAsia="仿宋"/>
                <w:szCs w:val="21"/>
              </w:rPr>
            </w:pPr>
          </w:p>
        </w:tc>
        <w:tc>
          <w:tcPr>
            <w:tcW w:w="1500" w:type="dxa"/>
          </w:tcPr>
          <w:p>
            <w:pPr>
              <w:spacing w:line="320" w:lineRule="exact"/>
              <w:rPr>
                <w:rFonts w:ascii="仿宋" w:hAnsi="仿宋" w:eastAsia="仿宋"/>
                <w:szCs w:val="21"/>
              </w:rPr>
            </w:pPr>
          </w:p>
        </w:tc>
        <w:tc>
          <w:tcPr>
            <w:tcW w:w="151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numPr>
                <w:ilvl w:val="0"/>
                <w:numId w:val="2"/>
              </w:numPr>
              <w:spacing w:line="320" w:lineRule="exact"/>
              <w:ind w:left="425" w:leftChars="0" w:hanging="425" w:firstLineChars="0"/>
              <w:rPr>
                <w:rFonts w:ascii="仿宋" w:hAnsi="仿宋" w:eastAsia="仿宋"/>
                <w:szCs w:val="21"/>
              </w:rPr>
            </w:pPr>
          </w:p>
        </w:tc>
        <w:tc>
          <w:tcPr>
            <w:tcW w:w="6076" w:type="dxa"/>
            <w:vAlign w:val="center"/>
          </w:tcPr>
          <w:p>
            <w:pPr>
              <w:tabs>
                <w:tab w:val="left" w:pos="2884"/>
              </w:tabs>
              <w:adjustRightInd w:val="0"/>
              <w:snapToGrid w:val="0"/>
              <w:spacing w:line="240" w:lineRule="exact"/>
              <w:jc w:val="left"/>
              <w:rPr>
                <w:rFonts w:ascii="宋体" w:hAnsi="宋体"/>
                <w:sz w:val="24"/>
                <w:szCs w:val="24"/>
              </w:rPr>
            </w:pPr>
            <w:r>
              <w:rPr>
                <w:rFonts w:hint="eastAsia" w:ascii="宋体" w:hAnsi="宋体" w:eastAsia="宋体" w:cs="宋体"/>
                <w:color w:val="000000"/>
                <w:szCs w:val="21"/>
              </w:rPr>
              <w:t>稳定性：检测仪开机8h内，相对偏差不超过±10%。</w:t>
            </w:r>
          </w:p>
        </w:tc>
        <w:tc>
          <w:tcPr>
            <w:tcW w:w="642" w:type="dxa"/>
          </w:tcPr>
          <w:p>
            <w:pPr>
              <w:spacing w:line="320" w:lineRule="exact"/>
              <w:rPr>
                <w:rFonts w:ascii="仿宋" w:hAnsi="仿宋" w:eastAsia="仿宋"/>
                <w:szCs w:val="21"/>
              </w:rPr>
            </w:pPr>
          </w:p>
        </w:tc>
        <w:tc>
          <w:tcPr>
            <w:tcW w:w="1500" w:type="dxa"/>
          </w:tcPr>
          <w:p>
            <w:pPr>
              <w:spacing w:line="320" w:lineRule="exact"/>
              <w:rPr>
                <w:rFonts w:ascii="仿宋" w:hAnsi="仿宋" w:eastAsia="仿宋"/>
                <w:szCs w:val="21"/>
              </w:rPr>
            </w:pPr>
          </w:p>
        </w:tc>
        <w:tc>
          <w:tcPr>
            <w:tcW w:w="151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numPr>
                <w:ilvl w:val="0"/>
                <w:numId w:val="2"/>
              </w:numPr>
              <w:spacing w:line="320" w:lineRule="exact"/>
              <w:ind w:left="425" w:leftChars="0" w:hanging="425" w:firstLineChars="0"/>
              <w:rPr>
                <w:rFonts w:ascii="仿宋" w:hAnsi="仿宋" w:eastAsia="仿宋"/>
                <w:szCs w:val="21"/>
              </w:rPr>
            </w:pPr>
          </w:p>
        </w:tc>
        <w:tc>
          <w:tcPr>
            <w:tcW w:w="6076" w:type="dxa"/>
            <w:vAlign w:val="center"/>
          </w:tcPr>
          <w:p>
            <w:pPr>
              <w:tabs>
                <w:tab w:val="left" w:pos="2884"/>
              </w:tabs>
              <w:adjustRightInd w:val="0"/>
              <w:snapToGrid w:val="0"/>
              <w:spacing w:line="240" w:lineRule="exact"/>
              <w:jc w:val="left"/>
              <w:rPr>
                <w:rFonts w:ascii="宋体" w:hAnsi="宋体"/>
                <w:sz w:val="24"/>
                <w:szCs w:val="24"/>
              </w:rPr>
            </w:pPr>
            <w:r>
              <w:rPr>
                <w:rFonts w:hint="eastAsia" w:ascii="宋体" w:hAnsi="宋体" w:eastAsia="宋体" w:cs="宋体"/>
                <w:color w:val="000000"/>
                <w:szCs w:val="21"/>
              </w:rPr>
              <w:t>温度准确度与波动度：温度偏差不超过±2.0℃，温度波动应不超过±1.0℃</w:t>
            </w:r>
          </w:p>
        </w:tc>
        <w:tc>
          <w:tcPr>
            <w:tcW w:w="642" w:type="dxa"/>
          </w:tcPr>
          <w:p>
            <w:pPr>
              <w:spacing w:line="320" w:lineRule="exact"/>
              <w:rPr>
                <w:rFonts w:ascii="仿宋" w:hAnsi="仿宋" w:eastAsia="仿宋"/>
                <w:szCs w:val="21"/>
              </w:rPr>
            </w:pPr>
          </w:p>
        </w:tc>
        <w:tc>
          <w:tcPr>
            <w:tcW w:w="1500" w:type="dxa"/>
          </w:tcPr>
          <w:p>
            <w:pPr>
              <w:spacing w:line="320" w:lineRule="exact"/>
              <w:rPr>
                <w:rFonts w:ascii="仿宋" w:hAnsi="仿宋" w:eastAsia="仿宋"/>
                <w:szCs w:val="21"/>
              </w:rPr>
            </w:pPr>
          </w:p>
        </w:tc>
        <w:tc>
          <w:tcPr>
            <w:tcW w:w="151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numPr>
                <w:ilvl w:val="0"/>
                <w:numId w:val="2"/>
              </w:numPr>
              <w:spacing w:line="320" w:lineRule="exact"/>
              <w:ind w:left="425" w:leftChars="0" w:hanging="425" w:firstLineChars="0"/>
              <w:rPr>
                <w:rFonts w:ascii="仿宋" w:hAnsi="仿宋" w:eastAsia="仿宋"/>
                <w:szCs w:val="21"/>
              </w:rPr>
            </w:pPr>
          </w:p>
        </w:tc>
        <w:tc>
          <w:tcPr>
            <w:tcW w:w="6076" w:type="dxa"/>
            <w:vAlign w:val="center"/>
          </w:tcPr>
          <w:p>
            <w:pPr>
              <w:adjustRightInd w:val="0"/>
              <w:snapToGrid w:val="0"/>
              <w:rPr>
                <w:rFonts w:ascii="宋体" w:hAnsi="宋体"/>
                <w:sz w:val="24"/>
                <w:szCs w:val="24"/>
              </w:rPr>
            </w:pPr>
            <w:r>
              <w:rPr>
                <w:rFonts w:hint="eastAsia" w:ascii="宋体" w:hAnsi="宋体"/>
                <w:sz w:val="24"/>
                <w:szCs w:val="24"/>
              </w:rPr>
              <w:t>质保要求：整机免费保修叁年（含所有零部件，包括须定期更换零部件）。</w:t>
            </w:r>
          </w:p>
        </w:tc>
        <w:tc>
          <w:tcPr>
            <w:tcW w:w="642" w:type="dxa"/>
          </w:tcPr>
          <w:p>
            <w:pPr>
              <w:spacing w:line="320" w:lineRule="exact"/>
              <w:rPr>
                <w:rFonts w:ascii="仿宋" w:hAnsi="仿宋" w:eastAsia="仿宋"/>
                <w:szCs w:val="21"/>
              </w:rPr>
            </w:pPr>
          </w:p>
        </w:tc>
        <w:tc>
          <w:tcPr>
            <w:tcW w:w="1500" w:type="dxa"/>
          </w:tcPr>
          <w:p>
            <w:pPr>
              <w:spacing w:line="320" w:lineRule="exact"/>
              <w:rPr>
                <w:rFonts w:ascii="仿宋" w:hAnsi="仿宋" w:eastAsia="仿宋"/>
                <w:szCs w:val="21"/>
              </w:rPr>
            </w:pPr>
          </w:p>
        </w:tc>
        <w:tc>
          <w:tcPr>
            <w:tcW w:w="151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numPr>
                <w:ilvl w:val="0"/>
                <w:numId w:val="2"/>
              </w:numPr>
              <w:spacing w:line="320" w:lineRule="exact"/>
              <w:ind w:left="425" w:leftChars="0" w:hanging="425" w:firstLineChars="0"/>
              <w:rPr>
                <w:rFonts w:ascii="仿宋" w:hAnsi="仿宋" w:eastAsia="仿宋"/>
                <w:szCs w:val="21"/>
              </w:rPr>
            </w:pPr>
          </w:p>
        </w:tc>
        <w:tc>
          <w:tcPr>
            <w:tcW w:w="6076" w:type="dxa"/>
            <w:vAlign w:val="center"/>
          </w:tcPr>
          <w:p>
            <w:pPr>
              <w:adjustRightInd w:val="0"/>
              <w:snapToGrid w:val="0"/>
              <w:rPr>
                <w:rFonts w:ascii="宋体" w:hAnsi="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642" w:type="dxa"/>
          </w:tcPr>
          <w:p>
            <w:pPr>
              <w:spacing w:line="320" w:lineRule="exact"/>
              <w:rPr>
                <w:rFonts w:ascii="仿宋" w:hAnsi="仿宋" w:eastAsia="仿宋"/>
                <w:szCs w:val="21"/>
              </w:rPr>
            </w:pPr>
          </w:p>
        </w:tc>
        <w:tc>
          <w:tcPr>
            <w:tcW w:w="1500" w:type="dxa"/>
          </w:tcPr>
          <w:p>
            <w:pPr>
              <w:spacing w:line="320" w:lineRule="exact"/>
              <w:rPr>
                <w:rFonts w:ascii="仿宋" w:hAnsi="仿宋" w:eastAsia="仿宋"/>
                <w:szCs w:val="21"/>
              </w:rPr>
            </w:pPr>
          </w:p>
        </w:tc>
        <w:tc>
          <w:tcPr>
            <w:tcW w:w="1516" w:type="dxa"/>
          </w:tcPr>
          <w:p>
            <w:pPr>
              <w:spacing w:line="320" w:lineRule="exact"/>
              <w:rPr>
                <w:rFonts w:ascii="仿宋" w:hAnsi="仿宋" w:eastAsia="仿宋"/>
                <w:szCs w:val="21"/>
              </w:rPr>
            </w:pPr>
          </w:p>
        </w:tc>
      </w:tr>
    </w:tbl>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5"/>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05B3BB"/>
    <w:multiLevelType w:val="singleLevel"/>
    <w:tmpl w:val="9A05B3BB"/>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9"/>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22245871"/>
    <w:rsid w:val="30732574"/>
    <w:rsid w:val="5AB915F7"/>
    <w:rsid w:val="68B40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138</Words>
  <Characters>792</Characters>
  <Lines>6</Lines>
  <Paragraphs>1</Paragraphs>
  <TotalTime>0</TotalTime>
  <ScaleCrop>false</ScaleCrop>
  <LinksUpToDate>false</LinksUpToDate>
  <CharactersWithSpaces>929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2020-12-11T00:52:58Z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