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AC7DA" w14:textId="57A27EFA" w:rsidR="00046E19" w:rsidRPr="00A55E9C" w:rsidRDefault="00BC00F5" w:rsidP="00BC00F5">
      <w:pPr>
        <w:pStyle w:val="a7"/>
        <w:rPr>
          <w:rFonts w:ascii="仿宋_GB2312" w:eastAsia="仿宋_GB2312" w:hAnsiTheme="minorHAnsi" w:cstheme="minorBidi" w:hint="eastAsia"/>
          <w:b w:val="0"/>
          <w:bCs w:val="0"/>
          <w:sz w:val="40"/>
          <w:szCs w:val="44"/>
        </w:rPr>
      </w:pPr>
      <w:bookmarkStart w:id="0" w:name="_Hlk36132901"/>
      <w:r w:rsidRPr="00A55E9C">
        <w:rPr>
          <w:rFonts w:ascii="仿宋_GB2312" w:eastAsia="仿宋_GB2312" w:hAnsiTheme="minorHAnsi" w:cstheme="minorBidi" w:hint="eastAsia"/>
          <w:b w:val="0"/>
          <w:bCs w:val="0"/>
          <w:sz w:val="40"/>
          <w:szCs w:val="44"/>
        </w:rPr>
        <w:t>六安市中医院拟购产品参数要求（一）</w:t>
      </w:r>
    </w:p>
    <w:tbl>
      <w:tblPr>
        <w:tblStyle w:val="a9"/>
        <w:tblW w:w="964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134"/>
        <w:gridCol w:w="1081"/>
        <w:gridCol w:w="3903"/>
        <w:gridCol w:w="1111"/>
        <w:gridCol w:w="1276"/>
      </w:tblGrid>
      <w:tr w:rsidR="00BC00F5" w14:paraId="3B80D9CF" w14:textId="2C9AD24A" w:rsidTr="00BC00F5">
        <w:tc>
          <w:tcPr>
            <w:tcW w:w="1135" w:type="dxa"/>
          </w:tcPr>
          <w:p w14:paraId="4C89CCED" w14:textId="74A0AD28" w:rsidR="00BC00F5" w:rsidRPr="00A55E9C" w:rsidRDefault="00BC00F5" w:rsidP="00BC00F5">
            <w:pPr>
              <w:rPr>
                <w:rFonts w:ascii="仿宋_GB2312" w:eastAsia="仿宋_GB2312" w:hint="eastAsia"/>
                <w:sz w:val="40"/>
                <w:szCs w:val="44"/>
              </w:rPr>
            </w:pPr>
            <w:r w:rsidRPr="00A55E9C">
              <w:rPr>
                <w:rFonts w:ascii="仿宋_GB2312" w:eastAsia="仿宋_GB2312" w:hint="eastAsia"/>
                <w:sz w:val="40"/>
                <w:szCs w:val="44"/>
              </w:rPr>
              <w:t>序号</w:t>
            </w:r>
          </w:p>
        </w:tc>
        <w:tc>
          <w:tcPr>
            <w:tcW w:w="1134" w:type="dxa"/>
          </w:tcPr>
          <w:p w14:paraId="5D8782B4" w14:textId="531FC839" w:rsidR="00BC00F5" w:rsidRPr="00A55E9C" w:rsidRDefault="00BC00F5" w:rsidP="00BC00F5">
            <w:pPr>
              <w:rPr>
                <w:rFonts w:ascii="仿宋_GB2312" w:eastAsia="仿宋_GB2312" w:hint="eastAsia"/>
                <w:sz w:val="40"/>
                <w:szCs w:val="44"/>
              </w:rPr>
            </w:pPr>
            <w:r w:rsidRPr="00A55E9C">
              <w:rPr>
                <w:rFonts w:ascii="仿宋_GB2312" w:eastAsia="仿宋_GB2312" w:hint="eastAsia"/>
                <w:sz w:val="40"/>
                <w:szCs w:val="44"/>
              </w:rPr>
              <w:t>名称</w:t>
            </w:r>
          </w:p>
        </w:tc>
        <w:tc>
          <w:tcPr>
            <w:tcW w:w="1081" w:type="dxa"/>
          </w:tcPr>
          <w:p w14:paraId="32AE0EBB" w14:textId="79483A44" w:rsidR="00BC00F5" w:rsidRPr="00A55E9C" w:rsidRDefault="00BC00F5" w:rsidP="00BC00F5">
            <w:pPr>
              <w:rPr>
                <w:rFonts w:ascii="仿宋_GB2312" w:eastAsia="仿宋_GB2312" w:hint="eastAsia"/>
                <w:sz w:val="40"/>
                <w:szCs w:val="44"/>
              </w:rPr>
            </w:pPr>
            <w:r w:rsidRPr="00A55E9C">
              <w:rPr>
                <w:rFonts w:ascii="仿宋_GB2312" w:eastAsia="仿宋_GB2312" w:hint="eastAsia"/>
                <w:sz w:val="40"/>
                <w:szCs w:val="44"/>
              </w:rPr>
              <w:t>面积</w:t>
            </w:r>
          </w:p>
        </w:tc>
        <w:tc>
          <w:tcPr>
            <w:tcW w:w="0" w:type="auto"/>
          </w:tcPr>
          <w:p w14:paraId="5A77DF85" w14:textId="779542AC" w:rsidR="00BC00F5" w:rsidRPr="00A55E9C" w:rsidRDefault="00BC00F5" w:rsidP="00BC00F5">
            <w:pPr>
              <w:rPr>
                <w:rFonts w:ascii="仿宋_GB2312" w:eastAsia="仿宋_GB2312" w:hint="eastAsia"/>
                <w:sz w:val="40"/>
                <w:szCs w:val="44"/>
              </w:rPr>
            </w:pPr>
            <w:r w:rsidRPr="00A55E9C">
              <w:rPr>
                <w:rFonts w:ascii="仿宋_GB2312" w:eastAsia="仿宋_GB2312" w:hint="eastAsia"/>
                <w:sz w:val="40"/>
                <w:szCs w:val="44"/>
              </w:rPr>
              <w:t>材质、规格型号、品牌等要求</w:t>
            </w:r>
          </w:p>
        </w:tc>
        <w:tc>
          <w:tcPr>
            <w:tcW w:w="1111" w:type="dxa"/>
          </w:tcPr>
          <w:p w14:paraId="43C6C503" w14:textId="3DA5EC75" w:rsidR="00BC00F5" w:rsidRPr="00A55E9C" w:rsidRDefault="00BC00F5" w:rsidP="00BC00F5">
            <w:pPr>
              <w:rPr>
                <w:rFonts w:ascii="仿宋_GB2312" w:eastAsia="仿宋_GB2312" w:hint="eastAsia"/>
                <w:sz w:val="40"/>
                <w:szCs w:val="44"/>
              </w:rPr>
            </w:pPr>
            <w:r w:rsidRPr="00A55E9C">
              <w:rPr>
                <w:rFonts w:ascii="仿宋_GB2312" w:eastAsia="仿宋_GB2312" w:hint="eastAsia"/>
                <w:sz w:val="40"/>
                <w:szCs w:val="44"/>
              </w:rPr>
              <w:t>单价</w:t>
            </w:r>
          </w:p>
        </w:tc>
        <w:tc>
          <w:tcPr>
            <w:tcW w:w="1276" w:type="dxa"/>
          </w:tcPr>
          <w:p w14:paraId="4A82243E" w14:textId="385D8226" w:rsidR="00BC00F5" w:rsidRPr="00A55E9C" w:rsidRDefault="00BC00F5" w:rsidP="00BC00F5">
            <w:pPr>
              <w:rPr>
                <w:rFonts w:ascii="仿宋_GB2312" w:eastAsia="仿宋_GB2312" w:hint="eastAsia"/>
                <w:sz w:val="40"/>
                <w:szCs w:val="44"/>
              </w:rPr>
            </w:pPr>
            <w:r w:rsidRPr="00A55E9C">
              <w:rPr>
                <w:rFonts w:ascii="仿宋_GB2312" w:eastAsia="仿宋_GB2312" w:hint="eastAsia"/>
                <w:sz w:val="40"/>
                <w:szCs w:val="44"/>
              </w:rPr>
              <w:t>合计</w:t>
            </w:r>
          </w:p>
        </w:tc>
      </w:tr>
      <w:tr w:rsidR="00BC00F5" w14:paraId="32EACBFE" w14:textId="7DB543AC" w:rsidTr="00BC00F5">
        <w:tc>
          <w:tcPr>
            <w:tcW w:w="1135" w:type="dxa"/>
          </w:tcPr>
          <w:p w14:paraId="5930AC3F" w14:textId="5D80F31F" w:rsidR="00BC00F5" w:rsidRPr="00454875" w:rsidRDefault="00BC00F5" w:rsidP="00BC00F5">
            <w:pPr>
              <w:rPr>
                <w:rFonts w:ascii="仿宋_GB2312" w:eastAsia="仿宋_GB2312" w:hAnsi="黑体" w:cs="Times New Roman"/>
                <w:sz w:val="32"/>
                <w:szCs w:val="32"/>
              </w:rPr>
            </w:pPr>
            <w:r w:rsidRPr="00454875">
              <w:rPr>
                <w:rFonts w:ascii="仿宋_GB2312" w:eastAsia="仿宋_GB2312" w:hAnsi="黑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B4CC2C1" w14:textId="3D85FC07" w:rsidR="00BC00F5" w:rsidRPr="00454875" w:rsidRDefault="00BC00F5" w:rsidP="00BC00F5">
            <w:pPr>
              <w:rPr>
                <w:rFonts w:ascii="仿宋_GB2312" w:eastAsia="仿宋_GB2312" w:hAnsi="黑体" w:cs="Times New Roman"/>
                <w:sz w:val="32"/>
                <w:szCs w:val="32"/>
              </w:rPr>
            </w:pPr>
            <w:r w:rsidRPr="00454875">
              <w:rPr>
                <w:rFonts w:ascii="仿宋_GB2312" w:eastAsia="仿宋_GB2312" w:hAnsi="黑体" w:cs="Times New Roman" w:hint="eastAsia"/>
                <w:sz w:val="32"/>
                <w:szCs w:val="32"/>
              </w:rPr>
              <w:t>屏风</w:t>
            </w:r>
          </w:p>
        </w:tc>
        <w:tc>
          <w:tcPr>
            <w:tcW w:w="1081" w:type="dxa"/>
          </w:tcPr>
          <w:p w14:paraId="0AD8461A" w14:textId="0C707518" w:rsidR="00BC00F5" w:rsidRPr="00454875" w:rsidRDefault="00BC00F5" w:rsidP="00BC00F5">
            <w:pPr>
              <w:rPr>
                <w:rFonts w:ascii="仿宋_GB2312" w:eastAsia="仿宋_GB2312" w:hAnsi="黑体" w:cs="Times New Roman"/>
                <w:sz w:val="32"/>
                <w:szCs w:val="32"/>
              </w:rPr>
            </w:pPr>
            <w:r w:rsidRPr="00454875">
              <w:rPr>
                <w:rFonts w:ascii="仿宋_GB2312" w:eastAsia="仿宋_GB2312" w:hAnsi="黑体" w:cs="Times New Roman" w:hint="eastAsia"/>
                <w:sz w:val="32"/>
                <w:szCs w:val="32"/>
              </w:rPr>
              <w:t>面积</w:t>
            </w:r>
            <w:r w:rsidRPr="00454875">
              <w:rPr>
                <w:rFonts w:ascii="仿宋_GB2312" w:eastAsia="仿宋_GB2312" w:hAnsi="黑体" w:cs="Times New Roman"/>
                <w:sz w:val="32"/>
                <w:szCs w:val="32"/>
              </w:rPr>
              <w:t>95平方米</w:t>
            </w:r>
          </w:p>
        </w:tc>
        <w:tc>
          <w:tcPr>
            <w:tcW w:w="0" w:type="auto"/>
          </w:tcPr>
          <w:p w14:paraId="2605FAB6" w14:textId="3FA395B3" w:rsidR="00BC00F5" w:rsidRPr="00454875" w:rsidRDefault="00BC00F5" w:rsidP="00BC00F5">
            <w:pPr>
              <w:rPr>
                <w:rFonts w:ascii="仿宋_GB2312" w:eastAsia="仿宋_GB2312" w:hAnsi="黑体" w:cs="Times New Roman"/>
                <w:sz w:val="32"/>
                <w:szCs w:val="32"/>
              </w:rPr>
            </w:pPr>
            <w:r w:rsidRPr="00454875">
              <w:rPr>
                <w:rFonts w:ascii="仿宋_GB2312" w:eastAsia="仿宋_GB2312" w:hAnsi="黑体" w:cs="Times New Roman" w:hint="eastAsia"/>
                <w:sz w:val="32"/>
                <w:szCs w:val="32"/>
              </w:rPr>
              <w:t>屏风高2</w:t>
            </w:r>
            <w:r w:rsidRPr="00454875">
              <w:rPr>
                <w:rFonts w:ascii="仿宋_GB2312" w:eastAsia="仿宋_GB2312" w:hAnsi="黑体" w:cs="Times New Roman"/>
                <w:sz w:val="32"/>
                <w:szCs w:val="32"/>
              </w:rPr>
              <w:t>.4</w:t>
            </w:r>
            <w:r w:rsidRPr="00454875">
              <w:rPr>
                <w:rFonts w:ascii="仿宋_GB2312" w:eastAsia="仿宋_GB2312" w:hAnsi="黑体" w:cs="Times New Roman" w:hint="eastAsia"/>
                <w:sz w:val="32"/>
                <w:szCs w:val="32"/>
              </w:rPr>
              <w:t>米。其中两扇屏风为可移动式，其它需固定在地上。</w:t>
            </w:r>
            <w:r w:rsidR="00454875" w:rsidRPr="00454875">
              <w:rPr>
                <w:rFonts w:ascii="仿宋_GB2312" w:eastAsia="仿宋_GB2312" w:hAnsi="黑体" w:cs="Times New Roman" w:hint="eastAsia"/>
                <w:sz w:val="32"/>
                <w:szCs w:val="32"/>
              </w:rPr>
              <w:t>屏风</w:t>
            </w:r>
            <w:r w:rsidRPr="00454875">
              <w:rPr>
                <w:rFonts w:ascii="仿宋_GB2312" w:eastAsia="仿宋_GB2312" w:hAnsi="黑体" w:cs="Times New Roman" w:hint="eastAsia"/>
                <w:sz w:val="32"/>
                <w:szCs w:val="32"/>
              </w:rPr>
              <w:t>样式如下图</w:t>
            </w:r>
          </w:p>
        </w:tc>
        <w:tc>
          <w:tcPr>
            <w:tcW w:w="1111" w:type="dxa"/>
          </w:tcPr>
          <w:p w14:paraId="4E6FD27C" w14:textId="77777777" w:rsidR="00BC00F5" w:rsidRPr="00454875" w:rsidRDefault="00BC00F5" w:rsidP="00BC00F5">
            <w:pPr>
              <w:rPr>
                <w:rFonts w:ascii="仿宋_GB2312" w:eastAsia="仿宋_GB2312" w:hAnsi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F225EE" w14:textId="77777777" w:rsidR="00BC00F5" w:rsidRPr="00454875" w:rsidRDefault="00BC00F5" w:rsidP="00BC00F5">
            <w:pPr>
              <w:rPr>
                <w:rFonts w:ascii="仿宋_GB2312" w:eastAsia="仿宋_GB2312" w:hAnsi="黑体" w:cs="Times New Roman"/>
                <w:sz w:val="32"/>
                <w:szCs w:val="32"/>
              </w:rPr>
            </w:pPr>
          </w:p>
        </w:tc>
      </w:tr>
      <w:bookmarkEnd w:id="0"/>
    </w:tbl>
    <w:p w14:paraId="12B7ADFD" w14:textId="0ADE6507" w:rsidR="00BC00F5" w:rsidRDefault="00BC00F5" w:rsidP="00BC00F5"/>
    <w:p w14:paraId="10D68600" w14:textId="31401179" w:rsidR="00FF2E19" w:rsidRDefault="00FF2E19" w:rsidP="00BC00F5">
      <w:bookmarkStart w:id="1" w:name="_GoBack"/>
      <w:bookmarkEnd w:id="1"/>
    </w:p>
    <w:p w14:paraId="01EB261A" w14:textId="5600189E" w:rsidR="00FF2E19" w:rsidRDefault="00FF2E19" w:rsidP="00BC00F5">
      <w:pPr>
        <w:rPr>
          <w:rFonts w:ascii="仿宋_GB2312" w:eastAsia="仿宋_GB2312" w:hAnsi="黑体" w:cs="Times New Roman"/>
          <w:sz w:val="32"/>
          <w:szCs w:val="32"/>
        </w:rPr>
      </w:pPr>
      <w:bookmarkStart w:id="2" w:name="_Hlk36134293"/>
      <w:r>
        <w:rPr>
          <w:rFonts w:ascii="仿宋_GB2312" w:eastAsia="仿宋_GB2312" w:hAnsi="黑体" w:cs="Times New Roman" w:hint="eastAsia"/>
          <w:sz w:val="32"/>
          <w:szCs w:val="32"/>
        </w:rPr>
        <w:t>报名单位</w:t>
      </w:r>
      <w:r w:rsidRPr="00FF2E19">
        <w:rPr>
          <w:rFonts w:ascii="仿宋_GB2312" w:eastAsia="仿宋_GB2312" w:hAnsi="黑体" w:cs="Times New Roman"/>
          <w:sz w:val="32"/>
          <w:szCs w:val="32"/>
        </w:rPr>
        <w:t xml:space="preserve">:                       </w:t>
      </w:r>
      <w:r w:rsidRPr="00FF2E19">
        <w:rPr>
          <w:rFonts w:ascii="仿宋_GB2312" w:eastAsia="仿宋_GB2312" w:hAnsi="黑体" w:cs="Times New Roman" w:hint="eastAsia"/>
          <w:sz w:val="32"/>
          <w:szCs w:val="32"/>
        </w:rPr>
        <w:t>联系方式：</w:t>
      </w:r>
    </w:p>
    <w:bookmarkEnd w:id="2"/>
    <w:p w14:paraId="5CBD55DD" w14:textId="77777777" w:rsidR="00FF2E19" w:rsidRPr="00FF2E19" w:rsidRDefault="00FF2E19" w:rsidP="00BC00F5">
      <w:pPr>
        <w:rPr>
          <w:rFonts w:ascii="仿宋_GB2312" w:eastAsia="仿宋_GB2312" w:hAnsi="黑体" w:cs="Times New Roman"/>
          <w:sz w:val="32"/>
          <w:szCs w:val="32"/>
        </w:rPr>
      </w:pPr>
    </w:p>
    <w:p w14:paraId="7CEDF7FC" w14:textId="504F8ABD" w:rsidR="00BC00F5" w:rsidRDefault="00BC00F5" w:rsidP="00BC00F5"/>
    <w:p w14:paraId="168A48CF" w14:textId="28379FE1" w:rsidR="00BC00F5" w:rsidRDefault="00BC00F5" w:rsidP="00BC00F5">
      <w:r w:rsidRPr="00BC00F5">
        <w:rPr>
          <w:noProof/>
        </w:rPr>
        <w:drawing>
          <wp:inline distT="0" distB="0" distL="0" distR="0" wp14:anchorId="6673DE89" wp14:editId="22FC074D">
            <wp:extent cx="5274310" cy="3209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D516D" w14:textId="2929C8DF" w:rsidR="00454875" w:rsidRDefault="00454875" w:rsidP="00BC00F5"/>
    <w:p w14:paraId="14193A3A" w14:textId="77777777" w:rsidR="00FF2E19" w:rsidRDefault="00FF2E19" w:rsidP="00BC00F5"/>
    <w:p w14:paraId="47AF0BAF" w14:textId="6957A9B4" w:rsidR="00454875" w:rsidRDefault="00454875" w:rsidP="00BC00F5">
      <w:r>
        <w:rPr>
          <w:rFonts w:hint="eastAsia"/>
        </w:rPr>
        <w:t xml:space="preserve"> </w:t>
      </w:r>
      <w:r>
        <w:t xml:space="preserve">  </w:t>
      </w:r>
    </w:p>
    <w:p w14:paraId="322533BC" w14:textId="583E9274" w:rsidR="00454875" w:rsidRDefault="00454875" w:rsidP="00BC00F5"/>
    <w:p w14:paraId="73856034" w14:textId="5EC89297" w:rsidR="00454875" w:rsidRDefault="00454875" w:rsidP="00BC00F5"/>
    <w:p w14:paraId="4FAC93AE" w14:textId="2AAA5879" w:rsidR="00454875" w:rsidRDefault="00454875" w:rsidP="00BC00F5"/>
    <w:p w14:paraId="49E756B7" w14:textId="0D250E46" w:rsidR="003A2C81" w:rsidRPr="00BC00F5" w:rsidRDefault="003A2C81" w:rsidP="00BC00F5"/>
    <w:sectPr w:rsidR="003A2C81" w:rsidRPr="00BC0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FFD9E" w14:textId="77777777" w:rsidR="00E25948" w:rsidRDefault="00E25948" w:rsidP="00BC00F5">
      <w:r>
        <w:separator/>
      </w:r>
    </w:p>
  </w:endnote>
  <w:endnote w:type="continuationSeparator" w:id="0">
    <w:p w14:paraId="0030B970" w14:textId="77777777" w:rsidR="00E25948" w:rsidRDefault="00E25948" w:rsidP="00BC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9730B" w14:textId="77777777" w:rsidR="00E25948" w:rsidRDefault="00E25948" w:rsidP="00BC00F5">
      <w:r>
        <w:separator/>
      </w:r>
    </w:p>
  </w:footnote>
  <w:footnote w:type="continuationSeparator" w:id="0">
    <w:p w14:paraId="59609D1C" w14:textId="77777777" w:rsidR="00E25948" w:rsidRDefault="00E25948" w:rsidP="00BC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5A"/>
    <w:rsid w:val="0001015A"/>
    <w:rsid w:val="00046E19"/>
    <w:rsid w:val="003A2C81"/>
    <w:rsid w:val="00454875"/>
    <w:rsid w:val="008D1C61"/>
    <w:rsid w:val="00A36D32"/>
    <w:rsid w:val="00A55E9C"/>
    <w:rsid w:val="00B31A7B"/>
    <w:rsid w:val="00BC00F5"/>
    <w:rsid w:val="00E25948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5BDA"/>
  <w15:chartTrackingRefBased/>
  <w15:docId w15:val="{E5AA8E76-C442-4DDF-9D42-EDFF2D91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00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00F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C00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C00F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BC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2020-03-26T08:24:00Z</dcterms:created>
  <dcterms:modified xsi:type="dcterms:W3CDTF">2020-03-26T09:20:00Z</dcterms:modified>
</cp:coreProperties>
</file>