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FA" w:rsidRDefault="006F0BFA" w:rsidP="006F0BFA">
      <w:pPr>
        <w:rPr>
          <w:rFonts w:ascii="宋体" w:hAnsi="宋体"/>
          <w:szCs w:val="21"/>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jc w:val="center"/>
        <w:rPr>
          <w:rFonts w:ascii="宋体" w:hAnsi="宋体"/>
          <w:b/>
          <w:bCs/>
          <w:sz w:val="52"/>
          <w:szCs w:val="52"/>
        </w:rPr>
      </w:pPr>
      <w:r>
        <w:rPr>
          <w:rFonts w:ascii="宋体" w:hAnsi="宋体" w:hint="eastAsia"/>
          <w:b/>
          <w:bCs/>
          <w:sz w:val="52"/>
          <w:szCs w:val="52"/>
        </w:rPr>
        <w:t>六安市中医院医用物资智能化</w:t>
      </w:r>
    </w:p>
    <w:p w:rsidR="006F0BFA" w:rsidRDefault="006F0BFA" w:rsidP="006F0BFA">
      <w:pPr>
        <w:jc w:val="center"/>
        <w:rPr>
          <w:rFonts w:ascii="宋体" w:hAnsi="宋体"/>
          <w:b/>
          <w:bCs/>
          <w:sz w:val="52"/>
          <w:szCs w:val="52"/>
        </w:rPr>
      </w:pPr>
      <w:r>
        <w:rPr>
          <w:rFonts w:ascii="宋体" w:hAnsi="宋体" w:hint="eastAsia"/>
          <w:b/>
          <w:bCs/>
          <w:sz w:val="52"/>
          <w:szCs w:val="52"/>
        </w:rPr>
        <w:t>管理系统及院内物资配送服务项目</w:t>
      </w:r>
    </w:p>
    <w:p w:rsidR="006F0BFA" w:rsidRDefault="006F0BFA" w:rsidP="006F0BFA">
      <w:pPr>
        <w:jc w:val="center"/>
        <w:rPr>
          <w:rFonts w:ascii="宋体" w:hAnsi="宋体"/>
          <w:b/>
          <w:bCs/>
          <w:sz w:val="52"/>
          <w:szCs w:val="52"/>
        </w:rPr>
      </w:pPr>
      <w:r>
        <w:rPr>
          <w:rFonts w:ascii="宋体" w:hAnsi="宋体" w:hint="eastAsia"/>
          <w:b/>
          <w:bCs/>
          <w:sz w:val="52"/>
          <w:szCs w:val="52"/>
        </w:rPr>
        <w:t>(第二次)</w:t>
      </w:r>
    </w:p>
    <w:p w:rsidR="006F0BFA" w:rsidRDefault="006F0BFA" w:rsidP="006F0BFA">
      <w:pPr>
        <w:jc w:val="center"/>
        <w:rPr>
          <w:rFonts w:ascii="宋体" w:hAnsi="宋体"/>
          <w:b/>
          <w:bCs/>
          <w:sz w:val="52"/>
          <w:szCs w:val="52"/>
        </w:rPr>
      </w:pPr>
    </w:p>
    <w:p w:rsidR="006F0BFA" w:rsidRDefault="006F0BFA" w:rsidP="006F0BFA">
      <w:pPr>
        <w:jc w:val="center"/>
        <w:rPr>
          <w:rFonts w:ascii="宋体" w:hAnsi="宋体"/>
          <w:b/>
          <w:bCs/>
          <w:sz w:val="52"/>
          <w:szCs w:val="52"/>
        </w:rPr>
      </w:pPr>
      <w:r>
        <w:rPr>
          <w:rFonts w:ascii="宋体" w:hAnsi="宋体" w:hint="eastAsia"/>
          <w:b/>
          <w:bCs/>
          <w:sz w:val="72"/>
          <w:szCs w:val="72"/>
        </w:rPr>
        <w:t>招</w:t>
      </w:r>
      <w:r>
        <w:rPr>
          <w:rFonts w:ascii="宋体" w:hAnsi="宋体"/>
          <w:b/>
          <w:bCs/>
          <w:sz w:val="72"/>
          <w:szCs w:val="72"/>
        </w:rPr>
        <w:t xml:space="preserve"> </w:t>
      </w:r>
      <w:r>
        <w:rPr>
          <w:rFonts w:ascii="宋体" w:hAnsi="宋体" w:hint="eastAsia"/>
          <w:b/>
          <w:bCs/>
          <w:sz w:val="72"/>
          <w:szCs w:val="72"/>
        </w:rPr>
        <w:t>标</w:t>
      </w:r>
      <w:r>
        <w:rPr>
          <w:rFonts w:ascii="宋体" w:hAnsi="宋体"/>
          <w:b/>
          <w:bCs/>
          <w:sz w:val="72"/>
          <w:szCs w:val="72"/>
        </w:rPr>
        <w:t xml:space="preserve"> </w:t>
      </w:r>
      <w:r>
        <w:rPr>
          <w:rFonts w:ascii="宋体" w:hAnsi="宋体" w:hint="eastAsia"/>
          <w:b/>
          <w:bCs/>
          <w:sz w:val="72"/>
          <w:szCs w:val="72"/>
        </w:rPr>
        <w:t>文</w:t>
      </w:r>
      <w:r>
        <w:rPr>
          <w:rFonts w:ascii="宋体" w:hAnsi="宋体"/>
          <w:b/>
          <w:bCs/>
          <w:sz w:val="72"/>
          <w:szCs w:val="72"/>
        </w:rPr>
        <w:t xml:space="preserve"> </w:t>
      </w:r>
      <w:r>
        <w:rPr>
          <w:rFonts w:ascii="宋体" w:hAnsi="宋体" w:hint="eastAsia"/>
          <w:b/>
          <w:bCs/>
          <w:sz w:val="72"/>
          <w:szCs w:val="72"/>
        </w:rPr>
        <w:t>件</w:t>
      </w:r>
    </w:p>
    <w:p w:rsidR="006F0BFA" w:rsidRDefault="006F0BFA" w:rsidP="006F0BFA">
      <w:pPr>
        <w:rPr>
          <w:rFonts w:ascii="宋体" w:hAnsi="宋体"/>
          <w:sz w:val="52"/>
        </w:rPr>
      </w:pPr>
    </w:p>
    <w:p w:rsidR="006F0BFA" w:rsidRDefault="006F0BFA" w:rsidP="006F0BFA">
      <w:pPr>
        <w:spacing w:line="360" w:lineRule="auto"/>
        <w:rPr>
          <w:rFonts w:ascii="宋体" w:hAnsi="宋体"/>
          <w:b/>
          <w:bCs/>
          <w:sz w:val="36"/>
          <w:szCs w:val="36"/>
        </w:rPr>
      </w:pPr>
    </w:p>
    <w:p w:rsidR="006F0BFA" w:rsidRDefault="006F0BFA" w:rsidP="006F0BFA">
      <w:pPr>
        <w:spacing w:line="360" w:lineRule="auto"/>
        <w:jc w:val="center"/>
        <w:rPr>
          <w:rFonts w:ascii="宋体" w:hAnsi="宋体"/>
        </w:rPr>
      </w:pPr>
      <w:r>
        <w:rPr>
          <w:rFonts w:ascii="宋体" w:hAnsi="宋体" w:hint="eastAsia"/>
          <w:b/>
          <w:bCs/>
          <w:sz w:val="36"/>
          <w:szCs w:val="36"/>
        </w:rPr>
        <w:t>招标编号：</w:t>
      </w:r>
      <w:r w:rsidRPr="00586954">
        <w:rPr>
          <w:rFonts w:ascii="宋体" w:hAnsi="宋体" w:hint="eastAsia"/>
          <w:b/>
          <w:bCs/>
          <w:sz w:val="36"/>
          <w:szCs w:val="36"/>
        </w:rPr>
        <w:t>LASZYY-ZBB2020002</w:t>
      </w:r>
      <w:r>
        <w:rPr>
          <w:rFonts w:ascii="宋体" w:hAnsi="宋体" w:hint="eastAsia"/>
          <w:b/>
          <w:bCs/>
          <w:sz w:val="36"/>
          <w:szCs w:val="36"/>
        </w:rPr>
        <w:t>-1</w:t>
      </w:r>
    </w:p>
    <w:p w:rsidR="006F0BFA" w:rsidRDefault="006F0BFA" w:rsidP="006F0BFA">
      <w:pPr>
        <w:spacing w:line="360" w:lineRule="auto"/>
        <w:rPr>
          <w:rFonts w:ascii="宋体" w:hAnsi="宋体"/>
        </w:rPr>
      </w:pPr>
    </w:p>
    <w:p w:rsidR="006F0BFA" w:rsidRDefault="006F0BFA" w:rsidP="006F0BFA">
      <w:pPr>
        <w:spacing w:line="360" w:lineRule="auto"/>
        <w:rPr>
          <w:rFonts w:ascii="宋体" w:hAnsi="宋体"/>
        </w:rPr>
      </w:pPr>
    </w:p>
    <w:p w:rsidR="006F0BFA" w:rsidRDefault="006F0BFA" w:rsidP="006F0BFA">
      <w:pPr>
        <w:spacing w:line="360" w:lineRule="auto"/>
        <w:rPr>
          <w:rFonts w:ascii="宋体" w:hAnsi="宋体"/>
        </w:rPr>
      </w:pPr>
    </w:p>
    <w:p w:rsidR="006F0BFA" w:rsidRDefault="006F0BFA" w:rsidP="006F0BFA">
      <w:pPr>
        <w:spacing w:line="360" w:lineRule="auto"/>
        <w:rPr>
          <w:rFonts w:ascii="宋体" w:hAnsi="宋体"/>
        </w:rPr>
      </w:pPr>
    </w:p>
    <w:p w:rsidR="006F0BFA" w:rsidRDefault="006F0BFA" w:rsidP="006F0BFA">
      <w:pPr>
        <w:spacing w:line="360" w:lineRule="auto"/>
        <w:jc w:val="center"/>
        <w:rPr>
          <w:rFonts w:ascii="宋体" w:hAnsi="宋体"/>
          <w:b/>
          <w:sz w:val="30"/>
          <w:szCs w:val="30"/>
        </w:rPr>
      </w:pPr>
      <w:r>
        <w:rPr>
          <w:rFonts w:ascii="宋体" w:hAnsi="宋体" w:hint="eastAsia"/>
          <w:b/>
          <w:sz w:val="30"/>
          <w:szCs w:val="30"/>
        </w:rPr>
        <w:t>招标人：六安市中医院</w:t>
      </w:r>
    </w:p>
    <w:p w:rsidR="006F0BFA" w:rsidRDefault="006F0BFA" w:rsidP="006F0BFA">
      <w:pPr>
        <w:spacing w:line="360" w:lineRule="auto"/>
        <w:jc w:val="center"/>
        <w:rPr>
          <w:rFonts w:ascii="宋体" w:hAnsi="宋体"/>
          <w:b/>
          <w:bCs/>
          <w:sz w:val="30"/>
          <w:szCs w:val="30"/>
        </w:rPr>
      </w:pPr>
      <w:r>
        <w:rPr>
          <w:rFonts w:ascii="宋体" w:hAnsi="宋体"/>
          <w:b/>
          <w:bCs/>
          <w:sz w:val="30"/>
          <w:szCs w:val="30"/>
        </w:rPr>
        <w:t xml:space="preserve"> 20</w:t>
      </w:r>
      <w:r>
        <w:rPr>
          <w:rFonts w:ascii="宋体" w:hAnsi="宋体" w:hint="eastAsia"/>
          <w:b/>
          <w:bCs/>
          <w:sz w:val="30"/>
          <w:szCs w:val="30"/>
        </w:rPr>
        <w:t>20年3月</w:t>
      </w:r>
    </w:p>
    <w:p w:rsidR="006F0BFA" w:rsidRPr="00586954" w:rsidRDefault="006F0BFA" w:rsidP="006F0BFA">
      <w:pPr>
        <w:rPr>
          <w:rFonts w:ascii="宋体" w:hAnsi="宋体"/>
        </w:rPr>
        <w:sectPr w:rsidR="006F0BFA" w:rsidRPr="00586954">
          <w:headerReference w:type="default" r:id="rId7"/>
          <w:footerReference w:type="default" r:id="rId8"/>
          <w:headerReference w:type="first" r:id="rId9"/>
          <w:footerReference w:type="first" r:id="rId10"/>
          <w:pgSz w:w="11907" w:h="16840"/>
          <w:pgMar w:top="1608" w:right="1418" w:bottom="1418" w:left="1418" w:header="1021" w:footer="851" w:gutter="0"/>
          <w:pgBorders w:offsetFrom="page">
            <w:bottom w:val="single" w:sz="4" w:space="24" w:color="FFFFFF"/>
          </w:pgBorders>
          <w:cols w:space="720"/>
          <w:docGrid w:linePitch="312"/>
        </w:sectPr>
      </w:pPr>
    </w:p>
    <w:p w:rsidR="006F0BFA" w:rsidRDefault="006F0BFA" w:rsidP="006F0BFA">
      <w:pPr>
        <w:pStyle w:val="af8"/>
        <w:spacing w:line="500" w:lineRule="exact"/>
        <w:rPr>
          <w:rFonts w:eastAsia="宋体" w:hAnsi="宋体"/>
          <w:sz w:val="36"/>
          <w:szCs w:val="36"/>
        </w:rPr>
      </w:pPr>
    </w:p>
    <w:p w:rsidR="006F0BFA" w:rsidRDefault="006F0BFA" w:rsidP="006F0BFA">
      <w:pPr>
        <w:pStyle w:val="af8"/>
        <w:spacing w:line="500" w:lineRule="exact"/>
        <w:jc w:val="center"/>
        <w:rPr>
          <w:rFonts w:eastAsia="宋体" w:hAnsi="宋体"/>
          <w:b/>
          <w:sz w:val="36"/>
          <w:szCs w:val="36"/>
        </w:rPr>
      </w:pPr>
      <w:r>
        <w:rPr>
          <w:rFonts w:eastAsia="宋体" w:hAnsi="宋体" w:hint="eastAsia"/>
          <w:b/>
          <w:sz w:val="36"/>
          <w:szCs w:val="36"/>
        </w:rPr>
        <w:t>目</w:t>
      </w:r>
      <w:r>
        <w:rPr>
          <w:rFonts w:eastAsia="宋体" w:hAnsi="宋体"/>
          <w:b/>
          <w:sz w:val="36"/>
          <w:szCs w:val="36"/>
        </w:rPr>
        <w:t xml:space="preserve"> </w:t>
      </w:r>
      <w:r>
        <w:rPr>
          <w:rFonts w:eastAsia="宋体" w:hAnsi="宋体" w:hint="eastAsia"/>
          <w:b/>
          <w:sz w:val="36"/>
          <w:szCs w:val="36"/>
        </w:rPr>
        <w:t>录</w:t>
      </w:r>
    </w:p>
    <w:p w:rsidR="006F0BFA" w:rsidRDefault="006F0BFA" w:rsidP="006F0BFA">
      <w:pPr>
        <w:pStyle w:val="af8"/>
        <w:spacing w:before="240" w:line="360" w:lineRule="auto"/>
        <w:rPr>
          <w:rFonts w:eastAsia="宋体" w:hAnsi="宋体"/>
          <w:sz w:val="24"/>
          <w:szCs w:val="24"/>
        </w:rPr>
      </w:pPr>
    </w:p>
    <w:p w:rsidR="006F0BFA" w:rsidRDefault="00662823" w:rsidP="006F0BFA">
      <w:pPr>
        <w:pStyle w:val="1f4"/>
        <w:tabs>
          <w:tab w:val="right" w:leader="dot" w:pos="9061"/>
        </w:tabs>
        <w:spacing w:line="600" w:lineRule="auto"/>
        <w:rPr>
          <w:rFonts w:ascii="等线" w:eastAsia="等线" w:hAnsi="等线"/>
          <w:b w:val="0"/>
          <w:bCs w:val="0"/>
          <w:sz w:val="20"/>
          <w:szCs w:val="22"/>
        </w:rPr>
      </w:pPr>
      <w:r w:rsidRPr="00662823">
        <w:rPr>
          <w:b w:val="0"/>
          <w:sz w:val="32"/>
          <w:szCs w:val="28"/>
          <w:lang w:val="de-DE"/>
        </w:rPr>
        <w:fldChar w:fldCharType="begin"/>
      </w:r>
      <w:r w:rsidR="006F0BFA">
        <w:rPr>
          <w:rStyle w:val="af4"/>
          <w:b w:val="0"/>
          <w:color w:val="auto"/>
          <w:sz w:val="32"/>
          <w:szCs w:val="28"/>
          <w:lang w:val="de-DE"/>
        </w:rPr>
        <w:instrText xml:space="preserve"> TOC \o "1-3" \h \z </w:instrText>
      </w:r>
      <w:r w:rsidRPr="00662823">
        <w:rPr>
          <w:b w:val="0"/>
          <w:sz w:val="32"/>
          <w:szCs w:val="28"/>
          <w:lang w:val="de-DE"/>
        </w:rPr>
        <w:fldChar w:fldCharType="separate"/>
      </w:r>
      <w:hyperlink w:anchor="_Toc7449002" w:history="1">
        <w:r w:rsidR="006F0BFA">
          <w:rPr>
            <w:rStyle w:val="af4"/>
            <w:color w:val="auto"/>
            <w:sz w:val="32"/>
          </w:rPr>
          <w:t>第一章 招标公告</w:t>
        </w:r>
        <w:r w:rsidR="006F0BFA">
          <w:rPr>
            <w:sz w:val="32"/>
          </w:rPr>
          <w:tab/>
        </w:r>
        <w:r w:rsidR="006F0BFA">
          <w:rPr>
            <w:rFonts w:hint="eastAsia"/>
            <w:sz w:val="32"/>
          </w:rPr>
          <w:t>3</w:t>
        </w:r>
      </w:hyperlink>
    </w:p>
    <w:p w:rsidR="006F0BFA" w:rsidRDefault="00662823" w:rsidP="006F0BFA">
      <w:pPr>
        <w:pStyle w:val="1f4"/>
        <w:tabs>
          <w:tab w:val="right" w:leader="dot" w:pos="9061"/>
        </w:tabs>
        <w:spacing w:line="600" w:lineRule="auto"/>
        <w:rPr>
          <w:rFonts w:ascii="等线" w:eastAsia="等线" w:hAnsi="等线"/>
          <w:b w:val="0"/>
          <w:bCs w:val="0"/>
          <w:sz w:val="20"/>
          <w:szCs w:val="22"/>
        </w:rPr>
      </w:pPr>
      <w:hyperlink w:anchor="_Toc7449003" w:history="1">
        <w:r w:rsidR="006F0BFA">
          <w:rPr>
            <w:rStyle w:val="af4"/>
            <w:color w:val="auto"/>
            <w:sz w:val="32"/>
          </w:rPr>
          <w:t>第二章 投标人须知</w:t>
        </w:r>
        <w:r w:rsidR="006F0BFA">
          <w:rPr>
            <w:sz w:val="32"/>
          </w:rPr>
          <w:tab/>
        </w:r>
        <w:r w:rsidR="006F0BFA">
          <w:rPr>
            <w:rFonts w:hint="eastAsia"/>
            <w:sz w:val="32"/>
          </w:rPr>
          <w:t>5</w:t>
        </w:r>
      </w:hyperlink>
    </w:p>
    <w:p w:rsidR="006F0BFA" w:rsidRDefault="00662823" w:rsidP="006F0BFA">
      <w:pPr>
        <w:pStyle w:val="1f4"/>
        <w:tabs>
          <w:tab w:val="right" w:leader="dot" w:pos="9061"/>
        </w:tabs>
        <w:spacing w:line="600" w:lineRule="auto"/>
        <w:rPr>
          <w:rFonts w:ascii="等线" w:eastAsia="等线" w:hAnsi="等线"/>
          <w:b w:val="0"/>
          <w:bCs w:val="0"/>
          <w:sz w:val="20"/>
          <w:szCs w:val="22"/>
        </w:rPr>
      </w:pPr>
      <w:hyperlink w:anchor="_Toc7449004" w:history="1">
        <w:r w:rsidR="006F0BFA">
          <w:rPr>
            <w:rStyle w:val="af4"/>
            <w:color w:val="auto"/>
            <w:sz w:val="32"/>
          </w:rPr>
          <w:t>第三章 合同条款</w:t>
        </w:r>
        <w:r w:rsidR="006F0BFA">
          <w:rPr>
            <w:sz w:val="32"/>
          </w:rPr>
          <w:tab/>
        </w:r>
        <w:r>
          <w:rPr>
            <w:sz w:val="32"/>
          </w:rPr>
          <w:fldChar w:fldCharType="begin"/>
        </w:r>
        <w:r w:rsidR="006F0BFA">
          <w:rPr>
            <w:sz w:val="32"/>
          </w:rPr>
          <w:instrText xml:space="preserve"> PAGEREF _Toc7449004 \h </w:instrText>
        </w:r>
        <w:r>
          <w:rPr>
            <w:sz w:val="32"/>
          </w:rPr>
        </w:r>
        <w:r>
          <w:rPr>
            <w:sz w:val="32"/>
          </w:rPr>
          <w:fldChar w:fldCharType="separate"/>
        </w:r>
        <w:r w:rsidR="00483A78">
          <w:rPr>
            <w:noProof/>
            <w:sz w:val="32"/>
          </w:rPr>
          <w:t>21</w:t>
        </w:r>
        <w:r>
          <w:rPr>
            <w:sz w:val="32"/>
          </w:rPr>
          <w:fldChar w:fldCharType="end"/>
        </w:r>
      </w:hyperlink>
    </w:p>
    <w:p w:rsidR="006F0BFA" w:rsidRDefault="00662823" w:rsidP="006F0BFA">
      <w:pPr>
        <w:pStyle w:val="1f4"/>
        <w:tabs>
          <w:tab w:val="right" w:leader="dot" w:pos="9061"/>
        </w:tabs>
        <w:spacing w:line="600" w:lineRule="auto"/>
        <w:rPr>
          <w:rFonts w:ascii="等线" w:eastAsia="等线" w:hAnsi="等线"/>
          <w:b w:val="0"/>
          <w:bCs w:val="0"/>
          <w:sz w:val="20"/>
          <w:szCs w:val="22"/>
        </w:rPr>
      </w:pPr>
      <w:hyperlink w:anchor="_Toc7449005" w:history="1">
        <w:r w:rsidR="006F0BFA">
          <w:rPr>
            <w:rStyle w:val="af4"/>
            <w:color w:val="auto"/>
            <w:sz w:val="32"/>
          </w:rPr>
          <w:t>第四章 投标文件格式</w:t>
        </w:r>
        <w:r w:rsidR="006F0BFA">
          <w:rPr>
            <w:sz w:val="32"/>
          </w:rPr>
          <w:tab/>
        </w:r>
        <w:r w:rsidR="006F0BFA">
          <w:rPr>
            <w:rFonts w:hint="eastAsia"/>
            <w:sz w:val="32"/>
          </w:rPr>
          <w:t>26</w:t>
        </w:r>
      </w:hyperlink>
    </w:p>
    <w:p w:rsidR="006F0BFA" w:rsidRDefault="00662823" w:rsidP="006F0BFA">
      <w:pPr>
        <w:pStyle w:val="1f4"/>
        <w:tabs>
          <w:tab w:val="right" w:leader="dot" w:pos="9061"/>
        </w:tabs>
        <w:spacing w:line="600" w:lineRule="auto"/>
        <w:rPr>
          <w:rFonts w:ascii="等线" w:eastAsia="等线" w:hAnsi="等线"/>
          <w:b w:val="0"/>
          <w:bCs w:val="0"/>
          <w:sz w:val="20"/>
          <w:szCs w:val="22"/>
        </w:rPr>
      </w:pPr>
      <w:hyperlink w:anchor="_Toc7449006" w:history="1">
        <w:r w:rsidR="006F0BFA">
          <w:rPr>
            <w:rStyle w:val="af4"/>
            <w:color w:val="auto"/>
            <w:sz w:val="32"/>
          </w:rPr>
          <w:t>第五章 招标项目要求及技术规格</w:t>
        </w:r>
        <w:r w:rsidR="006F0BFA">
          <w:rPr>
            <w:sz w:val="32"/>
          </w:rPr>
          <w:tab/>
        </w:r>
        <w:r>
          <w:rPr>
            <w:sz w:val="32"/>
          </w:rPr>
          <w:fldChar w:fldCharType="begin"/>
        </w:r>
        <w:r w:rsidR="006F0BFA">
          <w:rPr>
            <w:sz w:val="32"/>
          </w:rPr>
          <w:instrText xml:space="preserve"> PAGEREF _Toc7449006 \h </w:instrText>
        </w:r>
        <w:r>
          <w:rPr>
            <w:sz w:val="32"/>
          </w:rPr>
        </w:r>
        <w:r>
          <w:rPr>
            <w:sz w:val="32"/>
          </w:rPr>
          <w:fldChar w:fldCharType="separate"/>
        </w:r>
        <w:r w:rsidR="00483A78">
          <w:rPr>
            <w:noProof/>
            <w:sz w:val="32"/>
          </w:rPr>
          <w:t>45</w:t>
        </w:r>
        <w:r>
          <w:rPr>
            <w:sz w:val="32"/>
          </w:rPr>
          <w:fldChar w:fldCharType="end"/>
        </w:r>
      </w:hyperlink>
    </w:p>
    <w:p w:rsidR="006F0BFA" w:rsidRDefault="00662823" w:rsidP="006F0BFA">
      <w:pPr>
        <w:pStyle w:val="1f4"/>
        <w:tabs>
          <w:tab w:val="right" w:leader="dot" w:pos="9061"/>
        </w:tabs>
        <w:spacing w:line="600" w:lineRule="auto"/>
        <w:rPr>
          <w:rFonts w:ascii="等线" w:eastAsia="等线" w:hAnsi="等线"/>
          <w:b w:val="0"/>
          <w:bCs w:val="0"/>
          <w:sz w:val="20"/>
          <w:szCs w:val="22"/>
        </w:rPr>
      </w:pPr>
      <w:hyperlink w:anchor="_Toc7449007" w:history="1">
        <w:r w:rsidR="006F0BFA">
          <w:rPr>
            <w:rStyle w:val="af4"/>
            <w:color w:val="auto"/>
            <w:sz w:val="32"/>
          </w:rPr>
          <w:t>第六章 评标办法</w:t>
        </w:r>
        <w:r w:rsidR="006F0BFA">
          <w:rPr>
            <w:sz w:val="32"/>
          </w:rPr>
          <w:tab/>
        </w:r>
        <w:r w:rsidR="006F0BFA">
          <w:rPr>
            <w:rFonts w:hint="eastAsia"/>
            <w:sz w:val="32"/>
          </w:rPr>
          <w:t>52</w:t>
        </w:r>
      </w:hyperlink>
    </w:p>
    <w:p w:rsidR="006F0BFA" w:rsidRDefault="00662823" w:rsidP="006F0BFA">
      <w:pPr>
        <w:spacing w:line="600" w:lineRule="auto"/>
        <w:rPr>
          <w:rFonts w:ascii="宋体" w:hAnsi="宋体"/>
          <w:kern w:val="0"/>
          <w:sz w:val="24"/>
        </w:rPr>
      </w:pPr>
      <w:r>
        <w:rPr>
          <w:rFonts w:ascii="宋体" w:hAnsi="宋体"/>
          <w:b/>
          <w:sz w:val="32"/>
          <w:szCs w:val="28"/>
          <w:lang w:val="de-DE"/>
        </w:rPr>
        <w:fldChar w:fldCharType="end"/>
      </w:r>
      <w:r w:rsidR="006F0BFA">
        <w:rPr>
          <w:rFonts w:ascii="宋体" w:hAnsi="宋体"/>
          <w:kern w:val="0"/>
          <w:sz w:val="24"/>
        </w:rPr>
        <w:br w:type="page"/>
      </w: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第一章</w:t>
      </w:r>
    </w:p>
    <w:p w:rsidR="006F0BFA" w:rsidRDefault="006F0BFA" w:rsidP="006F0BFA">
      <w:pPr>
        <w:autoSpaceDE w:val="0"/>
        <w:autoSpaceDN w:val="0"/>
        <w:adjustRightInd w:val="0"/>
        <w:spacing w:line="1000" w:lineRule="exact"/>
        <w:ind w:right="-23"/>
        <w:jc w:val="center"/>
        <w:rPr>
          <w:rFonts w:ascii="宋体" w:hAnsi="宋体" w:cs="Arial"/>
          <w:spacing w:val="40"/>
          <w:kern w:val="0"/>
          <w:sz w:val="72"/>
          <w:szCs w:val="72"/>
        </w:rPr>
      </w:pPr>
      <w:r>
        <w:rPr>
          <w:rFonts w:ascii="宋体" w:hAnsi="宋体" w:cs="Arial" w:hint="eastAsia"/>
          <w:b/>
          <w:bCs/>
          <w:spacing w:val="40"/>
          <w:w w:val="90"/>
          <w:kern w:val="0"/>
          <w:position w:val="1"/>
          <w:sz w:val="72"/>
          <w:szCs w:val="72"/>
        </w:rPr>
        <w:t>招标公告</w:t>
      </w:r>
    </w:p>
    <w:p w:rsidR="006F0BFA" w:rsidRDefault="006F0BFA" w:rsidP="006F0BFA">
      <w:pPr>
        <w:pStyle w:val="1"/>
        <w:numPr>
          <w:ilvl w:val="0"/>
          <w:numId w:val="0"/>
        </w:numPr>
        <w:spacing w:before="0" w:after="0" w:line="360" w:lineRule="auto"/>
        <w:jc w:val="center"/>
        <w:rPr>
          <w:rFonts w:ascii="宋体" w:hAnsi="宋体"/>
          <w:sz w:val="24"/>
        </w:rPr>
      </w:pPr>
      <w:r>
        <w:rPr>
          <w:rFonts w:ascii="宋体" w:hAnsi="宋体"/>
          <w:sz w:val="23"/>
        </w:rPr>
        <w:br w:type="page"/>
      </w:r>
      <w:bookmarkStart w:id="0" w:name="_Toc184465260"/>
      <w:bookmarkStart w:id="1" w:name="_Toc7449002"/>
      <w:r>
        <w:rPr>
          <w:rFonts w:ascii="宋体" w:hAnsi="宋体" w:hint="eastAsia"/>
          <w:sz w:val="32"/>
          <w:szCs w:val="36"/>
        </w:rPr>
        <w:lastRenderedPageBreak/>
        <w:t>第一章</w:t>
      </w:r>
      <w:r>
        <w:rPr>
          <w:rFonts w:ascii="宋体" w:hAnsi="宋体"/>
          <w:sz w:val="32"/>
          <w:szCs w:val="36"/>
        </w:rPr>
        <w:t xml:space="preserve"> </w:t>
      </w:r>
      <w:bookmarkEnd w:id="0"/>
      <w:r>
        <w:rPr>
          <w:rFonts w:ascii="宋体" w:hAnsi="宋体" w:hint="eastAsia"/>
          <w:sz w:val="32"/>
          <w:szCs w:val="36"/>
        </w:rPr>
        <w:t>招标公告</w:t>
      </w:r>
      <w:bookmarkEnd w:id="1"/>
    </w:p>
    <w:p w:rsidR="006F0BFA" w:rsidRDefault="006F0BFA" w:rsidP="006F0BFA">
      <w:pPr>
        <w:spacing w:line="276" w:lineRule="auto"/>
        <w:ind w:firstLineChars="200" w:firstLine="480"/>
        <w:rPr>
          <w:rFonts w:ascii="宋体" w:hAnsi="宋体"/>
          <w:sz w:val="24"/>
        </w:rPr>
      </w:pPr>
      <w:bookmarkStart w:id="2" w:name="_Hlk7248958"/>
      <w:r>
        <w:rPr>
          <w:rFonts w:ascii="宋体" w:hAnsi="宋体" w:hint="eastAsia"/>
          <w:sz w:val="24"/>
        </w:rPr>
        <w:t>六安市中医院医用物资智能化管理系统及院内物资配送服务项目</w:t>
      </w:r>
      <w:bookmarkEnd w:id="2"/>
      <w:r w:rsidR="00F806AC">
        <w:rPr>
          <w:rFonts w:ascii="宋体" w:hAnsi="宋体" w:hint="eastAsia"/>
          <w:sz w:val="24"/>
        </w:rPr>
        <w:t>第二次</w:t>
      </w:r>
      <w:r>
        <w:rPr>
          <w:rFonts w:ascii="宋体" w:hAnsi="宋体" w:hint="eastAsia"/>
          <w:sz w:val="24"/>
        </w:rPr>
        <w:t>（招标编号：</w:t>
      </w:r>
      <w:r w:rsidRPr="00223F39">
        <w:rPr>
          <w:rFonts w:ascii="宋体" w:hAnsi="宋体" w:hint="eastAsia"/>
          <w:sz w:val="24"/>
        </w:rPr>
        <w:t>LASZYY-ZBB2020002</w:t>
      </w:r>
      <w:r w:rsidR="00F806AC">
        <w:rPr>
          <w:rFonts w:ascii="宋体" w:hAnsi="宋体" w:hint="eastAsia"/>
          <w:sz w:val="24"/>
        </w:rPr>
        <w:t>-1</w:t>
      </w:r>
      <w:r>
        <w:rPr>
          <w:rFonts w:ascii="宋体" w:hAnsi="宋体" w:hint="eastAsia"/>
          <w:sz w:val="24"/>
        </w:rPr>
        <w:t>）现进行国内公开招标，欢迎有意向参与此项目投标的单位参加投标。</w:t>
      </w:r>
    </w:p>
    <w:p w:rsidR="006F0BFA" w:rsidRDefault="006F0BFA" w:rsidP="006F0BFA">
      <w:pPr>
        <w:spacing w:line="276" w:lineRule="auto"/>
        <w:ind w:firstLineChars="200" w:firstLine="480"/>
        <w:rPr>
          <w:rFonts w:ascii="宋体" w:hAnsi="宋体"/>
          <w:sz w:val="24"/>
        </w:rPr>
      </w:pPr>
      <w:r>
        <w:rPr>
          <w:rFonts w:ascii="宋体" w:hAnsi="宋体" w:hint="eastAsia"/>
          <w:sz w:val="24"/>
        </w:rPr>
        <w:t>一、招标条件</w:t>
      </w:r>
    </w:p>
    <w:p w:rsidR="006F0BFA" w:rsidRDefault="006F0BFA" w:rsidP="006F0BFA">
      <w:pPr>
        <w:spacing w:line="276" w:lineRule="auto"/>
        <w:ind w:firstLineChars="200" w:firstLine="480"/>
        <w:rPr>
          <w:rFonts w:ascii="宋体" w:hAnsi="宋体"/>
          <w:sz w:val="24"/>
        </w:rPr>
      </w:pPr>
      <w:r>
        <w:rPr>
          <w:rFonts w:ascii="宋体" w:hAnsi="宋体" w:hint="eastAsia"/>
          <w:sz w:val="24"/>
        </w:rPr>
        <w:t>1、项目名称：六安市中医院医用物资智能化管理系统及院内物资配送服务项目</w:t>
      </w:r>
    </w:p>
    <w:p w:rsidR="006F0BFA" w:rsidRDefault="006F0BFA" w:rsidP="006F0BFA">
      <w:pPr>
        <w:spacing w:line="276" w:lineRule="auto"/>
        <w:ind w:firstLineChars="200" w:firstLine="480"/>
        <w:rPr>
          <w:rFonts w:ascii="宋体" w:hAnsi="宋体"/>
          <w:sz w:val="24"/>
        </w:rPr>
      </w:pPr>
      <w:r>
        <w:rPr>
          <w:rFonts w:ascii="宋体" w:hAnsi="宋体" w:hint="eastAsia"/>
          <w:sz w:val="24"/>
        </w:rPr>
        <w:t>2、招标人：六安市中医院</w:t>
      </w:r>
    </w:p>
    <w:p w:rsidR="006F0BFA" w:rsidRDefault="006F0BFA" w:rsidP="006F0BFA">
      <w:pPr>
        <w:spacing w:line="276" w:lineRule="auto"/>
        <w:ind w:firstLineChars="200" w:firstLine="480"/>
        <w:rPr>
          <w:rFonts w:ascii="宋体" w:hAnsi="宋体"/>
          <w:sz w:val="24"/>
        </w:rPr>
      </w:pPr>
      <w:r>
        <w:rPr>
          <w:rFonts w:ascii="宋体" w:hAnsi="宋体" w:hint="eastAsia"/>
          <w:sz w:val="24"/>
        </w:rPr>
        <w:t>3、资金来源：已落实</w:t>
      </w:r>
    </w:p>
    <w:p w:rsidR="006F0BFA" w:rsidRDefault="006F0BFA" w:rsidP="006F0BFA">
      <w:pPr>
        <w:spacing w:line="276" w:lineRule="auto"/>
        <w:ind w:firstLineChars="200" w:firstLine="480"/>
        <w:rPr>
          <w:rFonts w:ascii="宋体" w:hAnsi="宋体"/>
          <w:sz w:val="24"/>
        </w:rPr>
      </w:pPr>
      <w:r>
        <w:rPr>
          <w:rFonts w:ascii="宋体" w:hAnsi="宋体" w:hint="eastAsia"/>
          <w:sz w:val="24"/>
        </w:rPr>
        <w:t>二、项目概况</w:t>
      </w:r>
    </w:p>
    <w:p w:rsidR="006F0BFA" w:rsidRDefault="006F0BFA" w:rsidP="006F0BFA">
      <w:pPr>
        <w:spacing w:line="276" w:lineRule="auto"/>
        <w:ind w:firstLineChars="200" w:firstLine="480"/>
        <w:rPr>
          <w:rFonts w:ascii="宋体" w:hAnsi="宋体"/>
          <w:sz w:val="24"/>
        </w:rPr>
      </w:pPr>
      <w:r>
        <w:rPr>
          <w:rFonts w:ascii="宋体" w:hAnsi="宋体" w:hint="eastAsia"/>
          <w:sz w:val="24"/>
        </w:rPr>
        <w:t>1、招标范围：</w:t>
      </w:r>
    </w:p>
    <w:p w:rsidR="006F0BFA" w:rsidRDefault="006F0BFA" w:rsidP="006F0BFA">
      <w:pPr>
        <w:spacing w:line="276" w:lineRule="auto"/>
        <w:ind w:firstLineChars="200" w:firstLine="480"/>
        <w:rPr>
          <w:rFonts w:ascii="宋体" w:hAnsi="宋体"/>
          <w:sz w:val="24"/>
        </w:rPr>
      </w:pPr>
      <w:r>
        <w:rPr>
          <w:rFonts w:ascii="宋体" w:hAnsi="宋体" w:hint="eastAsia"/>
          <w:sz w:val="24"/>
        </w:rPr>
        <w:t>六安市中医院医用物资智能化管理系统及院内物资配送服务项目，采购内容包括院区（院本部、叶集分院、马店分院）对各类物资（包括医用高值、低值、检验试剂等耗材，后勤物资）智能化管理及院内服务。具体要求详见招标文件。</w:t>
      </w:r>
    </w:p>
    <w:p w:rsidR="006F0BFA" w:rsidRDefault="006F0BFA" w:rsidP="006F0BFA">
      <w:pPr>
        <w:spacing w:line="276" w:lineRule="auto"/>
        <w:ind w:firstLineChars="200" w:firstLine="480"/>
        <w:rPr>
          <w:rFonts w:ascii="宋体" w:hAnsi="宋体"/>
          <w:sz w:val="24"/>
        </w:rPr>
      </w:pPr>
      <w:r>
        <w:rPr>
          <w:rFonts w:ascii="宋体" w:hAnsi="宋体" w:hint="eastAsia"/>
          <w:sz w:val="24"/>
        </w:rPr>
        <w:t>2、招标方式：公开招标</w:t>
      </w:r>
    </w:p>
    <w:p w:rsidR="006F0BFA" w:rsidRDefault="006F0BFA" w:rsidP="006F0BFA">
      <w:pPr>
        <w:spacing w:line="276" w:lineRule="auto"/>
        <w:ind w:firstLineChars="200" w:firstLine="480"/>
        <w:rPr>
          <w:rFonts w:ascii="宋体" w:hAnsi="宋体"/>
          <w:sz w:val="24"/>
        </w:rPr>
      </w:pPr>
      <w:r>
        <w:rPr>
          <w:rFonts w:ascii="宋体" w:hAnsi="宋体" w:hint="eastAsia"/>
          <w:sz w:val="24"/>
        </w:rPr>
        <w:t>三、投标人资格要求</w:t>
      </w:r>
    </w:p>
    <w:p w:rsidR="006F0BFA" w:rsidRDefault="006F0BFA" w:rsidP="006F0BFA">
      <w:pPr>
        <w:spacing w:line="276" w:lineRule="auto"/>
        <w:ind w:firstLineChars="200" w:firstLine="480"/>
        <w:rPr>
          <w:rFonts w:ascii="宋体" w:hAnsi="宋体"/>
          <w:sz w:val="24"/>
        </w:rPr>
      </w:pPr>
      <w:r>
        <w:rPr>
          <w:rFonts w:ascii="宋体" w:hAnsi="宋体" w:hint="eastAsia"/>
          <w:sz w:val="24"/>
        </w:rPr>
        <w:t>1、投标人须是中华人民共和国境内注册的独立法人，持有有效的企业法人营业执照；</w:t>
      </w:r>
    </w:p>
    <w:p w:rsidR="006F0BFA" w:rsidRDefault="006F0BFA" w:rsidP="006F0BFA">
      <w:pPr>
        <w:spacing w:line="276" w:lineRule="auto"/>
        <w:ind w:firstLineChars="200" w:firstLine="480"/>
        <w:rPr>
          <w:rFonts w:ascii="宋体" w:hAnsi="宋体"/>
          <w:sz w:val="24"/>
        </w:rPr>
      </w:pPr>
      <w:r>
        <w:rPr>
          <w:rFonts w:ascii="宋体" w:hAnsi="宋体" w:hint="eastAsia"/>
          <w:sz w:val="24"/>
        </w:rPr>
        <w:t>2、投标人能够提供具有自主知识产权或第三方授权（须提供针对本项目的专项授权书）的物资智能化院内物流管理系统、供应采购平台、资质证照系统等；</w:t>
      </w:r>
    </w:p>
    <w:p w:rsidR="006F0BFA" w:rsidRDefault="006F0BFA" w:rsidP="006F0BFA">
      <w:pPr>
        <w:spacing w:line="276" w:lineRule="auto"/>
        <w:ind w:firstLineChars="200" w:firstLine="480"/>
        <w:rPr>
          <w:rFonts w:ascii="宋体" w:hAnsi="宋体"/>
          <w:sz w:val="24"/>
        </w:rPr>
      </w:pPr>
      <w:r>
        <w:rPr>
          <w:rFonts w:ascii="宋体" w:hAnsi="宋体"/>
          <w:sz w:val="24"/>
        </w:rPr>
        <w:t>3</w:t>
      </w:r>
      <w:r>
        <w:rPr>
          <w:rFonts w:ascii="宋体" w:hAnsi="宋体" w:hint="eastAsia"/>
          <w:sz w:val="24"/>
        </w:rPr>
        <w:t>、投标人须具有履行本项目所必需的建设和服务</w:t>
      </w:r>
      <w:r w:rsidR="0012537F">
        <w:rPr>
          <w:rFonts w:ascii="宋体" w:hAnsi="宋体" w:hint="eastAsia"/>
          <w:sz w:val="24"/>
        </w:rPr>
        <w:t xml:space="preserve">能力，具有物资（医用耗材和后勤物资）智能化项目的建设和服务经验； </w:t>
      </w:r>
    </w:p>
    <w:p w:rsidR="006F0BFA" w:rsidRDefault="006F0BFA" w:rsidP="006F0BFA">
      <w:pPr>
        <w:spacing w:line="276" w:lineRule="auto"/>
        <w:ind w:firstLineChars="200" w:firstLine="480"/>
        <w:rPr>
          <w:rFonts w:ascii="宋体" w:hAnsi="宋体"/>
          <w:sz w:val="24"/>
        </w:rPr>
      </w:pPr>
      <w:r>
        <w:rPr>
          <w:rFonts w:ascii="宋体" w:hAnsi="宋体" w:hint="eastAsia"/>
          <w:sz w:val="24"/>
        </w:rPr>
        <w:t>4、投标人未在“信用中国”网站（www.creditchina.gov.cn）被列入失信被执行人名单；</w:t>
      </w:r>
    </w:p>
    <w:p w:rsidR="006F0BFA" w:rsidRDefault="006F0BFA" w:rsidP="006F0BFA">
      <w:pPr>
        <w:pStyle w:val="a0"/>
      </w:pPr>
      <w:r>
        <w:rPr>
          <w:rFonts w:ascii="宋体" w:hAnsi="宋体" w:hint="eastAsia"/>
          <w:sz w:val="24"/>
        </w:rPr>
        <w:t>5、投标人须出具在“国家企业信用信息公示系统”（http://www.gsxt.gov.cn/index.html）中的“股东及出资信息”页面截图；</w:t>
      </w:r>
    </w:p>
    <w:p w:rsidR="006F0BFA" w:rsidRDefault="006F0BFA" w:rsidP="006F0BFA">
      <w:pPr>
        <w:spacing w:line="276" w:lineRule="auto"/>
        <w:ind w:firstLineChars="200" w:firstLine="480"/>
        <w:rPr>
          <w:rFonts w:ascii="宋体" w:hAnsi="宋体"/>
          <w:sz w:val="24"/>
        </w:rPr>
      </w:pPr>
      <w:r>
        <w:rPr>
          <w:rFonts w:ascii="宋体" w:hAnsi="宋体" w:hint="eastAsia"/>
          <w:sz w:val="24"/>
        </w:rPr>
        <w:t>6、本次招标不接受联合体投标。</w:t>
      </w:r>
    </w:p>
    <w:p w:rsidR="006F0BFA" w:rsidRDefault="006F0BFA" w:rsidP="006F0BFA">
      <w:pPr>
        <w:adjustRightInd w:val="0"/>
        <w:spacing w:line="400" w:lineRule="exact"/>
        <w:ind w:firstLineChars="200" w:firstLine="480"/>
        <w:jc w:val="left"/>
        <w:rPr>
          <w:rFonts w:ascii="宋体" w:hAnsi="宋体"/>
          <w:bCs/>
          <w:color w:val="000000"/>
          <w:szCs w:val="21"/>
        </w:rPr>
      </w:pPr>
      <w:r>
        <w:rPr>
          <w:rFonts w:ascii="宋体" w:hAnsi="宋体" w:cs="Calibri" w:hint="eastAsia"/>
          <w:bCs/>
          <w:color w:val="000000"/>
          <w:sz w:val="24"/>
          <w:szCs w:val="21"/>
        </w:rPr>
        <w:t>四、招标文件的获取及开标时间</w:t>
      </w:r>
    </w:p>
    <w:p w:rsidR="006F0BFA" w:rsidRDefault="006F0BFA" w:rsidP="006F0BFA">
      <w:pPr>
        <w:adjustRightInd w:val="0"/>
        <w:spacing w:line="400" w:lineRule="exact"/>
        <w:ind w:firstLineChars="200" w:firstLine="480"/>
        <w:jc w:val="left"/>
        <w:rPr>
          <w:rFonts w:ascii="宋体" w:hAnsi="宋体"/>
          <w:color w:val="000000"/>
          <w:sz w:val="24"/>
          <w:szCs w:val="21"/>
        </w:rPr>
      </w:pPr>
      <w:r>
        <w:rPr>
          <w:rFonts w:ascii="宋体" w:hAnsi="宋体"/>
          <w:color w:val="000000"/>
          <w:sz w:val="24"/>
          <w:szCs w:val="21"/>
        </w:rPr>
        <w:t>1</w:t>
      </w:r>
      <w:r>
        <w:rPr>
          <w:rFonts w:ascii="宋体" w:hAnsi="宋体" w:hint="eastAsia"/>
          <w:color w:val="000000"/>
          <w:sz w:val="24"/>
          <w:szCs w:val="21"/>
        </w:rPr>
        <w:t>、招标文件获取时间：截止到开标前；</w:t>
      </w:r>
    </w:p>
    <w:p w:rsidR="006F0BFA" w:rsidRDefault="006F0BFA" w:rsidP="006F0BFA">
      <w:pPr>
        <w:adjustRightInd w:val="0"/>
        <w:spacing w:line="400" w:lineRule="exact"/>
        <w:ind w:firstLineChars="200" w:firstLine="480"/>
        <w:jc w:val="left"/>
        <w:rPr>
          <w:rFonts w:ascii="宋体" w:hAnsi="宋体"/>
          <w:color w:val="000000"/>
          <w:sz w:val="24"/>
          <w:szCs w:val="21"/>
        </w:rPr>
      </w:pPr>
      <w:r>
        <w:rPr>
          <w:rFonts w:ascii="宋体" w:hAnsi="宋体"/>
          <w:color w:val="000000"/>
          <w:sz w:val="24"/>
          <w:szCs w:val="21"/>
        </w:rPr>
        <w:t>2</w:t>
      </w:r>
      <w:r>
        <w:rPr>
          <w:rFonts w:ascii="宋体" w:hAnsi="宋体" w:hint="eastAsia"/>
          <w:color w:val="000000"/>
          <w:sz w:val="24"/>
          <w:szCs w:val="21"/>
        </w:rPr>
        <w:t>、开标时间：</w:t>
      </w:r>
      <w:r>
        <w:rPr>
          <w:rFonts w:ascii="宋体" w:hAnsi="宋体"/>
          <w:color w:val="000000"/>
          <w:sz w:val="24"/>
          <w:szCs w:val="21"/>
        </w:rPr>
        <w:t>2020年</w:t>
      </w:r>
      <w:r w:rsidR="00FD3140">
        <w:rPr>
          <w:rFonts w:ascii="宋体" w:hAnsi="宋体" w:hint="eastAsia"/>
          <w:color w:val="000000"/>
          <w:sz w:val="24"/>
          <w:szCs w:val="21"/>
        </w:rPr>
        <w:t>3</w:t>
      </w:r>
      <w:r>
        <w:rPr>
          <w:rFonts w:ascii="宋体" w:hAnsi="宋体"/>
          <w:color w:val="000000"/>
          <w:sz w:val="24"/>
          <w:szCs w:val="21"/>
        </w:rPr>
        <w:t>月</w:t>
      </w:r>
      <w:r w:rsidR="00BD36FB">
        <w:rPr>
          <w:rFonts w:ascii="宋体" w:hAnsi="宋体" w:hint="eastAsia"/>
          <w:color w:val="000000"/>
          <w:sz w:val="24"/>
          <w:szCs w:val="21"/>
        </w:rPr>
        <w:t>2</w:t>
      </w:r>
      <w:r w:rsidR="0012537F">
        <w:rPr>
          <w:rFonts w:ascii="宋体" w:hAnsi="宋体" w:hint="eastAsia"/>
          <w:color w:val="000000"/>
          <w:sz w:val="24"/>
          <w:szCs w:val="21"/>
        </w:rPr>
        <w:t>3</w:t>
      </w:r>
      <w:r>
        <w:rPr>
          <w:rFonts w:ascii="宋体" w:hAnsi="宋体"/>
          <w:color w:val="000000"/>
          <w:sz w:val="24"/>
          <w:szCs w:val="21"/>
        </w:rPr>
        <w:t>日</w:t>
      </w:r>
      <w:r>
        <w:rPr>
          <w:rFonts w:ascii="宋体" w:hAnsi="宋体" w:hint="eastAsia"/>
          <w:color w:val="000000"/>
          <w:sz w:val="24"/>
          <w:szCs w:val="21"/>
        </w:rPr>
        <w:t>下午15：00整</w:t>
      </w:r>
    </w:p>
    <w:p w:rsidR="006F0BFA" w:rsidRDefault="006F0BFA" w:rsidP="006F0BFA">
      <w:pPr>
        <w:adjustRightInd w:val="0"/>
        <w:spacing w:line="400" w:lineRule="exact"/>
        <w:ind w:firstLineChars="200" w:firstLine="480"/>
        <w:jc w:val="left"/>
        <w:rPr>
          <w:rFonts w:ascii="宋体" w:hAnsi="宋体"/>
          <w:color w:val="000000"/>
          <w:sz w:val="24"/>
          <w:szCs w:val="21"/>
        </w:rPr>
      </w:pPr>
      <w:r>
        <w:rPr>
          <w:rFonts w:ascii="宋体" w:hAnsi="宋体" w:hint="eastAsia"/>
          <w:color w:val="000000"/>
          <w:sz w:val="24"/>
          <w:szCs w:val="21"/>
        </w:rPr>
        <w:t>3、获取方式：</w:t>
      </w:r>
    </w:p>
    <w:p w:rsidR="006F0BFA" w:rsidRPr="00A3525C" w:rsidRDefault="006F0BFA" w:rsidP="006F0BFA">
      <w:pPr>
        <w:adjustRightInd w:val="0"/>
        <w:spacing w:line="400" w:lineRule="exact"/>
        <w:ind w:firstLineChars="200" w:firstLine="480"/>
        <w:jc w:val="left"/>
        <w:rPr>
          <w:rFonts w:ascii="宋体" w:hAnsi="宋体"/>
          <w:color w:val="000000"/>
          <w:szCs w:val="21"/>
        </w:rPr>
      </w:pPr>
      <w:r>
        <w:rPr>
          <w:rFonts w:ascii="宋体" w:hAnsi="宋体" w:hint="eastAsia"/>
          <w:color w:val="000000"/>
          <w:sz w:val="24"/>
          <w:szCs w:val="21"/>
        </w:rPr>
        <w:t>投标人应登陆六安市中医院官方网站自行下载招标文件，无需办理注册审核手续。</w:t>
      </w:r>
    </w:p>
    <w:p w:rsidR="006F0BFA" w:rsidRDefault="006F0BFA" w:rsidP="006F0BFA">
      <w:pPr>
        <w:spacing w:line="276" w:lineRule="auto"/>
        <w:ind w:firstLineChars="200" w:firstLine="480"/>
        <w:rPr>
          <w:rFonts w:ascii="宋体" w:hAnsi="宋体"/>
          <w:sz w:val="24"/>
        </w:rPr>
      </w:pPr>
      <w:r>
        <w:rPr>
          <w:rFonts w:ascii="宋体" w:hAnsi="宋体" w:hint="eastAsia"/>
          <w:sz w:val="24"/>
        </w:rPr>
        <w:t>五、联系方式</w:t>
      </w:r>
    </w:p>
    <w:p w:rsidR="006F0BFA" w:rsidRDefault="006F0BFA" w:rsidP="006F0BFA">
      <w:pPr>
        <w:spacing w:line="276" w:lineRule="auto"/>
        <w:ind w:firstLineChars="200" w:firstLine="480"/>
        <w:rPr>
          <w:rFonts w:ascii="宋体" w:hAnsi="宋体"/>
          <w:sz w:val="24"/>
        </w:rPr>
      </w:pPr>
      <w:r>
        <w:rPr>
          <w:rFonts w:ascii="宋体" w:hAnsi="宋体" w:hint="eastAsia"/>
          <w:sz w:val="24"/>
        </w:rPr>
        <w:t>招标人：六安市中医院</w:t>
      </w:r>
    </w:p>
    <w:p w:rsidR="006F0BFA" w:rsidRDefault="006F0BFA" w:rsidP="006F0BFA">
      <w:pPr>
        <w:spacing w:line="276" w:lineRule="auto"/>
        <w:ind w:firstLineChars="200" w:firstLine="480"/>
        <w:rPr>
          <w:rFonts w:ascii="宋体" w:hAnsi="宋体"/>
          <w:sz w:val="24"/>
        </w:rPr>
      </w:pPr>
      <w:r>
        <w:rPr>
          <w:rFonts w:ascii="宋体" w:hAnsi="宋体" w:hint="eastAsia"/>
          <w:sz w:val="24"/>
        </w:rPr>
        <w:t>联系人：薛工，蔡工</w:t>
      </w:r>
    </w:p>
    <w:p w:rsidR="006F0BFA" w:rsidRDefault="006F0BFA" w:rsidP="006F0BFA">
      <w:pPr>
        <w:spacing w:line="276" w:lineRule="auto"/>
        <w:ind w:firstLineChars="200" w:firstLine="480"/>
        <w:rPr>
          <w:rFonts w:ascii="宋体" w:hAnsi="宋体"/>
          <w:sz w:val="24"/>
        </w:rPr>
      </w:pPr>
      <w:r>
        <w:rPr>
          <w:rFonts w:ascii="宋体" w:hAnsi="宋体" w:hint="eastAsia"/>
          <w:sz w:val="24"/>
        </w:rPr>
        <w:t>电话：</w:t>
      </w:r>
      <w:r>
        <w:rPr>
          <w:rFonts w:ascii="宋体" w:hAnsi="宋体"/>
          <w:sz w:val="24"/>
        </w:rPr>
        <w:t>05</w:t>
      </w:r>
      <w:r>
        <w:rPr>
          <w:rFonts w:ascii="宋体" w:hAnsi="宋体" w:hint="eastAsia"/>
          <w:sz w:val="24"/>
        </w:rPr>
        <w:t>64</w:t>
      </w:r>
      <w:r>
        <w:rPr>
          <w:rFonts w:ascii="宋体" w:hAnsi="宋体"/>
          <w:sz w:val="24"/>
        </w:rPr>
        <w:t>-</w:t>
      </w:r>
      <w:r>
        <w:rPr>
          <w:rFonts w:ascii="宋体" w:hAnsi="宋体" w:hint="eastAsia"/>
          <w:sz w:val="24"/>
        </w:rPr>
        <w:t>3312184，0564-3318907</w:t>
      </w:r>
    </w:p>
    <w:p w:rsidR="006F0BFA" w:rsidRDefault="006F0BFA" w:rsidP="006F0BFA">
      <w:pPr>
        <w:spacing w:line="360" w:lineRule="exact"/>
        <w:rPr>
          <w:rFonts w:ascii="宋体" w:hAnsi="宋体"/>
          <w:szCs w:val="21"/>
        </w:rPr>
        <w:sectPr w:rsidR="006F0BFA">
          <w:headerReference w:type="default" r:id="rId11"/>
          <w:footerReference w:type="default" r:id="rId12"/>
          <w:pgSz w:w="11907" w:h="16840"/>
          <w:pgMar w:top="1608" w:right="1418" w:bottom="1418" w:left="1418" w:header="1021" w:footer="851" w:gutter="0"/>
          <w:pgBorders w:offsetFrom="page">
            <w:bottom w:val="single" w:sz="4" w:space="24" w:color="FFFFFF"/>
          </w:pgBorders>
          <w:cols w:space="720"/>
          <w:docGrid w:linePitch="312"/>
        </w:sectPr>
      </w:pPr>
    </w:p>
    <w:p w:rsidR="006F0BFA" w:rsidRDefault="006F0BFA" w:rsidP="006F0BFA">
      <w:pPr>
        <w:adjustRightInd w:val="0"/>
        <w:spacing w:line="360" w:lineRule="auto"/>
        <w:rPr>
          <w:rFonts w:ascii="宋体" w:hAnsi="宋体"/>
          <w:sz w:val="24"/>
          <w:szCs w:val="24"/>
        </w:rPr>
      </w:pPr>
    </w:p>
    <w:p w:rsidR="006F0BFA" w:rsidRDefault="006F0BFA" w:rsidP="006F0BFA">
      <w:pPr>
        <w:adjustRightInd w:val="0"/>
        <w:spacing w:line="360" w:lineRule="auto"/>
        <w:rPr>
          <w:rFonts w:ascii="宋体" w:hAnsi="宋体"/>
          <w:sz w:val="24"/>
          <w:szCs w:val="24"/>
        </w:rPr>
      </w:pPr>
    </w:p>
    <w:p w:rsidR="006F0BFA" w:rsidRDefault="006F0BFA" w:rsidP="006F0BFA">
      <w:pPr>
        <w:pStyle w:val="af8"/>
        <w:rPr>
          <w:rFonts w:eastAsia="宋体" w:hAnsi="宋体"/>
          <w:sz w:val="23"/>
        </w:rPr>
      </w:pPr>
      <w:r>
        <w:rPr>
          <w:rFonts w:eastAsia="宋体" w:hAnsi="宋体"/>
          <w:b/>
          <w:sz w:val="24"/>
        </w:rPr>
        <w:t xml:space="preserve">      </w:t>
      </w: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第二章</w:t>
      </w:r>
    </w:p>
    <w:p w:rsidR="006F0BFA" w:rsidRDefault="006F0BFA" w:rsidP="006F0BFA">
      <w:pPr>
        <w:autoSpaceDE w:val="0"/>
        <w:autoSpaceDN w:val="0"/>
        <w:adjustRightInd w:val="0"/>
        <w:spacing w:line="1000" w:lineRule="exact"/>
        <w:ind w:right="-23"/>
        <w:jc w:val="center"/>
        <w:rPr>
          <w:rFonts w:ascii="宋体" w:hAnsi="宋体" w:cs="Arial"/>
          <w:spacing w:val="40"/>
          <w:kern w:val="0"/>
          <w:sz w:val="72"/>
          <w:szCs w:val="72"/>
        </w:rPr>
      </w:pPr>
      <w:r>
        <w:rPr>
          <w:rFonts w:ascii="宋体" w:hAnsi="宋体" w:cs="Arial" w:hint="eastAsia"/>
          <w:b/>
          <w:bCs/>
          <w:spacing w:val="40"/>
          <w:w w:val="90"/>
          <w:kern w:val="0"/>
          <w:position w:val="1"/>
          <w:sz w:val="72"/>
          <w:szCs w:val="72"/>
        </w:rPr>
        <w:t>投标人须知</w:t>
      </w:r>
    </w:p>
    <w:p w:rsidR="006F0BFA" w:rsidRDefault="006F0BFA" w:rsidP="006F0BFA">
      <w:pPr>
        <w:pStyle w:val="af8"/>
        <w:jc w:val="center"/>
        <w:rPr>
          <w:b/>
        </w:rPr>
      </w:pPr>
      <w:r>
        <w:rPr>
          <w:rFonts w:eastAsia="宋体" w:hAnsi="宋体"/>
          <w:sz w:val="23"/>
        </w:rPr>
        <w:br w:type="page"/>
      </w:r>
      <w:bookmarkStart w:id="3" w:name="_Toc185247564"/>
      <w:bookmarkStart w:id="4" w:name="_Toc184465261"/>
      <w:bookmarkStart w:id="5" w:name="_Toc185247761"/>
      <w:r>
        <w:rPr>
          <w:rFonts w:hint="eastAsia"/>
          <w:b/>
          <w:sz w:val="36"/>
        </w:rPr>
        <w:lastRenderedPageBreak/>
        <w:t>投标人须知前附表</w:t>
      </w:r>
      <w:bookmarkEnd w:id="3"/>
      <w:bookmarkEnd w:id="4"/>
      <w:bookmarkEnd w:id="5"/>
    </w:p>
    <w:p w:rsidR="006F0BFA" w:rsidRDefault="006F0BFA" w:rsidP="006F0BFA">
      <w:pPr>
        <w:pStyle w:val="af8"/>
        <w:jc w:val="center"/>
      </w:pP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本《投标人须知前附表》是对招标文件第二章《投标人须知》的具体补充和修改，如有矛盾，应以本《投标人须知前附表》为准。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268"/>
        <w:gridCol w:w="5777"/>
      </w:tblGrid>
      <w:tr w:rsidR="006F0BFA" w:rsidTr="000E1745">
        <w:trPr>
          <w:trHeight w:val="20"/>
          <w:tblHeader/>
        </w:trPr>
        <w:tc>
          <w:tcPr>
            <w:tcW w:w="1135"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jc w:val="center"/>
              <w:rPr>
                <w:rFonts w:eastAsia="宋体" w:hAnsi="宋体"/>
                <w:b/>
                <w:bCs/>
                <w:kern w:val="2"/>
                <w:sz w:val="24"/>
                <w:szCs w:val="24"/>
              </w:rPr>
            </w:pPr>
            <w:r w:rsidRPr="000E1745">
              <w:rPr>
                <w:rFonts w:eastAsia="宋体" w:hAnsi="宋体" w:hint="eastAsia"/>
                <w:b/>
                <w:bCs/>
                <w:kern w:val="2"/>
                <w:sz w:val="24"/>
                <w:szCs w:val="24"/>
              </w:rPr>
              <w:t>条款号</w:t>
            </w:r>
          </w:p>
        </w:tc>
        <w:tc>
          <w:tcPr>
            <w:tcW w:w="2268"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jc w:val="center"/>
              <w:rPr>
                <w:rFonts w:eastAsia="宋体" w:hAnsi="宋体"/>
                <w:b/>
                <w:bCs/>
                <w:kern w:val="2"/>
                <w:sz w:val="24"/>
                <w:szCs w:val="24"/>
              </w:rPr>
            </w:pPr>
            <w:r w:rsidRPr="000E1745">
              <w:rPr>
                <w:rFonts w:eastAsia="宋体" w:hAnsi="宋体" w:hint="eastAsia"/>
                <w:b/>
                <w:bCs/>
                <w:kern w:val="2"/>
                <w:sz w:val="24"/>
                <w:szCs w:val="24"/>
              </w:rPr>
              <w:t>条款名称</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jc w:val="center"/>
              <w:rPr>
                <w:rFonts w:eastAsia="宋体" w:hAnsi="宋体"/>
                <w:b/>
                <w:bCs/>
                <w:kern w:val="2"/>
                <w:sz w:val="24"/>
                <w:szCs w:val="24"/>
              </w:rPr>
            </w:pPr>
            <w:r w:rsidRPr="000E1745">
              <w:rPr>
                <w:rFonts w:eastAsia="宋体" w:hAnsi="宋体" w:hint="eastAsia"/>
                <w:b/>
                <w:bCs/>
                <w:kern w:val="2"/>
                <w:sz w:val="24"/>
                <w:szCs w:val="24"/>
              </w:rPr>
              <w:t>编</w:t>
            </w:r>
            <w:r w:rsidRPr="000E1745">
              <w:rPr>
                <w:rFonts w:eastAsia="宋体" w:hAnsi="宋体"/>
                <w:b/>
                <w:bCs/>
                <w:kern w:val="2"/>
                <w:sz w:val="24"/>
                <w:szCs w:val="24"/>
              </w:rPr>
              <w:t xml:space="preserve">  </w:t>
            </w:r>
            <w:r w:rsidRPr="000E1745">
              <w:rPr>
                <w:rFonts w:eastAsia="宋体" w:hAnsi="宋体" w:hint="eastAsia"/>
                <w:b/>
                <w:bCs/>
                <w:kern w:val="2"/>
                <w:sz w:val="24"/>
                <w:szCs w:val="24"/>
              </w:rPr>
              <w:t>列</w:t>
            </w:r>
            <w:r w:rsidRPr="000E1745">
              <w:rPr>
                <w:rFonts w:eastAsia="宋体" w:hAnsi="宋体"/>
                <w:b/>
                <w:bCs/>
                <w:kern w:val="2"/>
                <w:sz w:val="24"/>
                <w:szCs w:val="24"/>
              </w:rPr>
              <w:t xml:space="preserve">  </w:t>
            </w:r>
            <w:r w:rsidRPr="000E1745">
              <w:rPr>
                <w:rFonts w:eastAsia="宋体" w:hAnsi="宋体" w:hint="eastAsia"/>
                <w:b/>
                <w:bCs/>
                <w:kern w:val="2"/>
                <w:sz w:val="24"/>
                <w:szCs w:val="24"/>
              </w:rPr>
              <w:t>内</w:t>
            </w:r>
            <w:r w:rsidRPr="000E1745">
              <w:rPr>
                <w:rFonts w:eastAsia="宋体" w:hAnsi="宋体"/>
                <w:b/>
                <w:bCs/>
                <w:kern w:val="2"/>
                <w:sz w:val="24"/>
                <w:szCs w:val="24"/>
              </w:rPr>
              <w:t xml:space="preserve">  </w:t>
            </w:r>
            <w:r w:rsidRPr="000E1745">
              <w:rPr>
                <w:rFonts w:eastAsia="宋体" w:hAnsi="宋体" w:hint="eastAsia"/>
                <w:b/>
                <w:bCs/>
                <w:kern w:val="2"/>
                <w:sz w:val="24"/>
                <w:szCs w:val="24"/>
              </w:rPr>
              <w:t>容</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项目名称</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六安市中医院医用物资智能化管理系统及院内物资配送服务项目</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2</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招标人</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招标人：六安市中医院</w:t>
            </w:r>
          </w:p>
          <w:p w:rsidR="006F0BFA" w:rsidRDefault="006F0BFA" w:rsidP="000E1745">
            <w:pPr>
              <w:spacing w:line="276" w:lineRule="auto"/>
              <w:rPr>
                <w:rFonts w:ascii="宋体" w:hAnsi="宋体"/>
                <w:sz w:val="24"/>
              </w:rPr>
            </w:pPr>
            <w:r>
              <w:rPr>
                <w:rFonts w:ascii="宋体" w:hAnsi="宋体" w:hint="eastAsia"/>
                <w:sz w:val="24"/>
              </w:rPr>
              <w:t>联系人：薛工，蔡工</w:t>
            </w:r>
          </w:p>
          <w:p w:rsidR="006F0BFA" w:rsidRPr="00995DFB" w:rsidRDefault="006F0BFA" w:rsidP="000E1745">
            <w:pPr>
              <w:spacing w:line="276" w:lineRule="auto"/>
              <w:rPr>
                <w:rFonts w:ascii="宋体" w:hAnsi="宋体"/>
                <w:sz w:val="24"/>
              </w:rPr>
            </w:pPr>
            <w:r>
              <w:rPr>
                <w:rFonts w:ascii="宋体" w:hAnsi="宋体" w:hint="eastAsia"/>
                <w:sz w:val="24"/>
              </w:rPr>
              <w:t>电话：</w:t>
            </w:r>
            <w:r>
              <w:rPr>
                <w:rFonts w:ascii="宋体" w:hAnsi="宋体"/>
                <w:sz w:val="24"/>
              </w:rPr>
              <w:t>05</w:t>
            </w:r>
            <w:r>
              <w:rPr>
                <w:rFonts w:ascii="宋体" w:hAnsi="宋体" w:hint="eastAsia"/>
                <w:sz w:val="24"/>
              </w:rPr>
              <w:t>64</w:t>
            </w:r>
            <w:r>
              <w:rPr>
                <w:rFonts w:ascii="宋体" w:hAnsi="宋体"/>
                <w:sz w:val="24"/>
              </w:rPr>
              <w:t>-</w:t>
            </w:r>
            <w:r>
              <w:rPr>
                <w:rFonts w:ascii="宋体" w:hAnsi="宋体" w:hint="eastAsia"/>
                <w:sz w:val="24"/>
              </w:rPr>
              <w:t>3312184，0564-3318907</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招标范围</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left"/>
              <w:rPr>
                <w:rFonts w:eastAsia="宋体" w:hAnsi="宋体"/>
                <w:kern w:val="2"/>
                <w:sz w:val="24"/>
                <w:szCs w:val="24"/>
              </w:rPr>
            </w:pPr>
            <w:r w:rsidRPr="000E1745">
              <w:rPr>
                <w:rFonts w:eastAsia="宋体" w:hAnsi="宋体" w:hint="eastAsia"/>
                <w:kern w:val="2"/>
                <w:sz w:val="24"/>
                <w:szCs w:val="24"/>
              </w:rPr>
              <w:t>见第五章招标项目要求及技术规格。</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投标人资质条件、能力和信誉</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rPr>
            </w:pPr>
            <w:r>
              <w:rPr>
                <w:rFonts w:ascii="宋体" w:hAnsi="宋体" w:hint="eastAsia"/>
                <w:sz w:val="24"/>
              </w:rPr>
              <w:t>见招标公告</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5</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是否接受联合体投标</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不接受</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现场踏勘</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不集中组织，由投标人自行踏勘现场，</w:t>
            </w:r>
            <w:r w:rsidRPr="000E1745">
              <w:rPr>
                <w:rFonts w:hAnsi="宋体" w:hint="eastAsia"/>
                <w:kern w:val="2"/>
                <w:sz w:val="24"/>
                <w:szCs w:val="24"/>
              </w:rPr>
              <w:t>以便充分考虑各种现场因素，并体现在总报价中。中标后投标人不得以不完全了解现场等为由，提出任何形式的增加合同价款和延长工期索赔的要求。</w:t>
            </w:r>
          </w:p>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投标现场踏勘，费用自理，安全责任自负。</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投标人提出澄清、异议的截止时间</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CF1976">
            <w:pPr>
              <w:pStyle w:val="af8"/>
              <w:rPr>
                <w:rFonts w:eastAsia="宋体" w:hAnsi="宋体"/>
                <w:b/>
                <w:kern w:val="2"/>
                <w:sz w:val="24"/>
                <w:szCs w:val="24"/>
              </w:rPr>
            </w:pPr>
            <w:r w:rsidRPr="000E1745">
              <w:rPr>
                <w:rFonts w:eastAsia="宋体" w:hAnsi="宋体"/>
                <w:b/>
                <w:kern w:val="2"/>
                <w:sz w:val="24"/>
                <w:szCs w:val="24"/>
              </w:rPr>
              <w:t>20</w:t>
            </w:r>
            <w:r w:rsidRPr="000E1745">
              <w:rPr>
                <w:rFonts w:eastAsia="宋体" w:hAnsi="宋体" w:hint="eastAsia"/>
                <w:b/>
                <w:kern w:val="2"/>
                <w:sz w:val="24"/>
                <w:szCs w:val="24"/>
              </w:rPr>
              <w:t>20年</w:t>
            </w:r>
            <w:r w:rsidR="00F806AC">
              <w:rPr>
                <w:rFonts w:eastAsia="宋体" w:hAnsi="宋体" w:hint="eastAsia"/>
                <w:b/>
                <w:kern w:val="2"/>
                <w:sz w:val="24"/>
                <w:szCs w:val="24"/>
              </w:rPr>
              <w:t>3</w:t>
            </w:r>
            <w:r w:rsidRPr="000E1745">
              <w:rPr>
                <w:rFonts w:eastAsia="宋体" w:hAnsi="宋体" w:hint="eastAsia"/>
                <w:b/>
                <w:kern w:val="2"/>
                <w:sz w:val="24"/>
                <w:szCs w:val="24"/>
              </w:rPr>
              <w:t>月</w:t>
            </w:r>
            <w:r w:rsidR="00C1519F">
              <w:rPr>
                <w:rFonts w:eastAsia="宋体" w:hAnsi="宋体" w:hint="eastAsia"/>
                <w:b/>
                <w:kern w:val="2"/>
                <w:sz w:val="24"/>
                <w:szCs w:val="24"/>
              </w:rPr>
              <w:t>1</w:t>
            </w:r>
            <w:r w:rsidR="00CF1976">
              <w:rPr>
                <w:rFonts w:eastAsia="宋体" w:hAnsi="宋体" w:hint="eastAsia"/>
                <w:b/>
                <w:kern w:val="2"/>
                <w:sz w:val="24"/>
                <w:szCs w:val="24"/>
              </w:rPr>
              <w:t>3</w:t>
            </w:r>
            <w:r w:rsidRPr="000E1745">
              <w:rPr>
                <w:rFonts w:eastAsia="宋体" w:hAnsi="宋体" w:hint="eastAsia"/>
                <w:b/>
                <w:kern w:val="2"/>
                <w:sz w:val="24"/>
                <w:szCs w:val="24"/>
              </w:rPr>
              <w:t>日</w:t>
            </w:r>
            <w:r w:rsidR="00C1519F">
              <w:rPr>
                <w:rFonts w:eastAsia="宋体" w:hAnsi="宋体" w:hint="eastAsia"/>
                <w:b/>
                <w:kern w:val="2"/>
                <w:sz w:val="24"/>
                <w:szCs w:val="24"/>
              </w:rPr>
              <w:t>上</w:t>
            </w:r>
            <w:r w:rsidRPr="000E1745">
              <w:rPr>
                <w:rFonts w:eastAsia="宋体" w:hAnsi="宋体" w:hint="eastAsia"/>
                <w:b/>
                <w:kern w:val="2"/>
                <w:sz w:val="24"/>
                <w:szCs w:val="24"/>
              </w:rPr>
              <w:t>午</w:t>
            </w:r>
            <w:r w:rsidRPr="000E1745">
              <w:rPr>
                <w:rFonts w:eastAsia="宋体" w:hAnsi="宋体"/>
                <w:b/>
                <w:kern w:val="2"/>
                <w:sz w:val="24"/>
                <w:szCs w:val="24"/>
              </w:rPr>
              <w:t>1</w:t>
            </w:r>
            <w:r w:rsidR="00C1519F">
              <w:rPr>
                <w:rFonts w:eastAsia="宋体" w:hAnsi="宋体" w:hint="eastAsia"/>
                <w:b/>
                <w:kern w:val="2"/>
                <w:sz w:val="24"/>
                <w:szCs w:val="24"/>
              </w:rPr>
              <w:t>1</w:t>
            </w:r>
            <w:r w:rsidRPr="000E1745">
              <w:rPr>
                <w:rFonts w:eastAsia="宋体" w:hAnsi="宋体" w:hint="eastAsia"/>
                <w:b/>
                <w:kern w:val="2"/>
                <w:sz w:val="24"/>
                <w:szCs w:val="24"/>
              </w:rPr>
              <w:t>时前，向六安市中医院招标办书面提出</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8</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tabs>
                <w:tab w:val="left" w:pos="840"/>
                <w:tab w:val="center" w:pos="1512"/>
              </w:tabs>
              <w:rPr>
                <w:rFonts w:eastAsia="宋体" w:hAnsi="宋体"/>
                <w:b/>
                <w:kern w:val="2"/>
                <w:sz w:val="24"/>
                <w:szCs w:val="24"/>
              </w:rPr>
            </w:pPr>
            <w:r w:rsidRPr="000E1745">
              <w:rPr>
                <w:rFonts w:eastAsia="宋体" w:hAnsi="宋体" w:hint="eastAsia"/>
                <w:b/>
                <w:kern w:val="2"/>
                <w:sz w:val="24"/>
                <w:szCs w:val="24"/>
              </w:rPr>
              <w:t>投标截止时间</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C1519F">
            <w:pPr>
              <w:pStyle w:val="af8"/>
              <w:rPr>
                <w:rFonts w:eastAsia="宋体" w:hAnsi="宋体"/>
                <w:b/>
                <w:kern w:val="2"/>
                <w:sz w:val="24"/>
                <w:szCs w:val="24"/>
              </w:rPr>
            </w:pPr>
            <w:r w:rsidRPr="000E1745">
              <w:rPr>
                <w:rFonts w:eastAsia="宋体" w:hAnsi="宋体"/>
                <w:b/>
                <w:kern w:val="2"/>
                <w:sz w:val="24"/>
                <w:szCs w:val="24"/>
              </w:rPr>
              <w:t>20</w:t>
            </w:r>
            <w:r w:rsidRPr="000E1745">
              <w:rPr>
                <w:rFonts w:eastAsia="宋体" w:hAnsi="宋体" w:hint="eastAsia"/>
                <w:b/>
                <w:kern w:val="2"/>
                <w:sz w:val="24"/>
                <w:szCs w:val="24"/>
              </w:rPr>
              <w:t>20年</w:t>
            </w:r>
            <w:r w:rsidR="00FD3140" w:rsidRPr="000E1745">
              <w:rPr>
                <w:rFonts w:eastAsia="宋体" w:hAnsi="宋体" w:hint="eastAsia"/>
                <w:b/>
                <w:kern w:val="2"/>
                <w:sz w:val="24"/>
                <w:szCs w:val="24"/>
              </w:rPr>
              <w:t>3</w:t>
            </w:r>
            <w:r w:rsidRPr="000E1745">
              <w:rPr>
                <w:rFonts w:eastAsia="宋体" w:hAnsi="宋体" w:hint="eastAsia"/>
                <w:b/>
                <w:kern w:val="2"/>
                <w:sz w:val="24"/>
                <w:szCs w:val="24"/>
              </w:rPr>
              <w:t>月</w:t>
            </w:r>
            <w:r w:rsidR="00BD36FB" w:rsidRPr="000E1745">
              <w:rPr>
                <w:rFonts w:eastAsia="宋体" w:hAnsi="宋体" w:hint="eastAsia"/>
                <w:b/>
                <w:kern w:val="2"/>
                <w:sz w:val="24"/>
                <w:szCs w:val="24"/>
              </w:rPr>
              <w:t>2</w:t>
            </w:r>
            <w:r w:rsidR="00C1519F">
              <w:rPr>
                <w:rFonts w:eastAsia="宋体" w:hAnsi="宋体" w:hint="eastAsia"/>
                <w:b/>
                <w:kern w:val="2"/>
                <w:sz w:val="24"/>
                <w:szCs w:val="24"/>
              </w:rPr>
              <w:t>3</w:t>
            </w:r>
            <w:r w:rsidRPr="000E1745">
              <w:rPr>
                <w:rFonts w:eastAsia="宋体" w:hAnsi="宋体" w:hint="eastAsia"/>
                <w:b/>
                <w:kern w:val="2"/>
                <w:sz w:val="24"/>
                <w:szCs w:val="24"/>
              </w:rPr>
              <w:t>日下午</w:t>
            </w:r>
            <w:r w:rsidRPr="000E1745">
              <w:rPr>
                <w:rFonts w:eastAsia="宋体" w:hAnsi="宋体"/>
                <w:b/>
                <w:kern w:val="2"/>
                <w:sz w:val="24"/>
                <w:szCs w:val="24"/>
              </w:rPr>
              <w:t>1</w:t>
            </w:r>
            <w:r w:rsidRPr="000E1745">
              <w:rPr>
                <w:rFonts w:eastAsia="宋体" w:hAnsi="宋体" w:hint="eastAsia"/>
                <w:b/>
                <w:kern w:val="2"/>
                <w:sz w:val="24"/>
                <w:szCs w:val="24"/>
              </w:rPr>
              <w:t>5时（北京时间</w:t>
            </w:r>
            <w:r w:rsidRPr="000E1745">
              <w:rPr>
                <w:rFonts w:eastAsia="宋体" w:hAnsi="宋体"/>
                <w:b/>
                <w:kern w:val="2"/>
                <w:sz w:val="24"/>
                <w:szCs w:val="24"/>
              </w:rPr>
              <w:t>)</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2"/>
              </w:rPr>
            </w:pPr>
            <w:r w:rsidRPr="000E1745">
              <w:rPr>
                <w:rFonts w:eastAsia="宋体" w:hAnsi="宋体"/>
                <w:kern w:val="2"/>
                <w:sz w:val="24"/>
                <w:szCs w:val="22"/>
              </w:rPr>
              <w:t>9</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招标答疑会</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不召开</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是否允许投备选方案</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不允许</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t>11</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投标保证金</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ind w:leftChars="-1" w:left="-2" w:firstLine="2"/>
              <w:jc w:val="left"/>
              <w:rPr>
                <w:rFonts w:eastAsia="宋体" w:hAnsi="宋体"/>
                <w:b/>
                <w:kern w:val="2"/>
                <w:sz w:val="24"/>
                <w:szCs w:val="22"/>
              </w:rPr>
            </w:pPr>
            <w:r w:rsidRPr="000E1745">
              <w:rPr>
                <w:rFonts w:eastAsia="宋体" w:hAnsi="宋体" w:hint="eastAsia"/>
                <w:b/>
                <w:kern w:val="2"/>
                <w:sz w:val="24"/>
                <w:szCs w:val="24"/>
              </w:rPr>
              <w:t>人民币壹拾万元整</w:t>
            </w:r>
            <w:r w:rsidRPr="000E1745">
              <w:rPr>
                <w:rFonts w:eastAsia="宋体" w:hAnsi="宋体" w:hint="eastAsia"/>
                <w:b/>
                <w:kern w:val="2"/>
                <w:sz w:val="24"/>
                <w:szCs w:val="22"/>
              </w:rPr>
              <w:t>（￥100</w:t>
            </w:r>
            <w:r w:rsidRPr="000E1745">
              <w:rPr>
                <w:rFonts w:eastAsia="宋体" w:hAnsi="宋体"/>
                <w:b/>
                <w:kern w:val="2"/>
                <w:sz w:val="24"/>
                <w:szCs w:val="22"/>
              </w:rPr>
              <w:t>,000.00</w:t>
            </w:r>
            <w:r w:rsidRPr="000E1745">
              <w:rPr>
                <w:rFonts w:eastAsia="宋体" w:hAnsi="宋体" w:hint="eastAsia"/>
                <w:b/>
                <w:kern w:val="2"/>
                <w:sz w:val="24"/>
                <w:szCs w:val="22"/>
              </w:rPr>
              <w:t>）,汇款时请备注或附言(六安市中医院物资智能管理系统投标保证金)</w:t>
            </w:r>
          </w:p>
          <w:p w:rsidR="006F0BFA" w:rsidRPr="000E1745" w:rsidRDefault="006F0BFA" w:rsidP="000E1745">
            <w:pPr>
              <w:pStyle w:val="af8"/>
              <w:ind w:left="1838" w:hangingChars="763" w:hanging="1838"/>
              <w:jc w:val="left"/>
              <w:rPr>
                <w:rFonts w:eastAsia="宋体" w:hAnsi="宋体"/>
                <w:b/>
                <w:kern w:val="2"/>
                <w:sz w:val="24"/>
                <w:szCs w:val="22"/>
                <w:u w:val="double"/>
              </w:rPr>
            </w:pPr>
            <w:r w:rsidRPr="000E1745">
              <w:rPr>
                <w:rFonts w:eastAsia="宋体" w:hAnsi="宋体" w:hint="eastAsia"/>
                <w:b/>
                <w:kern w:val="2"/>
                <w:sz w:val="24"/>
                <w:szCs w:val="22"/>
                <w:u w:val="double"/>
              </w:rPr>
              <w:t>单位名称：六安市中医院</w:t>
            </w:r>
          </w:p>
          <w:p w:rsidR="006F0BFA" w:rsidRPr="000E1745" w:rsidRDefault="006F0BFA" w:rsidP="000E1745">
            <w:pPr>
              <w:pStyle w:val="af8"/>
              <w:ind w:left="1838" w:hangingChars="763" w:hanging="1838"/>
              <w:jc w:val="left"/>
              <w:rPr>
                <w:rFonts w:eastAsia="宋体" w:hAnsi="宋体"/>
                <w:b/>
                <w:kern w:val="2"/>
                <w:sz w:val="24"/>
                <w:szCs w:val="22"/>
                <w:u w:val="double"/>
              </w:rPr>
            </w:pPr>
            <w:r w:rsidRPr="000E1745">
              <w:rPr>
                <w:rFonts w:eastAsia="宋体" w:hAnsi="宋体" w:hint="eastAsia"/>
                <w:b/>
                <w:kern w:val="2"/>
                <w:sz w:val="24"/>
                <w:szCs w:val="22"/>
                <w:u w:val="double"/>
              </w:rPr>
              <w:t>开户行：建行六安政务区支行</w:t>
            </w:r>
          </w:p>
          <w:p w:rsidR="006F0BFA" w:rsidRPr="000E1745" w:rsidRDefault="006F0BFA" w:rsidP="000E1745">
            <w:pPr>
              <w:pStyle w:val="af8"/>
              <w:ind w:left="1838" w:hangingChars="763" w:hanging="1838"/>
              <w:jc w:val="left"/>
              <w:rPr>
                <w:rFonts w:eastAsia="宋体" w:hAnsi="宋体"/>
                <w:b/>
                <w:kern w:val="2"/>
                <w:sz w:val="24"/>
                <w:szCs w:val="22"/>
                <w:u w:val="double"/>
              </w:rPr>
            </w:pPr>
            <w:r w:rsidRPr="000E1745">
              <w:rPr>
                <w:rFonts w:eastAsia="宋体" w:hAnsi="宋体" w:hint="eastAsia"/>
                <w:b/>
                <w:kern w:val="2"/>
                <w:sz w:val="24"/>
                <w:szCs w:val="22"/>
                <w:u w:val="double"/>
              </w:rPr>
              <w:t>账号：34001742208050570162</w:t>
            </w:r>
          </w:p>
          <w:p w:rsidR="006F0BFA" w:rsidRPr="000E1745" w:rsidRDefault="006F0BFA" w:rsidP="000E1745">
            <w:pPr>
              <w:pStyle w:val="af8"/>
              <w:ind w:left="1838" w:hangingChars="763" w:hanging="1838"/>
              <w:jc w:val="left"/>
              <w:rPr>
                <w:rFonts w:eastAsia="宋体" w:hAnsi="宋体"/>
                <w:b/>
                <w:kern w:val="2"/>
                <w:sz w:val="24"/>
                <w:szCs w:val="24"/>
                <w:u w:val="double"/>
              </w:rPr>
            </w:pPr>
          </w:p>
          <w:p w:rsidR="006F0BFA" w:rsidRDefault="006F0BFA" w:rsidP="00EF02CA">
            <w:pPr>
              <w:adjustRightInd w:val="0"/>
              <w:snapToGrid w:val="0"/>
              <w:spacing w:beforeLines="20" w:afterLines="20"/>
              <w:jc w:val="left"/>
              <w:rPr>
                <w:rFonts w:ascii="宋体" w:hAnsi="宋体"/>
                <w:bCs/>
                <w:sz w:val="24"/>
              </w:rPr>
            </w:pPr>
            <w:r>
              <w:rPr>
                <w:rFonts w:ascii="宋体" w:hAnsi="宋体" w:hint="eastAsia"/>
                <w:bCs/>
                <w:sz w:val="24"/>
              </w:rPr>
              <w:t>提示：投标保证金缴纳方式说明</w:t>
            </w:r>
          </w:p>
          <w:p w:rsidR="006F0BFA" w:rsidRDefault="006F0BFA" w:rsidP="00EF02CA">
            <w:pPr>
              <w:adjustRightInd w:val="0"/>
              <w:snapToGrid w:val="0"/>
              <w:spacing w:beforeLines="20" w:afterLines="20"/>
              <w:rPr>
                <w:rFonts w:ascii="宋体" w:hAnsi="宋体"/>
                <w:bCs/>
                <w:sz w:val="24"/>
              </w:rPr>
            </w:pPr>
            <w:r>
              <w:rPr>
                <w:rFonts w:ascii="宋体" w:hAnsi="宋体" w:hint="eastAsia"/>
                <w:bCs/>
                <w:sz w:val="24"/>
              </w:rPr>
              <w:t>1、投标保证金的缴纳方式：电汇、转账</w:t>
            </w:r>
          </w:p>
          <w:p w:rsidR="006F0BFA" w:rsidRDefault="006F0BFA" w:rsidP="00EF02CA">
            <w:pPr>
              <w:adjustRightInd w:val="0"/>
              <w:snapToGrid w:val="0"/>
              <w:spacing w:beforeLines="20" w:afterLines="20"/>
              <w:rPr>
                <w:rFonts w:ascii="宋体" w:hAnsi="宋体"/>
                <w:bCs/>
                <w:sz w:val="24"/>
              </w:rPr>
            </w:pPr>
            <w:r>
              <w:rPr>
                <w:rFonts w:ascii="宋体" w:hAnsi="宋体" w:hint="eastAsia"/>
                <w:bCs/>
                <w:sz w:val="24"/>
              </w:rPr>
              <w:t>2、投标保证金必须在本项目开标之前到账。</w:t>
            </w:r>
          </w:p>
          <w:p w:rsidR="006F0BFA" w:rsidRDefault="006F0BFA" w:rsidP="00EF02CA">
            <w:pPr>
              <w:adjustRightInd w:val="0"/>
              <w:snapToGrid w:val="0"/>
              <w:spacing w:beforeLines="20" w:afterLines="20"/>
              <w:rPr>
                <w:rFonts w:ascii="宋体" w:hAnsi="宋体"/>
                <w:bCs/>
                <w:sz w:val="24"/>
              </w:rPr>
            </w:pPr>
            <w:r>
              <w:rPr>
                <w:rFonts w:ascii="宋体" w:hAnsi="宋体" w:hint="eastAsia"/>
                <w:bCs/>
                <w:sz w:val="24"/>
              </w:rPr>
              <w:t xml:space="preserve">3、因投标供应商操作引起的投标保证金未及时到帐或系统验证匹配失败的，其后果自负。 </w:t>
            </w:r>
          </w:p>
          <w:p w:rsidR="006F0BFA" w:rsidRDefault="006F0BFA" w:rsidP="00EF02CA">
            <w:pPr>
              <w:adjustRightInd w:val="0"/>
              <w:snapToGrid w:val="0"/>
              <w:spacing w:beforeLines="20" w:afterLines="20"/>
              <w:rPr>
                <w:rFonts w:ascii="宋体" w:hAnsi="宋体"/>
                <w:bCs/>
                <w:sz w:val="24"/>
              </w:rPr>
            </w:pPr>
            <w:r>
              <w:rPr>
                <w:rFonts w:ascii="宋体" w:hAnsi="宋体" w:hint="eastAsia"/>
                <w:bCs/>
                <w:sz w:val="24"/>
              </w:rPr>
              <w:t>4、若投标供应商不提交投标保证金，其投标文件作无效投标处理。</w:t>
            </w:r>
          </w:p>
          <w:p w:rsidR="006F0BFA" w:rsidRDefault="006F0BFA" w:rsidP="00EF02CA">
            <w:pPr>
              <w:adjustRightInd w:val="0"/>
              <w:snapToGrid w:val="0"/>
              <w:spacing w:beforeLines="20" w:afterLines="20"/>
              <w:rPr>
                <w:rFonts w:ascii="宋体" w:hAnsi="宋体"/>
                <w:bCs/>
                <w:sz w:val="24"/>
              </w:rPr>
            </w:pPr>
            <w:r>
              <w:rPr>
                <w:rFonts w:ascii="宋体" w:hAnsi="宋体" w:hint="eastAsia"/>
                <w:bCs/>
                <w:sz w:val="24"/>
              </w:rPr>
              <w:t>5、投标供应商递交保证金账户与供应商名称不一致</w:t>
            </w:r>
            <w:r>
              <w:rPr>
                <w:rFonts w:ascii="宋体" w:hAnsi="宋体" w:hint="eastAsia"/>
                <w:bCs/>
                <w:sz w:val="24"/>
              </w:rPr>
              <w:lastRenderedPageBreak/>
              <w:t>的，其投标文件作无效投标处理。</w:t>
            </w:r>
          </w:p>
          <w:p w:rsidR="006F0BFA" w:rsidRDefault="006F0BFA" w:rsidP="000E1745">
            <w:pPr>
              <w:ind w:left="-12" w:firstLine="12"/>
              <w:textAlignment w:val="baseline"/>
              <w:rPr>
                <w:rFonts w:ascii="宋体" w:hAnsi="宋体"/>
                <w:b/>
                <w:sz w:val="24"/>
              </w:rPr>
            </w:pPr>
            <w:r>
              <w:rPr>
                <w:rFonts w:ascii="宋体" w:hAnsi="宋体" w:hint="eastAsia"/>
                <w:bCs/>
                <w:sz w:val="24"/>
              </w:rPr>
              <w:t>6、投标保证金的退还：自中标通知书发出之日起五个工作日内退还未中标人的投标保证金；自采购合同签订之日起五个工作日内退还中标人的投标保证金。</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2"/>
              </w:rPr>
              <w:lastRenderedPageBreak/>
              <w:t>12</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投标有效期</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rPr>
                <w:rFonts w:eastAsia="宋体" w:hAnsi="宋体"/>
                <w:kern w:val="2"/>
                <w:sz w:val="24"/>
                <w:szCs w:val="24"/>
                <w:u w:val="single"/>
              </w:rPr>
            </w:pPr>
            <w:r w:rsidRPr="000E1745">
              <w:rPr>
                <w:rFonts w:eastAsia="宋体" w:hAnsi="宋体" w:hint="eastAsia"/>
                <w:kern w:val="2"/>
                <w:sz w:val="24"/>
                <w:szCs w:val="24"/>
              </w:rPr>
              <w:t>投标有效期：</w:t>
            </w:r>
            <w:r w:rsidRPr="000E1745">
              <w:rPr>
                <w:rFonts w:eastAsia="宋体" w:hAnsi="宋体"/>
                <w:kern w:val="2"/>
                <w:sz w:val="24"/>
                <w:szCs w:val="24"/>
                <w:u w:val="single"/>
              </w:rPr>
              <w:t xml:space="preserve">  90  </w:t>
            </w:r>
            <w:r w:rsidRPr="000E1745">
              <w:rPr>
                <w:rFonts w:eastAsia="宋体" w:hAnsi="宋体" w:hint="eastAsia"/>
                <w:kern w:val="2"/>
                <w:sz w:val="24"/>
                <w:szCs w:val="24"/>
              </w:rPr>
              <w:t>日历天（从投标截止之日算起）</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2"/>
              </w:rPr>
            </w:pPr>
            <w:r w:rsidRPr="000E1745">
              <w:rPr>
                <w:rFonts w:eastAsia="宋体" w:hAnsi="宋体"/>
                <w:kern w:val="2"/>
                <w:sz w:val="24"/>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tabs>
                <w:tab w:val="left" w:pos="840"/>
                <w:tab w:val="center" w:pos="1512"/>
              </w:tabs>
              <w:rPr>
                <w:rFonts w:eastAsia="宋体" w:hAnsi="宋体"/>
                <w:kern w:val="2"/>
                <w:sz w:val="24"/>
                <w:szCs w:val="24"/>
              </w:rPr>
            </w:pPr>
            <w:r w:rsidRPr="000E1745">
              <w:rPr>
                <w:rFonts w:eastAsia="宋体" w:hAnsi="宋体" w:hint="eastAsia"/>
                <w:kern w:val="2"/>
                <w:sz w:val="24"/>
                <w:szCs w:val="24"/>
              </w:rPr>
              <w:t>投标文件份数</w:t>
            </w:r>
          </w:p>
        </w:tc>
        <w:tc>
          <w:tcPr>
            <w:tcW w:w="5777" w:type="dxa"/>
            <w:tcBorders>
              <w:top w:val="single" w:sz="4" w:space="0" w:color="auto"/>
              <w:left w:val="single" w:sz="4" w:space="0" w:color="auto"/>
              <w:bottom w:val="single" w:sz="4" w:space="0" w:color="auto"/>
              <w:right w:val="single" w:sz="4" w:space="0" w:color="auto"/>
            </w:tcBorders>
          </w:tcPr>
          <w:p w:rsidR="006F0BFA" w:rsidRPr="000E1745" w:rsidRDefault="006F0BFA" w:rsidP="00FF22BB">
            <w:pPr>
              <w:pStyle w:val="af8"/>
              <w:rPr>
                <w:rFonts w:eastAsia="宋体" w:hAnsi="宋体"/>
                <w:kern w:val="2"/>
                <w:sz w:val="24"/>
                <w:szCs w:val="24"/>
              </w:rPr>
            </w:pPr>
            <w:r w:rsidRPr="000E1745">
              <w:rPr>
                <w:rFonts w:eastAsia="宋体" w:hAnsi="宋体" w:hint="eastAsia"/>
                <w:kern w:val="2"/>
                <w:sz w:val="24"/>
                <w:szCs w:val="24"/>
              </w:rPr>
              <w:t>投标文件正本份数：</w:t>
            </w:r>
            <w:r w:rsidRPr="000E1745">
              <w:rPr>
                <w:rFonts w:eastAsia="宋体" w:hAnsi="宋体"/>
                <w:kern w:val="2"/>
                <w:sz w:val="24"/>
                <w:szCs w:val="24"/>
                <w:u w:val="single"/>
              </w:rPr>
              <w:t>1</w:t>
            </w:r>
            <w:r w:rsidRPr="000E1745">
              <w:rPr>
                <w:rFonts w:eastAsia="宋体" w:hAnsi="宋体" w:hint="eastAsia"/>
                <w:kern w:val="2"/>
                <w:sz w:val="24"/>
                <w:szCs w:val="24"/>
              </w:rPr>
              <w:t>份；副本份数：</w:t>
            </w:r>
            <w:r w:rsidR="00FF22BB">
              <w:rPr>
                <w:rFonts w:eastAsia="宋体" w:hAnsi="宋体" w:hint="eastAsia"/>
                <w:kern w:val="2"/>
                <w:sz w:val="24"/>
                <w:szCs w:val="24"/>
                <w:u w:val="single"/>
              </w:rPr>
              <w:t>4</w:t>
            </w:r>
            <w:r w:rsidRPr="000E1745">
              <w:rPr>
                <w:rFonts w:eastAsia="宋体" w:hAnsi="宋体" w:hint="eastAsia"/>
                <w:kern w:val="2"/>
                <w:sz w:val="24"/>
                <w:szCs w:val="24"/>
              </w:rPr>
              <w:t>份</w:t>
            </w:r>
            <w:r w:rsidRPr="000E1745">
              <w:rPr>
                <w:rFonts w:eastAsia="宋体" w:hAnsi="宋体"/>
                <w:kern w:val="2"/>
                <w:sz w:val="24"/>
                <w:szCs w:val="24"/>
              </w:rPr>
              <w:t xml:space="preserve"> </w:t>
            </w:r>
            <w:r w:rsidRPr="000E1745">
              <w:rPr>
                <w:rFonts w:eastAsia="宋体" w:hAnsi="宋体" w:hint="eastAsia"/>
                <w:kern w:val="2"/>
                <w:sz w:val="24"/>
                <w:szCs w:val="24"/>
              </w:rPr>
              <w:t>；</w:t>
            </w:r>
            <w:r w:rsidRPr="000E1745">
              <w:rPr>
                <w:rFonts w:eastAsia="宋体" w:hAnsi="宋体"/>
                <w:kern w:val="2"/>
                <w:sz w:val="24"/>
                <w:szCs w:val="24"/>
              </w:rPr>
              <w:t xml:space="preserve"> </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b/>
                <w:bCs/>
                <w:kern w:val="2"/>
                <w:sz w:val="24"/>
                <w:szCs w:val="24"/>
              </w:rPr>
            </w:pPr>
            <w:r w:rsidRPr="000E1745">
              <w:rPr>
                <w:rFonts w:eastAsia="宋体" w:hAnsi="宋体" w:hint="eastAsia"/>
                <w:b/>
                <w:bCs/>
                <w:kern w:val="2"/>
                <w:sz w:val="24"/>
                <w:szCs w:val="24"/>
              </w:rPr>
              <w:t>递交投标文件地点</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b/>
                <w:bCs/>
                <w:kern w:val="2"/>
                <w:sz w:val="24"/>
                <w:szCs w:val="24"/>
              </w:rPr>
            </w:pPr>
            <w:r w:rsidRPr="000E1745">
              <w:rPr>
                <w:rFonts w:eastAsia="宋体" w:hAnsi="宋体" w:hint="eastAsia"/>
                <w:b/>
                <w:bCs/>
                <w:kern w:val="2"/>
                <w:sz w:val="24"/>
                <w:szCs w:val="24"/>
              </w:rPr>
              <w:t>六安市中医院20</w:t>
            </w:r>
            <w:proofErr w:type="gramStart"/>
            <w:r w:rsidRPr="000E1745">
              <w:rPr>
                <w:rFonts w:eastAsia="宋体" w:hAnsi="宋体" w:hint="eastAsia"/>
                <w:b/>
                <w:bCs/>
                <w:kern w:val="2"/>
                <w:sz w:val="24"/>
                <w:szCs w:val="24"/>
              </w:rPr>
              <w:t>楼设备</w:t>
            </w:r>
            <w:proofErr w:type="gramEnd"/>
            <w:r w:rsidRPr="000E1745">
              <w:rPr>
                <w:rFonts w:eastAsia="宋体" w:hAnsi="宋体" w:hint="eastAsia"/>
                <w:b/>
                <w:bCs/>
                <w:kern w:val="2"/>
                <w:sz w:val="24"/>
                <w:szCs w:val="24"/>
              </w:rPr>
              <w:t>科</w:t>
            </w:r>
          </w:p>
        </w:tc>
      </w:tr>
      <w:tr w:rsidR="006F0BFA" w:rsidTr="000E1745">
        <w:trPr>
          <w:trHeight w:val="518"/>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b/>
                <w:kern w:val="2"/>
                <w:sz w:val="24"/>
                <w:szCs w:val="24"/>
              </w:rPr>
            </w:pPr>
            <w:r w:rsidRPr="000E1745">
              <w:rPr>
                <w:rFonts w:eastAsia="宋体" w:hAnsi="宋体" w:hint="eastAsia"/>
                <w:b/>
                <w:kern w:val="2"/>
                <w:sz w:val="24"/>
                <w:szCs w:val="24"/>
              </w:rPr>
              <w:t>开标时间和地点</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b/>
                <w:kern w:val="2"/>
                <w:sz w:val="24"/>
                <w:szCs w:val="24"/>
              </w:rPr>
            </w:pPr>
            <w:r w:rsidRPr="000E1745">
              <w:rPr>
                <w:rFonts w:eastAsia="宋体" w:hAnsi="宋体" w:hint="eastAsia"/>
                <w:b/>
                <w:kern w:val="2"/>
                <w:sz w:val="24"/>
                <w:szCs w:val="24"/>
              </w:rPr>
              <w:t>开标时间</w:t>
            </w:r>
            <w:r w:rsidRPr="000E1745">
              <w:rPr>
                <w:rFonts w:eastAsia="宋体" w:hAnsi="宋体"/>
                <w:b/>
                <w:kern w:val="2"/>
                <w:sz w:val="24"/>
                <w:szCs w:val="24"/>
              </w:rPr>
              <w:t>: 20</w:t>
            </w:r>
            <w:r w:rsidRPr="000E1745">
              <w:rPr>
                <w:rFonts w:eastAsia="宋体" w:hAnsi="宋体" w:hint="eastAsia"/>
                <w:b/>
                <w:kern w:val="2"/>
                <w:sz w:val="24"/>
                <w:szCs w:val="24"/>
              </w:rPr>
              <w:t>20 年</w:t>
            </w:r>
            <w:r w:rsidR="00BD36FB" w:rsidRPr="000E1745">
              <w:rPr>
                <w:rFonts w:eastAsia="宋体" w:hAnsi="宋体" w:hint="eastAsia"/>
                <w:b/>
                <w:kern w:val="2"/>
                <w:sz w:val="24"/>
                <w:szCs w:val="24"/>
              </w:rPr>
              <w:t>3</w:t>
            </w:r>
            <w:r w:rsidRPr="000E1745">
              <w:rPr>
                <w:rFonts w:eastAsia="宋体" w:hAnsi="宋体" w:hint="eastAsia"/>
                <w:b/>
                <w:kern w:val="2"/>
                <w:sz w:val="24"/>
                <w:szCs w:val="24"/>
              </w:rPr>
              <w:t>月</w:t>
            </w:r>
            <w:r w:rsidR="00BD36FB" w:rsidRPr="000E1745">
              <w:rPr>
                <w:rFonts w:eastAsia="宋体" w:hAnsi="宋体" w:hint="eastAsia"/>
                <w:b/>
                <w:kern w:val="2"/>
                <w:sz w:val="24"/>
                <w:szCs w:val="24"/>
              </w:rPr>
              <w:t>2</w:t>
            </w:r>
            <w:r w:rsidR="00FF22BB">
              <w:rPr>
                <w:rFonts w:eastAsia="宋体" w:hAnsi="宋体" w:hint="eastAsia"/>
                <w:b/>
                <w:kern w:val="2"/>
                <w:sz w:val="24"/>
                <w:szCs w:val="24"/>
              </w:rPr>
              <w:t>3</w:t>
            </w:r>
            <w:r w:rsidRPr="000E1745">
              <w:rPr>
                <w:rFonts w:eastAsia="宋体" w:hAnsi="宋体" w:hint="eastAsia"/>
                <w:b/>
                <w:kern w:val="2"/>
                <w:sz w:val="24"/>
                <w:szCs w:val="24"/>
              </w:rPr>
              <w:t>日下午</w:t>
            </w:r>
            <w:r w:rsidRPr="000E1745">
              <w:rPr>
                <w:rFonts w:eastAsia="宋体" w:hAnsi="宋体"/>
                <w:b/>
                <w:kern w:val="2"/>
                <w:sz w:val="24"/>
                <w:szCs w:val="24"/>
              </w:rPr>
              <w:t>1</w:t>
            </w:r>
            <w:r w:rsidRPr="000E1745">
              <w:rPr>
                <w:rFonts w:eastAsia="宋体" w:hAnsi="宋体" w:hint="eastAsia"/>
                <w:b/>
                <w:kern w:val="2"/>
                <w:sz w:val="24"/>
                <w:szCs w:val="24"/>
              </w:rPr>
              <w:t>5时（北京时间</w:t>
            </w:r>
            <w:r w:rsidRPr="000E1745">
              <w:rPr>
                <w:rFonts w:eastAsia="宋体" w:hAnsi="宋体"/>
                <w:b/>
                <w:kern w:val="2"/>
                <w:sz w:val="24"/>
                <w:szCs w:val="24"/>
              </w:rPr>
              <w:t>)</w:t>
            </w:r>
          </w:p>
          <w:p w:rsidR="006F0BFA" w:rsidRPr="000E1745" w:rsidRDefault="006F0BFA" w:rsidP="000E1745">
            <w:pPr>
              <w:pStyle w:val="af8"/>
              <w:ind w:left="1205" w:hangingChars="500" w:hanging="1205"/>
              <w:rPr>
                <w:rFonts w:eastAsia="宋体" w:hAnsi="宋体"/>
                <w:b/>
                <w:kern w:val="2"/>
                <w:sz w:val="24"/>
                <w:szCs w:val="24"/>
              </w:rPr>
            </w:pPr>
            <w:r w:rsidRPr="000E1745">
              <w:rPr>
                <w:rFonts w:eastAsia="宋体" w:hAnsi="宋体" w:hint="eastAsia"/>
                <w:b/>
                <w:kern w:val="2"/>
                <w:sz w:val="24"/>
                <w:szCs w:val="24"/>
              </w:rPr>
              <w:t>开标地点</w:t>
            </w:r>
            <w:r w:rsidRPr="000E1745">
              <w:rPr>
                <w:rFonts w:eastAsia="宋体" w:hAnsi="宋体"/>
                <w:b/>
                <w:kern w:val="2"/>
                <w:sz w:val="24"/>
                <w:szCs w:val="24"/>
              </w:rPr>
              <w:t xml:space="preserve">: </w:t>
            </w:r>
            <w:r w:rsidRPr="000E1745">
              <w:rPr>
                <w:rFonts w:eastAsia="宋体" w:hAnsi="宋体" w:hint="eastAsia"/>
                <w:b/>
                <w:kern w:val="2"/>
                <w:sz w:val="24"/>
                <w:szCs w:val="24"/>
              </w:rPr>
              <w:t>六安市中医院20楼第二</w:t>
            </w:r>
            <w:r w:rsidRPr="000E1745">
              <w:rPr>
                <w:rFonts w:eastAsia="宋体" w:hAnsi="宋体" w:hint="eastAsia"/>
                <w:b/>
                <w:bCs/>
                <w:kern w:val="2"/>
                <w:sz w:val="24"/>
                <w:szCs w:val="24"/>
              </w:rPr>
              <w:t>会议室</w:t>
            </w:r>
          </w:p>
        </w:tc>
      </w:tr>
      <w:tr w:rsidR="006F0BFA" w:rsidTr="007C1124">
        <w:trPr>
          <w:trHeight w:val="1023"/>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16</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中标候选人的推荐</w:t>
            </w:r>
          </w:p>
        </w:tc>
        <w:tc>
          <w:tcPr>
            <w:tcW w:w="5777"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rPr>
            </w:pPr>
            <w:r>
              <w:rPr>
                <w:rFonts w:ascii="宋体" w:hAnsi="宋体" w:hint="eastAsia"/>
                <w:sz w:val="24"/>
              </w:rPr>
              <w:t>推荐的中标候选人数：</w:t>
            </w:r>
            <w:r>
              <w:rPr>
                <w:rFonts w:ascii="宋体" w:hAnsi="宋体"/>
                <w:sz w:val="24"/>
              </w:rPr>
              <w:t>1-3</w:t>
            </w:r>
            <w:r>
              <w:rPr>
                <w:rFonts w:ascii="宋体" w:hAnsi="宋体" w:hint="eastAsia"/>
                <w:sz w:val="24"/>
              </w:rPr>
              <w:t>名中标候选人；根据评标委员会推荐的中标候选人名单，招标人依法确定中标人。</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17</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招标控制价</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b/>
                <w:bCs/>
                <w:sz w:val="24"/>
                <w:highlight w:val="yellow"/>
              </w:rPr>
            </w:pPr>
            <w:r>
              <w:rPr>
                <w:rFonts w:ascii="宋体" w:hAnsi="宋体" w:hint="eastAsia"/>
                <w:b/>
                <w:bCs/>
                <w:sz w:val="24"/>
              </w:rPr>
              <w:t>投标人</w:t>
            </w:r>
            <w:r>
              <w:rPr>
                <w:rFonts w:ascii="宋体" w:hAnsi="宋体" w:hint="eastAsia"/>
                <w:b/>
                <w:bCs/>
                <w:sz w:val="24"/>
                <w:szCs w:val="22"/>
              </w:rPr>
              <w:t>年度建设服务费用不得超过医院</w:t>
            </w:r>
            <w:r w:rsidR="007C1124">
              <w:rPr>
                <w:rFonts w:ascii="宋体" w:hAnsi="宋体" w:hint="eastAsia"/>
                <w:b/>
                <w:bCs/>
                <w:sz w:val="24"/>
                <w:szCs w:val="22"/>
              </w:rPr>
              <w:t>所有物资</w:t>
            </w:r>
            <w:r>
              <w:rPr>
                <w:rFonts w:ascii="宋体" w:hAnsi="宋体" w:hint="eastAsia"/>
                <w:b/>
                <w:bCs/>
                <w:sz w:val="24"/>
                <w:szCs w:val="22"/>
              </w:rPr>
              <w:t>年度采购额的1.5%</w:t>
            </w:r>
            <w:r w:rsidR="0036031F">
              <w:rPr>
                <w:rFonts w:ascii="宋体" w:hAnsi="宋体" w:hint="eastAsia"/>
                <w:b/>
                <w:bCs/>
                <w:sz w:val="24"/>
                <w:szCs w:val="22"/>
              </w:rPr>
              <w:t>。目前年均物资</w:t>
            </w:r>
            <w:r>
              <w:rPr>
                <w:rFonts w:ascii="宋体" w:hAnsi="宋体" w:hint="eastAsia"/>
                <w:b/>
                <w:bCs/>
                <w:sz w:val="24"/>
                <w:szCs w:val="22"/>
              </w:rPr>
              <w:t>采购额约人民币</w:t>
            </w:r>
            <w:r>
              <w:rPr>
                <w:rFonts w:ascii="宋体" w:hAnsi="宋体"/>
                <w:b/>
                <w:bCs/>
                <w:sz w:val="24"/>
                <w:szCs w:val="22"/>
              </w:rPr>
              <w:t>1</w:t>
            </w:r>
            <w:r>
              <w:rPr>
                <w:rFonts w:ascii="宋体" w:hAnsi="宋体" w:hint="eastAsia"/>
                <w:b/>
                <w:bCs/>
                <w:sz w:val="24"/>
                <w:szCs w:val="22"/>
              </w:rPr>
              <w:t>亿元。</w:t>
            </w:r>
          </w:p>
          <w:p w:rsidR="006F0BFA" w:rsidRDefault="006F0BFA" w:rsidP="000E1745">
            <w:pPr>
              <w:rPr>
                <w:rFonts w:ascii="宋体" w:hAnsi="宋体"/>
                <w:sz w:val="24"/>
              </w:rPr>
            </w:pPr>
            <w:r>
              <w:rPr>
                <w:rFonts w:ascii="宋体" w:hAnsi="宋体" w:hint="eastAsia"/>
                <w:sz w:val="24"/>
              </w:rPr>
              <w:t>投标报价超过招标控制价的，其投标将被否决。</w:t>
            </w:r>
          </w:p>
        </w:tc>
      </w:tr>
      <w:tr w:rsidR="006F0BFA" w:rsidTr="000E1745">
        <w:trPr>
          <w:trHeight w:val="1046"/>
        </w:trPr>
        <w:tc>
          <w:tcPr>
            <w:tcW w:w="1135" w:type="dxa"/>
            <w:vMerge w:val="restart"/>
            <w:tcBorders>
              <w:top w:val="single" w:sz="4" w:space="0" w:color="auto"/>
              <w:left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18</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项目实施地点和建设周期（含交货期及安装期）</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szCs w:val="24"/>
              </w:rPr>
            </w:pPr>
            <w:r>
              <w:rPr>
                <w:rFonts w:ascii="宋体" w:hAnsi="宋体" w:hint="eastAsia"/>
                <w:sz w:val="24"/>
                <w:szCs w:val="24"/>
              </w:rPr>
              <w:t>项目实施地点：招标人指定地点</w:t>
            </w:r>
          </w:p>
          <w:p w:rsidR="006F0BFA" w:rsidRDefault="006F0BFA" w:rsidP="000E1745">
            <w:pPr>
              <w:rPr>
                <w:rFonts w:ascii="宋体" w:hAnsi="宋体"/>
                <w:sz w:val="24"/>
                <w:szCs w:val="24"/>
              </w:rPr>
            </w:pPr>
            <w:r>
              <w:rPr>
                <w:rFonts w:ascii="宋体" w:hAnsi="宋体" w:hint="eastAsia"/>
                <w:sz w:val="24"/>
                <w:szCs w:val="24"/>
              </w:rPr>
              <w:t>建设周期（含交货期及安装期）：合同签订后不超过6个月内完成医用物资智能化管理系统的建设工作并通过验收。</w:t>
            </w:r>
          </w:p>
        </w:tc>
      </w:tr>
      <w:tr w:rsidR="006F0BFA" w:rsidTr="000E1745">
        <w:trPr>
          <w:trHeight w:val="20"/>
        </w:trPr>
        <w:tc>
          <w:tcPr>
            <w:tcW w:w="1135" w:type="dxa"/>
            <w:vMerge/>
            <w:tcBorders>
              <w:left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免费维保期</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rPr>
            </w:pPr>
            <w:r>
              <w:rPr>
                <w:rFonts w:ascii="宋体" w:hAnsi="宋体" w:hint="eastAsia"/>
                <w:sz w:val="24"/>
              </w:rPr>
              <w:t>同服务期</w:t>
            </w:r>
          </w:p>
        </w:tc>
      </w:tr>
      <w:tr w:rsidR="006F0BFA" w:rsidTr="000E1745">
        <w:trPr>
          <w:trHeight w:val="507"/>
        </w:trPr>
        <w:tc>
          <w:tcPr>
            <w:tcW w:w="1135" w:type="dxa"/>
            <w:vMerge/>
            <w:tcBorders>
              <w:left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服务期</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36031F" w:rsidP="000E1745">
            <w:pPr>
              <w:rPr>
                <w:rFonts w:ascii="宋体" w:hAnsi="宋体"/>
                <w:sz w:val="24"/>
              </w:rPr>
            </w:pPr>
            <w:r>
              <w:rPr>
                <w:rFonts w:ascii="宋体" w:hAnsi="宋体" w:hint="eastAsia"/>
                <w:sz w:val="24"/>
              </w:rPr>
              <w:t>暂定</w:t>
            </w:r>
            <w:r w:rsidR="006F0BFA">
              <w:rPr>
                <w:rFonts w:ascii="宋体" w:hAnsi="宋体" w:hint="eastAsia"/>
                <w:sz w:val="24"/>
              </w:rPr>
              <w:t>5年（含建设周期）</w:t>
            </w:r>
            <w:r>
              <w:rPr>
                <w:rFonts w:ascii="宋体" w:hAnsi="宋体" w:hint="eastAsia"/>
                <w:sz w:val="24"/>
              </w:rPr>
              <w:t>，期满经双方协商一致可续约。</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19</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rPr>
                <w:rFonts w:eastAsia="宋体" w:hAnsi="宋体"/>
                <w:kern w:val="2"/>
                <w:sz w:val="24"/>
                <w:szCs w:val="24"/>
              </w:rPr>
            </w:pPr>
            <w:r w:rsidRPr="000E1745">
              <w:rPr>
                <w:rFonts w:eastAsia="宋体" w:hAnsi="宋体" w:hint="eastAsia"/>
                <w:kern w:val="2"/>
                <w:sz w:val="24"/>
                <w:szCs w:val="24"/>
              </w:rPr>
              <w:t>项目内容</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rPr>
            </w:pPr>
            <w:r>
              <w:rPr>
                <w:rFonts w:ascii="宋体" w:hAnsi="宋体" w:hint="eastAsia"/>
                <w:sz w:val="24"/>
                <w:szCs w:val="24"/>
              </w:rPr>
              <w:t>本项目为交钥匙工程，投标人须按本招标文件要求，负责项目的货物供货、包装、装卸、运送至指定地点、安装调试、培训、售后服务等完成项目的一切工作。</w:t>
            </w:r>
          </w:p>
        </w:tc>
      </w:tr>
      <w:tr w:rsidR="006F0BFA" w:rsidTr="000E1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kern w:val="2"/>
                <w:sz w:val="24"/>
                <w:szCs w:val="24"/>
              </w:rPr>
            </w:pPr>
            <w:r w:rsidRPr="000E1745">
              <w:rPr>
                <w:rFonts w:eastAsia="宋体" w:hAnsi="宋体"/>
                <w:kern w:val="2"/>
                <w:sz w:val="24"/>
                <w:szCs w:val="24"/>
              </w:rPr>
              <w:t>20</w:t>
            </w:r>
          </w:p>
        </w:tc>
        <w:tc>
          <w:tcPr>
            <w:tcW w:w="226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rPr>
                <w:rFonts w:ascii="宋体" w:hAnsi="宋体"/>
                <w:sz w:val="24"/>
                <w:szCs w:val="24"/>
              </w:rPr>
            </w:pPr>
            <w:r>
              <w:rPr>
                <w:rFonts w:ascii="宋体" w:hAnsi="宋体" w:hint="eastAsia"/>
                <w:sz w:val="24"/>
                <w:szCs w:val="24"/>
              </w:rPr>
              <w:t>履约保证金</w:t>
            </w:r>
          </w:p>
        </w:tc>
        <w:tc>
          <w:tcPr>
            <w:tcW w:w="577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rPr>
            </w:pPr>
            <w:r>
              <w:rPr>
                <w:rFonts w:ascii="宋体" w:hAnsi="宋体" w:hint="eastAsia"/>
                <w:sz w:val="24"/>
              </w:rPr>
              <w:t>履约保证金：中标人须在领取中标通知书前向招标人交纳人民币1</w:t>
            </w:r>
            <w:r>
              <w:rPr>
                <w:rFonts w:ascii="宋体" w:hAnsi="宋体"/>
                <w:sz w:val="24"/>
              </w:rPr>
              <w:t>00</w:t>
            </w:r>
            <w:r>
              <w:rPr>
                <w:rFonts w:ascii="宋体" w:hAnsi="宋体" w:hint="eastAsia"/>
                <w:sz w:val="24"/>
              </w:rPr>
              <w:t>万元的履约保证金。在验收合格交付使用后无息退还给</w:t>
            </w:r>
            <w:r w:rsidR="0036031F">
              <w:rPr>
                <w:rFonts w:ascii="宋体" w:hAnsi="宋体" w:hint="eastAsia"/>
                <w:sz w:val="24"/>
              </w:rPr>
              <w:t>中标人</w:t>
            </w:r>
            <w:r>
              <w:rPr>
                <w:rFonts w:ascii="宋体" w:hAnsi="宋体" w:hint="eastAsia"/>
                <w:sz w:val="24"/>
              </w:rPr>
              <w:t>。履约保证金汇入招标人以下指定账号。</w:t>
            </w:r>
          </w:p>
          <w:p w:rsidR="006F0BFA" w:rsidRDefault="006F0BFA" w:rsidP="000E1745">
            <w:pPr>
              <w:rPr>
                <w:rFonts w:ascii="宋体" w:hAnsi="宋体"/>
                <w:sz w:val="24"/>
              </w:rPr>
            </w:pPr>
            <w:r>
              <w:rPr>
                <w:rFonts w:ascii="宋体" w:hAnsi="宋体" w:hint="eastAsia"/>
                <w:sz w:val="24"/>
              </w:rPr>
              <w:t>履约保证金汇入账户信息：</w:t>
            </w:r>
          </w:p>
          <w:p w:rsidR="006F0BFA" w:rsidRDefault="006F0BFA" w:rsidP="000E1745">
            <w:pPr>
              <w:rPr>
                <w:rFonts w:ascii="宋体" w:hAnsi="宋体"/>
                <w:sz w:val="24"/>
              </w:rPr>
            </w:pPr>
            <w:r>
              <w:rPr>
                <w:rFonts w:ascii="宋体" w:hAnsi="宋体" w:hint="eastAsia"/>
                <w:sz w:val="24"/>
              </w:rPr>
              <w:t>收款人名称:六安市中医院</w:t>
            </w:r>
          </w:p>
          <w:p w:rsidR="006F0BFA" w:rsidRPr="000E1745" w:rsidRDefault="006F0BFA" w:rsidP="000E1745">
            <w:pPr>
              <w:pStyle w:val="af8"/>
              <w:ind w:left="1838" w:hangingChars="763" w:hanging="1838"/>
              <w:jc w:val="left"/>
              <w:rPr>
                <w:rFonts w:eastAsia="宋体" w:hAnsi="宋体"/>
                <w:b/>
                <w:kern w:val="2"/>
                <w:sz w:val="24"/>
                <w:szCs w:val="22"/>
                <w:u w:val="double"/>
              </w:rPr>
            </w:pPr>
            <w:r w:rsidRPr="000E1745">
              <w:rPr>
                <w:rFonts w:eastAsia="宋体" w:hAnsi="宋体" w:hint="eastAsia"/>
                <w:b/>
                <w:kern w:val="2"/>
                <w:sz w:val="24"/>
                <w:szCs w:val="22"/>
                <w:u w:val="double"/>
              </w:rPr>
              <w:t>开户行：建行六安政务区支行</w:t>
            </w:r>
          </w:p>
          <w:p w:rsidR="006F0BFA" w:rsidRPr="000E1745" w:rsidRDefault="006F0BFA" w:rsidP="000E1745">
            <w:pPr>
              <w:pStyle w:val="af8"/>
              <w:ind w:left="1838" w:hangingChars="763" w:hanging="1838"/>
              <w:jc w:val="left"/>
              <w:rPr>
                <w:rFonts w:eastAsia="宋体" w:hAnsi="宋体"/>
                <w:b/>
                <w:kern w:val="2"/>
                <w:sz w:val="24"/>
                <w:szCs w:val="22"/>
                <w:u w:val="double"/>
              </w:rPr>
            </w:pPr>
            <w:r w:rsidRPr="000E1745">
              <w:rPr>
                <w:rFonts w:eastAsia="宋体" w:hAnsi="宋体" w:hint="eastAsia"/>
                <w:b/>
                <w:kern w:val="2"/>
                <w:sz w:val="24"/>
                <w:szCs w:val="22"/>
                <w:u w:val="double"/>
              </w:rPr>
              <w:t>账号：34001742208050570162</w:t>
            </w:r>
          </w:p>
        </w:tc>
      </w:tr>
    </w:tbl>
    <w:p w:rsidR="006F0BFA" w:rsidRDefault="006F0BFA" w:rsidP="006F0BFA">
      <w:pPr>
        <w:pStyle w:val="1"/>
        <w:numPr>
          <w:ilvl w:val="0"/>
          <w:numId w:val="0"/>
        </w:numPr>
        <w:spacing w:before="0" w:after="0" w:line="360" w:lineRule="auto"/>
        <w:jc w:val="center"/>
        <w:rPr>
          <w:rFonts w:ascii="宋体" w:hAnsi="宋体"/>
        </w:rPr>
      </w:pPr>
      <w:r>
        <w:rPr>
          <w:rFonts w:ascii="宋体" w:hAnsi="宋体"/>
          <w:sz w:val="36"/>
          <w:szCs w:val="36"/>
        </w:rPr>
        <w:br w:type="page"/>
      </w:r>
      <w:bookmarkStart w:id="6" w:name="_Toc7449003"/>
      <w:r>
        <w:rPr>
          <w:rFonts w:ascii="宋体" w:hAnsi="宋体" w:hint="eastAsia"/>
          <w:sz w:val="32"/>
          <w:szCs w:val="36"/>
        </w:rPr>
        <w:lastRenderedPageBreak/>
        <w:t>第二章</w:t>
      </w:r>
      <w:r>
        <w:rPr>
          <w:rFonts w:ascii="宋体" w:hAnsi="宋体"/>
          <w:sz w:val="32"/>
          <w:szCs w:val="36"/>
        </w:rPr>
        <w:t xml:space="preserve"> </w:t>
      </w:r>
      <w:r>
        <w:rPr>
          <w:rFonts w:ascii="宋体" w:hAnsi="宋体" w:hint="eastAsia"/>
          <w:sz w:val="32"/>
          <w:szCs w:val="36"/>
        </w:rPr>
        <w:t>投标人须知</w:t>
      </w:r>
      <w:bookmarkEnd w:id="6"/>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一、总则</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适用范围</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根据《中华人民共和国招标投标法》及国家现行的有关法律、法规、规定本项目已具备招标条件。本招标文件仅适用于此次</w:t>
      </w:r>
      <w:r>
        <w:rPr>
          <w:rFonts w:ascii="宋体" w:hAnsi="宋体" w:hint="eastAsia"/>
          <w:b/>
          <w:sz w:val="24"/>
          <w:szCs w:val="24"/>
        </w:rPr>
        <w:t>《投标人须知前附表》</w:t>
      </w:r>
      <w:r>
        <w:rPr>
          <w:rFonts w:ascii="宋体" w:hAnsi="宋体" w:hint="eastAsia"/>
          <w:sz w:val="24"/>
          <w:szCs w:val="24"/>
        </w:rPr>
        <w:t>中所述招标项目的货物及服务的采购及合同。</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定义</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“招标人”系指提出招标项目、进行招标的法人或者其他组织</w:t>
      </w:r>
      <w:r>
        <w:rPr>
          <w:rFonts w:ascii="宋体" w:hAnsi="宋体"/>
          <w:sz w:val="24"/>
          <w:szCs w:val="24"/>
        </w:rPr>
        <w:t>,</w:t>
      </w:r>
      <w:r>
        <w:rPr>
          <w:rFonts w:ascii="宋体" w:hAnsi="宋体" w:hint="eastAsia"/>
          <w:sz w:val="24"/>
          <w:szCs w:val="24"/>
        </w:rPr>
        <w:t>为便于招标文件及附件直接转化为合同，在招标文件第三、四、七章中也称“买方”。本招标项目招标人名称、地址、电话和传真见</w:t>
      </w:r>
      <w:r>
        <w:rPr>
          <w:rFonts w:ascii="宋体" w:hAnsi="宋体" w:hint="eastAsia"/>
          <w:b/>
          <w:sz w:val="24"/>
          <w:szCs w:val="24"/>
        </w:rPr>
        <w:t>《投标人须知前附表》</w:t>
      </w:r>
      <w:r>
        <w:rPr>
          <w:rFonts w:ascii="宋体" w:hAnsi="宋体" w:hint="eastAsia"/>
          <w:sz w:val="24"/>
          <w:szCs w:val="24"/>
        </w:rPr>
        <w:t>。</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2.2</w:t>
      </w:r>
      <w:r>
        <w:rPr>
          <w:rFonts w:ascii="宋体" w:hAnsi="宋体" w:hint="eastAsia"/>
          <w:sz w:val="24"/>
          <w:szCs w:val="24"/>
        </w:rPr>
        <w:t>“招标代理机构”也称“招标人”系指取得有国家有关招标主管部门授予的招标资格，从事招标代理业务的企业法人。本次招标的招标机构名称、地址、电话和传真见</w:t>
      </w:r>
      <w:r>
        <w:rPr>
          <w:rFonts w:ascii="宋体" w:hAnsi="宋体" w:hint="eastAsia"/>
          <w:b/>
          <w:sz w:val="24"/>
          <w:szCs w:val="24"/>
        </w:rPr>
        <w:t>《投标人须知前附表》</w:t>
      </w:r>
      <w:r>
        <w:rPr>
          <w:rFonts w:ascii="宋体" w:hAnsi="宋体" w:hint="eastAsia"/>
          <w:sz w:val="24"/>
          <w:szCs w:val="24"/>
        </w:rPr>
        <w:t>。</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2.3</w:t>
      </w:r>
      <w:r>
        <w:rPr>
          <w:rFonts w:ascii="宋体" w:hAnsi="宋体" w:hint="eastAsia"/>
          <w:sz w:val="24"/>
          <w:szCs w:val="24"/>
        </w:rPr>
        <w:t>“投标人”系指向招标人提交投标文件的生产商或经销商。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2.4</w:t>
      </w:r>
      <w:r>
        <w:rPr>
          <w:rFonts w:ascii="宋体" w:hAnsi="宋体" w:hint="eastAsia"/>
          <w:sz w:val="24"/>
          <w:szCs w:val="24"/>
        </w:rPr>
        <w:t>“中标人”也称“卖方”系指最终被授予合同的投标人。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2.5</w:t>
      </w:r>
      <w:r>
        <w:rPr>
          <w:rFonts w:ascii="宋体" w:hAnsi="宋体" w:hint="eastAsia"/>
          <w:sz w:val="24"/>
          <w:szCs w:val="24"/>
        </w:rPr>
        <w:t>“货物”系指卖方按招标文件规定，须向买方提供的设备、备品备件、工具、材料、手册及其它有关技术资料。</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w:t>
      </w:r>
      <w:r>
        <w:rPr>
          <w:rFonts w:ascii="宋体" w:hAnsi="宋体" w:hint="eastAsia"/>
          <w:sz w:val="24"/>
          <w:szCs w:val="24"/>
        </w:rPr>
        <w:t>“服务”系指招标文件规定卖方须承担的安装、调试、技术协助、校准、培训以及其他类似的义务。</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2.7</w:t>
      </w:r>
      <w:r>
        <w:rPr>
          <w:rFonts w:ascii="宋体" w:hAnsi="宋体" w:hint="eastAsia"/>
          <w:sz w:val="24"/>
          <w:szCs w:val="24"/>
        </w:rPr>
        <w:t>“项目地点”系指本招标合同项下货物安装和运行的地点。本招标项目地点见</w:t>
      </w:r>
      <w:r>
        <w:rPr>
          <w:rFonts w:ascii="宋体" w:hAnsi="宋体" w:hint="eastAsia"/>
          <w:b/>
          <w:sz w:val="24"/>
          <w:szCs w:val="24"/>
        </w:rPr>
        <w:t>《投标人须知前附表》</w:t>
      </w:r>
      <w:r>
        <w:rPr>
          <w:rFonts w:ascii="宋体" w:hAnsi="宋体" w:hint="eastAsia"/>
          <w:sz w:val="24"/>
          <w:szCs w:val="24"/>
        </w:rPr>
        <w:t>。</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2.8</w:t>
      </w:r>
      <w:r>
        <w:rPr>
          <w:rFonts w:ascii="宋体" w:hAnsi="宋体" w:hint="eastAsia"/>
          <w:sz w:val="24"/>
          <w:szCs w:val="24"/>
        </w:rPr>
        <w:t>“招标范围”本招标项目招标范围见</w:t>
      </w:r>
      <w:r>
        <w:rPr>
          <w:rFonts w:ascii="宋体" w:hAnsi="宋体" w:hint="eastAsia"/>
          <w:b/>
          <w:sz w:val="24"/>
          <w:szCs w:val="24"/>
        </w:rPr>
        <w:t>《投标人须知前附表》</w:t>
      </w:r>
      <w:r>
        <w:rPr>
          <w:rFonts w:ascii="宋体" w:hAnsi="宋体" w:hint="eastAsia"/>
          <w:sz w:val="24"/>
          <w:szCs w:val="24"/>
        </w:rPr>
        <w:t>。</w:t>
      </w:r>
    </w:p>
    <w:p w:rsidR="006F0BFA" w:rsidRDefault="006F0BFA" w:rsidP="006F0BFA">
      <w:pPr>
        <w:spacing w:line="360" w:lineRule="auto"/>
        <w:rPr>
          <w:rFonts w:ascii="宋体" w:hAnsi="宋体"/>
          <w:sz w:val="24"/>
          <w:szCs w:val="24"/>
        </w:rPr>
      </w:pPr>
      <w:r>
        <w:rPr>
          <w:rFonts w:ascii="宋体" w:hAnsi="宋体"/>
          <w:sz w:val="24"/>
          <w:szCs w:val="24"/>
        </w:rPr>
        <w:t>3.</w:t>
      </w:r>
      <w:r>
        <w:rPr>
          <w:rFonts w:ascii="宋体" w:hAnsi="宋体" w:hint="eastAsia"/>
          <w:sz w:val="24"/>
          <w:szCs w:val="24"/>
        </w:rPr>
        <w:t>合格的投标人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3.1</w:t>
      </w:r>
      <w:r>
        <w:rPr>
          <w:rFonts w:ascii="宋体" w:hAnsi="宋体" w:hint="eastAsia"/>
          <w:sz w:val="24"/>
          <w:szCs w:val="24"/>
        </w:rPr>
        <w:t>投标人是响应招标、参加投标竞争、中国境内注册的法人或其他组织。除非</w:t>
      </w:r>
      <w:r>
        <w:rPr>
          <w:rFonts w:ascii="宋体" w:hAnsi="宋体" w:hint="eastAsia"/>
          <w:b/>
          <w:sz w:val="24"/>
          <w:szCs w:val="24"/>
        </w:rPr>
        <w:t>《投标人须知前附表》</w:t>
      </w:r>
      <w:r>
        <w:rPr>
          <w:rFonts w:ascii="宋体" w:hAnsi="宋体" w:hint="eastAsia"/>
          <w:sz w:val="24"/>
          <w:szCs w:val="24"/>
        </w:rPr>
        <w:t>另有规定，凡具有法人资格，有能力提供招标货物及服务的国内生产商或经销商（包括以其在中国境内生产的产品参加投标的，在中国境内注册的外国独资或中外合资、合作企业）的供货人均可投标。</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投标人不得直接或间接地与招标人为采购本次招标的货物进行设计、编制规范和其他文件所委托的咨询公司或其附属机构有任何关联。</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lastRenderedPageBreak/>
        <w:t>3.3</w:t>
      </w:r>
      <w:r>
        <w:rPr>
          <w:rFonts w:ascii="宋体" w:hAnsi="宋体" w:hint="eastAsia"/>
          <w:sz w:val="24"/>
          <w:szCs w:val="24"/>
        </w:rPr>
        <w:t>只有在法律上和财务上独立、合法运作并独立于招标人和招标机构的供货人才能参加投标。</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3.4</w:t>
      </w:r>
      <w:r>
        <w:rPr>
          <w:rFonts w:ascii="宋体" w:hAnsi="宋体" w:hint="eastAsia"/>
          <w:sz w:val="24"/>
          <w:szCs w:val="24"/>
        </w:rPr>
        <w:t>投标人生产、经销投标货物或服务的资格必须得到有关行政主管部门的许可。</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投标人应遵守有关的中国法律和规章条例。</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凡未购买招标文件的潜在投标人均无资格参加此次投标。</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按招标文件</w:t>
      </w:r>
      <w:r>
        <w:rPr>
          <w:rFonts w:ascii="宋体" w:hAnsi="宋体" w:hint="eastAsia"/>
          <w:b/>
          <w:sz w:val="24"/>
          <w:szCs w:val="24"/>
        </w:rPr>
        <w:t>《投标人须知前附表》</w:t>
      </w:r>
      <w:r>
        <w:rPr>
          <w:rFonts w:ascii="宋体" w:hAnsi="宋体" w:hint="eastAsia"/>
          <w:sz w:val="24"/>
          <w:szCs w:val="24"/>
        </w:rPr>
        <w:t>规定，如接受联合体投标的，联合体除应符合本章</w:t>
      </w:r>
      <w:r>
        <w:rPr>
          <w:rFonts w:ascii="宋体" w:hAnsi="宋体"/>
          <w:sz w:val="24"/>
          <w:szCs w:val="24"/>
        </w:rPr>
        <w:t>3.1-3.6</w:t>
      </w:r>
      <w:r>
        <w:rPr>
          <w:rFonts w:ascii="宋体" w:hAnsi="宋体" w:hint="eastAsia"/>
          <w:sz w:val="24"/>
          <w:szCs w:val="24"/>
        </w:rPr>
        <w:t>要求和招标文件规定外还应遵守以下规定：</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联合体各方应按招标文件提供的格式签订联合体协议书，明确联合体牵头人和各方权利义务。</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由同一专业的单位组成的联合体，按照资质等级较低的单位确定资质等级</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联合体各方不得再以自己名义单独或参加其他联合体在同一包招标项目中投标。</w:t>
      </w:r>
    </w:p>
    <w:p w:rsidR="006F0BFA" w:rsidRDefault="006F0BFA" w:rsidP="006F0BFA">
      <w:pPr>
        <w:spacing w:line="360" w:lineRule="auto"/>
        <w:rPr>
          <w:rFonts w:ascii="宋体" w:hAnsi="宋体"/>
          <w:sz w:val="24"/>
          <w:szCs w:val="24"/>
        </w:rPr>
      </w:pPr>
      <w:r>
        <w:rPr>
          <w:rFonts w:ascii="宋体" w:hAnsi="宋体"/>
          <w:sz w:val="24"/>
          <w:szCs w:val="24"/>
        </w:rPr>
        <w:t>4.</w:t>
      </w:r>
      <w:r>
        <w:rPr>
          <w:rFonts w:ascii="宋体" w:hAnsi="宋体" w:hint="eastAsia"/>
          <w:sz w:val="24"/>
          <w:szCs w:val="24"/>
        </w:rPr>
        <w:t>投标费用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投标人应承担所有与编写和提交投标文件有关的费用，不论投标的结果如何。招标人和买方在任何情况下均无义务和责任承担这些费用。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投标人代表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指全权代表投标人参加投标活动并签署投标文件的人，如果投标人代表不是法定代表人，投标文件中须附《法人代表授权书》。</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二、招标文件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招标文件的组成</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招标文件用以阐明所需货物及服务、招标投标程序和合同条款。</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招标文件内容包括：</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 xml:space="preserve">第一章 </w:t>
      </w:r>
      <w:r>
        <w:rPr>
          <w:rFonts w:ascii="宋体" w:hAnsi="宋体"/>
          <w:sz w:val="24"/>
          <w:szCs w:val="24"/>
        </w:rPr>
        <w:t xml:space="preserve"> </w:t>
      </w:r>
      <w:r>
        <w:rPr>
          <w:rFonts w:ascii="宋体" w:hAnsi="宋体" w:hint="eastAsia"/>
          <w:sz w:val="24"/>
          <w:szCs w:val="24"/>
        </w:rPr>
        <w:t>招标公告</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第二章</w:t>
      </w:r>
      <w:r>
        <w:rPr>
          <w:rFonts w:ascii="宋体" w:hAnsi="宋体"/>
          <w:sz w:val="24"/>
          <w:szCs w:val="24"/>
        </w:rPr>
        <w:t xml:space="preserve">  </w:t>
      </w:r>
      <w:r>
        <w:rPr>
          <w:rFonts w:ascii="宋体" w:hAnsi="宋体" w:hint="eastAsia"/>
          <w:sz w:val="24"/>
          <w:szCs w:val="24"/>
        </w:rPr>
        <w:t>投标人须知</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第三章</w:t>
      </w:r>
      <w:r>
        <w:rPr>
          <w:rFonts w:ascii="宋体" w:hAnsi="宋体"/>
          <w:sz w:val="24"/>
          <w:szCs w:val="24"/>
        </w:rPr>
        <w:t xml:space="preserve">  </w:t>
      </w:r>
      <w:r>
        <w:rPr>
          <w:rFonts w:ascii="宋体" w:hAnsi="宋体" w:hint="eastAsia"/>
          <w:sz w:val="24"/>
          <w:szCs w:val="24"/>
        </w:rPr>
        <w:t>合同条款</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第四章</w:t>
      </w:r>
      <w:r>
        <w:rPr>
          <w:rFonts w:ascii="宋体" w:hAnsi="宋体"/>
          <w:sz w:val="24"/>
          <w:szCs w:val="24"/>
        </w:rPr>
        <w:t xml:space="preserve">  </w:t>
      </w:r>
      <w:r>
        <w:rPr>
          <w:rFonts w:ascii="宋体" w:hAnsi="宋体" w:hint="eastAsia"/>
          <w:sz w:val="24"/>
          <w:szCs w:val="24"/>
        </w:rPr>
        <w:t>投标文件格式</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第五章</w:t>
      </w:r>
      <w:r>
        <w:rPr>
          <w:rFonts w:ascii="宋体" w:hAnsi="宋体"/>
          <w:sz w:val="24"/>
          <w:szCs w:val="24"/>
        </w:rPr>
        <w:t xml:space="preserve">  </w:t>
      </w:r>
      <w:r>
        <w:rPr>
          <w:rFonts w:ascii="宋体" w:hAnsi="宋体" w:hint="eastAsia"/>
          <w:sz w:val="24"/>
          <w:szCs w:val="24"/>
        </w:rPr>
        <w:t>招标项目要求及技术规格</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第六章</w:t>
      </w:r>
      <w:r>
        <w:rPr>
          <w:rFonts w:ascii="宋体" w:hAnsi="宋体"/>
          <w:sz w:val="24"/>
          <w:szCs w:val="24"/>
        </w:rPr>
        <w:t xml:space="preserve">  </w:t>
      </w:r>
      <w:r>
        <w:rPr>
          <w:rFonts w:ascii="宋体" w:hAnsi="宋体" w:hint="eastAsia"/>
          <w:sz w:val="24"/>
          <w:szCs w:val="24"/>
        </w:rPr>
        <w:t>评标办法</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招标文件如不单独提供招标货物使用地的自然环境、气候条件、公用设施等情况，投标方被视为熟悉上述与履行合同有关的一切情况。如按招标文件《投标人须知前附表》规定进行现场踏勘的，费用投标人自理。除招标人的原因外，现场踏勘中所发生</w:t>
      </w:r>
      <w:r>
        <w:rPr>
          <w:rFonts w:ascii="宋体" w:hAnsi="宋体" w:hint="eastAsia"/>
          <w:sz w:val="24"/>
          <w:szCs w:val="24"/>
        </w:rPr>
        <w:lastRenderedPageBreak/>
        <w:t>的人员伤亡、财产损失投标人自行负责。现场踏勘和介绍的情况，供投标人编制投标文件时参考，招标人不对投标人据此做出的判断和决策负责。</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招标文件的澄清</w:t>
      </w:r>
    </w:p>
    <w:p w:rsidR="006F0BFA" w:rsidRDefault="006F0BFA" w:rsidP="006F0BFA">
      <w:pPr>
        <w:spacing w:line="360" w:lineRule="auto"/>
        <w:ind w:firstLineChars="200" w:firstLine="480"/>
        <w:rPr>
          <w:color w:val="000000"/>
          <w:sz w:val="24"/>
        </w:rPr>
      </w:pPr>
      <w:r>
        <w:rPr>
          <w:rFonts w:ascii="宋体" w:hAnsi="宋体"/>
          <w:sz w:val="24"/>
          <w:szCs w:val="24"/>
        </w:rPr>
        <w:t>7.1</w:t>
      </w:r>
      <w:r>
        <w:rPr>
          <w:rFonts w:ascii="宋体" w:hAnsi="宋体" w:hint="eastAsia"/>
          <w:sz w:val="24"/>
          <w:szCs w:val="24"/>
        </w:rPr>
        <w:t>任何要求对招标文件进行澄清的投标人，均应在招标文件</w:t>
      </w:r>
      <w:r>
        <w:rPr>
          <w:rFonts w:ascii="宋体" w:hAnsi="宋体" w:hint="eastAsia"/>
          <w:b/>
          <w:sz w:val="24"/>
          <w:szCs w:val="24"/>
        </w:rPr>
        <w:t>《投标人须知前附表》</w:t>
      </w:r>
      <w:r>
        <w:rPr>
          <w:rFonts w:ascii="宋体" w:hAnsi="宋体" w:hint="eastAsia"/>
          <w:sz w:val="24"/>
          <w:szCs w:val="24"/>
        </w:rPr>
        <w:t>规定的时间前</w:t>
      </w:r>
      <w:r>
        <w:rPr>
          <w:rFonts w:hint="eastAsia"/>
          <w:color w:val="000000"/>
          <w:sz w:val="24"/>
        </w:rPr>
        <w:t>以书面形式向招标人提出澄清要求；投标人若对招标文件有任何异议，应于投标截止时间</w:t>
      </w:r>
      <w:r>
        <w:rPr>
          <w:color w:val="000000"/>
          <w:sz w:val="24"/>
        </w:rPr>
        <w:t>10</w:t>
      </w:r>
      <w:r>
        <w:rPr>
          <w:rFonts w:hint="eastAsia"/>
          <w:color w:val="000000"/>
          <w:sz w:val="24"/>
        </w:rPr>
        <w:t>日前以书面形式向招标人提出（将疑问或异议盖章扫描件及</w:t>
      </w:r>
      <w:r>
        <w:rPr>
          <w:color w:val="000000"/>
          <w:sz w:val="24"/>
        </w:rPr>
        <w:t>word</w:t>
      </w:r>
      <w:r>
        <w:rPr>
          <w:rFonts w:hint="eastAsia"/>
          <w:color w:val="000000"/>
          <w:sz w:val="24"/>
        </w:rPr>
        <w:t>版本发送至</w:t>
      </w:r>
      <w:r>
        <w:rPr>
          <w:rFonts w:hint="eastAsia"/>
          <w:color w:val="000000"/>
          <w:sz w:val="24"/>
        </w:rPr>
        <w:t>330819351@qq</w:t>
      </w:r>
      <w:r>
        <w:rPr>
          <w:color w:val="000000"/>
          <w:sz w:val="24"/>
        </w:rPr>
        <w:t>.com</w:t>
      </w:r>
      <w:r>
        <w:rPr>
          <w:rFonts w:hint="eastAsia"/>
          <w:color w:val="000000"/>
          <w:sz w:val="24"/>
        </w:rPr>
        <w:t>），否则视为理解和接受招标文件，逾期递交的疑问或异议招标人有权不做答复。无论是招标人根据需要主动对招标文件进行必要的澄清，或是根据投标人的要求对招标文件做出澄清，</w:t>
      </w:r>
      <w:r>
        <w:rPr>
          <w:rFonts w:ascii="宋体" w:hAnsi="宋体" w:hint="eastAsia"/>
          <w:color w:val="000000"/>
          <w:sz w:val="24"/>
        </w:rPr>
        <w:t>澄清的答复</w:t>
      </w:r>
      <w:r>
        <w:rPr>
          <w:rFonts w:ascii="宋体" w:hint="eastAsia"/>
          <w:color w:val="000000"/>
          <w:sz w:val="24"/>
        </w:rPr>
        <w:t>招标单位将于投标截止时间前以书面形式或在六安市中医院网站予以澄清，供应商自行下载查看,无需确认，投标人自行承担未查询有关澄清、修改而造成的一切后果。招标文件的澄清作为招标文件的组成部分，具有约束作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招标文件的修改</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.1招标文件发出后，招标人可对招标文件进行必要的修改。</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.2招标文件的澄清、修改、补充等内容的表述上前后不一致时，以最后发出的公告文件为准。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有充分时间对招标文件的修改部分进行研究或由于其他原因，招标人可以决定延长投标截止日期，招标文件的修改将在六安市中医院网站发布，供应商自行下载查看，无需确认。招标文件的修改作为招标文件的组成部分，具有约束作用。投标人自行承担未查询有关澄清、修改而造成的一切后果。</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三、投标文件的编写</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9.</w:t>
      </w:r>
      <w:r>
        <w:rPr>
          <w:rFonts w:ascii="宋体" w:hAnsi="宋体" w:hint="eastAsia"/>
          <w:sz w:val="24"/>
          <w:szCs w:val="24"/>
        </w:rPr>
        <w:t>提示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投标人应仔细阅读招标文件所有内容（包括澄清文件、修改文件、及其他相关文件），按招标文件要求编制投标文件，并保证所提供的全部资料的真实性，以使其投标对招标文件做出实质性的响应，否则，其投标可能被拒绝。</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计量单位</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10.1</w:t>
      </w:r>
      <w:r>
        <w:rPr>
          <w:rFonts w:ascii="宋体" w:hAnsi="宋体" w:hint="eastAsia"/>
          <w:sz w:val="24"/>
          <w:szCs w:val="24"/>
        </w:rPr>
        <w:t>除非招标文件的技术规格中另有规定，计量单位均使用中华人民共和国法定计量单位。</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投标文件的组成</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投标文件应包括下列部分：</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1</w:t>
      </w:r>
      <w:r>
        <w:rPr>
          <w:rFonts w:ascii="宋体" w:hAnsi="宋体" w:hint="eastAsia"/>
          <w:sz w:val="24"/>
          <w:szCs w:val="24"/>
        </w:rPr>
        <w:t>）投标函、开标一览表、报价汇总表、分项报价表、商务和技术条款偏离表、技术响应资料。</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）投标人资格证明文件。</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）投标货物符合招标文件规定的证明文件及投标人认为需要说明的其他内容。</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1.2</w:t>
      </w:r>
      <w:r>
        <w:rPr>
          <w:rFonts w:ascii="宋体" w:hAnsi="宋体" w:hint="eastAsia"/>
          <w:sz w:val="24"/>
          <w:szCs w:val="24"/>
        </w:rPr>
        <w:t>投标人应将投标文件装订成册，编写页码</w:t>
      </w:r>
      <w:r>
        <w:rPr>
          <w:rFonts w:ascii="宋体" w:hAnsi="宋体"/>
          <w:sz w:val="24"/>
          <w:szCs w:val="24"/>
        </w:rPr>
        <w:t>,</w:t>
      </w:r>
      <w:r>
        <w:rPr>
          <w:rFonts w:ascii="宋体" w:hAnsi="宋体" w:hint="eastAsia"/>
          <w:sz w:val="24"/>
          <w:szCs w:val="24"/>
        </w:rPr>
        <w:t>并编写“投标文件清单目录”。</w:t>
      </w:r>
    </w:p>
    <w:p w:rsidR="006F0BFA" w:rsidRDefault="006F0BFA" w:rsidP="006F0BFA">
      <w:pPr>
        <w:spacing w:line="360" w:lineRule="auto"/>
        <w:rPr>
          <w:rFonts w:ascii="宋体" w:hAnsi="宋体"/>
          <w:sz w:val="24"/>
          <w:szCs w:val="24"/>
        </w:rPr>
      </w:pPr>
      <w:r>
        <w:rPr>
          <w:rFonts w:ascii="宋体" w:hAnsi="宋体"/>
          <w:sz w:val="24"/>
          <w:szCs w:val="24"/>
        </w:rPr>
        <w:t>12.</w:t>
      </w:r>
      <w:r>
        <w:rPr>
          <w:rFonts w:ascii="宋体" w:hAnsi="宋体" w:hint="eastAsia"/>
          <w:sz w:val="24"/>
          <w:szCs w:val="24"/>
        </w:rPr>
        <w:t>投标文件格式</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12.1</w:t>
      </w:r>
      <w:r>
        <w:rPr>
          <w:rFonts w:ascii="宋体" w:hAnsi="宋体" w:hint="eastAsia"/>
          <w:sz w:val="24"/>
          <w:szCs w:val="24"/>
        </w:rPr>
        <w:t>投标人应按招标文件中提供的投标文件格式填写投标书、开标一览表、投标分项报价表、货物说明一览表及供货范围表，注明提供的货物名称、货物简介、原产地、品牌、数量和价格等。</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12.2</w:t>
      </w:r>
      <w:r>
        <w:rPr>
          <w:rFonts w:ascii="宋体" w:hAnsi="宋体" w:hint="eastAsia"/>
          <w:sz w:val="24"/>
          <w:szCs w:val="24"/>
        </w:rPr>
        <w:t>投标内容规定见招标文件。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13.</w:t>
      </w:r>
      <w:r>
        <w:rPr>
          <w:rFonts w:ascii="宋体" w:hAnsi="宋体" w:hint="eastAsia"/>
          <w:sz w:val="24"/>
          <w:szCs w:val="24"/>
        </w:rPr>
        <w:t>投标报价</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13.1</w:t>
      </w:r>
      <w:r>
        <w:rPr>
          <w:rFonts w:ascii="宋体" w:hAnsi="宋体" w:hint="eastAsia"/>
          <w:sz w:val="24"/>
          <w:szCs w:val="24"/>
        </w:rPr>
        <w:t>投标人应在招标文件所附的开标一览表和投标分项报价表上写明投标货物的分项价格和投标总价。</w:t>
      </w:r>
      <w:r>
        <w:rPr>
          <w:rFonts w:ascii="宋体" w:hAnsi="宋体" w:hint="eastAsia"/>
          <w:b/>
          <w:sz w:val="24"/>
          <w:szCs w:val="24"/>
          <w:u w:val="double"/>
        </w:rPr>
        <w:t>投标人必须对所投标包清单内所列全部设备和工程进行投标报价，少报、漏报将导致其</w:t>
      </w:r>
      <w:proofErr w:type="gramStart"/>
      <w:r>
        <w:rPr>
          <w:rFonts w:ascii="宋体" w:hAnsi="宋体" w:hint="eastAsia"/>
          <w:b/>
          <w:sz w:val="24"/>
          <w:szCs w:val="24"/>
          <w:u w:val="double"/>
        </w:rPr>
        <w:t>整个标包</w:t>
      </w:r>
      <w:proofErr w:type="gramEnd"/>
      <w:r>
        <w:rPr>
          <w:rFonts w:ascii="宋体" w:hAnsi="宋体" w:hint="eastAsia"/>
          <w:b/>
          <w:sz w:val="24"/>
          <w:szCs w:val="24"/>
          <w:u w:val="double"/>
        </w:rPr>
        <w:t>的投标报价无效。</w:t>
      </w:r>
      <w:r>
        <w:rPr>
          <w:rFonts w:ascii="宋体" w:hAnsi="宋体" w:hint="eastAsia"/>
          <w:sz w:val="24"/>
          <w:szCs w:val="24"/>
        </w:rPr>
        <w:t>如果单价和总价有出入，以单价为准修正总价。如果开标一览表中的投标价格与投标分项报价表的投标价格有出入，以开标一览表为准。投标人对每种货物只允许有一个报价，除招标文件</w:t>
      </w:r>
      <w:r>
        <w:rPr>
          <w:rFonts w:ascii="宋体" w:hAnsi="宋体" w:hint="eastAsia"/>
          <w:b/>
          <w:sz w:val="24"/>
          <w:szCs w:val="24"/>
        </w:rPr>
        <w:t>《投标人须知前附表》</w:t>
      </w:r>
      <w:r>
        <w:rPr>
          <w:rFonts w:ascii="宋体" w:hAnsi="宋体" w:hint="eastAsia"/>
          <w:sz w:val="24"/>
          <w:szCs w:val="24"/>
        </w:rPr>
        <w:t>有规定，允许采用备选方案外，招标人不接受任何有选择的报价。</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13.2</w:t>
      </w:r>
      <w:r>
        <w:rPr>
          <w:rFonts w:ascii="宋体" w:hAnsi="宋体" w:hint="eastAsia"/>
          <w:sz w:val="24"/>
          <w:szCs w:val="24"/>
        </w:rPr>
        <w:t>填写投标分项报价表时应注意下列要求：</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）技术规格中要求的备品备件和专用工具的费用。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）技术规格中要求的培训、试运行及其它附带服务的费用。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13.3</w:t>
      </w:r>
      <w:r>
        <w:rPr>
          <w:rFonts w:ascii="宋体" w:hAnsi="宋体" w:hint="eastAsia"/>
          <w:sz w:val="24"/>
          <w:szCs w:val="24"/>
        </w:rPr>
        <w:t>投标人按上述</w:t>
      </w:r>
      <w:r>
        <w:rPr>
          <w:rFonts w:ascii="宋体" w:hAnsi="宋体"/>
          <w:sz w:val="24"/>
          <w:szCs w:val="24"/>
        </w:rPr>
        <w:t>13.2</w:t>
      </w:r>
      <w:r>
        <w:rPr>
          <w:rFonts w:ascii="宋体" w:hAnsi="宋体" w:hint="eastAsia"/>
          <w:sz w:val="24"/>
          <w:szCs w:val="24"/>
        </w:rPr>
        <w:t>款要求填写报价供评标委员会评标方便，但不限制买方以其它方式签订合同的权力。</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14.</w:t>
      </w:r>
      <w:r>
        <w:rPr>
          <w:rFonts w:ascii="宋体" w:hAnsi="宋体" w:hint="eastAsia"/>
          <w:sz w:val="24"/>
          <w:szCs w:val="24"/>
        </w:rPr>
        <w:t>投标货物符合招标文件规定的证明文件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14.1</w:t>
      </w:r>
      <w:r>
        <w:rPr>
          <w:rFonts w:ascii="宋体" w:hAnsi="宋体" w:hint="eastAsia"/>
          <w:sz w:val="24"/>
          <w:szCs w:val="24"/>
        </w:rPr>
        <w:t>投标人须提交证明文件证明其拟供货物和服务符合招标文件的规定，作为投标文件的一部分。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14.2</w:t>
      </w:r>
      <w:r>
        <w:rPr>
          <w:rFonts w:ascii="宋体" w:hAnsi="宋体" w:hint="eastAsia"/>
          <w:sz w:val="24"/>
          <w:szCs w:val="24"/>
        </w:rPr>
        <w:t>上述文件可以是文字资料、图纸和数据，并须提供：</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）货物主要技术性能的详细描述；</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）在技术规格中规定的应由投标人提供的主机、标准附件和保证货物正常和连续运转期间所需要的备品备件和专用工具的详细清单，包括其价格和供货来源资料；</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）投标设备使用期内的运行费和维护费表；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4</w:t>
      </w:r>
      <w:r>
        <w:rPr>
          <w:rFonts w:ascii="宋体" w:hAnsi="宋体" w:hint="eastAsia"/>
          <w:sz w:val="24"/>
          <w:szCs w:val="24"/>
        </w:rPr>
        <w:t>）技术规格偏离表。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）商务条款偏离表。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14.3</w:t>
      </w:r>
      <w:r>
        <w:rPr>
          <w:rFonts w:ascii="宋体" w:hAnsi="宋体" w:hint="eastAsia"/>
          <w:sz w:val="24"/>
          <w:szCs w:val="24"/>
        </w:rPr>
        <w:t>本招标文件的技术规格中所指出的设计、工艺、材料和设备的标准、商标或样本目录号码的参考资料仅</w:t>
      </w:r>
      <w:proofErr w:type="gramStart"/>
      <w:r>
        <w:rPr>
          <w:rFonts w:ascii="宋体" w:hAnsi="宋体" w:hint="eastAsia"/>
          <w:sz w:val="24"/>
          <w:szCs w:val="24"/>
        </w:rPr>
        <w:t>系说明</w:t>
      </w:r>
      <w:proofErr w:type="gramEnd"/>
      <w:r>
        <w:rPr>
          <w:rFonts w:ascii="宋体" w:hAnsi="宋体" w:hint="eastAsia"/>
          <w:sz w:val="24"/>
          <w:szCs w:val="24"/>
        </w:rPr>
        <w:t>并非进行限制。投标人可提出改进设计、替代标准、商标或样本目录号码，但该替代应相当于或优于技术规格的规定，以使买方满意。并在技术规格偏离表中列出。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15.</w:t>
      </w:r>
      <w:r>
        <w:rPr>
          <w:rFonts w:ascii="宋体" w:hAnsi="宋体" w:hint="eastAsia"/>
          <w:sz w:val="24"/>
          <w:szCs w:val="24"/>
        </w:rPr>
        <w:t>投标人资格的证明文件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15.1</w:t>
      </w:r>
      <w:r>
        <w:rPr>
          <w:rFonts w:ascii="宋体" w:hAnsi="宋体" w:hint="eastAsia"/>
          <w:sz w:val="24"/>
          <w:szCs w:val="24"/>
        </w:rPr>
        <w:t>投标人必须提交证明其有资格进行投标和中标后有能力履行合同的文件，作为投标文件的一部分。</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）投标人必须具备法人资格，其生产、销售或服务范围必须得到有关行政主管部门的准许。</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）投标人具有履行合同所需的财务、技术和生产能力；</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）投标人应有能力履行招标文件中合同条款和技术要求规定的由卖方履行的保养、修理、供应备件和其它技术服务的义务。</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w:t>
      </w:r>
      <w:r>
        <w:rPr>
          <w:rFonts w:ascii="宋体" w:hAnsi="宋体" w:hint="eastAsia"/>
          <w:sz w:val="24"/>
          <w:szCs w:val="24"/>
        </w:rPr>
        <w:t>投标保证金</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16.1</w:t>
      </w:r>
      <w:r>
        <w:rPr>
          <w:rFonts w:ascii="宋体" w:hAnsi="宋体" w:hint="eastAsia"/>
          <w:sz w:val="24"/>
          <w:szCs w:val="24"/>
        </w:rPr>
        <w:t>投标保证金为投标文件的组成部分之一。</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16.2</w:t>
      </w:r>
      <w:r>
        <w:rPr>
          <w:rFonts w:ascii="宋体" w:hAnsi="宋体" w:hint="eastAsia"/>
          <w:sz w:val="24"/>
          <w:szCs w:val="24"/>
        </w:rPr>
        <w:t>投标人应向招标机构提交招标文件</w:t>
      </w:r>
      <w:r>
        <w:rPr>
          <w:rFonts w:ascii="宋体" w:hAnsi="宋体" w:hint="eastAsia"/>
          <w:b/>
          <w:sz w:val="24"/>
          <w:szCs w:val="24"/>
        </w:rPr>
        <w:t>《投标人须知前附表》</w:t>
      </w:r>
      <w:r>
        <w:rPr>
          <w:rFonts w:ascii="宋体" w:hAnsi="宋体" w:hint="eastAsia"/>
          <w:sz w:val="24"/>
          <w:szCs w:val="24"/>
        </w:rPr>
        <w:t>规定的一定金额的投标保证金。</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16.3</w:t>
      </w:r>
      <w:r>
        <w:rPr>
          <w:rFonts w:ascii="宋体" w:hAnsi="宋体" w:hint="eastAsia"/>
          <w:sz w:val="24"/>
          <w:szCs w:val="24"/>
        </w:rPr>
        <w:t>投标保证金用于保护本次招标免受因投标人的行为而引起的风险。</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16.4</w:t>
      </w:r>
      <w:r>
        <w:rPr>
          <w:rFonts w:ascii="宋体" w:hAnsi="宋体" w:hint="eastAsia"/>
          <w:sz w:val="24"/>
          <w:szCs w:val="24"/>
        </w:rPr>
        <w:t>投标保证金可采用电汇或转账。投标有效期期满前，为证实票据或因票据即将到期，招标人有权暂时行使票据权力。</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16.5</w:t>
      </w:r>
      <w:r>
        <w:rPr>
          <w:rFonts w:ascii="宋体" w:hAnsi="宋体" w:hint="eastAsia"/>
          <w:sz w:val="24"/>
          <w:szCs w:val="24"/>
        </w:rPr>
        <w:t>未按规定提交投标保证金的投标将被拒绝。</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16.6</w:t>
      </w:r>
      <w:r>
        <w:rPr>
          <w:rFonts w:ascii="宋体" w:hAnsi="宋体" w:hint="eastAsia"/>
          <w:sz w:val="24"/>
          <w:szCs w:val="24"/>
        </w:rPr>
        <w:t>未中标的投标人的投标保证金，将按本须知</w:t>
      </w:r>
      <w:r>
        <w:rPr>
          <w:rFonts w:ascii="宋体" w:hAnsi="宋体"/>
          <w:sz w:val="24"/>
          <w:szCs w:val="24"/>
        </w:rPr>
        <w:t>33.2</w:t>
      </w:r>
      <w:r>
        <w:rPr>
          <w:rFonts w:ascii="宋体" w:hAnsi="宋体" w:hint="eastAsia"/>
          <w:sz w:val="24"/>
          <w:szCs w:val="24"/>
        </w:rPr>
        <w:t>款的规定予以无息退还。</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16.7</w:t>
      </w:r>
      <w:r>
        <w:rPr>
          <w:rFonts w:ascii="宋体" w:hAnsi="宋体" w:hint="eastAsia"/>
          <w:sz w:val="24"/>
          <w:szCs w:val="24"/>
        </w:rPr>
        <w:t>中标人的投标保证金，在中标人签订合同并交纳履约保证金后，予以无息退还。</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16.8</w:t>
      </w:r>
      <w:r>
        <w:rPr>
          <w:rFonts w:ascii="宋体" w:hAnsi="宋体" w:hint="eastAsia"/>
          <w:sz w:val="24"/>
          <w:szCs w:val="24"/>
        </w:rPr>
        <w:t>发生以下情况时投标保证金将被没收：</w:t>
      </w:r>
    </w:p>
    <w:p w:rsidR="006F0BFA" w:rsidRDefault="006F0BFA" w:rsidP="006F0BFA">
      <w:pPr>
        <w:numPr>
          <w:ilvl w:val="0"/>
          <w:numId w:val="3"/>
        </w:numPr>
        <w:spacing w:line="360" w:lineRule="auto"/>
        <w:ind w:firstLineChars="200" w:firstLine="480"/>
        <w:rPr>
          <w:rFonts w:ascii="宋体" w:hAnsi="宋体"/>
          <w:sz w:val="24"/>
          <w:szCs w:val="24"/>
        </w:rPr>
      </w:pPr>
      <w:r>
        <w:rPr>
          <w:rFonts w:ascii="宋体" w:hAnsi="宋体"/>
          <w:sz w:val="24"/>
          <w:szCs w:val="24"/>
        </w:rPr>
        <w:t>投标人在投标有效期内撤销其投标；</w:t>
      </w:r>
      <w:r>
        <w:rPr>
          <w:rFonts w:ascii="宋体" w:hAnsi="宋体"/>
          <w:sz w:val="24"/>
          <w:szCs w:val="24"/>
        </w:rPr>
        <w:br/>
      </w:r>
      <w:r>
        <w:rPr>
          <w:rFonts w:ascii="宋体" w:hAnsi="宋体" w:hint="eastAsia"/>
          <w:sz w:val="24"/>
          <w:szCs w:val="24"/>
        </w:rPr>
        <w:t xml:space="preserve">    </w:t>
      </w:r>
      <w:r>
        <w:rPr>
          <w:rFonts w:ascii="宋体" w:hAnsi="宋体"/>
          <w:sz w:val="24"/>
          <w:szCs w:val="24"/>
        </w:rPr>
        <w:t>2）中标人未能在规定的时间内签署合同；</w:t>
      </w:r>
      <w:r>
        <w:rPr>
          <w:rFonts w:ascii="宋体" w:hAnsi="宋体"/>
          <w:sz w:val="24"/>
          <w:szCs w:val="24"/>
        </w:rPr>
        <w:br/>
      </w:r>
      <w:r>
        <w:rPr>
          <w:rFonts w:ascii="宋体" w:hAnsi="宋体" w:hint="eastAsia"/>
          <w:sz w:val="24"/>
          <w:szCs w:val="24"/>
        </w:rPr>
        <w:t xml:space="preserve">    </w:t>
      </w:r>
      <w:r>
        <w:rPr>
          <w:rFonts w:ascii="宋体" w:hAnsi="宋体"/>
          <w:sz w:val="24"/>
          <w:szCs w:val="24"/>
        </w:rPr>
        <w:t>3）未能在规定的时间内提供履约担保；</w:t>
      </w:r>
      <w:r>
        <w:rPr>
          <w:rFonts w:ascii="宋体" w:hAnsi="宋体"/>
          <w:sz w:val="24"/>
          <w:szCs w:val="24"/>
        </w:rPr>
        <w:br/>
      </w:r>
      <w:r>
        <w:rPr>
          <w:rFonts w:ascii="宋体" w:hAnsi="宋体" w:hint="eastAsia"/>
          <w:sz w:val="24"/>
          <w:szCs w:val="24"/>
        </w:rPr>
        <w:t xml:space="preserve">    4</w:t>
      </w:r>
      <w:r>
        <w:rPr>
          <w:rFonts w:ascii="宋体" w:hAnsi="宋体"/>
          <w:sz w:val="24"/>
          <w:szCs w:val="24"/>
        </w:rPr>
        <w:t>）投标人在投标文件中提供虚假材料或有串标、围标等恶意行为的；</w:t>
      </w:r>
      <w:r>
        <w:rPr>
          <w:rFonts w:ascii="宋体" w:hAnsi="宋体"/>
          <w:sz w:val="24"/>
          <w:szCs w:val="24"/>
        </w:rPr>
        <w:br/>
      </w:r>
      <w:r>
        <w:rPr>
          <w:rFonts w:ascii="宋体" w:hAnsi="宋体" w:hint="eastAsia"/>
          <w:sz w:val="24"/>
          <w:szCs w:val="24"/>
        </w:rPr>
        <w:t xml:space="preserve">    5</w:t>
      </w:r>
      <w:r>
        <w:rPr>
          <w:rFonts w:ascii="宋体" w:hAnsi="宋体"/>
          <w:sz w:val="24"/>
          <w:szCs w:val="24"/>
        </w:rPr>
        <w:t>）法律法规规定的其他不予退还的情形。</w:t>
      </w:r>
    </w:p>
    <w:p w:rsidR="006F0BFA" w:rsidRDefault="006F0BFA" w:rsidP="006F0BFA">
      <w:pPr>
        <w:spacing w:line="360" w:lineRule="auto"/>
        <w:rPr>
          <w:rFonts w:ascii="宋体" w:hAnsi="宋体"/>
          <w:sz w:val="24"/>
          <w:szCs w:val="24"/>
        </w:rPr>
      </w:pPr>
      <w:r>
        <w:rPr>
          <w:rFonts w:ascii="宋体" w:hAnsi="宋体"/>
          <w:sz w:val="24"/>
          <w:szCs w:val="24"/>
        </w:rPr>
        <w:lastRenderedPageBreak/>
        <w:t>17.</w:t>
      </w:r>
      <w:r>
        <w:rPr>
          <w:rFonts w:ascii="宋体" w:hAnsi="宋体" w:hint="eastAsia"/>
          <w:sz w:val="24"/>
          <w:szCs w:val="24"/>
        </w:rPr>
        <w:t>投标有效期</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17.1</w:t>
      </w:r>
      <w:r>
        <w:rPr>
          <w:rFonts w:ascii="宋体" w:hAnsi="宋体" w:hint="eastAsia"/>
          <w:sz w:val="24"/>
          <w:szCs w:val="24"/>
        </w:rPr>
        <w:t>从开标之日起，投标有效期为招标文件</w:t>
      </w:r>
      <w:r>
        <w:rPr>
          <w:rFonts w:ascii="宋体" w:hAnsi="宋体" w:hint="eastAsia"/>
          <w:b/>
          <w:sz w:val="24"/>
          <w:szCs w:val="24"/>
        </w:rPr>
        <w:t>《投标人须知前附表》</w:t>
      </w:r>
      <w:r>
        <w:rPr>
          <w:rFonts w:ascii="宋体" w:hAnsi="宋体" w:hint="eastAsia"/>
          <w:sz w:val="24"/>
          <w:szCs w:val="24"/>
        </w:rPr>
        <w:t>规定。若有变更，将另行通知。</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17.2</w:t>
      </w:r>
      <w:r>
        <w:rPr>
          <w:rFonts w:ascii="宋体" w:hAnsi="宋体" w:hint="eastAsia"/>
          <w:sz w:val="24"/>
          <w:szCs w:val="24"/>
        </w:rPr>
        <w:t>特殊情况下，招标人可于投标有效期满之前要求投标人同意延长有效期，要求与答复均应为书面形式。投标人可以拒绝上述要求而其投标保证金不被没收。对于同意该要求的投标人，既不要求也不允许其修改投标文件，但将要求其相应延长投标保证金的有效期，有关退还和没收投标保证金的规定在投标有效期的延长期内继续有效。</w:t>
      </w:r>
    </w:p>
    <w:p w:rsidR="006F0BFA" w:rsidRDefault="006F0BFA" w:rsidP="006F0BFA">
      <w:pPr>
        <w:spacing w:line="360" w:lineRule="auto"/>
        <w:rPr>
          <w:rFonts w:ascii="宋体" w:hAnsi="宋体"/>
          <w:sz w:val="24"/>
          <w:szCs w:val="24"/>
        </w:rPr>
      </w:pPr>
      <w:r>
        <w:rPr>
          <w:rFonts w:ascii="宋体" w:hAnsi="宋体"/>
          <w:sz w:val="24"/>
          <w:szCs w:val="24"/>
        </w:rPr>
        <w:t>18.</w:t>
      </w:r>
      <w:r>
        <w:rPr>
          <w:rFonts w:ascii="宋体" w:hAnsi="宋体" w:hint="eastAsia"/>
          <w:sz w:val="24"/>
          <w:szCs w:val="24"/>
        </w:rPr>
        <w:t>投标文件的签署及规定</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18.1</w:t>
      </w:r>
      <w:r>
        <w:rPr>
          <w:rFonts w:ascii="宋体" w:hAnsi="宋体" w:hint="eastAsia"/>
          <w:sz w:val="24"/>
          <w:szCs w:val="24"/>
        </w:rPr>
        <w:t>投标人应招标文件</w:t>
      </w:r>
      <w:r>
        <w:rPr>
          <w:rFonts w:ascii="宋体" w:hAnsi="宋体" w:hint="eastAsia"/>
          <w:b/>
          <w:sz w:val="24"/>
          <w:szCs w:val="24"/>
        </w:rPr>
        <w:t>《投标人须知前附表》</w:t>
      </w:r>
      <w:r>
        <w:rPr>
          <w:rFonts w:ascii="宋体" w:hAnsi="宋体" w:hint="eastAsia"/>
          <w:sz w:val="24"/>
          <w:szCs w:val="24"/>
        </w:rPr>
        <w:t>规定的份数准备正本和副本。在每一份投标文件上要明确注明“正本”或“副本”字样，一旦副本和正本有差异，以正本为准。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18.2</w:t>
      </w:r>
      <w:r>
        <w:rPr>
          <w:rFonts w:ascii="宋体" w:hAnsi="宋体" w:hint="eastAsia"/>
          <w:sz w:val="24"/>
          <w:szCs w:val="24"/>
        </w:rPr>
        <w:t>投标文件正本须打印，并由企业法定代表人或经其正式授权代表签字或签章并加盖投标人公章。副本可以用正本的复印件。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18.3</w:t>
      </w:r>
      <w:r>
        <w:rPr>
          <w:rFonts w:ascii="宋体" w:hAnsi="宋体" w:hint="eastAsia"/>
          <w:sz w:val="24"/>
          <w:szCs w:val="24"/>
        </w:rPr>
        <w:t>除投标人对错处作必要修改外，投标文件中不许有加行、涂抹或改写。若有修改须</w:t>
      </w:r>
      <w:proofErr w:type="gramStart"/>
      <w:r>
        <w:rPr>
          <w:rFonts w:ascii="宋体" w:hAnsi="宋体" w:hint="eastAsia"/>
          <w:sz w:val="24"/>
          <w:szCs w:val="24"/>
        </w:rPr>
        <w:t>由签署</w:t>
      </w:r>
      <w:proofErr w:type="gramEnd"/>
      <w:r>
        <w:rPr>
          <w:rFonts w:ascii="宋体" w:hAnsi="宋体" w:hint="eastAsia"/>
          <w:sz w:val="24"/>
          <w:szCs w:val="24"/>
        </w:rPr>
        <w:t>投标文件的人进行签字或签章。</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18.4</w:t>
      </w:r>
      <w:r>
        <w:rPr>
          <w:rFonts w:ascii="宋体" w:hAnsi="宋体" w:hint="eastAsia"/>
          <w:sz w:val="24"/>
          <w:szCs w:val="24"/>
        </w:rPr>
        <w:t>电报、电传、传真形式的投标概不接受。</w:t>
      </w:r>
    </w:p>
    <w:p w:rsidR="006F0BFA" w:rsidRDefault="006F0BFA" w:rsidP="006F0BFA">
      <w:pPr>
        <w:spacing w:line="360" w:lineRule="auto"/>
        <w:rPr>
          <w:rFonts w:ascii="宋体" w:hAnsi="宋体"/>
          <w:sz w:val="24"/>
          <w:szCs w:val="24"/>
        </w:rPr>
      </w:pPr>
      <w:r>
        <w:rPr>
          <w:rFonts w:ascii="宋体" w:hAnsi="宋体" w:hint="eastAsia"/>
          <w:sz w:val="24"/>
          <w:szCs w:val="24"/>
        </w:rPr>
        <w:t>四、投标文件的递交</w:t>
      </w:r>
    </w:p>
    <w:p w:rsidR="006F0BFA" w:rsidRDefault="006F0BFA" w:rsidP="006F0BFA">
      <w:pPr>
        <w:spacing w:line="360" w:lineRule="auto"/>
        <w:rPr>
          <w:rFonts w:ascii="宋体" w:hAnsi="宋体"/>
          <w:sz w:val="24"/>
          <w:szCs w:val="24"/>
        </w:rPr>
      </w:pPr>
      <w:r>
        <w:rPr>
          <w:rFonts w:ascii="宋体" w:hAnsi="宋体"/>
          <w:sz w:val="24"/>
          <w:szCs w:val="24"/>
        </w:rPr>
        <w:t>19.</w:t>
      </w:r>
      <w:r>
        <w:rPr>
          <w:rFonts w:ascii="宋体" w:hAnsi="宋体" w:hint="eastAsia"/>
          <w:sz w:val="24"/>
          <w:szCs w:val="24"/>
        </w:rPr>
        <w:t>投标文件的密封和标记</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19.1</w:t>
      </w:r>
      <w:r>
        <w:rPr>
          <w:rFonts w:ascii="宋体" w:hAnsi="宋体" w:hint="eastAsia"/>
          <w:sz w:val="24"/>
          <w:szCs w:val="24"/>
        </w:rPr>
        <w:t>投标人应将投标文件正本和副本分别用信封密封，并标明招标编号</w:t>
      </w:r>
      <w:r>
        <w:rPr>
          <w:rFonts w:ascii="宋体" w:hAnsi="宋体"/>
          <w:sz w:val="24"/>
          <w:szCs w:val="24"/>
        </w:rPr>
        <w:t>/</w:t>
      </w:r>
      <w:r>
        <w:rPr>
          <w:rFonts w:ascii="宋体" w:hAnsi="宋体" w:hint="eastAsia"/>
          <w:sz w:val="24"/>
          <w:szCs w:val="24"/>
        </w:rPr>
        <w:t>包号、投标货物名称及正本和副本。</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19.2</w:t>
      </w:r>
      <w:r>
        <w:rPr>
          <w:rFonts w:ascii="宋体" w:hAnsi="宋体" w:hint="eastAsia"/>
          <w:sz w:val="24"/>
          <w:szCs w:val="24"/>
        </w:rPr>
        <w:t>每一密封信封上注明“于</w:t>
      </w:r>
      <w:r>
        <w:rPr>
          <w:rFonts w:ascii="宋体" w:hAnsi="宋体" w:hint="eastAsia"/>
          <w:i/>
          <w:sz w:val="24"/>
          <w:szCs w:val="24"/>
          <w:u w:val="single"/>
        </w:rPr>
        <w:t>（开标日期和时间）</w:t>
      </w:r>
      <w:r>
        <w:rPr>
          <w:rFonts w:ascii="宋体" w:hAnsi="宋体" w:hint="eastAsia"/>
          <w:sz w:val="24"/>
          <w:szCs w:val="24"/>
        </w:rPr>
        <w:t>之前（指</w:t>
      </w:r>
      <w:r>
        <w:rPr>
          <w:rFonts w:ascii="宋体" w:hAnsi="宋体" w:hint="eastAsia"/>
          <w:b/>
          <w:sz w:val="24"/>
          <w:szCs w:val="24"/>
        </w:rPr>
        <w:t>《投标人须知前附表》</w:t>
      </w:r>
      <w:r>
        <w:rPr>
          <w:rFonts w:ascii="宋体" w:hAnsi="宋体" w:hint="eastAsia"/>
          <w:sz w:val="24"/>
          <w:szCs w:val="24"/>
        </w:rPr>
        <w:t>中规定的开标日期及时间）不准启封”的字样。</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19.3</w:t>
      </w:r>
      <w:r>
        <w:rPr>
          <w:rFonts w:ascii="宋体" w:hAnsi="宋体" w:hint="eastAsia"/>
          <w:sz w:val="24"/>
          <w:szCs w:val="24"/>
        </w:rPr>
        <w:t>如投标文件由专人送交，投标人应将投标文件按</w:t>
      </w:r>
      <w:r>
        <w:rPr>
          <w:rFonts w:ascii="宋体" w:hAnsi="宋体"/>
          <w:sz w:val="24"/>
          <w:szCs w:val="24"/>
        </w:rPr>
        <w:t>19.1-19.2</w:t>
      </w:r>
      <w:r>
        <w:rPr>
          <w:rFonts w:ascii="宋体" w:hAnsi="宋体" w:hint="eastAsia"/>
          <w:sz w:val="24"/>
          <w:szCs w:val="24"/>
        </w:rPr>
        <w:t>中的规定进行密封和标记后，请按</w:t>
      </w:r>
      <w:r>
        <w:rPr>
          <w:rFonts w:ascii="宋体" w:hAnsi="宋体" w:hint="eastAsia"/>
          <w:b/>
          <w:sz w:val="24"/>
          <w:szCs w:val="24"/>
        </w:rPr>
        <w:t>《投标人须知前附表》</w:t>
      </w:r>
      <w:r>
        <w:rPr>
          <w:rFonts w:ascii="宋体" w:hAnsi="宋体" w:hint="eastAsia"/>
          <w:sz w:val="24"/>
          <w:szCs w:val="24"/>
        </w:rPr>
        <w:t>注明的地址送达。</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19.4</w:t>
      </w:r>
      <w:r>
        <w:rPr>
          <w:rFonts w:ascii="宋体" w:hAnsi="宋体" w:hint="eastAsia"/>
          <w:sz w:val="24"/>
          <w:szCs w:val="24"/>
        </w:rPr>
        <w:t>如果未按上述规定进行密封和标记，招标人对投标文件的误投或提前拆封不负责任。</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19.5</w:t>
      </w:r>
      <w:r>
        <w:rPr>
          <w:rFonts w:ascii="宋体" w:hAnsi="宋体" w:hint="eastAsia"/>
          <w:sz w:val="24"/>
          <w:szCs w:val="24"/>
        </w:rPr>
        <w:t>未密封的投标文件不予受理。</w:t>
      </w:r>
    </w:p>
    <w:p w:rsidR="006F0BFA" w:rsidRDefault="006F0BFA" w:rsidP="006F0BFA">
      <w:pPr>
        <w:spacing w:line="360" w:lineRule="auto"/>
        <w:rPr>
          <w:rFonts w:ascii="宋体" w:hAnsi="宋体"/>
          <w:sz w:val="24"/>
          <w:szCs w:val="24"/>
        </w:rPr>
      </w:pPr>
      <w:r>
        <w:rPr>
          <w:rFonts w:ascii="宋体" w:hAnsi="宋体"/>
          <w:sz w:val="24"/>
          <w:szCs w:val="24"/>
        </w:rPr>
        <w:t>20.</w:t>
      </w:r>
      <w:r>
        <w:rPr>
          <w:rFonts w:ascii="宋体" w:hAnsi="宋体" w:hint="eastAsia"/>
          <w:sz w:val="24"/>
          <w:szCs w:val="24"/>
        </w:rPr>
        <w:t>投标文件的递交</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20.1</w:t>
      </w:r>
      <w:r>
        <w:rPr>
          <w:rFonts w:ascii="宋体" w:hAnsi="宋体" w:hint="eastAsia"/>
          <w:sz w:val="24"/>
          <w:szCs w:val="24"/>
        </w:rPr>
        <w:t>所有投标文件须派人送交，必须按招标人在招标文件</w:t>
      </w:r>
      <w:r>
        <w:rPr>
          <w:rFonts w:ascii="宋体" w:hAnsi="宋体" w:hint="eastAsia"/>
          <w:b/>
          <w:sz w:val="24"/>
          <w:szCs w:val="24"/>
        </w:rPr>
        <w:t>《投标人须知前附表》</w:t>
      </w:r>
      <w:r>
        <w:rPr>
          <w:rFonts w:ascii="宋体" w:hAnsi="宋体" w:hint="eastAsia"/>
          <w:sz w:val="24"/>
          <w:szCs w:val="24"/>
        </w:rPr>
        <w:t>规定中规定的投标截止时间之前送达招标人指定的地点。</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lastRenderedPageBreak/>
        <w:t>20.2</w:t>
      </w:r>
      <w:r>
        <w:rPr>
          <w:rFonts w:ascii="宋体" w:hAnsi="宋体" w:hint="eastAsia"/>
          <w:sz w:val="24"/>
          <w:szCs w:val="24"/>
        </w:rPr>
        <w:t>出现第</w:t>
      </w:r>
      <w:r>
        <w:rPr>
          <w:rFonts w:ascii="宋体" w:hAnsi="宋体"/>
          <w:sz w:val="24"/>
          <w:szCs w:val="24"/>
        </w:rPr>
        <w:t>8.2</w:t>
      </w:r>
      <w:r>
        <w:rPr>
          <w:rFonts w:ascii="宋体" w:hAnsi="宋体" w:hint="eastAsia"/>
          <w:sz w:val="24"/>
          <w:szCs w:val="24"/>
        </w:rPr>
        <w:t>款因招标文件的修改推迟投标截止日期时，则按招标人修改通知规定的时间递交。</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20.3</w:t>
      </w:r>
      <w:r>
        <w:rPr>
          <w:rFonts w:ascii="宋体" w:hAnsi="宋体" w:hint="eastAsia"/>
          <w:sz w:val="24"/>
          <w:szCs w:val="24"/>
        </w:rPr>
        <w:t>除招标文件</w:t>
      </w:r>
      <w:r>
        <w:rPr>
          <w:rFonts w:ascii="宋体" w:hAnsi="宋体" w:hint="eastAsia"/>
          <w:b/>
          <w:sz w:val="24"/>
          <w:szCs w:val="24"/>
        </w:rPr>
        <w:t>《投标人须知前附表》</w:t>
      </w:r>
      <w:r>
        <w:rPr>
          <w:rFonts w:ascii="宋体" w:hAnsi="宋体" w:hint="eastAsia"/>
          <w:sz w:val="24"/>
          <w:szCs w:val="24"/>
        </w:rPr>
        <w:t>中另有规定外投标人所递交的投标文件不予退还。</w:t>
      </w:r>
    </w:p>
    <w:p w:rsidR="006F0BFA" w:rsidRDefault="006F0BFA" w:rsidP="006F0BFA">
      <w:pPr>
        <w:spacing w:line="360" w:lineRule="auto"/>
        <w:rPr>
          <w:rFonts w:ascii="宋体" w:hAnsi="宋体"/>
          <w:sz w:val="24"/>
          <w:szCs w:val="24"/>
        </w:rPr>
      </w:pPr>
      <w:r>
        <w:rPr>
          <w:rFonts w:ascii="宋体" w:hAnsi="宋体"/>
          <w:sz w:val="24"/>
          <w:szCs w:val="24"/>
        </w:rPr>
        <w:t>21.</w:t>
      </w:r>
      <w:r>
        <w:rPr>
          <w:rFonts w:ascii="宋体" w:hAnsi="宋体" w:hint="eastAsia"/>
          <w:sz w:val="24"/>
          <w:szCs w:val="24"/>
        </w:rPr>
        <w:t>迟交的投标文件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21.1</w:t>
      </w:r>
      <w:r>
        <w:rPr>
          <w:rFonts w:ascii="宋体" w:hAnsi="宋体" w:hint="eastAsia"/>
          <w:sz w:val="24"/>
          <w:szCs w:val="24"/>
        </w:rPr>
        <w:t>投标截止时间以后递交的投标文件招标人不予接收。</w:t>
      </w:r>
    </w:p>
    <w:p w:rsidR="006F0BFA" w:rsidRDefault="006F0BFA" w:rsidP="006F0BFA">
      <w:pPr>
        <w:spacing w:line="360" w:lineRule="auto"/>
        <w:rPr>
          <w:rFonts w:ascii="宋体" w:hAnsi="宋体"/>
          <w:sz w:val="24"/>
          <w:szCs w:val="24"/>
        </w:rPr>
      </w:pPr>
      <w:r>
        <w:rPr>
          <w:rFonts w:ascii="宋体" w:hAnsi="宋体"/>
          <w:sz w:val="24"/>
          <w:szCs w:val="24"/>
        </w:rPr>
        <w:t>22.</w:t>
      </w:r>
      <w:r>
        <w:rPr>
          <w:rFonts w:ascii="宋体" w:hAnsi="宋体" w:hint="eastAsia"/>
          <w:sz w:val="24"/>
          <w:szCs w:val="24"/>
        </w:rPr>
        <w:t>投标文件的修改和撤销</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22.1</w:t>
      </w:r>
      <w:r>
        <w:rPr>
          <w:rFonts w:ascii="宋体" w:hAnsi="宋体" w:hint="eastAsia"/>
          <w:sz w:val="24"/>
          <w:szCs w:val="24"/>
        </w:rPr>
        <w:t>投标人在提交投标文件后可对其投标文件进行修改或撤销，但招标人须在投标截止时间之前收到该修改或撤销的书面通知。</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22.2</w:t>
      </w:r>
      <w:r>
        <w:rPr>
          <w:rFonts w:ascii="宋体" w:hAnsi="宋体" w:hint="eastAsia"/>
          <w:sz w:val="24"/>
          <w:szCs w:val="24"/>
        </w:rPr>
        <w:t>投标人对投标文件修改的书面材料或撤销的通知应按第</w:t>
      </w:r>
      <w:r>
        <w:rPr>
          <w:rFonts w:ascii="宋体" w:hAnsi="宋体"/>
          <w:sz w:val="24"/>
          <w:szCs w:val="24"/>
        </w:rPr>
        <w:t>18</w:t>
      </w:r>
      <w:r>
        <w:rPr>
          <w:rFonts w:ascii="宋体" w:hAnsi="宋体" w:hint="eastAsia"/>
          <w:sz w:val="24"/>
          <w:szCs w:val="24"/>
        </w:rPr>
        <w:t>和</w:t>
      </w:r>
      <w:r>
        <w:rPr>
          <w:rFonts w:ascii="宋体" w:hAnsi="宋体"/>
          <w:sz w:val="24"/>
          <w:szCs w:val="24"/>
        </w:rPr>
        <w:t>19</w:t>
      </w:r>
      <w:r>
        <w:rPr>
          <w:rFonts w:ascii="宋体" w:hAnsi="宋体" w:hint="eastAsia"/>
          <w:sz w:val="24"/>
          <w:szCs w:val="24"/>
        </w:rPr>
        <w:t>条规定进行编写、签署、密封、标注和递送，并注明“修改投标文件”或“撤销投标”字样。</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22.3</w:t>
      </w:r>
      <w:r>
        <w:rPr>
          <w:rFonts w:ascii="宋体" w:hAnsi="宋体" w:hint="eastAsia"/>
          <w:sz w:val="24"/>
          <w:szCs w:val="24"/>
        </w:rPr>
        <w:t>投标截止时间以后不得修改投标文件。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22.4</w:t>
      </w:r>
      <w:r>
        <w:rPr>
          <w:rFonts w:ascii="宋体" w:hAnsi="宋体" w:hint="eastAsia"/>
          <w:sz w:val="24"/>
          <w:szCs w:val="24"/>
        </w:rPr>
        <w:t>投标人不得自开标时间起至投标文件有效期这段时间内撤销投标文件。否则招标人将按</w:t>
      </w:r>
      <w:r>
        <w:rPr>
          <w:rFonts w:ascii="宋体" w:hAnsi="宋体"/>
          <w:sz w:val="24"/>
          <w:szCs w:val="24"/>
        </w:rPr>
        <w:t>16.8</w:t>
      </w:r>
      <w:r>
        <w:rPr>
          <w:rFonts w:ascii="宋体" w:hAnsi="宋体" w:hint="eastAsia"/>
          <w:sz w:val="24"/>
          <w:szCs w:val="24"/>
        </w:rPr>
        <w:t>款的规定没收其投标保证金。</w:t>
      </w:r>
    </w:p>
    <w:p w:rsidR="006F0BFA" w:rsidRDefault="006F0BFA" w:rsidP="006F0BFA">
      <w:pPr>
        <w:spacing w:line="360" w:lineRule="auto"/>
        <w:rPr>
          <w:rFonts w:ascii="宋体" w:hAnsi="宋体"/>
          <w:sz w:val="24"/>
          <w:szCs w:val="24"/>
        </w:rPr>
      </w:pPr>
      <w:r>
        <w:rPr>
          <w:rFonts w:ascii="宋体" w:hAnsi="宋体" w:hint="eastAsia"/>
          <w:sz w:val="24"/>
          <w:szCs w:val="24"/>
        </w:rPr>
        <w:t>五、开标和评标</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23.</w:t>
      </w:r>
      <w:r>
        <w:rPr>
          <w:rFonts w:ascii="宋体" w:hAnsi="宋体" w:hint="eastAsia"/>
          <w:sz w:val="24"/>
          <w:szCs w:val="24"/>
        </w:rPr>
        <w:t>开标</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23.1</w:t>
      </w:r>
      <w:r>
        <w:rPr>
          <w:rFonts w:ascii="宋体" w:hAnsi="宋体" w:hint="eastAsia"/>
          <w:sz w:val="24"/>
          <w:szCs w:val="24"/>
        </w:rPr>
        <w:t>招标人按招标文件</w:t>
      </w:r>
      <w:r>
        <w:rPr>
          <w:rFonts w:ascii="宋体" w:hAnsi="宋体" w:hint="eastAsia"/>
          <w:b/>
          <w:sz w:val="24"/>
          <w:szCs w:val="24"/>
        </w:rPr>
        <w:t>《投标人须知前附表》</w:t>
      </w:r>
      <w:r>
        <w:rPr>
          <w:rFonts w:ascii="宋体" w:hAnsi="宋体" w:hint="eastAsia"/>
          <w:sz w:val="24"/>
          <w:szCs w:val="24"/>
        </w:rPr>
        <w:t>规定的时间和地点公开开标。投标人应派授权代表参加。参加开标的代表应签名报到以证明其出席。</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23.2</w:t>
      </w:r>
      <w:r>
        <w:rPr>
          <w:rFonts w:ascii="宋体" w:hAnsi="宋体" w:hint="eastAsia"/>
          <w:sz w:val="24"/>
          <w:szCs w:val="24"/>
        </w:rPr>
        <w:t>开标时，由投标人代表查验投标文件密封情况，确认无误后拆封唱标，唱“开标一览表”内容，以及招标人认为合适的其他内容并记录。</w:t>
      </w:r>
    </w:p>
    <w:p w:rsidR="006F0BFA" w:rsidRDefault="006F0BFA" w:rsidP="006F0BFA">
      <w:pPr>
        <w:spacing w:line="360" w:lineRule="auto"/>
        <w:rPr>
          <w:rFonts w:ascii="宋体" w:hAnsi="宋体"/>
          <w:b/>
          <w:i/>
          <w:sz w:val="24"/>
          <w:szCs w:val="24"/>
        </w:rPr>
      </w:pPr>
      <w:r>
        <w:rPr>
          <w:rFonts w:ascii="宋体" w:hAnsi="宋体"/>
          <w:b/>
          <w:sz w:val="24"/>
          <w:szCs w:val="24"/>
        </w:rPr>
        <w:t>24.</w:t>
      </w:r>
      <w:r>
        <w:rPr>
          <w:rFonts w:ascii="宋体" w:hAnsi="宋体" w:hint="eastAsia"/>
          <w:b/>
          <w:sz w:val="24"/>
          <w:szCs w:val="24"/>
        </w:rPr>
        <w:t>开标异议</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24.1</w:t>
      </w:r>
      <w:r>
        <w:rPr>
          <w:rFonts w:ascii="宋体" w:hAnsi="宋体" w:hint="eastAsia"/>
          <w:sz w:val="24"/>
          <w:szCs w:val="24"/>
        </w:rPr>
        <w:t>投标人对开标有异议的，应当在开标现场提出；招标人当场对异议</w:t>
      </w:r>
      <w:proofErr w:type="gramStart"/>
      <w:r>
        <w:rPr>
          <w:rFonts w:ascii="宋体" w:hAnsi="宋体" w:hint="eastAsia"/>
          <w:sz w:val="24"/>
          <w:szCs w:val="24"/>
        </w:rPr>
        <w:t>作出</w:t>
      </w:r>
      <w:proofErr w:type="gramEnd"/>
      <w:r>
        <w:rPr>
          <w:rFonts w:ascii="宋体" w:hAnsi="宋体" w:hint="eastAsia"/>
          <w:sz w:val="24"/>
          <w:szCs w:val="24"/>
        </w:rPr>
        <w:t>答复，并制作记录。本处所称异议是指投标人在开标现场对投标文件提交、投标截止时间、开标程序、投标文件密封、唱标内容、开标记录、唱标次序等提出的质疑。</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24.2</w:t>
      </w:r>
      <w:r>
        <w:rPr>
          <w:rFonts w:ascii="宋体" w:hAnsi="宋体" w:hint="eastAsia"/>
          <w:sz w:val="24"/>
          <w:szCs w:val="24"/>
        </w:rPr>
        <w:t>投标人异议成立的，招标人将及时采取纠正措施，或者提交评标委员会评审确认；投标人异议不成立的，招标人将当场给予解释说明。</w:t>
      </w:r>
    </w:p>
    <w:p w:rsidR="006F0BFA" w:rsidRDefault="006F0BFA" w:rsidP="006F0BFA">
      <w:pPr>
        <w:spacing w:line="360" w:lineRule="auto"/>
        <w:rPr>
          <w:rFonts w:ascii="宋体" w:hAnsi="宋体"/>
          <w:sz w:val="24"/>
          <w:szCs w:val="24"/>
        </w:rPr>
      </w:pPr>
      <w:r>
        <w:rPr>
          <w:rFonts w:ascii="宋体" w:hAnsi="宋体"/>
          <w:sz w:val="24"/>
          <w:szCs w:val="24"/>
        </w:rPr>
        <w:t>25.</w:t>
      </w:r>
      <w:r>
        <w:rPr>
          <w:rFonts w:ascii="宋体" w:hAnsi="宋体" w:hint="eastAsia"/>
          <w:sz w:val="24"/>
          <w:szCs w:val="24"/>
        </w:rPr>
        <w:t>评标委员会</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25.1</w:t>
      </w:r>
      <w:r>
        <w:rPr>
          <w:rFonts w:ascii="宋体" w:hAnsi="宋体" w:hint="eastAsia"/>
          <w:sz w:val="24"/>
          <w:szCs w:val="24"/>
        </w:rPr>
        <w:t>招标人将依法根据招标货物的特点组建评标委员会，成员人数为</w:t>
      </w:r>
      <w:r>
        <w:rPr>
          <w:rFonts w:ascii="宋体" w:hAnsi="宋体"/>
          <w:sz w:val="24"/>
          <w:szCs w:val="24"/>
        </w:rPr>
        <w:t>5</w:t>
      </w:r>
      <w:r>
        <w:rPr>
          <w:rFonts w:ascii="宋体" w:hAnsi="宋体" w:hint="eastAsia"/>
          <w:sz w:val="24"/>
          <w:szCs w:val="24"/>
        </w:rPr>
        <w:t>人及</w:t>
      </w:r>
      <w:r>
        <w:rPr>
          <w:rFonts w:ascii="宋体" w:hAnsi="宋体"/>
          <w:sz w:val="24"/>
          <w:szCs w:val="24"/>
        </w:rPr>
        <w:t>5</w:t>
      </w:r>
      <w:r>
        <w:rPr>
          <w:rFonts w:ascii="宋体" w:hAnsi="宋体" w:hint="eastAsia"/>
          <w:sz w:val="24"/>
          <w:szCs w:val="24"/>
        </w:rPr>
        <w:t>人以上单数，评标委员会对投标文件进行审查、质疑、评估和比较。</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w:t>
      </w:r>
      <w:r>
        <w:rPr>
          <w:rFonts w:ascii="宋体" w:hAnsi="宋体" w:hint="eastAsia"/>
          <w:sz w:val="24"/>
          <w:szCs w:val="24"/>
        </w:rPr>
        <w:t>对投标文件的审查和响应性的确定。</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lastRenderedPageBreak/>
        <w:t>26.1</w:t>
      </w:r>
      <w:r>
        <w:rPr>
          <w:rFonts w:ascii="宋体" w:hAnsi="宋体" w:hint="eastAsia"/>
          <w:sz w:val="24"/>
          <w:szCs w:val="24"/>
        </w:rPr>
        <w:t>开标后，评标委员会将审查投标文件是否完整，是否有计算错误，要求的保证金是否已提供，投标文件签署是否合格。如果单价与总价有出入，以单价为准；</w:t>
      </w:r>
      <w:proofErr w:type="gramStart"/>
      <w:r>
        <w:rPr>
          <w:rFonts w:ascii="宋体" w:hAnsi="宋体" w:hint="eastAsia"/>
          <w:sz w:val="24"/>
          <w:szCs w:val="24"/>
        </w:rPr>
        <w:t>若文字</w:t>
      </w:r>
      <w:proofErr w:type="gramEnd"/>
      <w:r>
        <w:rPr>
          <w:rFonts w:ascii="宋体" w:hAnsi="宋体" w:hint="eastAsia"/>
          <w:sz w:val="24"/>
          <w:szCs w:val="24"/>
        </w:rPr>
        <w:t>大写表示的数据与数字表示的有出入，以文字大写表示的数据为准；如果开标一览表投标价格与投标分项报价表有出入，以开标一览表价格为准。若投标人拒绝接受上述修正，其投标无效。</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26.2</w:t>
      </w:r>
      <w:r>
        <w:rPr>
          <w:rFonts w:ascii="宋体" w:hAnsi="宋体" w:hint="eastAsia"/>
          <w:sz w:val="24"/>
          <w:szCs w:val="24"/>
        </w:rPr>
        <w:t>在对投标文件进行详细评估之前，评标委员会将依据投标人提供的资格证明文件和招标文件的规定审查投标人的法人资格、营业范围、财务、技术和生产能力。如果确定投标人无资格履行合同，其投标将被拒绝。</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26.3</w:t>
      </w:r>
      <w:r>
        <w:rPr>
          <w:rFonts w:ascii="宋体" w:hAnsi="宋体" w:hint="eastAsia"/>
          <w:sz w:val="24"/>
          <w:szCs w:val="24"/>
        </w:rPr>
        <w:t>评标委员会将确定每一投标是否对招标文件的要求</w:t>
      </w:r>
      <w:r w:rsidR="00FA0048">
        <w:rPr>
          <w:rFonts w:ascii="宋体" w:hAnsi="宋体" w:hint="eastAsia"/>
          <w:sz w:val="24"/>
          <w:szCs w:val="24"/>
        </w:rPr>
        <w:t>做出</w:t>
      </w:r>
      <w:r>
        <w:rPr>
          <w:rFonts w:ascii="宋体" w:hAnsi="宋体" w:hint="eastAsia"/>
          <w:sz w:val="24"/>
          <w:szCs w:val="24"/>
        </w:rPr>
        <w:t>了实质性响应，而没有重大偏离。实质性响应的投标是指投标符合招标文件的所有条款、条件和规定且没有重大偏离或保留。重大偏离或保留系指影响到招标文件规定的供货范围和关键的质量和性能，或限制了买方的权力，或保留、反对有关对投标人的义务的规定，而纠正这些偏离将影响到其它提交实质性响应投标的投标人的公平竞争地位。例如，关于投标保证金、税费及其他重要合同条款的偏离等将被认为是实质上的偏离。</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26.4</w:t>
      </w:r>
      <w:r>
        <w:rPr>
          <w:rFonts w:ascii="宋体" w:hAnsi="宋体" w:hint="eastAsia"/>
          <w:sz w:val="24"/>
          <w:szCs w:val="24"/>
        </w:rPr>
        <w:t>评标委员会判断投标文件的响应性仅基于投标文件本身而不靠外部证据。</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26.5</w:t>
      </w:r>
      <w:r>
        <w:rPr>
          <w:rFonts w:ascii="宋体" w:hAnsi="宋体" w:hint="eastAsia"/>
          <w:sz w:val="24"/>
          <w:szCs w:val="24"/>
        </w:rPr>
        <w:t>实质上没有响应招标文件要求的投标将被拒绝。投标人不得通过修正或撤销不合要求的偏离或保留从而使其投标成为实质上响应的投标。如发现下列情况之一的，其投标将被拒绝：</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）投标人未提交投标保证金或金额不足、投标保证金形式不符合招标文件要求或提供的投标保证金有瑕疵的；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）超出经营范围投标的；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）资格证明文件不全的；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）投标文件有关内容未按规定加盖投标人公章或未经法定代表人或其正式授权代表签字或签章或盖章的，或有授权代表签字或签章或盖章的，但未随投标文件一起提交有效的“授权委托书”原件的；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）投标报价高于控制价的；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）业绩不满足招标文件要求的；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）投标有效期不足的；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）不满足技术要求中“★”参数的；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）未响应招标文件的实质性要求和条件或附有招标人不能接受的条件的；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10</w:t>
      </w:r>
      <w:r>
        <w:rPr>
          <w:rFonts w:ascii="宋体" w:hAnsi="宋体" w:hint="eastAsia"/>
          <w:sz w:val="24"/>
          <w:szCs w:val="24"/>
        </w:rPr>
        <w:t>）投标人未按照招标文件的格式、要求提供有关材料和文件，投标文件的关键内容字迹模糊、无法辨认的；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）与其他投标人相互串通报价，或者与招标代理人串通投标的；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12</w:t>
      </w:r>
      <w:r>
        <w:rPr>
          <w:rFonts w:ascii="宋体" w:hAnsi="宋体" w:hint="eastAsia"/>
          <w:sz w:val="24"/>
          <w:szCs w:val="24"/>
        </w:rPr>
        <w:t>）与评标委员会成员串通谋取中标的；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13</w:t>
      </w:r>
      <w:r>
        <w:rPr>
          <w:rFonts w:ascii="宋体" w:hAnsi="宋体" w:hint="eastAsia"/>
          <w:sz w:val="24"/>
          <w:szCs w:val="24"/>
        </w:rPr>
        <w:t>）以他人名义投标，或者以其他方式弄虚作假；</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14</w:t>
      </w:r>
      <w:r>
        <w:rPr>
          <w:rFonts w:ascii="宋体" w:hAnsi="宋体" w:hint="eastAsia"/>
          <w:sz w:val="24"/>
          <w:szCs w:val="24"/>
        </w:rPr>
        <w:t>）如采用资格预审，通过资格预审后在组成上发生变化，含有未经</w:t>
      </w:r>
      <w:proofErr w:type="gramStart"/>
      <w:r>
        <w:rPr>
          <w:rFonts w:ascii="宋体" w:hAnsi="宋体" w:hint="eastAsia"/>
          <w:sz w:val="24"/>
          <w:szCs w:val="24"/>
        </w:rPr>
        <w:t>过资格</w:t>
      </w:r>
      <w:proofErr w:type="gramEnd"/>
      <w:r>
        <w:rPr>
          <w:rFonts w:ascii="宋体" w:hAnsi="宋体" w:hint="eastAsia"/>
          <w:sz w:val="24"/>
          <w:szCs w:val="24"/>
        </w:rPr>
        <w:t>预审或者资格预审不合格的法人或者其他组织；</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15</w:t>
      </w:r>
      <w:r>
        <w:rPr>
          <w:rFonts w:ascii="宋体" w:hAnsi="宋体" w:hint="eastAsia"/>
          <w:sz w:val="24"/>
          <w:szCs w:val="24"/>
        </w:rPr>
        <w:t>）如采用资格预审，投标文件中标明的投标人与资格预审的申请人在名称和组织结构上存在实质性差别且未提供有效证明的；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16</w:t>
      </w:r>
      <w:r>
        <w:rPr>
          <w:rFonts w:ascii="宋体" w:hAnsi="宋体" w:hint="eastAsia"/>
          <w:sz w:val="24"/>
          <w:szCs w:val="24"/>
        </w:rPr>
        <w:t>）采用资格后审方式时，投标人未能通过资格后审的；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17</w:t>
      </w:r>
      <w:r>
        <w:rPr>
          <w:rFonts w:ascii="宋体" w:hAnsi="宋体" w:hint="eastAsia"/>
          <w:sz w:val="24"/>
          <w:szCs w:val="24"/>
        </w:rPr>
        <w:t>）投标人递交两份或多份内容不同的投标文件，或在一份投标文件中对同一招标货物报有两个或多个报价，且未声明哪一个为最终报价的，按招标文件规定提交备选投标方案的除外；</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18</w:t>
      </w:r>
      <w:r>
        <w:rPr>
          <w:rFonts w:ascii="宋体" w:hAnsi="宋体" w:hint="eastAsia"/>
          <w:sz w:val="24"/>
          <w:szCs w:val="24"/>
        </w:rPr>
        <w:t>）如允许联合体投标但联合体投标未附联合体各方共同投标协议的；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19</w:t>
      </w:r>
      <w:r>
        <w:rPr>
          <w:rFonts w:ascii="宋体" w:hAnsi="宋体" w:hint="eastAsia"/>
          <w:sz w:val="24"/>
          <w:szCs w:val="24"/>
        </w:rPr>
        <w:t>）低于成本恶性竞争的；</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20</w:t>
      </w:r>
      <w:r>
        <w:rPr>
          <w:rFonts w:ascii="宋体" w:hAnsi="宋体" w:hint="eastAsia"/>
          <w:sz w:val="24"/>
          <w:szCs w:val="24"/>
        </w:rPr>
        <w:t>）法律、法规、招标文件明确规定应作无限投标的其他情形。</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27.</w:t>
      </w:r>
      <w:r>
        <w:rPr>
          <w:rFonts w:ascii="宋体" w:hAnsi="宋体" w:hint="eastAsia"/>
          <w:sz w:val="24"/>
          <w:szCs w:val="24"/>
        </w:rPr>
        <w:t>投标文件的澄清</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27.1</w:t>
      </w:r>
      <w:r>
        <w:rPr>
          <w:rFonts w:ascii="宋体" w:hAnsi="宋体" w:hint="eastAsia"/>
          <w:sz w:val="24"/>
          <w:szCs w:val="24"/>
        </w:rPr>
        <w:t>为了有助于对投标文件进行审查、评估和比较，评标委员会有权向投标人质疑，请投标人澄清其投标内容。投标人有责任按照评标委员会通知的时间、地点指派专人进行答疑和澄清。</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27.2</w:t>
      </w:r>
      <w:r>
        <w:rPr>
          <w:rFonts w:ascii="宋体" w:hAnsi="宋体" w:hint="eastAsia"/>
          <w:sz w:val="24"/>
          <w:szCs w:val="24"/>
        </w:rPr>
        <w:t>重要澄清的答复应是书面的，并应由全权代表签署。但不得对投标内容进行实质性修改。</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28.</w:t>
      </w:r>
      <w:r>
        <w:rPr>
          <w:rFonts w:ascii="宋体" w:hAnsi="宋体" w:hint="eastAsia"/>
          <w:sz w:val="24"/>
          <w:szCs w:val="24"/>
        </w:rPr>
        <w:t>对投标文件的评估和比较</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28.1</w:t>
      </w:r>
      <w:r>
        <w:rPr>
          <w:rFonts w:ascii="宋体" w:hAnsi="宋体" w:hint="eastAsia"/>
          <w:sz w:val="24"/>
          <w:szCs w:val="24"/>
        </w:rPr>
        <w:t>评标委员会将对符合</w:t>
      </w:r>
      <w:r>
        <w:rPr>
          <w:rFonts w:ascii="宋体" w:hAnsi="宋体"/>
          <w:sz w:val="24"/>
          <w:szCs w:val="24"/>
        </w:rPr>
        <w:t>26.1</w:t>
      </w:r>
      <w:r>
        <w:rPr>
          <w:rFonts w:ascii="宋体" w:hAnsi="宋体" w:hint="eastAsia"/>
          <w:sz w:val="24"/>
          <w:szCs w:val="24"/>
        </w:rPr>
        <w:t>、</w:t>
      </w:r>
      <w:r>
        <w:rPr>
          <w:rFonts w:ascii="宋体" w:hAnsi="宋体"/>
          <w:sz w:val="24"/>
          <w:szCs w:val="24"/>
        </w:rPr>
        <w:t>26.2</w:t>
      </w:r>
      <w:r>
        <w:rPr>
          <w:rFonts w:ascii="宋体" w:hAnsi="宋体" w:hint="eastAsia"/>
          <w:sz w:val="24"/>
          <w:szCs w:val="24"/>
        </w:rPr>
        <w:t>要求且具实质性响应的投标文件进行评估和比较。</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28.2</w:t>
      </w:r>
      <w:r>
        <w:rPr>
          <w:rFonts w:ascii="宋体" w:hAnsi="宋体" w:hint="eastAsia"/>
          <w:sz w:val="24"/>
          <w:szCs w:val="24"/>
        </w:rPr>
        <w:t>评标时除考虑投标价外，还将考虑以下因素：</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）投标文件中所报工期及付款方式和条件的偏差；</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）货物的技术水平、性能和生产能力；</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）货物的质量及适用性；</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）配套设备的齐全性（如需要的话）；</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5</w:t>
      </w:r>
      <w:r>
        <w:rPr>
          <w:rFonts w:ascii="宋体" w:hAnsi="宋体" w:hint="eastAsia"/>
          <w:sz w:val="24"/>
          <w:szCs w:val="24"/>
        </w:rPr>
        <w:t>）投标人在买方所在地为其所供货</w:t>
      </w:r>
      <w:proofErr w:type="gramStart"/>
      <w:r>
        <w:rPr>
          <w:rFonts w:ascii="宋体" w:hAnsi="宋体" w:hint="eastAsia"/>
          <w:sz w:val="24"/>
          <w:szCs w:val="24"/>
        </w:rPr>
        <w:t>物提供</w:t>
      </w:r>
      <w:proofErr w:type="gramEnd"/>
      <w:r>
        <w:rPr>
          <w:rFonts w:ascii="宋体" w:hAnsi="宋体" w:hint="eastAsia"/>
          <w:sz w:val="24"/>
          <w:szCs w:val="24"/>
        </w:rPr>
        <w:t>零备件、售后服务、培训和维修的可能性；</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）零备件、专用工具及相关服务的费用；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）货物使用期内的运营费和维护费；</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）技术规格所要求的技术服务费及其他有关服务的费用；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）发货到最终目的地的运输、保险及其他伴随费用；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10</w:t>
      </w:r>
      <w:r>
        <w:rPr>
          <w:rFonts w:ascii="宋体" w:hAnsi="宋体" w:hint="eastAsia"/>
          <w:sz w:val="24"/>
          <w:szCs w:val="24"/>
        </w:rPr>
        <w:t>）其他特殊要求因素（如安全及环保等）；</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）投标人制造投标货物的业绩及经营信誉。</w:t>
      </w:r>
    </w:p>
    <w:p w:rsidR="006F0BFA" w:rsidRDefault="006F0BFA" w:rsidP="006F0BFA">
      <w:pPr>
        <w:spacing w:line="360" w:lineRule="auto"/>
        <w:rPr>
          <w:rFonts w:ascii="宋体" w:hAnsi="宋体"/>
          <w:sz w:val="24"/>
          <w:szCs w:val="24"/>
        </w:rPr>
      </w:pPr>
      <w:r>
        <w:rPr>
          <w:rFonts w:ascii="宋体" w:hAnsi="宋体"/>
          <w:sz w:val="24"/>
          <w:szCs w:val="24"/>
        </w:rPr>
        <w:t>29.</w:t>
      </w:r>
      <w:r>
        <w:rPr>
          <w:rFonts w:ascii="宋体" w:hAnsi="宋体" w:hint="eastAsia"/>
          <w:sz w:val="24"/>
          <w:szCs w:val="24"/>
        </w:rPr>
        <w:t>评标原则及方法</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29.1</w:t>
      </w:r>
      <w:r>
        <w:rPr>
          <w:rFonts w:ascii="宋体" w:hAnsi="宋体" w:hint="eastAsia"/>
          <w:sz w:val="24"/>
          <w:szCs w:val="24"/>
        </w:rPr>
        <w:t>对所有投标人的投标评估，都采用相同的程序和标准。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29.2</w:t>
      </w:r>
      <w:r>
        <w:rPr>
          <w:rFonts w:ascii="宋体" w:hAnsi="宋体" w:hint="eastAsia"/>
          <w:sz w:val="24"/>
          <w:szCs w:val="24"/>
        </w:rPr>
        <w:t>评标严格按照招标文件的要求和条件进行</w:t>
      </w:r>
      <w:r>
        <w:rPr>
          <w:rFonts w:ascii="宋体" w:hAnsi="宋体"/>
          <w:sz w:val="24"/>
          <w:szCs w:val="24"/>
        </w:rPr>
        <w:t>,</w:t>
      </w:r>
      <w:r>
        <w:rPr>
          <w:rFonts w:ascii="宋体" w:hAnsi="宋体" w:hint="eastAsia"/>
          <w:sz w:val="24"/>
          <w:szCs w:val="24"/>
        </w:rPr>
        <w:t>若评标委员会成员间对招标文件理解有歧义，由评标委员会采取合议或投票，按少数服从多数的原则确定对招标文件的理解，并将结果记入评标报告，但不得修改招标文件。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29.3</w:t>
      </w:r>
      <w:r>
        <w:rPr>
          <w:rFonts w:ascii="宋体" w:hAnsi="宋体" w:hint="eastAsia"/>
          <w:sz w:val="24"/>
          <w:szCs w:val="24"/>
        </w:rPr>
        <w:t>在评标时将按下列程序确定投标人的排名顺序。</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根据第</w:t>
      </w:r>
      <w:r>
        <w:rPr>
          <w:rFonts w:ascii="宋体" w:hAnsi="宋体"/>
          <w:sz w:val="24"/>
          <w:szCs w:val="24"/>
        </w:rPr>
        <w:t>28</w:t>
      </w:r>
      <w:r>
        <w:rPr>
          <w:rFonts w:ascii="宋体" w:hAnsi="宋体" w:hint="eastAsia"/>
          <w:sz w:val="24"/>
          <w:szCs w:val="24"/>
        </w:rPr>
        <w:t>条考虑因素，经综合分析、比较，遵循公平、公正、科学和择优的原则确定投标人的排名。</w:t>
      </w:r>
    </w:p>
    <w:p w:rsidR="006F0BFA" w:rsidRDefault="006F0BFA" w:rsidP="006F0BFA">
      <w:pPr>
        <w:spacing w:line="360" w:lineRule="auto"/>
        <w:ind w:firstLineChars="200" w:firstLine="480"/>
        <w:rPr>
          <w:rFonts w:ascii="宋体" w:hAnsi="宋体"/>
          <w:sz w:val="24"/>
          <w:szCs w:val="24"/>
        </w:rPr>
      </w:pPr>
      <w:bookmarkStart w:id="7" w:name="_Toc389620198"/>
      <w:bookmarkStart w:id="8" w:name="_Toc385992359"/>
      <w:r>
        <w:rPr>
          <w:rFonts w:ascii="宋体" w:hAnsi="宋体"/>
          <w:sz w:val="24"/>
          <w:szCs w:val="24"/>
        </w:rPr>
        <w:t>29.4</w:t>
      </w:r>
      <w:r>
        <w:rPr>
          <w:rFonts w:ascii="宋体" w:hAnsi="宋体" w:hint="eastAsia"/>
          <w:sz w:val="24"/>
          <w:szCs w:val="24"/>
        </w:rPr>
        <w:t>评标标准和方法详见招标文件。</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29.5</w:t>
      </w:r>
      <w:r>
        <w:rPr>
          <w:rFonts w:ascii="宋体" w:hAnsi="宋体" w:hint="eastAsia"/>
          <w:sz w:val="24"/>
          <w:szCs w:val="24"/>
        </w:rPr>
        <w:t>评标委员会依据本招标文件开标和评标规定及“评标标准和方法”对投标文件进行评审和比较，向招标人提出书面评标报告。</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29.6</w:t>
      </w:r>
      <w:r>
        <w:rPr>
          <w:rFonts w:ascii="宋体" w:hAnsi="宋体" w:hint="eastAsia"/>
          <w:sz w:val="24"/>
          <w:szCs w:val="24"/>
        </w:rPr>
        <w:t>根据招标文件</w:t>
      </w:r>
      <w:r>
        <w:rPr>
          <w:rFonts w:ascii="宋体" w:hAnsi="宋体" w:hint="eastAsia"/>
          <w:b/>
          <w:sz w:val="24"/>
          <w:szCs w:val="24"/>
        </w:rPr>
        <w:t>《投标人须知前附表》</w:t>
      </w:r>
      <w:r>
        <w:rPr>
          <w:rFonts w:ascii="宋体" w:hAnsi="宋体" w:hint="eastAsia"/>
          <w:sz w:val="24"/>
          <w:szCs w:val="24"/>
        </w:rPr>
        <w:t>规定的推荐排名人数，评标委员会依次推荐，招标人根据评标委员会提出的书面评标报告和推荐的中标候选人，依据国家和地方现行法规确定中标人。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29.7</w:t>
      </w:r>
      <w:r>
        <w:rPr>
          <w:rFonts w:ascii="宋体" w:hAnsi="宋体" w:hint="eastAsia"/>
          <w:sz w:val="24"/>
          <w:szCs w:val="24"/>
        </w:rPr>
        <w:t>评标委员会经评审，认为所有投标都不符合招标文件要求的，可以否决所有投标。所有投标被否决后，招标人将依法重新招标。</w:t>
      </w:r>
      <w:bookmarkEnd w:id="7"/>
      <w:bookmarkEnd w:id="8"/>
    </w:p>
    <w:p w:rsidR="006F0BFA" w:rsidRDefault="006F0BFA" w:rsidP="006F0BFA">
      <w:pPr>
        <w:spacing w:line="360" w:lineRule="auto"/>
        <w:rPr>
          <w:rFonts w:ascii="宋体" w:hAnsi="宋体"/>
          <w:sz w:val="24"/>
          <w:szCs w:val="24"/>
        </w:rPr>
      </w:pPr>
      <w:r>
        <w:rPr>
          <w:rFonts w:ascii="宋体" w:hAnsi="宋体"/>
          <w:sz w:val="24"/>
          <w:szCs w:val="24"/>
        </w:rPr>
        <w:t>30.</w:t>
      </w:r>
      <w:r>
        <w:rPr>
          <w:rFonts w:ascii="宋体" w:hAnsi="宋体" w:hint="eastAsia"/>
          <w:sz w:val="24"/>
          <w:szCs w:val="24"/>
        </w:rPr>
        <w:t>保密</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30.1</w:t>
      </w:r>
      <w:r>
        <w:rPr>
          <w:rFonts w:ascii="宋体" w:hAnsi="宋体" w:hint="eastAsia"/>
          <w:sz w:val="24"/>
          <w:szCs w:val="24"/>
        </w:rPr>
        <w:t>对投标文件的审查、澄清、评估和比较以及有关授予合同的意向等一切情况都不得透露给任</w:t>
      </w:r>
      <w:proofErr w:type="gramStart"/>
      <w:r>
        <w:rPr>
          <w:rFonts w:ascii="宋体" w:hAnsi="宋体" w:hint="eastAsia"/>
          <w:sz w:val="24"/>
          <w:szCs w:val="24"/>
        </w:rPr>
        <w:t>一</w:t>
      </w:r>
      <w:proofErr w:type="gramEnd"/>
      <w:r>
        <w:rPr>
          <w:rFonts w:ascii="宋体" w:hAnsi="宋体" w:hint="eastAsia"/>
          <w:sz w:val="24"/>
          <w:szCs w:val="24"/>
        </w:rPr>
        <w:t>投标人和与上述评标工作无关的人员。</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30.2</w:t>
      </w:r>
      <w:r>
        <w:rPr>
          <w:rFonts w:ascii="宋体" w:hAnsi="宋体" w:hint="eastAsia"/>
          <w:sz w:val="24"/>
          <w:szCs w:val="24"/>
        </w:rPr>
        <w:t>参与招标投标活动的各方应对招标文件和投标文件中的商业和技术等秘密保密，违者应对由此造成的后果承担法律责任。</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30.3</w:t>
      </w:r>
      <w:r>
        <w:rPr>
          <w:rFonts w:ascii="宋体" w:hAnsi="宋体" w:hint="eastAsia"/>
          <w:sz w:val="24"/>
          <w:szCs w:val="24"/>
        </w:rPr>
        <w:t>投标人不得干扰评标委员会的评标活动，否则将导致其投标被拒绝。</w:t>
      </w:r>
    </w:p>
    <w:p w:rsidR="006F0BFA" w:rsidRDefault="006F0BFA" w:rsidP="006F0BFA">
      <w:pPr>
        <w:spacing w:line="360" w:lineRule="auto"/>
        <w:ind w:firstLineChars="150" w:firstLine="360"/>
        <w:rPr>
          <w:rFonts w:ascii="宋体" w:hAnsi="宋体"/>
          <w:sz w:val="24"/>
          <w:szCs w:val="24"/>
        </w:rPr>
      </w:pPr>
      <w:r>
        <w:rPr>
          <w:rFonts w:ascii="宋体" w:hAnsi="宋体" w:hint="eastAsia"/>
          <w:sz w:val="24"/>
          <w:szCs w:val="24"/>
        </w:rPr>
        <w:lastRenderedPageBreak/>
        <w:t>六、授予合同</w:t>
      </w:r>
    </w:p>
    <w:p w:rsidR="006F0BFA" w:rsidRDefault="006F0BFA" w:rsidP="006F0BFA">
      <w:pPr>
        <w:spacing w:line="360" w:lineRule="auto"/>
        <w:ind w:firstLineChars="150" w:firstLine="360"/>
        <w:rPr>
          <w:rFonts w:ascii="宋体" w:hAnsi="宋体"/>
          <w:sz w:val="24"/>
          <w:szCs w:val="24"/>
        </w:rPr>
      </w:pPr>
      <w:r>
        <w:rPr>
          <w:rFonts w:ascii="宋体" w:hAnsi="宋体"/>
          <w:sz w:val="24"/>
          <w:szCs w:val="24"/>
        </w:rPr>
        <w:t>31.</w:t>
      </w:r>
      <w:r>
        <w:rPr>
          <w:rFonts w:ascii="宋体" w:hAnsi="宋体" w:hint="eastAsia"/>
          <w:sz w:val="24"/>
          <w:szCs w:val="24"/>
        </w:rPr>
        <w:t>定标准则</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31.1</w:t>
      </w:r>
      <w:r>
        <w:rPr>
          <w:rFonts w:ascii="宋体" w:hAnsi="宋体" w:hint="eastAsia"/>
          <w:sz w:val="24"/>
          <w:szCs w:val="24"/>
        </w:rPr>
        <w:t>合同将由招标人授予其投标符合招标文件要求、并能圆满地履行合同、对买方最为有利的投标人。</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31.2</w:t>
      </w:r>
      <w:r>
        <w:rPr>
          <w:rFonts w:ascii="宋体" w:hAnsi="宋体" w:hint="eastAsia"/>
          <w:sz w:val="24"/>
          <w:szCs w:val="24"/>
        </w:rPr>
        <w:t>最低报价不是被授予合同的保证。</w:t>
      </w:r>
    </w:p>
    <w:p w:rsidR="006F0BFA" w:rsidRDefault="006F0BFA" w:rsidP="006F0BFA">
      <w:pPr>
        <w:spacing w:line="360" w:lineRule="auto"/>
        <w:ind w:firstLineChars="200" w:firstLine="482"/>
        <w:rPr>
          <w:rFonts w:ascii="宋体" w:hAnsi="宋体"/>
          <w:b/>
          <w:sz w:val="24"/>
          <w:szCs w:val="24"/>
        </w:rPr>
      </w:pPr>
      <w:r>
        <w:rPr>
          <w:rFonts w:ascii="宋体" w:hAnsi="宋体" w:hint="eastAsia"/>
          <w:b/>
          <w:sz w:val="24"/>
          <w:szCs w:val="24"/>
        </w:rPr>
        <w:t>31.3若投标人在投标文件中提供虚假材料；或在中标公示期间异议人提供虚假材料，恶意扰乱招标工作秩序的，将被记入企业诚信档案，视情节在一定时间内不接受其参与六安市中医院的一切招标活动。</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接收和拒绝</w:t>
      </w:r>
      <w:proofErr w:type="gramStart"/>
      <w:r>
        <w:rPr>
          <w:rFonts w:ascii="宋体" w:hAnsi="宋体" w:hint="eastAsia"/>
          <w:sz w:val="24"/>
          <w:szCs w:val="24"/>
        </w:rPr>
        <w:t>任何或</w:t>
      </w:r>
      <w:proofErr w:type="gramEnd"/>
      <w:r>
        <w:rPr>
          <w:rFonts w:ascii="宋体" w:hAnsi="宋体" w:hint="eastAsia"/>
          <w:sz w:val="24"/>
          <w:szCs w:val="24"/>
        </w:rPr>
        <w:t>所有投标的权利</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32.1</w:t>
      </w:r>
      <w:r>
        <w:rPr>
          <w:rFonts w:ascii="宋体" w:hAnsi="宋体" w:hint="eastAsia"/>
          <w:sz w:val="24"/>
          <w:szCs w:val="24"/>
        </w:rPr>
        <w:t>评标委员会和招标人保留在授标之前任何时候接受或拒绝任何投标，以及宣布招标过程无效或拒绝所有投标的权力，对受影响的投标人不承担任何责任，也无义务向受影响的投标人解释采取这一行动的理由。</w:t>
      </w:r>
    </w:p>
    <w:p w:rsidR="006F0BFA" w:rsidRDefault="006F0BFA" w:rsidP="006F0BFA">
      <w:pPr>
        <w:spacing w:line="360" w:lineRule="auto"/>
        <w:rPr>
          <w:rFonts w:ascii="宋体" w:hAnsi="宋体"/>
          <w:sz w:val="24"/>
          <w:szCs w:val="24"/>
        </w:rPr>
      </w:pPr>
      <w:r>
        <w:rPr>
          <w:rFonts w:ascii="宋体" w:hAnsi="宋体"/>
          <w:sz w:val="24"/>
          <w:szCs w:val="24"/>
        </w:rPr>
        <w:t>33.</w:t>
      </w:r>
      <w:r>
        <w:rPr>
          <w:rFonts w:ascii="宋体" w:hAnsi="宋体" w:hint="eastAsia"/>
          <w:sz w:val="24"/>
          <w:szCs w:val="24"/>
        </w:rPr>
        <w:t>中标通知</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33.1</w:t>
      </w:r>
      <w:r>
        <w:rPr>
          <w:rFonts w:ascii="宋体" w:hAnsi="宋体" w:hint="eastAsia"/>
          <w:sz w:val="24"/>
          <w:szCs w:val="24"/>
        </w:rPr>
        <w:t>中标人确定后，招标人向中标人发出《中标通知书》。</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33.2</w:t>
      </w:r>
      <w:r>
        <w:rPr>
          <w:rFonts w:ascii="宋体" w:hAnsi="宋体" w:hint="eastAsia"/>
          <w:sz w:val="24"/>
          <w:szCs w:val="24"/>
        </w:rPr>
        <w:t>招标人在中标人与买方签订合同后</w:t>
      </w:r>
      <w:r>
        <w:rPr>
          <w:rFonts w:ascii="宋体" w:hAnsi="宋体"/>
          <w:sz w:val="24"/>
          <w:szCs w:val="24"/>
        </w:rPr>
        <w:t>10</w:t>
      </w:r>
      <w:r>
        <w:rPr>
          <w:rFonts w:ascii="宋体" w:hAnsi="宋体" w:hint="eastAsia"/>
          <w:sz w:val="24"/>
          <w:szCs w:val="24"/>
        </w:rPr>
        <w:t>日内，将退还其它投标人的投标保证金。</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33.3</w:t>
      </w:r>
      <w:r>
        <w:rPr>
          <w:rFonts w:ascii="宋体" w:hAnsi="宋体" w:hint="eastAsia"/>
          <w:sz w:val="24"/>
          <w:szCs w:val="24"/>
        </w:rPr>
        <w:t>《中标通知书》将作为签订合同的依据。</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34.</w:t>
      </w:r>
      <w:r>
        <w:rPr>
          <w:rFonts w:ascii="宋体" w:hAnsi="宋体" w:hint="eastAsia"/>
          <w:sz w:val="24"/>
          <w:szCs w:val="24"/>
        </w:rPr>
        <w:t>授予合同时变更数量的权力</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34.1</w:t>
      </w:r>
      <w:r>
        <w:rPr>
          <w:rFonts w:ascii="宋体" w:hAnsi="宋体" w:hint="eastAsia"/>
          <w:sz w:val="24"/>
          <w:szCs w:val="24"/>
        </w:rPr>
        <w:t>投标人在报价中所报的单价和合价，以及投标报价汇总表中的价格均包括完成该工程项目的成本、利润、税金等一切可能影响工程造价的因素及其经济风险。投标人应做出正确评估并体现在报价中，一旦中标，除合同另有</w:t>
      </w:r>
      <w:proofErr w:type="gramStart"/>
      <w:r>
        <w:rPr>
          <w:rFonts w:ascii="宋体" w:hAnsi="宋体" w:hint="eastAsia"/>
          <w:sz w:val="24"/>
          <w:szCs w:val="24"/>
        </w:rPr>
        <w:t>约定外其综合</w:t>
      </w:r>
      <w:proofErr w:type="gramEnd"/>
      <w:r>
        <w:rPr>
          <w:rFonts w:ascii="宋体" w:hAnsi="宋体" w:hint="eastAsia"/>
          <w:sz w:val="24"/>
          <w:szCs w:val="24"/>
        </w:rPr>
        <w:t>单价及总价不作调整。</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签订合同</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招标文件及修改、答疑澄清文件；中标人的投标文件及其澄清、承诺文件等所有的投标资料，均为签订合同的依据。</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中标人领取中标通知书之前，须向招标人交纳合同金额5</w:t>
      </w:r>
      <w:r>
        <w:rPr>
          <w:rFonts w:ascii="宋体" w:hAnsi="宋体"/>
          <w:sz w:val="24"/>
          <w:szCs w:val="24"/>
        </w:rPr>
        <w:t>%</w:t>
      </w:r>
      <w:r>
        <w:rPr>
          <w:rFonts w:ascii="宋体" w:hAnsi="宋体" w:hint="eastAsia"/>
          <w:sz w:val="24"/>
          <w:szCs w:val="24"/>
        </w:rPr>
        <w:t>的履约保证金。</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招标人和中标人应当自中标通知书发出之日起</w:t>
      </w:r>
      <w:r>
        <w:rPr>
          <w:rFonts w:ascii="宋体" w:hAnsi="宋体"/>
          <w:sz w:val="24"/>
          <w:szCs w:val="24"/>
        </w:rPr>
        <w:t>3</w:t>
      </w:r>
      <w:r>
        <w:rPr>
          <w:rFonts w:ascii="宋体" w:hAnsi="宋体" w:hint="eastAsia"/>
          <w:sz w:val="24"/>
          <w:szCs w:val="24"/>
        </w:rPr>
        <w:t>日内，根据招标文件和中标人的投标文件订立书面合同。</w:t>
      </w:r>
    </w:p>
    <w:p w:rsidR="006F0BFA" w:rsidRDefault="006F0BFA" w:rsidP="006F0BFA">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w:t>
      </w:r>
      <w:r>
        <w:rPr>
          <w:rFonts w:ascii="宋体" w:hAnsi="宋体" w:hint="eastAsia"/>
          <w:sz w:val="24"/>
          <w:szCs w:val="24"/>
        </w:rPr>
        <w:lastRenderedPageBreak/>
        <w:t>为中标人，也可以重新组织招标。</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需要补充的其他内容：见投标人须知前附表。</w:t>
      </w:r>
    </w:p>
    <w:p w:rsidR="006F0BFA" w:rsidRDefault="006F0BFA" w:rsidP="006F0BFA">
      <w:pPr>
        <w:autoSpaceDE w:val="0"/>
        <w:autoSpaceDN w:val="0"/>
        <w:adjustRightInd w:val="0"/>
        <w:spacing w:line="360" w:lineRule="auto"/>
        <w:jc w:val="left"/>
        <w:rPr>
          <w:rFonts w:ascii="宋体" w:hAnsi="宋体"/>
          <w:kern w:val="0"/>
          <w:sz w:val="24"/>
          <w:szCs w:val="24"/>
        </w:rPr>
      </w:pPr>
    </w:p>
    <w:p w:rsidR="006F0BFA" w:rsidRDefault="006F0BFA" w:rsidP="006F0BFA">
      <w:pPr>
        <w:autoSpaceDE w:val="0"/>
        <w:autoSpaceDN w:val="0"/>
        <w:adjustRightInd w:val="0"/>
        <w:spacing w:line="360" w:lineRule="auto"/>
        <w:jc w:val="left"/>
        <w:rPr>
          <w:rFonts w:ascii="宋体" w:hAnsi="宋体"/>
          <w:kern w:val="0"/>
          <w:sz w:val="24"/>
          <w:szCs w:val="24"/>
        </w:rPr>
        <w:sectPr w:rsidR="006F0BFA">
          <w:pgSz w:w="11907" w:h="16840"/>
          <w:pgMar w:top="1417" w:right="1418" w:bottom="1417" w:left="1418" w:header="850" w:footer="850" w:gutter="0"/>
          <w:pgBorders w:offsetFrom="page">
            <w:bottom w:val="single" w:sz="4" w:space="24" w:color="FFFFFF"/>
          </w:pgBorders>
          <w:cols w:space="720"/>
          <w:docGrid w:linePitch="312"/>
        </w:sect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第三章</w:t>
      </w:r>
    </w:p>
    <w:p w:rsidR="006F0BFA" w:rsidRDefault="006F0BFA" w:rsidP="006F0BFA">
      <w:pPr>
        <w:autoSpaceDE w:val="0"/>
        <w:autoSpaceDN w:val="0"/>
        <w:adjustRightInd w:val="0"/>
        <w:spacing w:line="1000" w:lineRule="exact"/>
        <w:ind w:right="-23"/>
        <w:jc w:val="center"/>
        <w:rPr>
          <w:rFonts w:ascii="宋体" w:hAnsi="宋体" w:cs="Arial"/>
          <w:spacing w:val="40"/>
          <w:kern w:val="0"/>
          <w:sz w:val="72"/>
          <w:szCs w:val="72"/>
        </w:rPr>
      </w:pPr>
      <w:r>
        <w:rPr>
          <w:rFonts w:ascii="宋体" w:hAnsi="宋体" w:cs="Arial" w:hint="eastAsia"/>
          <w:b/>
          <w:bCs/>
          <w:spacing w:val="40"/>
          <w:w w:val="90"/>
          <w:kern w:val="0"/>
          <w:position w:val="1"/>
          <w:sz w:val="72"/>
          <w:szCs w:val="72"/>
        </w:rPr>
        <w:t>合同条款</w:t>
      </w:r>
    </w:p>
    <w:p w:rsidR="006F0BFA" w:rsidRDefault="006F0BFA" w:rsidP="006F0BFA">
      <w:pPr>
        <w:pStyle w:val="af8"/>
        <w:rPr>
          <w:rFonts w:eastAsia="宋体" w:hAnsi="宋体"/>
          <w:sz w:val="23"/>
        </w:rPr>
      </w:pPr>
    </w:p>
    <w:p w:rsidR="006F0BFA" w:rsidRDefault="006F0BFA" w:rsidP="006F0BFA">
      <w:pPr>
        <w:pStyle w:val="1"/>
        <w:numPr>
          <w:ilvl w:val="0"/>
          <w:numId w:val="0"/>
        </w:numPr>
        <w:spacing w:before="0" w:after="0" w:line="360" w:lineRule="auto"/>
        <w:jc w:val="center"/>
        <w:rPr>
          <w:rFonts w:ascii="宋体" w:hAnsi="宋体"/>
          <w:sz w:val="36"/>
          <w:szCs w:val="36"/>
        </w:rPr>
      </w:pPr>
      <w:r>
        <w:rPr>
          <w:rFonts w:ascii="宋体" w:hAnsi="宋体"/>
          <w:szCs w:val="21"/>
        </w:rPr>
        <w:br w:type="page"/>
      </w:r>
      <w:bookmarkStart w:id="9" w:name="_Toc10453"/>
      <w:bookmarkStart w:id="10" w:name="_Toc184465263"/>
      <w:bookmarkStart w:id="11" w:name="_Toc7449004"/>
      <w:r>
        <w:rPr>
          <w:rFonts w:ascii="宋体" w:hAnsi="宋体" w:hint="eastAsia"/>
          <w:sz w:val="32"/>
          <w:szCs w:val="36"/>
        </w:rPr>
        <w:lastRenderedPageBreak/>
        <w:t>第三章</w:t>
      </w:r>
      <w:r>
        <w:rPr>
          <w:rFonts w:ascii="宋体" w:hAnsi="宋体"/>
          <w:sz w:val="32"/>
          <w:szCs w:val="36"/>
        </w:rPr>
        <w:t xml:space="preserve"> </w:t>
      </w:r>
      <w:r>
        <w:rPr>
          <w:rFonts w:ascii="宋体" w:hAnsi="宋体" w:hint="eastAsia"/>
          <w:sz w:val="32"/>
          <w:szCs w:val="36"/>
        </w:rPr>
        <w:t>合同条款</w:t>
      </w:r>
      <w:bookmarkEnd w:id="9"/>
      <w:bookmarkEnd w:id="10"/>
      <w:bookmarkEnd w:id="11"/>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hint="eastAsia"/>
          <w:sz w:val="24"/>
        </w:rPr>
        <w:t>注：本合同样本仅供参考，甲乙双方可根据实际情况进行修改补充。</w:t>
      </w:r>
    </w:p>
    <w:p w:rsidR="006F0BFA" w:rsidRDefault="006F0BFA" w:rsidP="006F0BFA">
      <w:pPr>
        <w:pStyle w:val="af8"/>
        <w:spacing w:line="360" w:lineRule="auto"/>
        <w:ind w:firstLineChars="200" w:firstLine="480"/>
        <w:rPr>
          <w:rFonts w:eastAsia="宋体" w:hAnsi="宋体"/>
          <w:sz w:val="24"/>
          <w:szCs w:val="24"/>
        </w:rPr>
      </w:pPr>
    </w:p>
    <w:p w:rsidR="006F0BFA" w:rsidRDefault="006F0BFA" w:rsidP="006F0BFA">
      <w:pPr>
        <w:widowControl/>
        <w:spacing w:line="360" w:lineRule="auto"/>
        <w:contextualSpacing/>
        <w:jc w:val="left"/>
        <w:rPr>
          <w:kern w:val="0"/>
          <w:sz w:val="24"/>
          <w:szCs w:val="21"/>
        </w:rPr>
      </w:pPr>
      <w:bookmarkStart w:id="12" w:name="_Toc325373712"/>
      <w:bookmarkStart w:id="13" w:name="_Toc325547720"/>
      <w:bookmarkStart w:id="14" w:name="_Toc325547965"/>
      <w:bookmarkStart w:id="15" w:name="_Toc325553528"/>
      <w:bookmarkStart w:id="16" w:name="_Toc407916297"/>
      <w:r>
        <w:rPr>
          <w:rFonts w:hAnsi="宋体" w:hint="eastAsia"/>
          <w:kern w:val="0"/>
          <w:sz w:val="24"/>
          <w:szCs w:val="21"/>
          <w:lang w:val="zh-CN"/>
        </w:rPr>
        <w:t>合同编号：</w:t>
      </w:r>
    </w:p>
    <w:p w:rsidR="006F0BFA" w:rsidRDefault="006F0BFA" w:rsidP="006F0BFA">
      <w:pPr>
        <w:widowControl/>
        <w:spacing w:line="360" w:lineRule="auto"/>
        <w:contextualSpacing/>
        <w:jc w:val="left"/>
        <w:rPr>
          <w:kern w:val="0"/>
          <w:sz w:val="24"/>
          <w:szCs w:val="21"/>
        </w:rPr>
      </w:pPr>
      <w:r>
        <w:rPr>
          <w:rFonts w:hAnsi="宋体" w:hint="eastAsia"/>
          <w:kern w:val="0"/>
          <w:sz w:val="24"/>
          <w:szCs w:val="21"/>
          <w:lang w:val="zh-CN"/>
        </w:rPr>
        <w:t>甲方：（以下简称甲方）六安市中医院</w:t>
      </w:r>
    </w:p>
    <w:p w:rsidR="006F0BFA" w:rsidRDefault="006F0BFA" w:rsidP="006F0BFA">
      <w:pPr>
        <w:widowControl/>
        <w:spacing w:line="360" w:lineRule="auto"/>
        <w:contextualSpacing/>
        <w:jc w:val="left"/>
        <w:rPr>
          <w:kern w:val="0"/>
          <w:sz w:val="24"/>
          <w:szCs w:val="21"/>
          <w:lang w:val="zh-CN"/>
        </w:rPr>
      </w:pPr>
      <w:r>
        <w:rPr>
          <w:rFonts w:hAnsi="宋体" w:hint="eastAsia"/>
          <w:kern w:val="0"/>
          <w:sz w:val="24"/>
          <w:szCs w:val="21"/>
          <w:lang w:val="zh-CN"/>
        </w:rPr>
        <w:t>乙方：（以下简称乙方）</w:t>
      </w:r>
    </w:p>
    <w:p w:rsidR="006F0BFA" w:rsidRDefault="006F0BFA" w:rsidP="006F0BFA">
      <w:pPr>
        <w:widowControl/>
        <w:spacing w:line="360" w:lineRule="auto"/>
        <w:contextualSpacing/>
        <w:jc w:val="left"/>
        <w:rPr>
          <w:kern w:val="0"/>
          <w:sz w:val="24"/>
          <w:szCs w:val="21"/>
        </w:rPr>
      </w:pPr>
    </w:p>
    <w:p w:rsidR="006F0BFA" w:rsidRDefault="006F0BFA" w:rsidP="006F0BFA">
      <w:pPr>
        <w:widowControl/>
        <w:spacing w:line="360" w:lineRule="auto"/>
        <w:ind w:firstLine="425"/>
        <w:contextualSpacing/>
        <w:rPr>
          <w:sz w:val="24"/>
          <w:szCs w:val="21"/>
        </w:rPr>
      </w:pPr>
      <w:r>
        <w:rPr>
          <w:rFonts w:hAnsi="宋体"/>
          <w:sz w:val="24"/>
          <w:szCs w:val="21"/>
          <w:lang w:val="zh-CN"/>
        </w:rPr>
        <w:t>根据采购编号采购文件及乙方中标的投标文件和中标通知书，甲乙双方就此次中标的</w:t>
      </w:r>
      <w:r>
        <w:rPr>
          <w:rFonts w:hint="eastAsia"/>
          <w:kern w:val="0"/>
          <w:sz w:val="24"/>
          <w:szCs w:val="21"/>
        </w:rPr>
        <w:t>“</w:t>
      </w:r>
      <w:r>
        <w:rPr>
          <w:rFonts w:hAnsi="宋体" w:hint="eastAsia"/>
          <w:kern w:val="0"/>
          <w:sz w:val="24"/>
          <w:szCs w:val="21"/>
        </w:rPr>
        <w:t>医院耗材智能化管理建设及院内日常供应配送等</w:t>
      </w:r>
      <w:r>
        <w:rPr>
          <w:rFonts w:hAnsi="宋体"/>
          <w:kern w:val="0"/>
          <w:sz w:val="24"/>
          <w:szCs w:val="21"/>
        </w:rPr>
        <w:t>服务</w:t>
      </w:r>
      <w:r>
        <w:rPr>
          <w:rFonts w:hAnsi="宋体" w:hint="eastAsia"/>
          <w:kern w:val="0"/>
          <w:sz w:val="24"/>
          <w:szCs w:val="21"/>
        </w:rPr>
        <w:t>外包</w:t>
      </w:r>
      <w:r>
        <w:rPr>
          <w:rFonts w:hAnsi="宋体"/>
          <w:kern w:val="0"/>
          <w:sz w:val="24"/>
          <w:szCs w:val="21"/>
        </w:rPr>
        <w:t>项目</w:t>
      </w:r>
      <w:r>
        <w:rPr>
          <w:rFonts w:hint="eastAsia"/>
          <w:kern w:val="0"/>
          <w:sz w:val="24"/>
          <w:szCs w:val="21"/>
        </w:rPr>
        <w:t>”</w:t>
      </w:r>
      <w:r>
        <w:rPr>
          <w:rFonts w:hAnsi="宋体"/>
          <w:sz w:val="24"/>
          <w:szCs w:val="21"/>
          <w:lang w:val="zh-CN"/>
        </w:rPr>
        <w:t>事宜，签订本合同书。</w:t>
      </w:r>
    </w:p>
    <w:p w:rsidR="006F0BFA" w:rsidRDefault="006F0BFA" w:rsidP="006F0BFA">
      <w:pPr>
        <w:widowControl/>
        <w:spacing w:line="360" w:lineRule="auto"/>
        <w:ind w:firstLine="420"/>
        <w:contextualSpacing/>
        <w:rPr>
          <w:sz w:val="24"/>
          <w:szCs w:val="21"/>
        </w:rPr>
      </w:pPr>
      <w:r>
        <w:rPr>
          <w:rFonts w:hAnsi="宋体"/>
          <w:sz w:val="24"/>
          <w:szCs w:val="21"/>
          <w:lang w:val="zh-CN"/>
        </w:rPr>
        <w:t>一、合同内容：</w:t>
      </w:r>
    </w:p>
    <w:p w:rsidR="006F0BFA" w:rsidRDefault="006F0BFA" w:rsidP="006F0BFA">
      <w:pPr>
        <w:widowControl/>
        <w:spacing w:line="360" w:lineRule="auto"/>
        <w:ind w:firstLine="420"/>
        <w:contextualSpacing/>
        <w:rPr>
          <w:sz w:val="24"/>
          <w:szCs w:val="21"/>
        </w:rPr>
      </w:pPr>
      <w:r>
        <w:rPr>
          <w:sz w:val="24"/>
          <w:szCs w:val="21"/>
        </w:rPr>
        <w:t>1</w:t>
      </w:r>
      <w:r>
        <w:rPr>
          <w:rFonts w:hAnsi="宋体"/>
          <w:sz w:val="24"/>
          <w:szCs w:val="21"/>
          <w:lang w:val="zh-CN"/>
        </w:rPr>
        <w:t>、乙方负责完成甲方的</w:t>
      </w:r>
      <w:r>
        <w:rPr>
          <w:rFonts w:hAnsi="宋体" w:hint="eastAsia"/>
          <w:kern w:val="0"/>
          <w:sz w:val="24"/>
          <w:szCs w:val="21"/>
        </w:rPr>
        <w:t>医院耗材智能化管理建设及院内日常供应配送等</w:t>
      </w:r>
      <w:r>
        <w:rPr>
          <w:rFonts w:hAnsi="宋体"/>
          <w:kern w:val="0"/>
          <w:sz w:val="24"/>
          <w:szCs w:val="21"/>
        </w:rPr>
        <w:t>服务</w:t>
      </w:r>
      <w:r>
        <w:rPr>
          <w:rFonts w:hAnsi="宋体" w:hint="eastAsia"/>
          <w:sz w:val="24"/>
          <w:szCs w:val="21"/>
          <w:lang w:val="zh-CN"/>
        </w:rPr>
        <w:t>。</w:t>
      </w:r>
    </w:p>
    <w:p w:rsidR="006F0BFA" w:rsidRDefault="006F0BFA" w:rsidP="006F0BFA">
      <w:pPr>
        <w:widowControl/>
        <w:spacing w:line="360" w:lineRule="auto"/>
        <w:ind w:firstLine="420"/>
        <w:contextualSpacing/>
        <w:rPr>
          <w:sz w:val="24"/>
          <w:szCs w:val="21"/>
        </w:rPr>
      </w:pPr>
      <w:r>
        <w:rPr>
          <w:sz w:val="24"/>
          <w:szCs w:val="21"/>
        </w:rPr>
        <w:t>2</w:t>
      </w:r>
      <w:r>
        <w:rPr>
          <w:rFonts w:hAnsi="宋体"/>
          <w:sz w:val="24"/>
          <w:szCs w:val="21"/>
          <w:lang w:val="zh-CN"/>
        </w:rPr>
        <w:t>、下列文件为本合同不可分割部分：</w:t>
      </w:r>
    </w:p>
    <w:p w:rsidR="006F0BFA" w:rsidRDefault="006F0BFA" w:rsidP="006F0BFA">
      <w:pPr>
        <w:widowControl/>
        <w:spacing w:line="360" w:lineRule="auto"/>
        <w:ind w:firstLine="425"/>
        <w:contextualSpacing/>
        <w:rPr>
          <w:sz w:val="24"/>
          <w:szCs w:val="21"/>
        </w:rPr>
      </w:pPr>
      <w:r>
        <w:rPr>
          <w:sz w:val="24"/>
          <w:szCs w:val="21"/>
          <w:lang w:val="zh-CN"/>
        </w:rPr>
        <w:t>2.1</w:t>
      </w:r>
      <w:r>
        <w:rPr>
          <w:rFonts w:hAnsi="宋体"/>
          <w:sz w:val="24"/>
          <w:szCs w:val="21"/>
          <w:lang w:val="zh-CN"/>
        </w:rPr>
        <w:t>采购文件；</w:t>
      </w:r>
    </w:p>
    <w:p w:rsidR="006F0BFA" w:rsidRDefault="006F0BFA" w:rsidP="006F0BFA">
      <w:pPr>
        <w:widowControl/>
        <w:spacing w:line="360" w:lineRule="auto"/>
        <w:ind w:firstLine="425"/>
        <w:contextualSpacing/>
        <w:rPr>
          <w:sz w:val="24"/>
          <w:szCs w:val="21"/>
        </w:rPr>
      </w:pPr>
      <w:r>
        <w:rPr>
          <w:sz w:val="24"/>
          <w:szCs w:val="21"/>
          <w:lang w:val="zh-CN"/>
        </w:rPr>
        <w:t>2.2</w:t>
      </w:r>
      <w:r>
        <w:rPr>
          <w:rFonts w:hAnsi="宋体"/>
          <w:sz w:val="24"/>
          <w:szCs w:val="21"/>
          <w:lang w:val="zh-CN"/>
        </w:rPr>
        <w:t>乙方中标的投标书；</w:t>
      </w:r>
    </w:p>
    <w:p w:rsidR="006F0BFA" w:rsidRDefault="006F0BFA" w:rsidP="006F0BFA">
      <w:pPr>
        <w:widowControl/>
        <w:spacing w:line="360" w:lineRule="auto"/>
        <w:ind w:firstLine="425"/>
        <w:contextualSpacing/>
        <w:rPr>
          <w:sz w:val="24"/>
          <w:szCs w:val="21"/>
        </w:rPr>
      </w:pPr>
      <w:r>
        <w:rPr>
          <w:sz w:val="24"/>
          <w:szCs w:val="21"/>
          <w:lang w:val="zh-CN"/>
        </w:rPr>
        <w:t>2.3</w:t>
      </w:r>
      <w:r>
        <w:rPr>
          <w:rFonts w:hAnsi="宋体"/>
          <w:sz w:val="24"/>
          <w:szCs w:val="21"/>
          <w:lang w:val="zh-CN"/>
        </w:rPr>
        <w:t>乙方在招投标过程中所作的其他承诺、声明、书面澄清等；</w:t>
      </w:r>
    </w:p>
    <w:p w:rsidR="006F0BFA" w:rsidRDefault="006F0BFA" w:rsidP="006F0BFA">
      <w:pPr>
        <w:widowControl/>
        <w:spacing w:line="360" w:lineRule="auto"/>
        <w:ind w:firstLine="425"/>
        <w:contextualSpacing/>
        <w:rPr>
          <w:sz w:val="24"/>
          <w:szCs w:val="21"/>
        </w:rPr>
      </w:pPr>
      <w:r>
        <w:rPr>
          <w:sz w:val="24"/>
          <w:szCs w:val="21"/>
          <w:lang w:val="zh-CN"/>
        </w:rPr>
        <w:t>2.4</w:t>
      </w:r>
      <w:r>
        <w:rPr>
          <w:rFonts w:hAnsi="宋体"/>
          <w:sz w:val="24"/>
          <w:szCs w:val="21"/>
          <w:lang w:val="zh-CN"/>
        </w:rPr>
        <w:t>中标通知书。</w:t>
      </w:r>
    </w:p>
    <w:p w:rsidR="006F0BFA" w:rsidRDefault="006F0BFA" w:rsidP="006F0BFA">
      <w:pPr>
        <w:widowControl/>
        <w:spacing w:line="360" w:lineRule="auto"/>
        <w:ind w:firstLine="420"/>
        <w:contextualSpacing/>
        <w:rPr>
          <w:sz w:val="24"/>
          <w:szCs w:val="21"/>
        </w:rPr>
      </w:pPr>
      <w:r>
        <w:rPr>
          <w:rFonts w:hAnsi="宋体" w:hint="eastAsia"/>
          <w:sz w:val="24"/>
          <w:szCs w:val="21"/>
        </w:rPr>
        <w:t>二、费用结算</w:t>
      </w:r>
    </w:p>
    <w:p w:rsidR="006F0BFA" w:rsidRDefault="006F0BFA" w:rsidP="006F0BFA">
      <w:pPr>
        <w:widowControl/>
        <w:spacing w:line="360" w:lineRule="auto"/>
        <w:ind w:firstLine="420"/>
        <w:contextualSpacing/>
        <w:rPr>
          <w:sz w:val="24"/>
          <w:szCs w:val="21"/>
        </w:rPr>
      </w:pPr>
      <w:r>
        <w:rPr>
          <w:rFonts w:hint="eastAsia"/>
          <w:sz w:val="24"/>
          <w:szCs w:val="21"/>
        </w:rPr>
        <w:t>1</w:t>
      </w:r>
      <w:r>
        <w:rPr>
          <w:rFonts w:hAnsi="宋体" w:hint="eastAsia"/>
          <w:sz w:val="24"/>
          <w:szCs w:val="21"/>
        </w:rPr>
        <w:t>、收费来源：向在乙方系统发生业务关系的甲方耗材及试剂等供应商收取；</w:t>
      </w:r>
    </w:p>
    <w:p w:rsidR="006F0BFA" w:rsidRDefault="006F0BFA" w:rsidP="006F0BFA">
      <w:pPr>
        <w:widowControl/>
        <w:spacing w:line="360" w:lineRule="auto"/>
        <w:ind w:firstLine="420"/>
        <w:contextualSpacing/>
        <w:rPr>
          <w:sz w:val="24"/>
          <w:szCs w:val="21"/>
        </w:rPr>
      </w:pPr>
      <w:r>
        <w:rPr>
          <w:rFonts w:hint="eastAsia"/>
          <w:sz w:val="24"/>
          <w:szCs w:val="21"/>
        </w:rPr>
        <w:t>2</w:t>
      </w:r>
      <w:r>
        <w:rPr>
          <w:rFonts w:hAnsi="宋体" w:hint="eastAsia"/>
          <w:sz w:val="24"/>
          <w:szCs w:val="21"/>
        </w:rPr>
        <w:t>、收取比例：按乙方平台生成的结算金额的</w:t>
      </w:r>
      <w:r>
        <w:rPr>
          <w:rFonts w:hAnsi="宋体"/>
          <w:sz w:val="24"/>
          <w:szCs w:val="21"/>
          <w:u w:val="single"/>
        </w:rPr>
        <w:t xml:space="preserve">   </w:t>
      </w:r>
      <w:r>
        <w:rPr>
          <w:rFonts w:hint="eastAsia"/>
          <w:sz w:val="24"/>
          <w:szCs w:val="21"/>
        </w:rPr>
        <w:t>%</w:t>
      </w:r>
      <w:r>
        <w:rPr>
          <w:rFonts w:hAnsi="宋体" w:hint="eastAsia"/>
          <w:sz w:val="24"/>
          <w:szCs w:val="21"/>
        </w:rPr>
        <w:t>收费，乙方对应向甲方耗材及试剂供应商开具服务类增值税专用发票。单价</w:t>
      </w:r>
      <w:r>
        <w:rPr>
          <w:rFonts w:hAnsi="宋体" w:hint="eastAsia"/>
          <w:sz w:val="24"/>
          <w:szCs w:val="21"/>
        </w:rPr>
        <w:t>3</w:t>
      </w:r>
      <w:r>
        <w:rPr>
          <w:rFonts w:hAnsi="宋体" w:hint="eastAsia"/>
          <w:sz w:val="24"/>
          <w:szCs w:val="21"/>
        </w:rPr>
        <w:t>万元及以上的耗材，结算基数均按</w:t>
      </w:r>
      <w:r>
        <w:rPr>
          <w:rFonts w:hAnsi="宋体" w:hint="eastAsia"/>
          <w:sz w:val="24"/>
          <w:szCs w:val="21"/>
        </w:rPr>
        <w:t>3</w:t>
      </w:r>
      <w:r>
        <w:rPr>
          <w:rFonts w:hAnsi="宋体" w:hint="eastAsia"/>
          <w:sz w:val="24"/>
          <w:szCs w:val="21"/>
        </w:rPr>
        <w:t>万元计算。</w:t>
      </w:r>
    </w:p>
    <w:p w:rsidR="006F0BFA" w:rsidRDefault="006F0BFA" w:rsidP="006F0BFA">
      <w:pPr>
        <w:widowControl/>
        <w:spacing w:line="360" w:lineRule="auto"/>
        <w:ind w:firstLine="420"/>
        <w:contextualSpacing/>
        <w:rPr>
          <w:sz w:val="24"/>
          <w:szCs w:val="21"/>
        </w:rPr>
      </w:pPr>
      <w:r>
        <w:rPr>
          <w:rFonts w:hint="eastAsia"/>
          <w:sz w:val="24"/>
          <w:szCs w:val="21"/>
        </w:rPr>
        <w:t>3</w:t>
      </w:r>
      <w:r>
        <w:rPr>
          <w:rFonts w:hAnsi="宋体" w:hint="eastAsia"/>
          <w:sz w:val="24"/>
          <w:szCs w:val="21"/>
        </w:rPr>
        <w:t>、收费说明：</w:t>
      </w:r>
    </w:p>
    <w:p w:rsidR="006F0BFA" w:rsidRDefault="006F0BFA" w:rsidP="006F0BFA">
      <w:pPr>
        <w:widowControl/>
        <w:spacing w:line="360" w:lineRule="auto"/>
        <w:ind w:firstLineChars="100" w:firstLine="240"/>
        <w:contextualSpacing/>
        <w:rPr>
          <w:kern w:val="0"/>
          <w:sz w:val="24"/>
          <w:szCs w:val="21"/>
        </w:rPr>
      </w:pPr>
      <w:r>
        <w:rPr>
          <w:rFonts w:hAnsi="宋体" w:hint="eastAsia"/>
          <w:sz w:val="24"/>
          <w:szCs w:val="21"/>
        </w:rPr>
        <w:t>（</w:t>
      </w:r>
      <w:r>
        <w:rPr>
          <w:rFonts w:hint="eastAsia"/>
          <w:sz w:val="24"/>
          <w:szCs w:val="21"/>
        </w:rPr>
        <w:t>1</w:t>
      </w:r>
      <w:r>
        <w:rPr>
          <w:rFonts w:hAnsi="宋体" w:hint="eastAsia"/>
          <w:sz w:val="24"/>
          <w:szCs w:val="21"/>
        </w:rPr>
        <w:t>）</w:t>
      </w:r>
      <w:r>
        <w:rPr>
          <w:rFonts w:hAnsi="宋体" w:hint="eastAsia"/>
          <w:kern w:val="0"/>
          <w:sz w:val="24"/>
          <w:szCs w:val="21"/>
        </w:rPr>
        <w:t>乙方接受本项目无任何首付款，甲方对乙方第一阶段工作验收合格后方开始付款；项目实施过程中产生的一切信息接口费用由乙方承担。</w:t>
      </w:r>
    </w:p>
    <w:p w:rsidR="006F0BFA" w:rsidRDefault="006F0BFA" w:rsidP="006F0BFA">
      <w:pPr>
        <w:widowControl/>
        <w:spacing w:line="360" w:lineRule="auto"/>
        <w:ind w:firstLine="420"/>
        <w:contextualSpacing/>
        <w:rPr>
          <w:sz w:val="24"/>
          <w:szCs w:val="21"/>
        </w:rPr>
      </w:pPr>
    </w:p>
    <w:p w:rsidR="006F0BFA" w:rsidRDefault="006F0BFA" w:rsidP="006F0BFA">
      <w:pPr>
        <w:widowControl/>
        <w:spacing w:line="360" w:lineRule="auto"/>
        <w:ind w:firstLine="420"/>
        <w:contextualSpacing/>
        <w:rPr>
          <w:sz w:val="24"/>
          <w:szCs w:val="21"/>
        </w:rPr>
      </w:pPr>
      <w:r>
        <w:rPr>
          <w:rFonts w:hAnsi="宋体"/>
          <w:sz w:val="24"/>
          <w:szCs w:val="21"/>
        </w:rPr>
        <w:t>三、</w:t>
      </w:r>
      <w:r>
        <w:rPr>
          <w:rFonts w:hAnsi="宋体" w:hint="eastAsia"/>
          <w:sz w:val="24"/>
          <w:szCs w:val="21"/>
        </w:rPr>
        <w:t>合作期限</w:t>
      </w:r>
    </w:p>
    <w:p w:rsidR="006F0BFA" w:rsidRDefault="006F0BFA" w:rsidP="006F0BFA">
      <w:pPr>
        <w:widowControl/>
        <w:spacing w:line="360" w:lineRule="auto"/>
        <w:ind w:firstLine="420"/>
        <w:contextualSpacing/>
        <w:rPr>
          <w:sz w:val="24"/>
          <w:szCs w:val="21"/>
        </w:rPr>
      </w:pPr>
      <w:r>
        <w:rPr>
          <w:rFonts w:hAnsi="宋体" w:hint="eastAsia"/>
          <w:sz w:val="24"/>
          <w:szCs w:val="21"/>
        </w:rPr>
        <w:t>合作期限暂定为五年，合作期满后双方有意继续合作，另行商议签订合作协议。</w:t>
      </w:r>
    </w:p>
    <w:p w:rsidR="006F0BFA" w:rsidRDefault="006F0BFA" w:rsidP="006F0BFA">
      <w:pPr>
        <w:widowControl/>
        <w:spacing w:line="360" w:lineRule="auto"/>
        <w:ind w:firstLine="420"/>
        <w:contextualSpacing/>
        <w:rPr>
          <w:sz w:val="24"/>
          <w:szCs w:val="21"/>
        </w:rPr>
      </w:pPr>
      <w:r>
        <w:rPr>
          <w:rFonts w:hAnsi="宋体" w:hint="eastAsia"/>
          <w:sz w:val="24"/>
          <w:szCs w:val="21"/>
        </w:rPr>
        <w:lastRenderedPageBreak/>
        <w:t>四、双方权利、义务</w:t>
      </w:r>
    </w:p>
    <w:p w:rsidR="006F0BFA" w:rsidRDefault="006F0BFA" w:rsidP="006F0BFA">
      <w:pPr>
        <w:widowControl/>
        <w:spacing w:line="360" w:lineRule="auto"/>
        <w:ind w:firstLine="420"/>
        <w:contextualSpacing/>
        <w:rPr>
          <w:sz w:val="24"/>
          <w:szCs w:val="21"/>
        </w:rPr>
      </w:pPr>
      <w:r>
        <w:rPr>
          <w:rFonts w:hint="eastAsia"/>
          <w:sz w:val="24"/>
          <w:szCs w:val="21"/>
        </w:rPr>
        <w:t>1</w:t>
      </w:r>
      <w:r>
        <w:rPr>
          <w:rFonts w:hAnsi="宋体" w:hint="eastAsia"/>
          <w:sz w:val="24"/>
          <w:szCs w:val="21"/>
        </w:rPr>
        <w:t>、甲方的权利与义务：</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1</w:t>
      </w:r>
      <w:r>
        <w:rPr>
          <w:rFonts w:hAnsi="宋体" w:hint="eastAsia"/>
          <w:sz w:val="24"/>
          <w:szCs w:val="21"/>
        </w:rPr>
        <w:t>）甲方有权对乙方的规划建设内容进行确认和质量验收；</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2</w:t>
      </w:r>
      <w:r>
        <w:rPr>
          <w:rFonts w:hAnsi="宋体" w:hint="eastAsia"/>
          <w:sz w:val="24"/>
          <w:szCs w:val="21"/>
        </w:rPr>
        <w:t>）甲方有权对乙方的日常运营及服务质量制定考核标准进行考核和评价；</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3</w:t>
      </w:r>
      <w:r>
        <w:rPr>
          <w:rFonts w:hAnsi="宋体" w:hint="eastAsia"/>
          <w:sz w:val="24"/>
          <w:szCs w:val="21"/>
        </w:rPr>
        <w:t>）甲方有权根据医院发展需要，提出服务内容调整以及增加服务人员的管理需求；</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4</w:t>
      </w:r>
      <w:r>
        <w:rPr>
          <w:rFonts w:hAnsi="宋体" w:hint="eastAsia"/>
          <w:sz w:val="24"/>
          <w:szCs w:val="21"/>
        </w:rPr>
        <w:t>）甲方直接委派对外采购、质量验收、会计等核心岗位人员；</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5</w:t>
      </w:r>
      <w:r>
        <w:rPr>
          <w:rFonts w:hAnsi="宋体" w:hint="eastAsia"/>
          <w:sz w:val="24"/>
          <w:szCs w:val="21"/>
        </w:rPr>
        <w:t>）甲方应提供经消防验收合格的相应面积的中心库；</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6</w:t>
      </w:r>
      <w:r>
        <w:rPr>
          <w:rFonts w:hAnsi="宋体" w:hint="eastAsia"/>
          <w:sz w:val="24"/>
          <w:szCs w:val="21"/>
        </w:rPr>
        <w:t>）在医用物资</w:t>
      </w:r>
      <w:r>
        <w:rPr>
          <w:rFonts w:hint="eastAsia"/>
          <w:sz w:val="24"/>
          <w:szCs w:val="21"/>
        </w:rPr>
        <w:t>SPD</w:t>
      </w:r>
      <w:r>
        <w:rPr>
          <w:rFonts w:hAnsi="宋体" w:hint="eastAsia"/>
          <w:sz w:val="24"/>
          <w:szCs w:val="21"/>
        </w:rPr>
        <w:t>供应链流程再造项目落地工作中，甲方做好相关配合和支持工作，尤其在约定工期内，甲方应积极配合乙方开展工作，包括院内外系统对接工作，避免因非乙方原因延长工期，导致乙方成本增加；</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7</w:t>
      </w:r>
      <w:r>
        <w:rPr>
          <w:rFonts w:hAnsi="宋体" w:hint="eastAsia"/>
          <w:sz w:val="24"/>
          <w:szCs w:val="21"/>
        </w:rPr>
        <w:t>）按照项目建设节点进度，在一定节点上甲方有责任和义务配合乙方在项目建设试点验收后和供应商签署服务协议，在项目上线试运行通过后向供应商收取服务费；</w:t>
      </w:r>
    </w:p>
    <w:p w:rsidR="006F0BFA" w:rsidRDefault="006F0BFA" w:rsidP="006F0BFA">
      <w:pPr>
        <w:widowControl/>
        <w:spacing w:line="360" w:lineRule="auto"/>
        <w:ind w:firstLine="420"/>
        <w:contextualSpacing/>
        <w:rPr>
          <w:sz w:val="24"/>
          <w:szCs w:val="21"/>
        </w:rPr>
      </w:pPr>
      <w:r>
        <w:rPr>
          <w:rFonts w:hint="eastAsia"/>
          <w:sz w:val="24"/>
          <w:szCs w:val="21"/>
        </w:rPr>
        <w:t>2</w:t>
      </w:r>
      <w:r>
        <w:rPr>
          <w:rFonts w:hAnsi="宋体" w:hint="eastAsia"/>
          <w:sz w:val="24"/>
          <w:szCs w:val="21"/>
        </w:rPr>
        <w:t>、乙方的权利与义务：</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1</w:t>
      </w:r>
      <w:r>
        <w:rPr>
          <w:rFonts w:hAnsi="宋体" w:hint="eastAsia"/>
          <w:sz w:val="24"/>
          <w:szCs w:val="21"/>
        </w:rPr>
        <w:t>）在</w:t>
      </w:r>
      <w:r>
        <w:rPr>
          <w:rFonts w:hint="eastAsia"/>
          <w:sz w:val="24"/>
          <w:szCs w:val="21"/>
        </w:rPr>
        <w:t>S</w:t>
      </w:r>
      <w:r>
        <w:rPr>
          <w:sz w:val="24"/>
          <w:szCs w:val="21"/>
        </w:rPr>
        <w:t>PD</w:t>
      </w:r>
      <w:r>
        <w:rPr>
          <w:rFonts w:hAnsi="宋体" w:hint="eastAsia"/>
          <w:sz w:val="24"/>
          <w:szCs w:val="21"/>
        </w:rPr>
        <w:t>系统上线试运行通过后并在乙方服务得到甲方认可的情况下，可以按照本协议约定向接受</w:t>
      </w:r>
      <w:r>
        <w:rPr>
          <w:rFonts w:hint="eastAsia"/>
          <w:sz w:val="24"/>
          <w:szCs w:val="21"/>
        </w:rPr>
        <w:t>SPD</w:t>
      </w:r>
      <w:r>
        <w:rPr>
          <w:rFonts w:hAnsi="宋体" w:hint="eastAsia"/>
          <w:sz w:val="24"/>
          <w:szCs w:val="21"/>
        </w:rPr>
        <w:t>服务的甲方医用耗材及试剂等供应商收取服务费用；</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2</w:t>
      </w:r>
      <w:r>
        <w:rPr>
          <w:rFonts w:hAnsi="宋体" w:hint="eastAsia"/>
          <w:sz w:val="24"/>
          <w:szCs w:val="21"/>
        </w:rPr>
        <w:t>）乙方承担项目建设过程中与医院其他信息系统对接产生的接口费用，如</w:t>
      </w:r>
      <w:r>
        <w:rPr>
          <w:rFonts w:hint="eastAsia"/>
          <w:sz w:val="24"/>
          <w:szCs w:val="21"/>
        </w:rPr>
        <w:t>HIS</w:t>
      </w:r>
      <w:r>
        <w:rPr>
          <w:rFonts w:hAnsi="宋体" w:hint="eastAsia"/>
          <w:sz w:val="24"/>
          <w:szCs w:val="21"/>
        </w:rPr>
        <w:t>等；</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3</w:t>
      </w:r>
      <w:r>
        <w:rPr>
          <w:rFonts w:hAnsi="宋体" w:hint="eastAsia"/>
          <w:sz w:val="24"/>
          <w:szCs w:val="21"/>
        </w:rPr>
        <w:t>）乙方应配合甲方对本院二级消耗点（包括临床科室、手术室、介入</w:t>
      </w:r>
      <w:r>
        <w:rPr>
          <w:rFonts w:hint="eastAsia"/>
          <w:sz w:val="24"/>
          <w:szCs w:val="21"/>
        </w:rPr>
        <w:t>/</w:t>
      </w:r>
      <w:r>
        <w:rPr>
          <w:rFonts w:hAnsi="宋体" w:hint="eastAsia"/>
          <w:sz w:val="24"/>
          <w:szCs w:val="21"/>
        </w:rPr>
        <w:t>导管室、</w:t>
      </w:r>
      <w:proofErr w:type="gramStart"/>
      <w:r>
        <w:rPr>
          <w:rFonts w:hAnsi="宋体" w:hint="eastAsia"/>
          <w:sz w:val="24"/>
          <w:szCs w:val="21"/>
        </w:rPr>
        <w:t>胃镜室</w:t>
      </w:r>
      <w:proofErr w:type="gramEnd"/>
      <w:r>
        <w:rPr>
          <w:rFonts w:hAnsi="宋体" w:hint="eastAsia"/>
          <w:sz w:val="24"/>
          <w:szCs w:val="21"/>
        </w:rPr>
        <w:t>及医技科室等）按照</w:t>
      </w:r>
      <w:r>
        <w:rPr>
          <w:rFonts w:hint="eastAsia"/>
          <w:sz w:val="24"/>
          <w:szCs w:val="21"/>
        </w:rPr>
        <w:t>SPD</w:t>
      </w:r>
      <w:r>
        <w:rPr>
          <w:rFonts w:hAnsi="宋体" w:hint="eastAsia"/>
          <w:sz w:val="24"/>
          <w:szCs w:val="21"/>
        </w:rPr>
        <w:t>智慧物流管理模式要求进行管理模式建设；</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4</w:t>
      </w:r>
      <w:r>
        <w:rPr>
          <w:rFonts w:hAnsi="宋体" w:hint="eastAsia"/>
          <w:sz w:val="24"/>
          <w:szCs w:val="21"/>
        </w:rPr>
        <w:t>）乙方应按照项目建设规划时间进度完成项目建设；</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5</w:t>
      </w:r>
      <w:r>
        <w:rPr>
          <w:rFonts w:hAnsi="宋体" w:hint="eastAsia"/>
          <w:sz w:val="24"/>
          <w:szCs w:val="21"/>
        </w:rPr>
        <w:t>）乙方应按照协议附件内容要求，保质保量完成当前以及未来</w:t>
      </w:r>
      <w:r>
        <w:rPr>
          <w:rFonts w:hint="eastAsia"/>
          <w:sz w:val="24"/>
          <w:szCs w:val="21"/>
        </w:rPr>
        <w:t>SPD</w:t>
      </w:r>
      <w:r>
        <w:rPr>
          <w:rFonts w:hAnsi="宋体" w:hint="eastAsia"/>
          <w:sz w:val="24"/>
          <w:szCs w:val="21"/>
        </w:rPr>
        <w:t>智慧物流建设内容，并可根据甲方实际需求进行调整；</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6</w:t>
      </w:r>
      <w:r>
        <w:rPr>
          <w:rFonts w:hAnsi="宋体" w:hint="eastAsia"/>
          <w:sz w:val="24"/>
          <w:szCs w:val="21"/>
        </w:rPr>
        <w:t>）乙方应经常对员工进行岗位职责、服务水平和安全教育，加强岗位责任考核，同时将医院考核作为对运营服务人员的考核重要参考；</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7</w:t>
      </w:r>
      <w:r>
        <w:rPr>
          <w:rFonts w:hAnsi="宋体" w:hint="eastAsia"/>
          <w:sz w:val="24"/>
          <w:szCs w:val="21"/>
        </w:rPr>
        <w:t>）乙方对工作范围内甲方耗材、试剂及后勤物资供应商的货品有保管责任，因乙方原因导致货品的破损、过期及缺失而造成的损失，由乙方承担；</w:t>
      </w:r>
    </w:p>
    <w:p w:rsidR="006F0BFA" w:rsidRDefault="006F0BFA" w:rsidP="006F0BFA">
      <w:pPr>
        <w:widowControl/>
        <w:spacing w:line="360" w:lineRule="auto"/>
        <w:ind w:firstLine="420"/>
        <w:contextualSpacing/>
        <w:rPr>
          <w:sz w:val="24"/>
          <w:szCs w:val="21"/>
        </w:rPr>
      </w:pPr>
      <w:r>
        <w:rPr>
          <w:rFonts w:hAnsi="宋体" w:hint="eastAsia"/>
          <w:sz w:val="24"/>
          <w:szCs w:val="21"/>
        </w:rPr>
        <w:t>（</w:t>
      </w:r>
      <w:r>
        <w:rPr>
          <w:rFonts w:hint="eastAsia"/>
          <w:sz w:val="24"/>
          <w:szCs w:val="21"/>
        </w:rPr>
        <w:t>8</w:t>
      </w:r>
      <w:r>
        <w:rPr>
          <w:rFonts w:hAnsi="宋体" w:hint="eastAsia"/>
          <w:sz w:val="24"/>
          <w:szCs w:val="21"/>
        </w:rPr>
        <w:t>）乙方应具备完善的服务安全保障制度与措施，确保院内物流工作不受突发</w:t>
      </w:r>
      <w:proofErr w:type="gramStart"/>
      <w:r>
        <w:rPr>
          <w:rFonts w:hAnsi="宋体" w:hint="eastAsia"/>
          <w:sz w:val="24"/>
          <w:szCs w:val="21"/>
        </w:rPr>
        <w:t>院感事件</w:t>
      </w:r>
      <w:proofErr w:type="gramEnd"/>
      <w:r>
        <w:rPr>
          <w:rFonts w:hAnsi="宋体" w:hint="eastAsia"/>
          <w:sz w:val="24"/>
          <w:szCs w:val="21"/>
        </w:rPr>
        <w:t>影响，保障产品供给的同时确保所供给产品在院内的质量安全；</w:t>
      </w:r>
    </w:p>
    <w:p w:rsidR="006F0BFA" w:rsidRDefault="006F0BFA" w:rsidP="006F0BFA">
      <w:pPr>
        <w:widowControl/>
        <w:spacing w:line="360" w:lineRule="auto"/>
        <w:ind w:firstLine="420"/>
        <w:contextualSpacing/>
        <w:rPr>
          <w:sz w:val="24"/>
          <w:szCs w:val="21"/>
        </w:rPr>
      </w:pPr>
      <w:r>
        <w:rPr>
          <w:rFonts w:hAnsi="宋体" w:hint="eastAsia"/>
          <w:sz w:val="24"/>
          <w:szCs w:val="21"/>
        </w:rPr>
        <w:t>五、保密约定</w:t>
      </w:r>
    </w:p>
    <w:p w:rsidR="006F0BFA" w:rsidRDefault="006F0BFA" w:rsidP="006F0BFA">
      <w:pPr>
        <w:widowControl/>
        <w:spacing w:line="360" w:lineRule="auto"/>
        <w:ind w:firstLine="420"/>
        <w:contextualSpacing/>
        <w:rPr>
          <w:sz w:val="24"/>
          <w:szCs w:val="21"/>
        </w:rPr>
      </w:pPr>
      <w:r>
        <w:rPr>
          <w:rFonts w:hAnsi="宋体" w:hint="eastAsia"/>
          <w:sz w:val="24"/>
          <w:szCs w:val="21"/>
        </w:rPr>
        <w:lastRenderedPageBreak/>
        <w:t>甲方在项目实施过程中所了解到的乙方所有相关</w:t>
      </w:r>
      <w:r>
        <w:rPr>
          <w:rFonts w:hint="eastAsia"/>
          <w:sz w:val="24"/>
          <w:szCs w:val="21"/>
        </w:rPr>
        <w:t>SPD</w:t>
      </w:r>
      <w:r>
        <w:rPr>
          <w:rFonts w:hAnsi="宋体" w:hint="eastAsia"/>
          <w:sz w:val="24"/>
          <w:szCs w:val="21"/>
        </w:rPr>
        <w:t>模式建设的相关内容进行保密，未经乙方同意，不得复制留存或向第三人泄露，否则乙方有权要求甲方赔偿损失。</w:t>
      </w:r>
    </w:p>
    <w:p w:rsidR="006F0BFA" w:rsidRDefault="006F0BFA" w:rsidP="006F0BFA">
      <w:pPr>
        <w:widowControl/>
        <w:spacing w:line="360" w:lineRule="auto"/>
        <w:ind w:firstLine="420"/>
        <w:contextualSpacing/>
        <w:rPr>
          <w:sz w:val="24"/>
          <w:szCs w:val="21"/>
        </w:rPr>
      </w:pPr>
      <w:r>
        <w:rPr>
          <w:rFonts w:hAnsi="宋体" w:hint="eastAsia"/>
          <w:sz w:val="24"/>
          <w:szCs w:val="21"/>
        </w:rPr>
        <w:t>乙方应对在本合同履行过程中所知悉的甲方及单位的经营、管理、人事、财务、数据等信息进行保密，未经甲方同意，不得复制留存或向第三方泄露，否则甲方有权要求乙方赔偿损失，并追究法律责任。</w:t>
      </w:r>
    </w:p>
    <w:p w:rsidR="006F0BFA" w:rsidRDefault="006F0BFA" w:rsidP="006F0BFA">
      <w:pPr>
        <w:widowControl/>
        <w:spacing w:line="360" w:lineRule="auto"/>
        <w:ind w:firstLine="420"/>
        <w:contextualSpacing/>
        <w:rPr>
          <w:sz w:val="24"/>
          <w:szCs w:val="21"/>
        </w:rPr>
      </w:pPr>
      <w:r>
        <w:rPr>
          <w:rFonts w:hAnsi="宋体" w:hint="eastAsia"/>
          <w:sz w:val="24"/>
          <w:szCs w:val="21"/>
        </w:rPr>
        <w:t>在本合同解除或终止之后，上述保密义务并不随之终止，乙方仍应履行其所承诺的保密义务，直到双方同意书面解除此项义务，或事实上不会因违反本合同保密条款而给甲方造成任何形式的损害。</w:t>
      </w:r>
    </w:p>
    <w:p w:rsidR="006F0BFA" w:rsidRDefault="006F0BFA" w:rsidP="006F0BFA">
      <w:pPr>
        <w:widowControl/>
        <w:spacing w:line="360" w:lineRule="auto"/>
        <w:ind w:firstLine="420"/>
        <w:contextualSpacing/>
        <w:rPr>
          <w:sz w:val="24"/>
          <w:szCs w:val="21"/>
        </w:rPr>
      </w:pPr>
      <w:r>
        <w:rPr>
          <w:rFonts w:hAnsi="宋体" w:hint="eastAsia"/>
          <w:sz w:val="24"/>
          <w:szCs w:val="21"/>
        </w:rPr>
        <w:t>六、所有权约定</w:t>
      </w:r>
    </w:p>
    <w:p w:rsidR="006F0BFA" w:rsidRDefault="006F0BFA" w:rsidP="006F0BFA">
      <w:pPr>
        <w:widowControl/>
        <w:spacing w:line="360" w:lineRule="auto"/>
        <w:ind w:firstLine="420"/>
        <w:contextualSpacing/>
        <w:rPr>
          <w:sz w:val="24"/>
          <w:szCs w:val="21"/>
        </w:rPr>
      </w:pPr>
      <w:r>
        <w:rPr>
          <w:rFonts w:hAnsi="宋体" w:hint="eastAsia"/>
          <w:sz w:val="24"/>
          <w:szCs w:val="21"/>
        </w:rPr>
        <w:t>乙方拥有</w:t>
      </w:r>
      <w:r>
        <w:rPr>
          <w:rFonts w:hint="eastAsia"/>
          <w:sz w:val="24"/>
          <w:szCs w:val="21"/>
        </w:rPr>
        <w:t>SPD</w:t>
      </w:r>
      <w:r>
        <w:rPr>
          <w:rFonts w:hAnsi="宋体" w:hint="eastAsia"/>
          <w:sz w:val="24"/>
          <w:szCs w:val="21"/>
        </w:rPr>
        <w:t>软件系统的版权（即著作权）。</w:t>
      </w:r>
    </w:p>
    <w:p w:rsidR="006F0BFA" w:rsidRDefault="006F0BFA" w:rsidP="006F0BFA">
      <w:pPr>
        <w:widowControl/>
        <w:spacing w:line="360" w:lineRule="auto"/>
        <w:ind w:firstLine="420"/>
        <w:contextualSpacing/>
        <w:rPr>
          <w:sz w:val="24"/>
          <w:szCs w:val="21"/>
        </w:rPr>
      </w:pPr>
      <w:r>
        <w:rPr>
          <w:rFonts w:hAnsi="宋体" w:hint="eastAsia"/>
          <w:sz w:val="24"/>
          <w:szCs w:val="21"/>
        </w:rPr>
        <w:t>甲方应尊重从乙方购置的应用软件的注册版权，遵守国家《计算机软件保护条例》有关规定，不得以任何形式再次转让、租赁该软件，并不得以任何形式或手段解密该软件。</w:t>
      </w:r>
    </w:p>
    <w:p w:rsidR="006F0BFA" w:rsidRPr="001324CB" w:rsidRDefault="006F0BFA" w:rsidP="006F0BFA">
      <w:pPr>
        <w:widowControl/>
        <w:spacing w:line="360" w:lineRule="auto"/>
        <w:ind w:firstLine="420"/>
        <w:contextualSpacing/>
        <w:rPr>
          <w:b/>
          <w:color w:val="FF0000"/>
          <w:sz w:val="24"/>
          <w:szCs w:val="21"/>
        </w:rPr>
      </w:pPr>
      <w:r>
        <w:rPr>
          <w:rFonts w:hAnsi="宋体" w:hint="eastAsia"/>
          <w:sz w:val="24"/>
          <w:szCs w:val="21"/>
        </w:rPr>
        <w:t>甲乙双方在深入合作推动医用物资</w:t>
      </w:r>
      <w:r>
        <w:rPr>
          <w:rFonts w:hint="eastAsia"/>
          <w:sz w:val="24"/>
          <w:szCs w:val="21"/>
        </w:rPr>
        <w:t>SPD</w:t>
      </w:r>
      <w:r>
        <w:rPr>
          <w:rFonts w:hAnsi="宋体" w:hint="eastAsia"/>
          <w:sz w:val="24"/>
          <w:szCs w:val="21"/>
        </w:rPr>
        <w:t>智慧物流管理模式而产生或二次研发的软件系统，</w:t>
      </w:r>
      <w:r w:rsidRPr="00DC0762">
        <w:rPr>
          <w:rFonts w:hAnsi="宋体" w:hint="eastAsia"/>
          <w:sz w:val="24"/>
          <w:szCs w:val="21"/>
        </w:rPr>
        <w:t>其所有权与知识产权归甲、乙双方共同拥有，甲方享受免费使用权，乙方作为唯一合作方可以向外复制、推广</w:t>
      </w:r>
      <w:r>
        <w:rPr>
          <w:rFonts w:hAnsi="宋体" w:hint="eastAsia"/>
          <w:sz w:val="24"/>
          <w:szCs w:val="21"/>
        </w:rPr>
        <w:t>，</w:t>
      </w:r>
      <w:r w:rsidRPr="00DC0762">
        <w:rPr>
          <w:rFonts w:hAnsi="宋体" w:hint="eastAsia"/>
          <w:sz w:val="24"/>
          <w:szCs w:val="21"/>
        </w:rPr>
        <w:t>所产生的知识产权专利费用按</w:t>
      </w:r>
      <w:r w:rsidRPr="00DC0762">
        <w:rPr>
          <w:rFonts w:hAnsi="宋体" w:hint="eastAsia"/>
          <w:sz w:val="24"/>
          <w:szCs w:val="21"/>
        </w:rPr>
        <w:t>4:6</w:t>
      </w:r>
      <w:r w:rsidRPr="00DC0762">
        <w:rPr>
          <w:rFonts w:hAnsi="宋体" w:hint="eastAsia"/>
          <w:sz w:val="24"/>
          <w:szCs w:val="21"/>
        </w:rPr>
        <w:t>（甲与乙方）。</w:t>
      </w:r>
    </w:p>
    <w:p w:rsidR="006F0BFA" w:rsidRDefault="006F0BFA" w:rsidP="006F0BFA">
      <w:pPr>
        <w:widowControl/>
        <w:spacing w:line="360" w:lineRule="auto"/>
        <w:ind w:firstLine="420"/>
        <w:contextualSpacing/>
        <w:rPr>
          <w:sz w:val="24"/>
          <w:szCs w:val="21"/>
        </w:rPr>
      </w:pPr>
      <w:r>
        <w:rPr>
          <w:rFonts w:hAnsi="宋体" w:hint="eastAsia"/>
          <w:sz w:val="24"/>
          <w:szCs w:val="21"/>
        </w:rPr>
        <w:t>七、违约责任</w:t>
      </w:r>
    </w:p>
    <w:p w:rsidR="006F0BFA" w:rsidRDefault="006F0BFA" w:rsidP="006F0BFA">
      <w:pPr>
        <w:widowControl/>
        <w:spacing w:line="360" w:lineRule="auto"/>
        <w:ind w:firstLine="420"/>
        <w:contextualSpacing/>
        <w:rPr>
          <w:sz w:val="24"/>
          <w:szCs w:val="21"/>
        </w:rPr>
      </w:pPr>
      <w:r>
        <w:rPr>
          <w:rFonts w:hAnsi="宋体" w:hint="eastAsia"/>
          <w:sz w:val="24"/>
          <w:szCs w:val="21"/>
        </w:rPr>
        <w:t>甲乙双方在合作过程中应遵守本合作协议约定，维护好对方声誉。建设期及运营期乙方如有违反本合作协议约定，甲方有权终止本协议。对于造成相关经济损失的，可以要求违约方赔偿相关损失。</w:t>
      </w:r>
    </w:p>
    <w:p w:rsidR="006F0BFA" w:rsidRDefault="006F0BFA" w:rsidP="006F0BFA">
      <w:pPr>
        <w:widowControl/>
        <w:spacing w:line="360" w:lineRule="auto"/>
        <w:ind w:firstLine="420"/>
        <w:contextualSpacing/>
        <w:rPr>
          <w:sz w:val="24"/>
          <w:szCs w:val="21"/>
        </w:rPr>
      </w:pPr>
      <w:r>
        <w:rPr>
          <w:rFonts w:hAnsi="宋体" w:hint="eastAsia"/>
          <w:sz w:val="24"/>
          <w:szCs w:val="21"/>
        </w:rPr>
        <w:t>八、不可抗力</w:t>
      </w:r>
    </w:p>
    <w:p w:rsidR="006F0BFA" w:rsidRDefault="006F0BFA" w:rsidP="006F0BFA">
      <w:pPr>
        <w:widowControl/>
        <w:spacing w:line="360" w:lineRule="auto"/>
        <w:ind w:firstLine="420"/>
        <w:contextualSpacing/>
        <w:rPr>
          <w:sz w:val="24"/>
          <w:szCs w:val="21"/>
        </w:rPr>
      </w:pPr>
      <w:r>
        <w:rPr>
          <w:rFonts w:hAnsi="宋体" w:hint="eastAsia"/>
          <w:sz w:val="24"/>
          <w:szCs w:val="21"/>
        </w:rPr>
        <w:t>不可抗力事件指不能预见、不能避免和不能克服的客观情况，如国家大政策改变、战争、严重火灾、洪水、台风和地震等。任何一方由于不可抗力事件而影响其履行本合同约定义务的，受事故影响一方应在不可抗力发生之日起</w:t>
      </w:r>
      <w:r>
        <w:rPr>
          <w:rFonts w:hint="eastAsia"/>
          <w:sz w:val="24"/>
          <w:szCs w:val="21"/>
        </w:rPr>
        <w:t>72</w:t>
      </w:r>
      <w:r>
        <w:rPr>
          <w:rFonts w:hAnsi="宋体" w:hint="eastAsia"/>
          <w:sz w:val="24"/>
          <w:szCs w:val="21"/>
        </w:rPr>
        <w:t>小时内，将发生不可抗力事件的情况以书面形式通知另一方，否则应当赔偿因此给另一方造成的损失。受不可抗力影响的一方应在取得相关国家机关出具的证明文件后提交给另一方。</w:t>
      </w:r>
    </w:p>
    <w:p w:rsidR="006F0BFA" w:rsidRDefault="006F0BFA" w:rsidP="006F0BFA">
      <w:pPr>
        <w:widowControl/>
        <w:spacing w:line="360" w:lineRule="auto"/>
        <w:ind w:firstLine="420"/>
        <w:contextualSpacing/>
        <w:rPr>
          <w:sz w:val="24"/>
          <w:szCs w:val="21"/>
        </w:rPr>
      </w:pPr>
      <w:r>
        <w:rPr>
          <w:rFonts w:hAnsi="宋体" w:hint="eastAsia"/>
          <w:sz w:val="24"/>
          <w:szCs w:val="21"/>
        </w:rPr>
        <w:t>受影响一方对因不可抗力事件而不能履行或延迟履行的合同义务，不承担违约责任，但迟延履行后发生不可抗力的，不能免除责任。</w:t>
      </w:r>
    </w:p>
    <w:p w:rsidR="006F0BFA" w:rsidRDefault="006F0BFA" w:rsidP="006F0BFA">
      <w:pPr>
        <w:widowControl/>
        <w:spacing w:line="360" w:lineRule="auto"/>
        <w:ind w:firstLine="420"/>
        <w:contextualSpacing/>
        <w:rPr>
          <w:sz w:val="24"/>
          <w:szCs w:val="21"/>
        </w:rPr>
      </w:pPr>
      <w:r>
        <w:rPr>
          <w:rFonts w:hAnsi="宋体" w:hint="eastAsia"/>
          <w:sz w:val="24"/>
          <w:szCs w:val="21"/>
        </w:rPr>
        <w:lastRenderedPageBreak/>
        <w:t>甲、乙双方在不可抗力事故停止后或影响消除后应继续履行合同义务，如果不可抗力事故持续导致双方均无法继续履行合同义务时，合同终止，双方协商处理项目建设过程投入的所有财产。</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九、合同履约保证</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合同签订后，乙方须向甲方缴纳</w:t>
      </w:r>
      <w:r>
        <w:rPr>
          <w:kern w:val="0"/>
          <w:sz w:val="24"/>
          <w:szCs w:val="21"/>
        </w:rPr>
        <w:t>100</w:t>
      </w:r>
      <w:r>
        <w:rPr>
          <w:rFonts w:hAnsi="宋体" w:hint="eastAsia"/>
          <w:kern w:val="0"/>
          <w:sz w:val="24"/>
          <w:szCs w:val="21"/>
        </w:rPr>
        <w:t>万元作为本合同的履约保证金，待项目验收合格交付使用后，上述保证金由甲方及时退还乙方（无息）。</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在合同执行过程中，因乙方违约或乙方原因造成甲方损失的，甲方有权从项目服务费中取得赔偿。</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在合同执行过程中，因甲方对乙方工作进行考核时而产生的对乙方的罚款，将从项目服务费中扣除。</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十、合同修改</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甲方和乙方都不得擅自变更本合同，但合同继续履行将损害国家和社会公共利益的除外。</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十一、合同转让和分包</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本合同的部分和全部都不得转让和分包。</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十二、合同的解除</w:t>
      </w:r>
    </w:p>
    <w:p w:rsidR="006F0BFA" w:rsidRDefault="006F0BFA" w:rsidP="006F0BFA">
      <w:pPr>
        <w:widowControl/>
        <w:spacing w:line="360" w:lineRule="auto"/>
        <w:ind w:firstLine="380"/>
        <w:contextualSpacing/>
        <w:jc w:val="left"/>
        <w:rPr>
          <w:kern w:val="0"/>
          <w:sz w:val="24"/>
          <w:szCs w:val="21"/>
        </w:rPr>
      </w:pPr>
      <w:r>
        <w:rPr>
          <w:rFonts w:hint="eastAsia"/>
          <w:kern w:val="0"/>
          <w:sz w:val="24"/>
          <w:szCs w:val="21"/>
        </w:rPr>
        <w:t>1</w:t>
      </w:r>
      <w:r>
        <w:rPr>
          <w:rFonts w:hAnsi="宋体" w:hint="eastAsia"/>
          <w:kern w:val="0"/>
          <w:sz w:val="24"/>
          <w:szCs w:val="21"/>
        </w:rPr>
        <w:t>、有下列情形之一，合同一方可以解除合同：</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w:t>
      </w:r>
      <w:r>
        <w:rPr>
          <w:rFonts w:hint="eastAsia"/>
          <w:kern w:val="0"/>
          <w:sz w:val="24"/>
          <w:szCs w:val="21"/>
        </w:rPr>
        <w:t>1</w:t>
      </w:r>
      <w:r>
        <w:rPr>
          <w:rFonts w:hAnsi="宋体" w:hint="eastAsia"/>
          <w:kern w:val="0"/>
          <w:sz w:val="24"/>
          <w:szCs w:val="21"/>
        </w:rPr>
        <w:t>）因不可抗力致使不能实现合同目的，未受不可抗力影响的一方有权解除合同；</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w:t>
      </w:r>
      <w:r>
        <w:rPr>
          <w:rFonts w:hint="eastAsia"/>
          <w:kern w:val="0"/>
          <w:sz w:val="24"/>
          <w:szCs w:val="21"/>
        </w:rPr>
        <w:t>2</w:t>
      </w:r>
      <w:r>
        <w:rPr>
          <w:rFonts w:hAnsi="宋体" w:hint="eastAsia"/>
          <w:kern w:val="0"/>
          <w:sz w:val="24"/>
          <w:szCs w:val="21"/>
        </w:rPr>
        <w:t>）因合同一方违约导致合同不能履行，另一方有权解除合同；</w:t>
      </w:r>
    </w:p>
    <w:p w:rsidR="006F0BFA" w:rsidRDefault="006F0BFA" w:rsidP="006F0BFA">
      <w:pPr>
        <w:widowControl/>
        <w:spacing w:line="360" w:lineRule="auto"/>
        <w:ind w:firstLine="380"/>
        <w:contextualSpacing/>
        <w:jc w:val="left"/>
        <w:rPr>
          <w:kern w:val="0"/>
          <w:sz w:val="24"/>
          <w:szCs w:val="21"/>
        </w:rPr>
      </w:pPr>
      <w:r>
        <w:rPr>
          <w:rFonts w:hint="eastAsia"/>
          <w:kern w:val="0"/>
          <w:sz w:val="24"/>
          <w:szCs w:val="21"/>
        </w:rPr>
        <w:t>2</w:t>
      </w:r>
      <w:r>
        <w:rPr>
          <w:rFonts w:hAnsi="宋体" w:hint="eastAsia"/>
          <w:kern w:val="0"/>
          <w:sz w:val="24"/>
          <w:szCs w:val="21"/>
        </w:rPr>
        <w:t>、有权解除合同的一方，应当在违约事实或不可抗力发生之后三十天内书面通知对方以主张解除合同，合同在书面通知到达对方时解除。</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十三、争议解决办法</w:t>
      </w:r>
    </w:p>
    <w:p w:rsidR="006F0BFA" w:rsidRDefault="006F0BFA" w:rsidP="006F0BFA">
      <w:pPr>
        <w:widowControl/>
        <w:spacing w:line="360" w:lineRule="auto"/>
        <w:ind w:firstLine="380"/>
        <w:contextualSpacing/>
        <w:jc w:val="left"/>
        <w:rPr>
          <w:kern w:val="0"/>
          <w:sz w:val="24"/>
          <w:szCs w:val="21"/>
        </w:rPr>
      </w:pPr>
      <w:r>
        <w:rPr>
          <w:rFonts w:hint="eastAsia"/>
          <w:kern w:val="0"/>
          <w:sz w:val="24"/>
          <w:szCs w:val="21"/>
        </w:rPr>
        <w:t>1</w:t>
      </w:r>
      <w:r>
        <w:rPr>
          <w:rFonts w:hAnsi="宋体" w:hint="eastAsia"/>
          <w:kern w:val="0"/>
          <w:sz w:val="24"/>
          <w:szCs w:val="21"/>
        </w:rPr>
        <w:t>、因本合同或与本合同有关的一切事项发生争议，由双方友好协商解决。协商不成的，任何一方均可选择以下方式解决：</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方式</w:t>
      </w:r>
      <w:proofErr w:type="gramStart"/>
      <w:r>
        <w:rPr>
          <w:rFonts w:hAnsi="宋体" w:hint="eastAsia"/>
          <w:kern w:val="0"/>
          <w:sz w:val="24"/>
          <w:szCs w:val="21"/>
        </w:rPr>
        <w:t>一</w:t>
      </w:r>
      <w:proofErr w:type="gramEnd"/>
      <w:r>
        <w:rPr>
          <w:rFonts w:hAnsi="宋体" w:hint="eastAsia"/>
          <w:kern w:val="0"/>
          <w:sz w:val="24"/>
          <w:szCs w:val="21"/>
        </w:rPr>
        <w:t>：双方达成仲裁协议，向约定的仲裁委员会申请仲裁，本合同约定的仲裁委员会是合同履约地仲裁机构；</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方式二：向甲方所在地的人民法院起诉；</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十四、合同生效及其他</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lastRenderedPageBreak/>
        <w:t>本合同一式五份，经双方签字并盖公章后生效。甲乙双方各执二份，招标代理机构执一份。</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十五、未尽事宜</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本合同未尽事宜，甲、乙双方另行协商订立补充协议，补充协议与本合同具有同等效力，补充协议与本合同不一致的，以补充协议为准。</w:t>
      </w:r>
    </w:p>
    <w:p w:rsidR="006F0BFA" w:rsidRDefault="006F0BFA" w:rsidP="006F0BFA">
      <w:pPr>
        <w:widowControl/>
        <w:spacing w:line="360" w:lineRule="auto"/>
        <w:ind w:firstLine="380"/>
        <w:contextualSpacing/>
        <w:jc w:val="left"/>
        <w:rPr>
          <w:kern w:val="0"/>
          <w:sz w:val="24"/>
          <w:szCs w:val="21"/>
        </w:rPr>
      </w:pP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甲方（盖章）：</w:t>
      </w:r>
      <w:r>
        <w:rPr>
          <w:rFonts w:hAnsi="宋体" w:hint="eastAsia"/>
          <w:kern w:val="0"/>
          <w:sz w:val="24"/>
          <w:szCs w:val="21"/>
        </w:rPr>
        <w:t xml:space="preserve"> </w:t>
      </w:r>
      <w:r>
        <w:rPr>
          <w:rFonts w:hAnsi="宋体"/>
          <w:kern w:val="0"/>
          <w:sz w:val="24"/>
          <w:szCs w:val="21"/>
        </w:rPr>
        <w:t xml:space="preserve">                    </w:t>
      </w:r>
      <w:r>
        <w:rPr>
          <w:rFonts w:hAnsi="宋体" w:hint="eastAsia"/>
          <w:kern w:val="0"/>
          <w:sz w:val="24"/>
          <w:szCs w:val="21"/>
        </w:rPr>
        <w:t>乙方（盖章）：</w:t>
      </w:r>
      <w:r>
        <w:rPr>
          <w:rFonts w:hint="eastAsia"/>
          <w:kern w:val="0"/>
          <w:sz w:val="24"/>
          <w:szCs w:val="21"/>
        </w:rPr>
        <w:tab/>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法定（授权）代表人（签字）：</w:t>
      </w:r>
      <w:r>
        <w:rPr>
          <w:rFonts w:hint="eastAsia"/>
          <w:kern w:val="0"/>
          <w:sz w:val="24"/>
          <w:szCs w:val="21"/>
        </w:rPr>
        <w:tab/>
      </w:r>
      <w:r>
        <w:rPr>
          <w:kern w:val="0"/>
          <w:sz w:val="24"/>
          <w:szCs w:val="21"/>
        </w:rPr>
        <w:t xml:space="preserve">       </w:t>
      </w:r>
      <w:r>
        <w:rPr>
          <w:rFonts w:hAnsi="宋体" w:hint="eastAsia"/>
          <w:kern w:val="0"/>
          <w:sz w:val="24"/>
          <w:szCs w:val="21"/>
        </w:rPr>
        <w:t>法定（授权）代表人（签字）：</w:t>
      </w:r>
      <w:r>
        <w:rPr>
          <w:rFonts w:hint="eastAsia"/>
          <w:kern w:val="0"/>
          <w:sz w:val="24"/>
          <w:szCs w:val="21"/>
        </w:rPr>
        <w:tab/>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电话：</w:t>
      </w:r>
      <w:r>
        <w:rPr>
          <w:rFonts w:hint="eastAsia"/>
          <w:kern w:val="0"/>
          <w:sz w:val="24"/>
          <w:szCs w:val="21"/>
        </w:rPr>
        <w:tab/>
      </w:r>
      <w:r>
        <w:rPr>
          <w:kern w:val="0"/>
          <w:sz w:val="24"/>
          <w:szCs w:val="21"/>
        </w:rPr>
        <w:t xml:space="preserve">                            </w:t>
      </w:r>
      <w:r>
        <w:rPr>
          <w:rFonts w:hAnsi="宋体" w:hint="eastAsia"/>
          <w:kern w:val="0"/>
          <w:sz w:val="24"/>
          <w:szCs w:val="21"/>
        </w:rPr>
        <w:t>电话：</w:t>
      </w:r>
    </w:p>
    <w:p w:rsidR="006F0BFA" w:rsidRDefault="006F0BFA" w:rsidP="006F0BFA">
      <w:pPr>
        <w:widowControl/>
        <w:spacing w:line="360" w:lineRule="auto"/>
        <w:ind w:firstLine="380"/>
        <w:contextualSpacing/>
        <w:jc w:val="left"/>
        <w:rPr>
          <w:kern w:val="0"/>
          <w:sz w:val="24"/>
          <w:szCs w:val="21"/>
        </w:rPr>
      </w:pPr>
      <w:r>
        <w:rPr>
          <w:rFonts w:hAnsi="宋体" w:hint="eastAsia"/>
          <w:kern w:val="0"/>
          <w:sz w:val="24"/>
          <w:szCs w:val="21"/>
        </w:rPr>
        <w:t>开户银行：</w:t>
      </w:r>
      <w:r>
        <w:rPr>
          <w:rFonts w:hint="eastAsia"/>
          <w:kern w:val="0"/>
          <w:sz w:val="24"/>
          <w:szCs w:val="21"/>
        </w:rPr>
        <w:tab/>
      </w:r>
      <w:r>
        <w:rPr>
          <w:kern w:val="0"/>
          <w:sz w:val="24"/>
          <w:szCs w:val="21"/>
        </w:rPr>
        <w:t xml:space="preserve">                         </w:t>
      </w:r>
      <w:r>
        <w:rPr>
          <w:rFonts w:hAnsi="宋体" w:hint="eastAsia"/>
          <w:kern w:val="0"/>
          <w:sz w:val="24"/>
          <w:szCs w:val="21"/>
        </w:rPr>
        <w:t>开户银行：</w:t>
      </w:r>
      <w:r>
        <w:rPr>
          <w:rFonts w:hint="eastAsia"/>
          <w:kern w:val="0"/>
          <w:sz w:val="24"/>
          <w:szCs w:val="21"/>
        </w:rPr>
        <w:tab/>
      </w:r>
    </w:p>
    <w:p w:rsidR="006F0BFA" w:rsidRDefault="006F0BFA" w:rsidP="006F0BFA">
      <w:pPr>
        <w:widowControl/>
        <w:spacing w:line="360" w:lineRule="auto"/>
        <w:ind w:firstLine="380"/>
        <w:contextualSpacing/>
        <w:jc w:val="left"/>
        <w:rPr>
          <w:b/>
          <w:sz w:val="24"/>
          <w:szCs w:val="44"/>
        </w:rPr>
      </w:pPr>
      <w:proofErr w:type="gramStart"/>
      <w:r>
        <w:rPr>
          <w:rFonts w:hAnsi="宋体" w:hint="eastAsia"/>
          <w:kern w:val="0"/>
          <w:sz w:val="24"/>
          <w:szCs w:val="21"/>
        </w:rPr>
        <w:t>帐号</w:t>
      </w:r>
      <w:proofErr w:type="gramEnd"/>
      <w:r>
        <w:rPr>
          <w:rFonts w:hAnsi="宋体" w:hint="eastAsia"/>
          <w:kern w:val="0"/>
          <w:sz w:val="24"/>
          <w:szCs w:val="21"/>
        </w:rPr>
        <w:t>：</w:t>
      </w:r>
      <w:r>
        <w:rPr>
          <w:rFonts w:hAnsi="宋体" w:hint="eastAsia"/>
          <w:kern w:val="0"/>
          <w:sz w:val="24"/>
          <w:szCs w:val="21"/>
        </w:rPr>
        <w:t xml:space="preserve"> </w:t>
      </w:r>
      <w:r>
        <w:rPr>
          <w:rFonts w:hAnsi="宋体"/>
          <w:kern w:val="0"/>
          <w:sz w:val="24"/>
          <w:szCs w:val="21"/>
        </w:rPr>
        <w:t xml:space="preserve">                             </w:t>
      </w:r>
      <w:proofErr w:type="gramStart"/>
      <w:r>
        <w:rPr>
          <w:rFonts w:hAnsi="宋体" w:hint="eastAsia"/>
          <w:kern w:val="0"/>
          <w:sz w:val="24"/>
          <w:szCs w:val="21"/>
        </w:rPr>
        <w:t>帐号</w:t>
      </w:r>
      <w:proofErr w:type="gramEnd"/>
      <w:r>
        <w:rPr>
          <w:rFonts w:hAnsi="宋体" w:hint="eastAsia"/>
          <w:kern w:val="0"/>
          <w:sz w:val="24"/>
          <w:szCs w:val="21"/>
        </w:rPr>
        <w:t>：</w:t>
      </w:r>
      <w:r>
        <w:rPr>
          <w:rFonts w:hint="eastAsia"/>
          <w:kern w:val="0"/>
          <w:sz w:val="24"/>
          <w:szCs w:val="21"/>
        </w:rPr>
        <w:tab/>
      </w:r>
    </w:p>
    <w:p w:rsidR="006F0BFA" w:rsidRDefault="006F0BFA" w:rsidP="006F0BFA">
      <w:pPr>
        <w:pStyle w:val="af8"/>
        <w:jc w:val="center"/>
        <w:rPr>
          <w:sz w:val="10"/>
          <w:szCs w:val="10"/>
        </w:rPr>
      </w:pPr>
      <w:r>
        <w:rPr>
          <w:b/>
          <w:sz w:val="36"/>
        </w:rPr>
        <w:br w:type="page"/>
      </w:r>
      <w:bookmarkEnd w:id="12"/>
      <w:bookmarkEnd w:id="13"/>
      <w:bookmarkEnd w:id="14"/>
      <w:bookmarkEnd w:id="15"/>
      <w:bookmarkEnd w:id="16"/>
      <w:r>
        <w:rPr>
          <w:sz w:val="10"/>
          <w:szCs w:val="10"/>
        </w:rPr>
        <w:lastRenderedPageBreak/>
        <w:t xml:space="preserve"> </w:t>
      </w:r>
    </w:p>
    <w:p w:rsidR="006F0BFA" w:rsidRDefault="006F0BFA" w:rsidP="006F0BFA">
      <w:pPr>
        <w:autoSpaceDE w:val="0"/>
        <w:autoSpaceDN w:val="0"/>
        <w:adjustRightInd w:val="0"/>
        <w:spacing w:before="14"/>
        <w:jc w:val="left"/>
        <w:rPr>
          <w:kern w:val="0"/>
          <w:sz w:val="28"/>
          <w:szCs w:val="28"/>
        </w:rPr>
      </w:pPr>
    </w:p>
    <w:p w:rsidR="006F0BFA" w:rsidRDefault="006F0BFA" w:rsidP="006F0BFA"/>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第四章</w:t>
      </w: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投标文件格式</w:t>
      </w:r>
    </w:p>
    <w:p w:rsidR="006F0BFA" w:rsidRDefault="006F0BFA" w:rsidP="00EF02CA">
      <w:pPr>
        <w:adjustRightInd w:val="0"/>
        <w:snapToGrid w:val="0"/>
        <w:spacing w:beforeLines="20" w:afterLines="20" w:line="540" w:lineRule="exact"/>
        <w:rPr>
          <w:rFonts w:ascii="宋体" w:hAnsi="宋体"/>
          <w:b/>
          <w:sz w:val="36"/>
        </w:rPr>
      </w:pPr>
      <w:r>
        <w:rPr>
          <w:rFonts w:ascii="宋体" w:hAnsi="宋体" w:hint="eastAsia"/>
          <w:b/>
          <w:sz w:val="36"/>
        </w:rPr>
        <w:t>注：投标人应按给定格式编制投标文件，相关格式可以扩展。评标办法、答疑等招标文件要求提供的相关材料，此处未给出格式、章节的，请投标人自定格式，编制在投标文件内。</w:t>
      </w: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pStyle w:val="1"/>
        <w:numPr>
          <w:ilvl w:val="0"/>
          <w:numId w:val="0"/>
        </w:numPr>
        <w:spacing w:before="0" w:after="0" w:line="360" w:lineRule="auto"/>
        <w:jc w:val="center"/>
        <w:rPr>
          <w:rFonts w:ascii="宋体" w:hAnsi="宋体"/>
          <w:sz w:val="32"/>
          <w:szCs w:val="36"/>
        </w:rPr>
      </w:pPr>
      <w:r>
        <w:rPr>
          <w:rFonts w:ascii="宋体" w:hAnsi="宋体"/>
          <w:sz w:val="23"/>
        </w:rPr>
        <w:br w:type="page"/>
      </w:r>
      <w:bookmarkStart w:id="17" w:name="_Toc7449005"/>
      <w:r>
        <w:rPr>
          <w:rFonts w:ascii="宋体" w:hAnsi="宋体" w:hint="eastAsia"/>
          <w:sz w:val="32"/>
          <w:szCs w:val="36"/>
        </w:rPr>
        <w:lastRenderedPageBreak/>
        <w:t>第四章</w:t>
      </w:r>
      <w:r>
        <w:rPr>
          <w:rFonts w:ascii="宋体" w:hAnsi="宋体"/>
          <w:sz w:val="32"/>
          <w:szCs w:val="36"/>
        </w:rPr>
        <w:t xml:space="preserve"> </w:t>
      </w:r>
      <w:r>
        <w:rPr>
          <w:rFonts w:ascii="宋体" w:hAnsi="宋体" w:hint="eastAsia"/>
          <w:sz w:val="32"/>
          <w:szCs w:val="36"/>
        </w:rPr>
        <w:t>投标文件格式</w:t>
      </w:r>
      <w:bookmarkEnd w:id="17"/>
    </w:p>
    <w:p w:rsidR="006F0BFA" w:rsidRDefault="006F0BFA" w:rsidP="006F0BFA">
      <w:pPr>
        <w:jc w:val="center"/>
        <w:rPr>
          <w:rFonts w:ascii="宋体" w:hAnsi="宋体"/>
          <w:sz w:val="24"/>
        </w:rPr>
      </w:pPr>
    </w:p>
    <w:p w:rsidR="006F0BFA" w:rsidRDefault="006F0BFA" w:rsidP="006F0BFA">
      <w:pPr>
        <w:jc w:val="center"/>
        <w:rPr>
          <w:rFonts w:ascii="宋体" w:hAnsi="宋体"/>
          <w:sz w:val="24"/>
        </w:rPr>
      </w:pPr>
    </w:p>
    <w:p w:rsidR="006F0BFA" w:rsidRDefault="006F0BFA" w:rsidP="006F0BFA">
      <w:pPr>
        <w:jc w:val="center"/>
        <w:rPr>
          <w:rFonts w:ascii="宋体" w:hAnsi="宋体"/>
          <w:sz w:val="24"/>
        </w:rPr>
      </w:pPr>
    </w:p>
    <w:p w:rsidR="006F0BFA" w:rsidRDefault="006F0BFA" w:rsidP="006F0BFA">
      <w:pPr>
        <w:jc w:val="center"/>
        <w:rPr>
          <w:rFonts w:ascii="宋体" w:hAnsi="宋体"/>
          <w:sz w:val="24"/>
        </w:rPr>
      </w:pPr>
    </w:p>
    <w:p w:rsidR="006F0BFA" w:rsidRDefault="006F0BFA" w:rsidP="006F0BFA">
      <w:pPr>
        <w:autoSpaceDE w:val="0"/>
        <w:autoSpaceDN w:val="0"/>
        <w:adjustRightInd w:val="0"/>
        <w:spacing w:line="1000" w:lineRule="exact"/>
        <w:ind w:right="-23"/>
        <w:jc w:val="center"/>
        <w:rPr>
          <w:rFonts w:ascii="宋体" w:hAnsi="宋体"/>
          <w:sz w:val="124"/>
        </w:rPr>
      </w:pPr>
      <w:r>
        <w:rPr>
          <w:rFonts w:ascii="宋体" w:hAnsi="宋体" w:cs="Arial" w:hint="eastAsia"/>
          <w:b/>
          <w:bCs/>
          <w:spacing w:val="40"/>
          <w:w w:val="90"/>
          <w:kern w:val="0"/>
          <w:position w:val="1"/>
          <w:sz w:val="72"/>
          <w:szCs w:val="72"/>
        </w:rPr>
        <w:t>投</w:t>
      </w:r>
      <w:r>
        <w:rPr>
          <w:rFonts w:ascii="宋体" w:hAnsi="宋体" w:cs="Arial"/>
          <w:b/>
          <w:bCs/>
          <w:spacing w:val="40"/>
          <w:w w:val="90"/>
          <w:kern w:val="0"/>
          <w:position w:val="1"/>
          <w:sz w:val="72"/>
          <w:szCs w:val="72"/>
        </w:rPr>
        <w:t xml:space="preserve"> </w:t>
      </w:r>
      <w:r>
        <w:rPr>
          <w:rFonts w:ascii="宋体" w:hAnsi="宋体" w:cs="Arial" w:hint="eastAsia"/>
          <w:b/>
          <w:bCs/>
          <w:spacing w:val="40"/>
          <w:w w:val="90"/>
          <w:kern w:val="0"/>
          <w:position w:val="1"/>
          <w:sz w:val="72"/>
          <w:szCs w:val="72"/>
        </w:rPr>
        <w:t>标</w:t>
      </w:r>
      <w:r>
        <w:rPr>
          <w:rFonts w:ascii="宋体" w:hAnsi="宋体" w:cs="Arial"/>
          <w:b/>
          <w:bCs/>
          <w:spacing w:val="40"/>
          <w:w w:val="90"/>
          <w:kern w:val="0"/>
          <w:position w:val="1"/>
          <w:sz w:val="72"/>
          <w:szCs w:val="72"/>
        </w:rPr>
        <w:t xml:space="preserve"> </w:t>
      </w:r>
      <w:r>
        <w:rPr>
          <w:rFonts w:ascii="宋体" w:hAnsi="宋体" w:cs="Arial" w:hint="eastAsia"/>
          <w:b/>
          <w:bCs/>
          <w:spacing w:val="40"/>
          <w:w w:val="90"/>
          <w:kern w:val="0"/>
          <w:position w:val="1"/>
          <w:sz w:val="72"/>
          <w:szCs w:val="72"/>
        </w:rPr>
        <w:t>文</w:t>
      </w:r>
      <w:r>
        <w:rPr>
          <w:rFonts w:ascii="宋体" w:hAnsi="宋体" w:cs="Arial"/>
          <w:b/>
          <w:bCs/>
          <w:spacing w:val="40"/>
          <w:w w:val="90"/>
          <w:kern w:val="0"/>
          <w:position w:val="1"/>
          <w:sz w:val="72"/>
          <w:szCs w:val="72"/>
        </w:rPr>
        <w:t xml:space="preserve"> </w:t>
      </w:r>
      <w:r>
        <w:rPr>
          <w:rFonts w:ascii="宋体" w:hAnsi="宋体" w:cs="Arial" w:hint="eastAsia"/>
          <w:b/>
          <w:bCs/>
          <w:spacing w:val="40"/>
          <w:w w:val="90"/>
          <w:kern w:val="0"/>
          <w:position w:val="1"/>
          <w:sz w:val="72"/>
          <w:szCs w:val="72"/>
        </w:rPr>
        <w:t>件</w:t>
      </w: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4"/>
        </w:rPr>
      </w:pPr>
    </w:p>
    <w:p w:rsidR="006F0BFA" w:rsidRDefault="006F0BFA" w:rsidP="006F0BFA">
      <w:pPr>
        <w:rPr>
          <w:rFonts w:ascii="宋体" w:hAnsi="宋体"/>
          <w:sz w:val="28"/>
          <w:u w:val="single"/>
        </w:rPr>
      </w:pPr>
      <w:r>
        <w:rPr>
          <w:rFonts w:ascii="宋体" w:hAnsi="宋体"/>
          <w:sz w:val="28"/>
        </w:rPr>
        <w:t xml:space="preserve">             </w:t>
      </w:r>
      <w:r>
        <w:rPr>
          <w:rFonts w:ascii="宋体" w:hAnsi="宋体" w:hint="eastAsia"/>
          <w:b/>
          <w:sz w:val="28"/>
        </w:rPr>
        <w:t>招标编号</w:t>
      </w:r>
      <w:r>
        <w:rPr>
          <w:rFonts w:ascii="宋体" w:hAnsi="宋体" w:hint="eastAsia"/>
          <w:sz w:val="28"/>
        </w:rPr>
        <w:t>：</w:t>
      </w:r>
      <w:r>
        <w:rPr>
          <w:rFonts w:ascii="宋体" w:hAnsi="宋体"/>
          <w:sz w:val="28"/>
        </w:rPr>
        <w:t xml:space="preserve"> </w:t>
      </w:r>
    </w:p>
    <w:p w:rsidR="006F0BFA" w:rsidRDefault="006F0BFA" w:rsidP="006F0BFA">
      <w:pPr>
        <w:rPr>
          <w:rFonts w:ascii="宋体" w:hAnsi="宋体"/>
          <w:sz w:val="28"/>
          <w:u w:val="single"/>
        </w:rPr>
      </w:pPr>
    </w:p>
    <w:p w:rsidR="006F0BFA" w:rsidRDefault="006F0BFA" w:rsidP="006F0BFA">
      <w:pPr>
        <w:rPr>
          <w:rFonts w:ascii="宋体" w:hAnsi="宋体"/>
          <w:sz w:val="28"/>
          <w:u w:val="single"/>
        </w:rPr>
      </w:pPr>
      <w:r>
        <w:rPr>
          <w:rFonts w:ascii="宋体" w:hAnsi="宋体"/>
          <w:sz w:val="28"/>
        </w:rPr>
        <w:t xml:space="preserve">             </w:t>
      </w:r>
      <w:r>
        <w:rPr>
          <w:rFonts w:ascii="宋体" w:hAnsi="宋体" w:hint="eastAsia"/>
          <w:sz w:val="28"/>
        </w:rPr>
        <w:t>项目名称：</w:t>
      </w:r>
      <w:r>
        <w:rPr>
          <w:rFonts w:ascii="宋体" w:hAnsi="宋体"/>
          <w:sz w:val="28"/>
        </w:rPr>
        <w:t xml:space="preserve"> </w:t>
      </w:r>
    </w:p>
    <w:p w:rsidR="006F0BFA" w:rsidRDefault="006F0BFA" w:rsidP="006F0BFA">
      <w:pPr>
        <w:rPr>
          <w:rFonts w:ascii="宋体" w:hAnsi="宋体"/>
          <w:sz w:val="28"/>
          <w:u w:val="single"/>
        </w:rPr>
      </w:pPr>
    </w:p>
    <w:p w:rsidR="006F0BFA" w:rsidRDefault="006F0BFA" w:rsidP="006F0BFA">
      <w:pPr>
        <w:rPr>
          <w:rFonts w:ascii="宋体" w:hAnsi="宋体"/>
          <w:sz w:val="28"/>
          <w:u w:val="single"/>
        </w:rPr>
      </w:pPr>
    </w:p>
    <w:p w:rsidR="006F0BFA" w:rsidRDefault="006F0BFA" w:rsidP="006F0BFA">
      <w:pPr>
        <w:rPr>
          <w:rFonts w:ascii="宋体" w:hAnsi="宋体"/>
          <w:sz w:val="28"/>
          <w:u w:val="single"/>
        </w:rPr>
      </w:pPr>
    </w:p>
    <w:p w:rsidR="006F0BFA" w:rsidRDefault="006F0BFA" w:rsidP="006F0BFA">
      <w:pPr>
        <w:rPr>
          <w:rFonts w:ascii="宋体" w:hAnsi="宋体"/>
          <w:sz w:val="28"/>
          <w:u w:val="single"/>
        </w:rPr>
      </w:pPr>
    </w:p>
    <w:p w:rsidR="006F0BFA" w:rsidRDefault="006F0BFA" w:rsidP="006F0BFA">
      <w:pPr>
        <w:jc w:val="center"/>
        <w:rPr>
          <w:rFonts w:ascii="宋体" w:hAnsi="宋体"/>
          <w:sz w:val="28"/>
        </w:rPr>
      </w:pPr>
      <w:r>
        <w:rPr>
          <w:rFonts w:ascii="宋体" w:hAnsi="宋体" w:hint="eastAsia"/>
          <w:sz w:val="28"/>
        </w:rPr>
        <w:t>投标单位（公章）</w:t>
      </w:r>
    </w:p>
    <w:p w:rsidR="006F0BFA" w:rsidRDefault="006F0BFA" w:rsidP="006F0BFA">
      <w:pPr>
        <w:jc w:val="center"/>
        <w:rPr>
          <w:rFonts w:ascii="宋体" w:hAnsi="宋体"/>
          <w:sz w:val="28"/>
        </w:rPr>
      </w:pPr>
      <w:r>
        <w:rPr>
          <w:rFonts w:ascii="宋体" w:hAnsi="宋体" w:hint="eastAsia"/>
          <w:sz w:val="28"/>
        </w:rPr>
        <w:t>年</w:t>
      </w:r>
      <w:r>
        <w:rPr>
          <w:rFonts w:ascii="宋体" w:hAnsi="宋体"/>
          <w:sz w:val="28"/>
        </w:rPr>
        <w:t xml:space="preserve">    </w:t>
      </w:r>
      <w:r>
        <w:rPr>
          <w:rFonts w:ascii="宋体" w:hAnsi="宋体" w:hint="eastAsia"/>
          <w:sz w:val="28"/>
        </w:rPr>
        <w:t>月</w:t>
      </w:r>
      <w:r>
        <w:rPr>
          <w:rFonts w:ascii="宋体" w:hAnsi="宋体"/>
          <w:sz w:val="28"/>
        </w:rPr>
        <w:t xml:space="preserve">    </w:t>
      </w:r>
      <w:r>
        <w:rPr>
          <w:rFonts w:ascii="宋体" w:hAnsi="宋体" w:hint="eastAsia"/>
          <w:sz w:val="28"/>
        </w:rPr>
        <w:t>日</w:t>
      </w:r>
    </w:p>
    <w:p w:rsidR="006F0BFA" w:rsidRDefault="006F0BFA" w:rsidP="006F0BFA">
      <w:pPr>
        <w:spacing w:line="360" w:lineRule="auto"/>
        <w:jc w:val="center"/>
        <w:rPr>
          <w:rFonts w:ascii="宋体" w:hAnsi="宋体"/>
          <w:b/>
          <w:sz w:val="36"/>
          <w:szCs w:val="36"/>
        </w:rPr>
      </w:pPr>
      <w:r>
        <w:rPr>
          <w:rFonts w:ascii="宋体" w:hAnsi="宋体"/>
          <w:sz w:val="28"/>
        </w:rPr>
        <w:br w:type="page"/>
      </w:r>
      <w:r>
        <w:rPr>
          <w:rFonts w:ascii="宋体" w:hAnsi="宋体" w:hint="eastAsia"/>
          <w:b/>
          <w:sz w:val="36"/>
          <w:szCs w:val="36"/>
        </w:rPr>
        <w:lastRenderedPageBreak/>
        <w:t>目录</w:t>
      </w:r>
    </w:p>
    <w:p w:rsidR="006F0BFA" w:rsidRDefault="006F0BFA" w:rsidP="006F0BFA">
      <w:pPr>
        <w:spacing w:line="360" w:lineRule="auto"/>
        <w:jc w:val="center"/>
        <w:rPr>
          <w:rFonts w:ascii="宋体" w:hAnsi="宋体"/>
          <w:sz w:val="24"/>
          <w:szCs w:val="24"/>
        </w:rPr>
      </w:pPr>
    </w:p>
    <w:p w:rsidR="006F0BFA" w:rsidRDefault="006F0BFA" w:rsidP="006F0BFA">
      <w:pPr>
        <w:spacing w:line="360" w:lineRule="auto"/>
        <w:jc w:val="center"/>
        <w:rPr>
          <w:rFonts w:ascii="宋体" w:hAnsi="宋体"/>
          <w:sz w:val="24"/>
          <w:szCs w:val="24"/>
        </w:rPr>
      </w:pPr>
      <w:r>
        <w:rPr>
          <w:rFonts w:ascii="宋体" w:hAnsi="宋体" w:hint="eastAsia"/>
          <w:sz w:val="24"/>
          <w:szCs w:val="24"/>
        </w:rPr>
        <w:t>（请投标人按自己的投标文件内容编列，并列出页码）。</w:t>
      </w:r>
    </w:p>
    <w:p w:rsidR="006F0BFA" w:rsidRDefault="006F0BFA" w:rsidP="006F0BFA">
      <w:pPr>
        <w:spacing w:line="360" w:lineRule="auto"/>
        <w:jc w:val="center"/>
        <w:rPr>
          <w:rFonts w:ascii="宋体" w:hAnsi="宋体"/>
          <w:sz w:val="24"/>
          <w:szCs w:val="24"/>
        </w:rPr>
      </w:pPr>
      <w:r>
        <w:rPr>
          <w:rFonts w:ascii="宋体" w:hAnsi="宋体" w:hint="eastAsia"/>
          <w:b/>
          <w:bCs/>
          <w:sz w:val="24"/>
          <w:szCs w:val="24"/>
          <w:u w:val="single"/>
        </w:rPr>
        <w:t>（如未编制目录及页码造成评标困难，后果由投标人自己负责）</w:t>
      </w:r>
    </w:p>
    <w:p w:rsidR="006F0BFA" w:rsidRDefault="006F0BFA" w:rsidP="006F0BFA">
      <w:pPr>
        <w:jc w:val="left"/>
        <w:rPr>
          <w:rFonts w:ascii="宋体" w:hAnsi="宋体"/>
          <w:sz w:val="28"/>
        </w:rPr>
      </w:pPr>
      <w:r>
        <w:rPr>
          <w:rFonts w:ascii="宋体" w:hAnsi="宋体"/>
          <w:sz w:val="28"/>
        </w:rPr>
        <w:br w:type="page"/>
      </w:r>
      <w:r>
        <w:rPr>
          <w:rFonts w:ascii="宋体" w:hAnsi="宋体" w:hint="eastAsia"/>
          <w:spacing w:val="20"/>
          <w:sz w:val="24"/>
        </w:rPr>
        <w:lastRenderedPageBreak/>
        <w:t>附件格式</w:t>
      </w:r>
      <w:r>
        <w:rPr>
          <w:rFonts w:ascii="宋体" w:hAnsi="宋体"/>
          <w:sz w:val="28"/>
        </w:rPr>
        <w:t>1.</w:t>
      </w:r>
    </w:p>
    <w:p w:rsidR="006F0BFA" w:rsidRDefault="006F0BFA" w:rsidP="006F0BFA">
      <w:pPr>
        <w:jc w:val="center"/>
        <w:rPr>
          <w:rFonts w:ascii="宋体" w:hAnsi="宋体"/>
          <w:b/>
          <w:bCs/>
          <w:sz w:val="28"/>
        </w:rPr>
      </w:pPr>
      <w:r>
        <w:rPr>
          <w:rFonts w:ascii="宋体" w:hAnsi="宋体"/>
          <w:b/>
          <w:bCs/>
          <w:sz w:val="28"/>
        </w:rPr>
        <w:t>1</w:t>
      </w:r>
      <w:r>
        <w:rPr>
          <w:rFonts w:ascii="宋体" w:hAnsi="宋体" w:hint="eastAsia"/>
          <w:b/>
          <w:bCs/>
          <w:sz w:val="28"/>
        </w:rPr>
        <w:t>．投标函</w:t>
      </w:r>
    </w:p>
    <w:p w:rsidR="006F0BFA" w:rsidRDefault="006F0BFA" w:rsidP="006F0BFA">
      <w:pPr>
        <w:spacing w:line="500" w:lineRule="exact"/>
        <w:rPr>
          <w:rFonts w:ascii="宋体" w:hAnsi="宋体"/>
          <w:sz w:val="24"/>
          <w:szCs w:val="24"/>
        </w:rPr>
      </w:pPr>
      <w:r>
        <w:rPr>
          <w:rFonts w:ascii="宋体" w:hAnsi="宋体" w:hint="eastAsia"/>
          <w:sz w:val="24"/>
          <w:szCs w:val="24"/>
        </w:rPr>
        <w:t>致：安徽安天利信工程管理股份有限公司</w:t>
      </w:r>
    </w:p>
    <w:p w:rsidR="006F0BFA" w:rsidRDefault="006F0BFA" w:rsidP="006F0BFA">
      <w:pPr>
        <w:tabs>
          <w:tab w:val="left" w:pos="2625"/>
        </w:tabs>
        <w:spacing w:line="500" w:lineRule="exact"/>
        <w:ind w:firstLine="480"/>
        <w:rPr>
          <w:rFonts w:ascii="宋体" w:hAnsi="宋体"/>
          <w:spacing w:val="20"/>
          <w:sz w:val="24"/>
          <w:szCs w:val="24"/>
        </w:rPr>
      </w:pPr>
      <w:r>
        <w:rPr>
          <w:rFonts w:ascii="宋体" w:hAnsi="宋体" w:hint="eastAsia"/>
          <w:sz w:val="24"/>
          <w:szCs w:val="24"/>
        </w:rPr>
        <w:t>根据贵方为</w:t>
      </w:r>
      <w:r>
        <w:rPr>
          <w:rFonts w:ascii="宋体" w:hAnsi="宋体" w:hint="eastAsia"/>
          <w:i/>
          <w:spacing w:val="20"/>
          <w:sz w:val="24"/>
          <w:szCs w:val="24"/>
          <w:u w:val="single"/>
        </w:rPr>
        <w:t>（项目名称）</w:t>
      </w:r>
      <w:r>
        <w:rPr>
          <w:rFonts w:ascii="宋体" w:hAnsi="宋体" w:hint="eastAsia"/>
          <w:sz w:val="24"/>
          <w:szCs w:val="24"/>
        </w:rPr>
        <w:t>项目招标采购服务的投标邀请</w:t>
      </w:r>
      <w:r>
        <w:rPr>
          <w:rFonts w:ascii="宋体" w:hAnsi="宋体" w:hint="eastAsia"/>
          <w:i/>
          <w:spacing w:val="20"/>
          <w:sz w:val="24"/>
          <w:szCs w:val="24"/>
          <w:u w:val="single"/>
        </w:rPr>
        <w:t>（招标编号）</w:t>
      </w:r>
      <w:r>
        <w:rPr>
          <w:rFonts w:ascii="宋体" w:hAnsi="宋体" w:hint="eastAsia"/>
          <w:spacing w:val="20"/>
          <w:sz w:val="24"/>
          <w:szCs w:val="24"/>
        </w:rPr>
        <w:t>，</w:t>
      </w:r>
      <w:r>
        <w:rPr>
          <w:rFonts w:ascii="宋体" w:hAnsi="宋体" w:hint="eastAsia"/>
          <w:sz w:val="24"/>
          <w:szCs w:val="24"/>
        </w:rPr>
        <w:t>签字代表</w:t>
      </w:r>
      <w:r>
        <w:rPr>
          <w:rFonts w:ascii="宋体" w:hAnsi="宋体" w:hint="eastAsia"/>
          <w:i/>
          <w:spacing w:val="20"/>
          <w:sz w:val="24"/>
          <w:szCs w:val="24"/>
          <w:u w:val="single"/>
        </w:rPr>
        <w:t>（姓名、职务）</w:t>
      </w:r>
      <w:r>
        <w:rPr>
          <w:rFonts w:ascii="宋体" w:hAnsi="宋体" w:hint="eastAsia"/>
          <w:sz w:val="24"/>
          <w:szCs w:val="24"/>
        </w:rPr>
        <w:t>经正式授权并代表投标人</w:t>
      </w:r>
      <w:r>
        <w:rPr>
          <w:rFonts w:ascii="宋体" w:hAnsi="宋体" w:hint="eastAsia"/>
          <w:i/>
          <w:spacing w:val="20"/>
          <w:sz w:val="24"/>
          <w:szCs w:val="24"/>
          <w:u w:val="single"/>
        </w:rPr>
        <w:t>（投标人名称、地址）</w:t>
      </w:r>
      <w:r>
        <w:rPr>
          <w:rFonts w:ascii="宋体" w:hAnsi="宋体" w:hint="eastAsia"/>
          <w:sz w:val="24"/>
          <w:szCs w:val="24"/>
        </w:rPr>
        <w:t>提交下述文件正本</w:t>
      </w:r>
      <w:r>
        <w:rPr>
          <w:rFonts w:ascii="宋体" w:hAnsi="宋体"/>
          <w:spacing w:val="20"/>
          <w:sz w:val="24"/>
          <w:szCs w:val="24"/>
          <w:u w:val="single"/>
        </w:rPr>
        <w:t xml:space="preserve"> </w:t>
      </w:r>
      <w:r>
        <w:rPr>
          <w:rFonts w:ascii="宋体" w:hAnsi="宋体" w:hint="eastAsia"/>
          <w:spacing w:val="20"/>
          <w:sz w:val="24"/>
          <w:szCs w:val="24"/>
          <w:u w:val="single"/>
        </w:rPr>
        <w:t xml:space="preserve"> </w:t>
      </w:r>
      <w:r>
        <w:rPr>
          <w:rFonts w:ascii="宋体" w:hAnsi="宋体"/>
          <w:spacing w:val="20"/>
          <w:sz w:val="24"/>
          <w:szCs w:val="24"/>
          <w:u w:val="single"/>
        </w:rPr>
        <w:t xml:space="preserve"> </w:t>
      </w:r>
      <w:r>
        <w:rPr>
          <w:rFonts w:ascii="宋体" w:hAnsi="宋体" w:hint="eastAsia"/>
          <w:sz w:val="24"/>
          <w:szCs w:val="24"/>
        </w:rPr>
        <w:t>份</w:t>
      </w:r>
      <w:r>
        <w:rPr>
          <w:rFonts w:ascii="宋体" w:hAnsi="宋体" w:hint="eastAsia"/>
          <w:spacing w:val="20"/>
          <w:sz w:val="24"/>
          <w:szCs w:val="24"/>
        </w:rPr>
        <w:t>、</w:t>
      </w:r>
      <w:r>
        <w:rPr>
          <w:rFonts w:ascii="宋体" w:hAnsi="宋体" w:hint="eastAsia"/>
          <w:sz w:val="24"/>
          <w:szCs w:val="24"/>
        </w:rPr>
        <w:t>副本</w:t>
      </w:r>
      <w:r>
        <w:rPr>
          <w:rFonts w:ascii="宋体" w:hAnsi="宋体"/>
          <w:spacing w:val="20"/>
          <w:sz w:val="24"/>
          <w:szCs w:val="24"/>
          <w:u w:val="single"/>
        </w:rPr>
        <w:t xml:space="preserve">   </w:t>
      </w:r>
      <w:r>
        <w:rPr>
          <w:rFonts w:ascii="宋体" w:hAnsi="宋体" w:hint="eastAsia"/>
          <w:sz w:val="24"/>
          <w:szCs w:val="24"/>
        </w:rPr>
        <w:t>份</w:t>
      </w:r>
      <w:r>
        <w:rPr>
          <w:rFonts w:ascii="宋体" w:hAnsi="宋体" w:hint="eastAsia"/>
          <w:spacing w:val="20"/>
          <w:sz w:val="24"/>
          <w:szCs w:val="24"/>
        </w:rPr>
        <w:t>、</w:t>
      </w:r>
      <w:r>
        <w:rPr>
          <w:rFonts w:ascii="宋体" w:hAnsi="宋体" w:hint="eastAsia"/>
          <w:sz w:val="24"/>
          <w:szCs w:val="24"/>
        </w:rPr>
        <w:t>电子版文件</w:t>
      </w:r>
      <w:r>
        <w:rPr>
          <w:rFonts w:ascii="宋体" w:hAnsi="宋体"/>
          <w:spacing w:val="20"/>
          <w:sz w:val="24"/>
          <w:szCs w:val="24"/>
          <w:u w:val="single"/>
        </w:rPr>
        <w:t xml:space="preserve"> </w:t>
      </w:r>
      <w:r>
        <w:rPr>
          <w:rFonts w:ascii="宋体" w:hAnsi="宋体" w:hint="eastAsia"/>
          <w:spacing w:val="20"/>
          <w:sz w:val="24"/>
          <w:szCs w:val="24"/>
          <w:u w:val="single"/>
        </w:rPr>
        <w:t xml:space="preserve"> </w:t>
      </w:r>
      <w:r>
        <w:rPr>
          <w:rFonts w:ascii="宋体" w:hAnsi="宋体"/>
          <w:spacing w:val="20"/>
          <w:sz w:val="24"/>
          <w:szCs w:val="24"/>
          <w:u w:val="single"/>
        </w:rPr>
        <w:t xml:space="preserve"> </w:t>
      </w:r>
      <w:r>
        <w:rPr>
          <w:rFonts w:ascii="宋体" w:hAnsi="宋体" w:hint="eastAsia"/>
          <w:sz w:val="24"/>
          <w:szCs w:val="24"/>
        </w:rPr>
        <w:t>份</w:t>
      </w:r>
      <w:r>
        <w:rPr>
          <w:rFonts w:ascii="宋体" w:hAnsi="宋体" w:hint="eastAsia"/>
          <w:spacing w:val="20"/>
          <w:sz w:val="24"/>
          <w:szCs w:val="24"/>
        </w:rPr>
        <w:t>：</w:t>
      </w:r>
    </w:p>
    <w:p w:rsidR="006F0BFA" w:rsidRDefault="006F0BFA" w:rsidP="006F0BFA">
      <w:pPr>
        <w:spacing w:line="500" w:lineRule="exact"/>
        <w:ind w:firstLine="480"/>
        <w:rPr>
          <w:rFonts w:ascii="宋体" w:hAnsi="宋体"/>
          <w:spacing w:val="20"/>
          <w:sz w:val="24"/>
          <w:szCs w:val="24"/>
        </w:rPr>
      </w:pPr>
      <w:r>
        <w:rPr>
          <w:rFonts w:ascii="宋体" w:hAnsi="宋体" w:hint="eastAsia"/>
          <w:spacing w:val="20"/>
          <w:sz w:val="24"/>
          <w:szCs w:val="24"/>
        </w:rPr>
        <w:t>一、</w:t>
      </w:r>
      <w:r>
        <w:rPr>
          <w:rFonts w:ascii="宋体" w:hAnsi="宋体" w:hint="eastAsia"/>
          <w:sz w:val="24"/>
          <w:szCs w:val="24"/>
        </w:rPr>
        <w:t>投标书</w:t>
      </w:r>
    </w:p>
    <w:p w:rsidR="006F0BFA" w:rsidRDefault="006F0BFA" w:rsidP="006F0BFA">
      <w:pPr>
        <w:spacing w:line="500" w:lineRule="exact"/>
        <w:ind w:firstLine="480"/>
        <w:rPr>
          <w:rFonts w:ascii="宋体" w:hAnsi="宋体"/>
          <w:spacing w:val="20"/>
          <w:sz w:val="24"/>
          <w:szCs w:val="24"/>
        </w:rPr>
      </w:pPr>
      <w:r>
        <w:rPr>
          <w:rFonts w:ascii="宋体" w:hAnsi="宋体"/>
          <w:spacing w:val="20"/>
          <w:sz w:val="24"/>
          <w:szCs w:val="24"/>
        </w:rPr>
        <w:t>1</w:t>
      </w:r>
      <w:r>
        <w:rPr>
          <w:rFonts w:ascii="宋体" w:hAnsi="宋体" w:hint="eastAsia"/>
          <w:spacing w:val="20"/>
          <w:sz w:val="24"/>
          <w:szCs w:val="24"/>
        </w:rPr>
        <w:t>、</w:t>
      </w:r>
      <w:r>
        <w:rPr>
          <w:rFonts w:ascii="宋体" w:hAnsi="宋体" w:hint="eastAsia"/>
          <w:sz w:val="24"/>
          <w:szCs w:val="24"/>
        </w:rPr>
        <w:t>投标函</w:t>
      </w:r>
    </w:p>
    <w:p w:rsidR="006F0BFA" w:rsidRDefault="006F0BFA" w:rsidP="006F0BFA">
      <w:pPr>
        <w:spacing w:line="500" w:lineRule="exact"/>
        <w:ind w:firstLine="480"/>
        <w:rPr>
          <w:rFonts w:ascii="宋体" w:hAnsi="宋体"/>
          <w:spacing w:val="20"/>
          <w:sz w:val="24"/>
          <w:szCs w:val="24"/>
        </w:rPr>
      </w:pPr>
      <w:r>
        <w:rPr>
          <w:rFonts w:ascii="宋体" w:hAnsi="宋体"/>
          <w:spacing w:val="20"/>
          <w:sz w:val="24"/>
          <w:szCs w:val="24"/>
        </w:rPr>
        <w:t>2</w:t>
      </w:r>
      <w:r>
        <w:rPr>
          <w:rFonts w:ascii="宋体" w:hAnsi="宋体" w:hint="eastAsia"/>
          <w:sz w:val="24"/>
          <w:szCs w:val="24"/>
        </w:rPr>
        <w:t>、开标一览表</w:t>
      </w:r>
    </w:p>
    <w:p w:rsidR="006F0BFA" w:rsidRDefault="006F0BFA" w:rsidP="006F0BFA">
      <w:pPr>
        <w:spacing w:line="500" w:lineRule="exact"/>
        <w:ind w:firstLine="480"/>
        <w:rPr>
          <w:rFonts w:ascii="宋体" w:hAnsi="宋体"/>
          <w:spacing w:val="20"/>
          <w:sz w:val="24"/>
          <w:szCs w:val="24"/>
        </w:rPr>
      </w:pPr>
      <w:r>
        <w:rPr>
          <w:rFonts w:ascii="宋体" w:hAnsi="宋体"/>
          <w:spacing w:val="20"/>
          <w:sz w:val="24"/>
          <w:szCs w:val="24"/>
        </w:rPr>
        <w:t>3</w:t>
      </w:r>
      <w:r>
        <w:rPr>
          <w:rFonts w:ascii="宋体" w:hAnsi="宋体" w:hint="eastAsia"/>
          <w:spacing w:val="20"/>
          <w:sz w:val="24"/>
          <w:szCs w:val="24"/>
        </w:rPr>
        <w:t>、</w:t>
      </w:r>
      <w:r>
        <w:rPr>
          <w:rFonts w:ascii="宋体" w:hAnsi="宋体" w:hint="eastAsia"/>
          <w:sz w:val="24"/>
          <w:szCs w:val="24"/>
        </w:rPr>
        <w:t>投标分项报价表和有关清单</w:t>
      </w:r>
    </w:p>
    <w:p w:rsidR="006F0BFA" w:rsidRDefault="006F0BFA" w:rsidP="006F0BFA">
      <w:pPr>
        <w:spacing w:line="500" w:lineRule="exact"/>
        <w:ind w:leftChars="228" w:left="899" w:hangingChars="150" w:hanging="420"/>
        <w:rPr>
          <w:rFonts w:ascii="宋体" w:hAnsi="宋体"/>
          <w:spacing w:val="20"/>
          <w:sz w:val="24"/>
          <w:szCs w:val="24"/>
        </w:rPr>
      </w:pPr>
      <w:r>
        <w:rPr>
          <w:rFonts w:ascii="宋体" w:hAnsi="宋体"/>
          <w:spacing w:val="20"/>
          <w:sz w:val="24"/>
          <w:szCs w:val="24"/>
        </w:rPr>
        <w:t>4</w:t>
      </w:r>
      <w:r>
        <w:rPr>
          <w:rFonts w:ascii="宋体" w:hAnsi="宋体" w:hint="eastAsia"/>
          <w:spacing w:val="20"/>
          <w:sz w:val="24"/>
          <w:szCs w:val="24"/>
        </w:rPr>
        <w:t>、</w:t>
      </w:r>
      <w:r>
        <w:rPr>
          <w:rFonts w:ascii="宋体" w:hAnsi="宋体" w:hint="eastAsia"/>
          <w:sz w:val="24"/>
          <w:szCs w:val="24"/>
        </w:rPr>
        <w:t>按投标人须知要求提供的资格证明文件</w:t>
      </w:r>
    </w:p>
    <w:p w:rsidR="006F0BFA" w:rsidRDefault="006F0BFA" w:rsidP="006F0BFA">
      <w:pPr>
        <w:spacing w:line="500" w:lineRule="exact"/>
        <w:ind w:firstLine="480"/>
        <w:rPr>
          <w:rFonts w:ascii="宋体" w:hAnsi="宋体"/>
          <w:spacing w:val="20"/>
          <w:sz w:val="24"/>
          <w:szCs w:val="24"/>
        </w:rPr>
      </w:pPr>
      <w:r>
        <w:rPr>
          <w:rFonts w:ascii="宋体" w:hAnsi="宋体"/>
          <w:spacing w:val="20"/>
          <w:sz w:val="24"/>
          <w:szCs w:val="24"/>
        </w:rPr>
        <w:t>5</w:t>
      </w:r>
      <w:r>
        <w:rPr>
          <w:rFonts w:ascii="宋体" w:hAnsi="宋体" w:hint="eastAsia"/>
          <w:spacing w:val="20"/>
          <w:sz w:val="24"/>
          <w:szCs w:val="24"/>
        </w:rPr>
        <w:t>、</w:t>
      </w:r>
      <w:r>
        <w:rPr>
          <w:rFonts w:ascii="宋体" w:hAnsi="宋体" w:hint="eastAsia"/>
          <w:sz w:val="24"/>
          <w:szCs w:val="24"/>
        </w:rPr>
        <w:t>服务报告文件</w:t>
      </w:r>
    </w:p>
    <w:p w:rsidR="006F0BFA" w:rsidRDefault="006F0BFA" w:rsidP="006F0BFA">
      <w:pPr>
        <w:spacing w:line="500" w:lineRule="exact"/>
        <w:ind w:firstLine="480"/>
        <w:rPr>
          <w:rFonts w:ascii="宋体" w:hAnsi="宋体"/>
          <w:spacing w:val="20"/>
          <w:sz w:val="24"/>
          <w:szCs w:val="24"/>
        </w:rPr>
      </w:pPr>
      <w:r>
        <w:rPr>
          <w:rFonts w:ascii="宋体" w:hAnsi="宋体"/>
          <w:spacing w:val="20"/>
          <w:sz w:val="24"/>
          <w:szCs w:val="24"/>
        </w:rPr>
        <w:t>6</w:t>
      </w:r>
      <w:r>
        <w:rPr>
          <w:rFonts w:ascii="宋体" w:hAnsi="宋体" w:hint="eastAsia"/>
          <w:spacing w:val="20"/>
          <w:sz w:val="24"/>
          <w:szCs w:val="24"/>
        </w:rPr>
        <w:t>、</w:t>
      </w:r>
      <w:r>
        <w:rPr>
          <w:rFonts w:ascii="宋体" w:hAnsi="宋体" w:hint="eastAsia"/>
          <w:sz w:val="24"/>
          <w:szCs w:val="24"/>
        </w:rPr>
        <w:t>投标保证金</w:t>
      </w:r>
      <w:r>
        <w:rPr>
          <w:rFonts w:ascii="宋体" w:hAnsi="宋体" w:hint="eastAsia"/>
          <w:spacing w:val="20"/>
          <w:sz w:val="24"/>
          <w:szCs w:val="24"/>
        </w:rPr>
        <w:t>，</w:t>
      </w:r>
      <w:r>
        <w:rPr>
          <w:rFonts w:ascii="宋体" w:hAnsi="宋体" w:hint="eastAsia"/>
          <w:sz w:val="24"/>
          <w:szCs w:val="24"/>
        </w:rPr>
        <w:t>金额为</w:t>
      </w:r>
      <w:r>
        <w:rPr>
          <w:rFonts w:ascii="宋体" w:hAnsi="宋体" w:hint="eastAsia"/>
          <w:i/>
          <w:spacing w:val="20"/>
          <w:sz w:val="24"/>
          <w:szCs w:val="24"/>
          <w:u w:val="single"/>
        </w:rPr>
        <w:t>（金额数）</w:t>
      </w:r>
      <w:r>
        <w:rPr>
          <w:rFonts w:ascii="宋体" w:hAnsi="宋体"/>
          <w:spacing w:val="20"/>
          <w:sz w:val="24"/>
          <w:szCs w:val="24"/>
        </w:rPr>
        <w:t xml:space="preserve"> </w:t>
      </w:r>
      <w:r>
        <w:rPr>
          <w:rFonts w:ascii="宋体" w:hAnsi="宋体" w:hint="eastAsia"/>
          <w:spacing w:val="20"/>
          <w:sz w:val="24"/>
          <w:szCs w:val="24"/>
        </w:rPr>
        <w:t>。</w:t>
      </w:r>
    </w:p>
    <w:p w:rsidR="006F0BFA" w:rsidRDefault="006F0BFA" w:rsidP="006F0BFA">
      <w:pPr>
        <w:spacing w:line="500" w:lineRule="exact"/>
        <w:ind w:firstLine="480"/>
        <w:rPr>
          <w:rFonts w:ascii="宋体" w:hAnsi="宋体"/>
          <w:spacing w:val="20"/>
          <w:sz w:val="24"/>
          <w:szCs w:val="24"/>
        </w:rPr>
      </w:pPr>
      <w:r>
        <w:rPr>
          <w:rFonts w:ascii="宋体" w:hAnsi="宋体" w:hint="eastAsia"/>
          <w:spacing w:val="20"/>
          <w:sz w:val="24"/>
          <w:szCs w:val="24"/>
        </w:rPr>
        <w:t>二、</w:t>
      </w:r>
      <w:r>
        <w:rPr>
          <w:rFonts w:ascii="宋体" w:hAnsi="宋体" w:hint="eastAsia"/>
          <w:sz w:val="24"/>
          <w:szCs w:val="24"/>
        </w:rPr>
        <w:t>资格证明文件</w:t>
      </w:r>
    </w:p>
    <w:p w:rsidR="006F0BFA" w:rsidRDefault="006F0BFA" w:rsidP="006F0BFA">
      <w:pPr>
        <w:spacing w:line="500" w:lineRule="exact"/>
        <w:ind w:firstLine="480"/>
        <w:rPr>
          <w:rFonts w:ascii="宋体" w:hAnsi="宋体"/>
          <w:spacing w:val="20"/>
          <w:sz w:val="24"/>
          <w:szCs w:val="24"/>
        </w:rPr>
      </w:pPr>
      <w:r>
        <w:rPr>
          <w:rFonts w:ascii="宋体" w:hAnsi="宋体" w:hint="eastAsia"/>
          <w:sz w:val="24"/>
          <w:szCs w:val="24"/>
        </w:rPr>
        <w:t>据此函，签字代表宣布同意如下</w:t>
      </w:r>
      <w:r>
        <w:rPr>
          <w:rFonts w:ascii="宋体" w:hAnsi="宋体" w:hint="eastAsia"/>
          <w:spacing w:val="20"/>
          <w:sz w:val="24"/>
          <w:szCs w:val="24"/>
        </w:rPr>
        <w:t>：</w:t>
      </w:r>
    </w:p>
    <w:p w:rsidR="006F0BFA" w:rsidRDefault="006F0BFA" w:rsidP="006F0BFA">
      <w:pPr>
        <w:spacing w:line="500" w:lineRule="exact"/>
        <w:ind w:firstLineChars="200" w:firstLine="560"/>
        <w:rPr>
          <w:rFonts w:ascii="宋体" w:hAnsi="宋体"/>
          <w:spacing w:val="20"/>
          <w:sz w:val="24"/>
          <w:szCs w:val="24"/>
        </w:rPr>
      </w:pPr>
      <w:r>
        <w:rPr>
          <w:rFonts w:ascii="宋体" w:hAnsi="宋体"/>
          <w:spacing w:val="20"/>
          <w:sz w:val="24"/>
          <w:szCs w:val="24"/>
        </w:rPr>
        <w:t>1</w:t>
      </w:r>
      <w:r>
        <w:rPr>
          <w:rFonts w:ascii="宋体" w:hAnsi="宋体" w:hint="eastAsia"/>
          <w:spacing w:val="20"/>
          <w:sz w:val="24"/>
          <w:szCs w:val="24"/>
        </w:rPr>
        <w:t>、</w:t>
      </w:r>
      <w:r>
        <w:rPr>
          <w:rFonts w:ascii="宋体" w:hAnsi="宋体" w:hint="eastAsia"/>
          <w:sz w:val="24"/>
          <w:szCs w:val="24"/>
        </w:rPr>
        <w:t>所附投标价格表中规定的应提交和交付使用的货物投标总价人民币大写为（大写），人民币小写为（小写）</w:t>
      </w:r>
      <w:r>
        <w:rPr>
          <w:rFonts w:ascii="宋体" w:hAnsi="宋体" w:hint="eastAsia"/>
          <w:spacing w:val="20"/>
          <w:sz w:val="24"/>
          <w:szCs w:val="24"/>
        </w:rPr>
        <w:t>。</w:t>
      </w:r>
    </w:p>
    <w:p w:rsidR="006F0BFA" w:rsidRDefault="006F0BFA" w:rsidP="006F0BFA">
      <w:pPr>
        <w:spacing w:line="500" w:lineRule="exact"/>
        <w:ind w:left="480"/>
        <w:rPr>
          <w:rFonts w:ascii="宋体" w:hAnsi="宋体"/>
          <w:spacing w:val="20"/>
          <w:sz w:val="24"/>
          <w:szCs w:val="24"/>
        </w:rPr>
      </w:pPr>
      <w:r>
        <w:rPr>
          <w:rFonts w:ascii="宋体" w:hAnsi="宋体"/>
          <w:spacing w:val="20"/>
          <w:sz w:val="24"/>
          <w:szCs w:val="24"/>
        </w:rPr>
        <w:t xml:space="preserve"> 2</w:t>
      </w:r>
      <w:r>
        <w:rPr>
          <w:rFonts w:ascii="宋体" w:hAnsi="宋体" w:hint="eastAsia"/>
          <w:spacing w:val="20"/>
          <w:sz w:val="24"/>
          <w:szCs w:val="24"/>
        </w:rPr>
        <w:t>、</w:t>
      </w:r>
      <w:r>
        <w:rPr>
          <w:rFonts w:ascii="宋体" w:hAnsi="宋体" w:hint="eastAsia"/>
          <w:sz w:val="24"/>
          <w:szCs w:val="24"/>
        </w:rPr>
        <w:t>投标人将按招标文件的规定履行合同责任和义务</w:t>
      </w:r>
      <w:r>
        <w:rPr>
          <w:rFonts w:ascii="宋体" w:hAnsi="宋体" w:hint="eastAsia"/>
          <w:spacing w:val="20"/>
          <w:sz w:val="24"/>
          <w:szCs w:val="24"/>
        </w:rPr>
        <w:t>。</w:t>
      </w:r>
    </w:p>
    <w:p w:rsidR="006F0BFA" w:rsidRDefault="006F0BFA" w:rsidP="006F0BFA">
      <w:pPr>
        <w:spacing w:line="500" w:lineRule="exact"/>
        <w:rPr>
          <w:rFonts w:ascii="宋体" w:hAnsi="宋体"/>
          <w:spacing w:val="20"/>
          <w:sz w:val="24"/>
          <w:szCs w:val="24"/>
        </w:rPr>
      </w:pPr>
      <w:r>
        <w:rPr>
          <w:rFonts w:ascii="宋体" w:hAnsi="宋体"/>
          <w:spacing w:val="20"/>
          <w:sz w:val="24"/>
          <w:szCs w:val="24"/>
        </w:rPr>
        <w:t xml:space="preserve">    3</w:t>
      </w:r>
      <w:r>
        <w:rPr>
          <w:rFonts w:ascii="宋体" w:hAnsi="宋体" w:hint="eastAsia"/>
          <w:spacing w:val="20"/>
          <w:sz w:val="24"/>
          <w:szCs w:val="24"/>
        </w:rPr>
        <w:t>、</w:t>
      </w:r>
      <w:r>
        <w:rPr>
          <w:rFonts w:ascii="宋体" w:hAnsi="宋体" w:hint="eastAsia"/>
          <w:sz w:val="24"/>
          <w:szCs w:val="24"/>
        </w:rPr>
        <w:t>投标人已详细审查全部招标文件</w:t>
      </w:r>
      <w:r>
        <w:rPr>
          <w:rFonts w:ascii="宋体" w:hAnsi="宋体" w:hint="eastAsia"/>
          <w:spacing w:val="20"/>
          <w:sz w:val="24"/>
          <w:szCs w:val="24"/>
        </w:rPr>
        <w:t>，</w:t>
      </w:r>
      <w:r>
        <w:rPr>
          <w:rFonts w:ascii="宋体" w:hAnsi="宋体" w:hint="eastAsia"/>
          <w:sz w:val="24"/>
          <w:szCs w:val="24"/>
        </w:rPr>
        <w:t>包括第</w:t>
      </w:r>
      <w:r>
        <w:rPr>
          <w:rFonts w:ascii="宋体" w:hAnsi="宋体" w:hint="eastAsia"/>
          <w:i/>
          <w:spacing w:val="20"/>
          <w:sz w:val="24"/>
          <w:szCs w:val="24"/>
          <w:u w:val="single"/>
        </w:rPr>
        <w:t>（编号、补遗书）（如果有的话）</w:t>
      </w:r>
      <w:r>
        <w:rPr>
          <w:rFonts w:ascii="宋体" w:hAnsi="宋体" w:hint="eastAsia"/>
          <w:spacing w:val="20"/>
          <w:sz w:val="24"/>
          <w:szCs w:val="24"/>
        </w:rPr>
        <w:t>。</w:t>
      </w:r>
      <w:r>
        <w:rPr>
          <w:rFonts w:ascii="宋体" w:hAnsi="宋体" w:hint="eastAsia"/>
          <w:sz w:val="24"/>
          <w:szCs w:val="24"/>
        </w:rPr>
        <w:t>我们完全理解并同意放弃对这方面有不明及误解的权力</w:t>
      </w:r>
      <w:r>
        <w:rPr>
          <w:rFonts w:ascii="宋体" w:hAnsi="宋体" w:hint="eastAsia"/>
          <w:spacing w:val="20"/>
          <w:sz w:val="24"/>
          <w:szCs w:val="24"/>
        </w:rPr>
        <w:t>。</w:t>
      </w:r>
    </w:p>
    <w:p w:rsidR="006F0BFA" w:rsidRDefault="006F0BFA" w:rsidP="006F0BFA">
      <w:pPr>
        <w:spacing w:line="500" w:lineRule="exact"/>
        <w:rPr>
          <w:rFonts w:ascii="宋体" w:hAnsi="宋体"/>
          <w:spacing w:val="20"/>
          <w:sz w:val="24"/>
          <w:szCs w:val="24"/>
        </w:rPr>
      </w:pPr>
      <w:r>
        <w:rPr>
          <w:rFonts w:ascii="宋体" w:hAnsi="宋体"/>
          <w:spacing w:val="20"/>
          <w:sz w:val="24"/>
          <w:szCs w:val="24"/>
        </w:rPr>
        <w:t xml:space="preserve">    4</w:t>
      </w:r>
      <w:r>
        <w:rPr>
          <w:rFonts w:ascii="宋体" w:hAnsi="宋体" w:hint="eastAsia"/>
          <w:spacing w:val="20"/>
          <w:sz w:val="24"/>
          <w:szCs w:val="24"/>
        </w:rPr>
        <w:t>、</w:t>
      </w:r>
      <w:r>
        <w:rPr>
          <w:rFonts w:ascii="宋体" w:hAnsi="宋体" w:hint="eastAsia"/>
          <w:sz w:val="24"/>
          <w:szCs w:val="24"/>
        </w:rPr>
        <w:t>本投标有效期为自开标日起</w:t>
      </w:r>
      <w:r>
        <w:rPr>
          <w:rFonts w:ascii="宋体" w:hAnsi="宋体"/>
          <w:i/>
          <w:spacing w:val="20"/>
          <w:sz w:val="24"/>
          <w:szCs w:val="24"/>
          <w:u w:val="single"/>
        </w:rPr>
        <w:t xml:space="preserve"> 90 </w:t>
      </w:r>
      <w:proofErr w:type="gramStart"/>
      <w:r>
        <w:rPr>
          <w:rFonts w:ascii="宋体" w:hAnsi="宋体" w:hint="eastAsia"/>
          <w:sz w:val="24"/>
          <w:szCs w:val="24"/>
        </w:rPr>
        <w:t>个</w:t>
      </w:r>
      <w:proofErr w:type="gramEnd"/>
      <w:r>
        <w:rPr>
          <w:rFonts w:ascii="宋体" w:hAnsi="宋体" w:hint="eastAsia"/>
          <w:sz w:val="24"/>
          <w:szCs w:val="24"/>
        </w:rPr>
        <w:t>日历日</w:t>
      </w:r>
      <w:r>
        <w:rPr>
          <w:rFonts w:ascii="宋体" w:hAnsi="宋体" w:hint="eastAsia"/>
          <w:spacing w:val="20"/>
          <w:sz w:val="24"/>
          <w:szCs w:val="24"/>
        </w:rPr>
        <w:t>。</w:t>
      </w:r>
    </w:p>
    <w:p w:rsidR="006F0BFA" w:rsidRDefault="006F0BFA" w:rsidP="006F0BFA">
      <w:pPr>
        <w:spacing w:line="500" w:lineRule="exact"/>
        <w:rPr>
          <w:rFonts w:ascii="宋体" w:hAnsi="宋体"/>
          <w:spacing w:val="20"/>
          <w:sz w:val="24"/>
          <w:szCs w:val="24"/>
        </w:rPr>
      </w:pPr>
      <w:r>
        <w:rPr>
          <w:rFonts w:ascii="宋体" w:hAnsi="宋体"/>
          <w:spacing w:val="20"/>
          <w:sz w:val="24"/>
          <w:szCs w:val="24"/>
        </w:rPr>
        <w:t xml:space="preserve">    5</w:t>
      </w:r>
      <w:r>
        <w:rPr>
          <w:rFonts w:ascii="宋体" w:hAnsi="宋体" w:hint="eastAsia"/>
          <w:spacing w:val="20"/>
          <w:sz w:val="24"/>
          <w:szCs w:val="24"/>
        </w:rPr>
        <w:t>、</w:t>
      </w:r>
      <w:r>
        <w:rPr>
          <w:rFonts w:ascii="宋体" w:hAnsi="宋体" w:hint="eastAsia"/>
          <w:sz w:val="24"/>
          <w:szCs w:val="24"/>
        </w:rPr>
        <w:t>如果在规定的开标时间后，投标人在投标有效期内撤回投标，其投标保证金将被贵方没收</w:t>
      </w:r>
      <w:r>
        <w:rPr>
          <w:rFonts w:ascii="宋体" w:hAnsi="宋体" w:hint="eastAsia"/>
          <w:spacing w:val="20"/>
          <w:sz w:val="24"/>
          <w:szCs w:val="24"/>
        </w:rPr>
        <w:t>。</w:t>
      </w:r>
    </w:p>
    <w:p w:rsidR="006F0BFA" w:rsidRDefault="006F0BFA" w:rsidP="006F0BFA">
      <w:pPr>
        <w:spacing w:line="500" w:lineRule="exact"/>
        <w:ind w:firstLine="630"/>
        <w:rPr>
          <w:rFonts w:ascii="宋体" w:hAnsi="宋体"/>
          <w:spacing w:val="20"/>
          <w:sz w:val="24"/>
          <w:szCs w:val="24"/>
        </w:rPr>
      </w:pPr>
      <w:r>
        <w:rPr>
          <w:rFonts w:ascii="宋体" w:hAnsi="宋体"/>
          <w:spacing w:val="20"/>
          <w:sz w:val="24"/>
          <w:szCs w:val="24"/>
        </w:rPr>
        <w:t>6</w:t>
      </w:r>
      <w:r>
        <w:rPr>
          <w:rFonts w:ascii="宋体" w:hAnsi="宋体" w:hint="eastAsia"/>
          <w:spacing w:val="20"/>
          <w:sz w:val="24"/>
          <w:szCs w:val="24"/>
        </w:rPr>
        <w:t>、</w:t>
      </w:r>
      <w:r>
        <w:rPr>
          <w:rFonts w:ascii="宋体" w:hAnsi="宋体" w:hint="eastAsia"/>
          <w:sz w:val="24"/>
          <w:szCs w:val="24"/>
        </w:rPr>
        <w:t>投标人同意提供按照贵方可能要求的与其投标有关的一切数据或资料，完全理解贵方不一定接受最低价的投标或收到的任何投标</w:t>
      </w:r>
      <w:r>
        <w:rPr>
          <w:rFonts w:ascii="宋体" w:hAnsi="宋体" w:hint="eastAsia"/>
          <w:spacing w:val="20"/>
          <w:sz w:val="24"/>
          <w:szCs w:val="24"/>
        </w:rPr>
        <w:t>。</w:t>
      </w:r>
    </w:p>
    <w:p w:rsidR="006F0BFA" w:rsidRDefault="006F0BFA" w:rsidP="006F0BFA">
      <w:pPr>
        <w:spacing w:line="500" w:lineRule="exact"/>
        <w:ind w:firstLineChars="250" w:firstLine="700"/>
        <w:rPr>
          <w:rFonts w:ascii="宋体" w:hAnsi="宋体"/>
          <w:spacing w:val="20"/>
          <w:sz w:val="24"/>
          <w:szCs w:val="24"/>
        </w:rPr>
      </w:pPr>
      <w:r>
        <w:rPr>
          <w:rFonts w:ascii="宋体" w:hAnsi="宋体"/>
          <w:spacing w:val="20"/>
          <w:sz w:val="24"/>
          <w:szCs w:val="24"/>
        </w:rPr>
        <w:t>7</w:t>
      </w:r>
      <w:r>
        <w:rPr>
          <w:rFonts w:ascii="宋体" w:hAnsi="宋体" w:hint="eastAsia"/>
          <w:spacing w:val="20"/>
          <w:sz w:val="24"/>
          <w:szCs w:val="24"/>
        </w:rPr>
        <w:t>、</w:t>
      </w:r>
      <w:r>
        <w:rPr>
          <w:rFonts w:ascii="宋体" w:hAnsi="宋体" w:hint="eastAsia"/>
          <w:sz w:val="24"/>
          <w:szCs w:val="24"/>
        </w:rPr>
        <w:t>我司承诺提供的所有货物必须为合格产品，质量符合国家通用标准及招标文件要求，并提供使用说明书等相关资料，必须保证所提供货物的质量，如果出现产品质</w:t>
      </w:r>
      <w:r>
        <w:rPr>
          <w:rFonts w:ascii="宋体" w:hAnsi="宋体" w:hint="eastAsia"/>
          <w:sz w:val="24"/>
          <w:szCs w:val="24"/>
        </w:rPr>
        <w:lastRenderedPageBreak/>
        <w:t>量问题造成采购人和用户的损失必须负法律责任和赔偿损失</w:t>
      </w:r>
      <w:r>
        <w:rPr>
          <w:rFonts w:ascii="宋体" w:hAnsi="宋体" w:hint="eastAsia"/>
          <w:spacing w:val="20"/>
          <w:sz w:val="24"/>
          <w:szCs w:val="24"/>
        </w:rPr>
        <w:t>。</w:t>
      </w:r>
    </w:p>
    <w:p w:rsidR="006F0BFA" w:rsidRDefault="006F0BFA" w:rsidP="006F0BFA">
      <w:pPr>
        <w:spacing w:line="500" w:lineRule="exact"/>
        <w:ind w:firstLine="630"/>
        <w:rPr>
          <w:rFonts w:ascii="宋体" w:hAnsi="宋体"/>
          <w:sz w:val="24"/>
          <w:szCs w:val="24"/>
        </w:rPr>
      </w:pPr>
      <w:r>
        <w:rPr>
          <w:rFonts w:ascii="宋体" w:hAnsi="宋体"/>
          <w:sz w:val="24"/>
          <w:szCs w:val="24"/>
        </w:rPr>
        <w:t>8</w:t>
      </w:r>
      <w:r>
        <w:rPr>
          <w:rFonts w:ascii="宋体" w:hAnsi="宋体" w:hint="eastAsia"/>
          <w:sz w:val="24"/>
          <w:szCs w:val="24"/>
        </w:rPr>
        <w:t>、我司承诺在供货期间，凡因所供货物质量问题造成严重后果的，成交人必须承担一切经济和法律责任。且对采购人造成损失的或对使用者造成人身安全问题事故的，</w:t>
      </w:r>
      <w:proofErr w:type="gramStart"/>
      <w:r>
        <w:rPr>
          <w:rFonts w:ascii="宋体" w:hAnsi="宋体" w:hint="eastAsia"/>
          <w:sz w:val="24"/>
          <w:szCs w:val="24"/>
        </w:rPr>
        <w:t>由成交</w:t>
      </w:r>
      <w:proofErr w:type="gramEnd"/>
      <w:r>
        <w:rPr>
          <w:rFonts w:ascii="宋体" w:hAnsi="宋体" w:hint="eastAsia"/>
          <w:sz w:val="24"/>
          <w:szCs w:val="24"/>
        </w:rPr>
        <w:t>供应商承担一切经济和法律责任，并对采购人和受害人造成的损失进行赔偿。</w:t>
      </w:r>
    </w:p>
    <w:p w:rsidR="006F0BFA" w:rsidRDefault="006F0BFA" w:rsidP="006F0BFA">
      <w:pPr>
        <w:spacing w:line="500" w:lineRule="exact"/>
        <w:ind w:firstLine="630"/>
        <w:rPr>
          <w:rFonts w:ascii="宋体" w:hAnsi="宋体"/>
          <w:sz w:val="24"/>
          <w:szCs w:val="24"/>
        </w:rPr>
      </w:pPr>
      <w:r>
        <w:rPr>
          <w:rFonts w:ascii="宋体" w:hAnsi="宋体"/>
          <w:sz w:val="24"/>
          <w:szCs w:val="24"/>
        </w:rPr>
        <w:t>9</w:t>
      </w:r>
      <w:r>
        <w:rPr>
          <w:rFonts w:ascii="宋体" w:hAnsi="宋体" w:hint="eastAsia"/>
          <w:sz w:val="24"/>
          <w:szCs w:val="24"/>
        </w:rPr>
        <w:t>、我司承诺在质保期内免费提供售后维修、保养等服务。承担非人为破坏原因的维修及零配件更换服务。在采购人提出维修服务要求的</w:t>
      </w:r>
      <w:r>
        <w:rPr>
          <w:rFonts w:ascii="宋体" w:hAnsi="宋体"/>
          <w:sz w:val="24"/>
          <w:szCs w:val="24"/>
        </w:rPr>
        <w:t>24</w:t>
      </w:r>
      <w:r>
        <w:rPr>
          <w:rFonts w:ascii="宋体" w:hAnsi="宋体" w:hint="eastAsia"/>
          <w:sz w:val="24"/>
          <w:szCs w:val="24"/>
        </w:rPr>
        <w:t>小时内，机修人员达到指定现场，及时排除故障、维修解决，最大限度不影响采购人正常生产。</w:t>
      </w:r>
    </w:p>
    <w:p w:rsidR="006F0BFA" w:rsidRDefault="006F0BFA" w:rsidP="006F0BFA">
      <w:pPr>
        <w:spacing w:line="500" w:lineRule="exact"/>
        <w:ind w:firstLine="630"/>
        <w:rPr>
          <w:rFonts w:ascii="宋体" w:hAnsi="宋体"/>
          <w:sz w:val="24"/>
          <w:szCs w:val="24"/>
        </w:rPr>
      </w:pPr>
      <w:r>
        <w:rPr>
          <w:rFonts w:ascii="宋体" w:hAnsi="宋体"/>
          <w:sz w:val="24"/>
          <w:szCs w:val="24"/>
        </w:rPr>
        <w:t>10</w:t>
      </w:r>
      <w:r>
        <w:rPr>
          <w:rFonts w:ascii="宋体" w:hAnsi="宋体" w:hint="eastAsia"/>
          <w:sz w:val="24"/>
          <w:szCs w:val="24"/>
        </w:rPr>
        <w:t>、我司承诺具备所投标包中标后的按时供货、组织配送、安装调试、售后培训、维保等履约能力。</w:t>
      </w:r>
    </w:p>
    <w:p w:rsidR="006F0BFA" w:rsidRDefault="006F0BFA" w:rsidP="006F0BFA">
      <w:pPr>
        <w:spacing w:line="500" w:lineRule="exact"/>
        <w:ind w:firstLine="630"/>
        <w:rPr>
          <w:rFonts w:ascii="宋体" w:hAnsi="宋体"/>
          <w:sz w:val="24"/>
          <w:szCs w:val="24"/>
        </w:rPr>
      </w:pPr>
      <w:r>
        <w:rPr>
          <w:rFonts w:ascii="宋体" w:hAnsi="宋体"/>
          <w:sz w:val="24"/>
          <w:szCs w:val="24"/>
        </w:rPr>
        <w:t>11</w:t>
      </w:r>
      <w:r>
        <w:rPr>
          <w:rFonts w:ascii="宋体" w:hAnsi="宋体" w:hint="eastAsia"/>
          <w:sz w:val="24"/>
          <w:szCs w:val="24"/>
        </w:rPr>
        <w:t>、与本投标有关的一切正式往来信函请寄：</w:t>
      </w:r>
    </w:p>
    <w:p w:rsidR="006F0BFA" w:rsidRDefault="006F0BFA" w:rsidP="006F0BFA">
      <w:pPr>
        <w:spacing w:line="500" w:lineRule="exact"/>
        <w:rPr>
          <w:rFonts w:ascii="宋体" w:hAnsi="宋体"/>
          <w:spacing w:val="20"/>
          <w:sz w:val="24"/>
          <w:szCs w:val="24"/>
        </w:rPr>
      </w:pPr>
    </w:p>
    <w:p w:rsidR="006F0BFA" w:rsidRDefault="006F0BFA" w:rsidP="006F0BFA">
      <w:pPr>
        <w:spacing w:line="500" w:lineRule="exact"/>
        <w:ind w:firstLineChars="200" w:firstLine="480"/>
        <w:rPr>
          <w:rFonts w:ascii="宋体" w:hAnsi="宋体"/>
          <w:spacing w:val="20"/>
          <w:sz w:val="24"/>
          <w:szCs w:val="24"/>
        </w:rPr>
      </w:pP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传真</w:t>
      </w:r>
    </w:p>
    <w:p w:rsidR="006F0BFA" w:rsidRDefault="006F0BFA" w:rsidP="006F0BFA">
      <w:pPr>
        <w:spacing w:line="500" w:lineRule="exact"/>
        <w:ind w:firstLineChars="200" w:firstLine="480"/>
        <w:rPr>
          <w:rFonts w:ascii="宋体" w:hAnsi="宋体"/>
          <w:spacing w:val="20"/>
          <w:sz w:val="24"/>
          <w:szCs w:val="24"/>
        </w:rPr>
      </w:pPr>
      <w:r>
        <w:rPr>
          <w:rFonts w:ascii="宋体" w:hAnsi="宋体" w:hint="eastAsia"/>
          <w:sz w:val="24"/>
          <w:szCs w:val="24"/>
        </w:rPr>
        <w:t>电话</w:t>
      </w:r>
      <w:r>
        <w:rPr>
          <w:rFonts w:ascii="宋体" w:hAnsi="宋体"/>
          <w:sz w:val="24"/>
          <w:szCs w:val="24"/>
        </w:rPr>
        <w:t xml:space="preserve"> </w:t>
      </w:r>
      <w:r>
        <w:rPr>
          <w:rFonts w:ascii="宋体" w:hAnsi="宋体" w:hint="eastAsia"/>
          <w:sz w:val="24"/>
          <w:szCs w:val="24"/>
        </w:rPr>
        <w:t>电子信箱</w:t>
      </w:r>
    </w:p>
    <w:p w:rsidR="006F0BFA" w:rsidRDefault="006F0BFA" w:rsidP="006F0BFA">
      <w:pPr>
        <w:spacing w:line="500" w:lineRule="exact"/>
        <w:rPr>
          <w:rFonts w:ascii="宋体" w:hAnsi="宋体"/>
          <w:spacing w:val="20"/>
          <w:sz w:val="24"/>
          <w:szCs w:val="24"/>
        </w:rPr>
      </w:pPr>
    </w:p>
    <w:p w:rsidR="006F0BFA" w:rsidRDefault="006F0BFA" w:rsidP="006F0BFA">
      <w:pPr>
        <w:spacing w:line="500" w:lineRule="exact"/>
        <w:ind w:firstLineChars="200" w:firstLine="480"/>
        <w:rPr>
          <w:rFonts w:ascii="宋体" w:hAnsi="宋体"/>
          <w:spacing w:val="20"/>
          <w:sz w:val="24"/>
          <w:szCs w:val="24"/>
        </w:rPr>
      </w:pPr>
      <w:r>
        <w:rPr>
          <w:rFonts w:ascii="宋体" w:hAnsi="宋体" w:hint="eastAsia"/>
          <w:sz w:val="24"/>
          <w:szCs w:val="24"/>
        </w:rPr>
        <w:t>邮编</w:t>
      </w:r>
    </w:p>
    <w:p w:rsidR="006F0BFA" w:rsidRDefault="006F0BFA" w:rsidP="006F0BFA">
      <w:pPr>
        <w:spacing w:line="720" w:lineRule="exact"/>
        <w:ind w:firstLineChars="200" w:firstLine="480"/>
        <w:rPr>
          <w:rFonts w:ascii="宋体" w:hAnsi="宋体"/>
          <w:sz w:val="24"/>
          <w:szCs w:val="24"/>
        </w:rPr>
      </w:pPr>
      <w:r>
        <w:rPr>
          <w:rFonts w:ascii="宋体" w:hAnsi="宋体" w:hint="eastAsia"/>
          <w:sz w:val="24"/>
          <w:szCs w:val="24"/>
        </w:rPr>
        <w:t>投标人代表签字或签章</w:t>
      </w:r>
    </w:p>
    <w:p w:rsidR="006F0BFA" w:rsidRDefault="006F0BFA" w:rsidP="006F0BFA">
      <w:pPr>
        <w:spacing w:line="720" w:lineRule="exact"/>
        <w:ind w:firstLineChars="200" w:firstLine="480"/>
        <w:rPr>
          <w:rFonts w:ascii="宋体" w:hAnsi="宋体"/>
          <w:sz w:val="24"/>
          <w:szCs w:val="24"/>
        </w:rPr>
      </w:pPr>
      <w:r>
        <w:rPr>
          <w:rFonts w:ascii="宋体" w:hAnsi="宋体" w:hint="eastAsia"/>
          <w:sz w:val="24"/>
          <w:szCs w:val="24"/>
        </w:rPr>
        <w:t>投标人名称</w:t>
      </w:r>
    </w:p>
    <w:p w:rsidR="006F0BFA" w:rsidRDefault="006F0BFA" w:rsidP="006F0BFA">
      <w:pPr>
        <w:spacing w:line="720" w:lineRule="exact"/>
        <w:ind w:firstLineChars="200" w:firstLine="480"/>
        <w:rPr>
          <w:rFonts w:ascii="宋体" w:hAnsi="宋体"/>
          <w:spacing w:val="20"/>
          <w:sz w:val="24"/>
          <w:szCs w:val="24"/>
        </w:rPr>
      </w:pPr>
      <w:r>
        <w:rPr>
          <w:rFonts w:ascii="宋体" w:hAnsi="宋体" w:hint="eastAsia"/>
          <w:sz w:val="24"/>
          <w:szCs w:val="24"/>
        </w:rPr>
        <w:t>公章</w:t>
      </w:r>
      <w:r>
        <w:rPr>
          <w:rFonts w:ascii="宋体" w:hAnsi="宋体"/>
          <w:spacing w:val="20"/>
          <w:sz w:val="24"/>
          <w:szCs w:val="24"/>
        </w:rPr>
        <w:t xml:space="preserve">                         </w:t>
      </w:r>
    </w:p>
    <w:p w:rsidR="006F0BFA" w:rsidRDefault="006F0BFA" w:rsidP="006F0BFA">
      <w:pPr>
        <w:spacing w:line="720" w:lineRule="exact"/>
        <w:ind w:firstLineChars="200" w:firstLine="480"/>
        <w:rPr>
          <w:rFonts w:ascii="宋体" w:hAnsi="宋体"/>
          <w:spacing w:val="20"/>
          <w:sz w:val="24"/>
        </w:rPr>
      </w:pPr>
      <w:r>
        <w:rPr>
          <w:rFonts w:ascii="宋体" w:hAnsi="宋体" w:hint="eastAsia"/>
          <w:sz w:val="24"/>
          <w:szCs w:val="24"/>
        </w:rPr>
        <w:t>日期</w:t>
      </w:r>
      <w:r>
        <w:rPr>
          <w:rFonts w:ascii="宋体" w:hAnsi="宋体"/>
          <w:sz w:val="24"/>
          <w:szCs w:val="24"/>
        </w:rPr>
        <w:t xml:space="preserve"> </w:t>
      </w:r>
      <w:r>
        <w:rPr>
          <w:rFonts w:ascii="宋体" w:hAnsi="宋体"/>
          <w:spacing w:val="20"/>
          <w:sz w:val="24"/>
          <w:szCs w:val="24"/>
        </w:rPr>
        <w:t xml:space="preserve">                     </w:t>
      </w:r>
      <w:r>
        <w:rPr>
          <w:rFonts w:ascii="宋体" w:hAnsi="宋体"/>
          <w:spacing w:val="20"/>
          <w:sz w:val="24"/>
        </w:rPr>
        <w:t xml:space="preserve">   </w:t>
      </w:r>
    </w:p>
    <w:p w:rsidR="006F0BFA" w:rsidRDefault="006F0BFA" w:rsidP="006F0BFA">
      <w:pPr>
        <w:spacing w:line="360" w:lineRule="auto"/>
        <w:ind w:left="540" w:hangingChars="225" w:hanging="540"/>
        <w:rPr>
          <w:rFonts w:ascii="宋体" w:hAnsi="宋体"/>
          <w:sz w:val="24"/>
          <w:szCs w:val="24"/>
        </w:rPr>
      </w:pPr>
    </w:p>
    <w:p w:rsidR="006F0BFA" w:rsidRDefault="006F0BFA" w:rsidP="006F0BFA">
      <w:pPr>
        <w:widowControl/>
        <w:jc w:val="left"/>
        <w:rPr>
          <w:rFonts w:ascii="宋体" w:hAnsi="宋体"/>
          <w:spacing w:val="20"/>
          <w:sz w:val="24"/>
        </w:rPr>
      </w:pPr>
      <w:r>
        <w:rPr>
          <w:rFonts w:ascii="宋体" w:hAnsi="宋体"/>
          <w:spacing w:val="20"/>
          <w:sz w:val="24"/>
        </w:rPr>
        <w:br w:type="page"/>
      </w:r>
    </w:p>
    <w:p w:rsidR="006F0BFA" w:rsidRDefault="006F0BFA" w:rsidP="006F0BFA">
      <w:pPr>
        <w:spacing w:line="360" w:lineRule="auto"/>
        <w:ind w:left="630" w:hangingChars="225" w:hanging="630"/>
        <w:jc w:val="left"/>
        <w:rPr>
          <w:rFonts w:ascii="宋体" w:hAnsi="宋体"/>
          <w:sz w:val="28"/>
        </w:rPr>
      </w:pPr>
      <w:r>
        <w:rPr>
          <w:rFonts w:ascii="宋体" w:hAnsi="宋体" w:hint="eastAsia"/>
          <w:spacing w:val="20"/>
          <w:sz w:val="24"/>
        </w:rPr>
        <w:lastRenderedPageBreak/>
        <w:t>附件格式</w:t>
      </w:r>
      <w:r>
        <w:rPr>
          <w:rFonts w:ascii="宋体" w:hAnsi="宋体"/>
          <w:sz w:val="28"/>
        </w:rPr>
        <w:t>2.</w:t>
      </w:r>
    </w:p>
    <w:p w:rsidR="006F0BFA" w:rsidRDefault="006F0BFA" w:rsidP="006F0BFA">
      <w:pPr>
        <w:pStyle w:val="1f4"/>
      </w:pPr>
      <w:r>
        <w:t>2</w:t>
      </w:r>
      <w:r>
        <w:rPr>
          <w:rFonts w:hint="eastAsia"/>
        </w:rPr>
        <w:t>．开标一览表</w:t>
      </w:r>
    </w:p>
    <w:p w:rsidR="006F0BFA" w:rsidRDefault="006F0BFA" w:rsidP="006F0BFA">
      <w:pPr>
        <w:spacing w:line="360" w:lineRule="auto"/>
        <w:ind w:firstLineChars="200" w:firstLine="480"/>
        <w:rPr>
          <w:rFonts w:ascii="宋体" w:hAnsi="宋体"/>
          <w:sz w:val="24"/>
          <w:szCs w:val="24"/>
        </w:rPr>
      </w:pPr>
      <w:r>
        <w:rPr>
          <w:rFonts w:ascii="宋体" w:hAnsi="宋体" w:hint="eastAsia"/>
          <w:sz w:val="24"/>
          <w:szCs w:val="24"/>
        </w:rPr>
        <w:t>招标编号：</w:t>
      </w:r>
      <w:r>
        <w:rPr>
          <w:rFonts w:ascii="宋体" w:hAnsi="宋体"/>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
        <w:gridCol w:w="3802"/>
        <w:gridCol w:w="4110"/>
      </w:tblGrid>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序号</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sz w:val="24"/>
                <w:szCs w:val="24"/>
              </w:rPr>
              <w:t>/</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内容</w:t>
            </w:r>
          </w:p>
        </w:tc>
      </w:tr>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sz w:val="24"/>
                <w:szCs w:val="24"/>
              </w:rPr>
              <w:t>1</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项目名称</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p>
        </w:tc>
      </w:tr>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sz w:val="24"/>
                <w:szCs w:val="24"/>
              </w:rPr>
              <w:t>2</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bCs/>
                <w:sz w:val="24"/>
                <w:szCs w:val="24"/>
                <w:highlight w:val="yellow"/>
              </w:rPr>
            </w:pPr>
            <w:r>
              <w:rPr>
                <w:rFonts w:ascii="宋体" w:hAnsi="宋体" w:hint="eastAsia"/>
                <w:sz w:val="24"/>
                <w:szCs w:val="24"/>
              </w:rPr>
              <w:t>投标报价</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highlight w:val="yellow"/>
              </w:rPr>
            </w:pPr>
            <w:r>
              <w:rPr>
                <w:rFonts w:ascii="宋体" w:hAnsi="宋体" w:cs="仿宋" w:hint="eastAsia"/>
                <w:color w:val="000000"/>
                <w:sz w:val="24"/>
              </w:rPr>
              <w:t>年度</w:t>
            </w:r>
            <w:r>
              <w:rPr>
                <w:rFonts w:ascii="宋体" w:hAnsi="宋体" w:hint="eastAsia"/>
                <w:sz w:val="24"/>
                <w:szCs w:val="24"/>
              </w:rPr>
              <w:t>建设</w:t>
            </w:r>
            <w:r>
              <w:rPr>
                <w:rFonts w:ascii="宋体" w:hAnsi="宋体" w:cs="仿宋" w:hint="eastAsia"/>
                <w:color w:val="000000"/>
                <w:sz w:val="24"/>
              </w:rPr>
              <w:t>服务费用比例为医院年耗材年度采购额的</w:t>
            </w:r>
            <w:r>
              <w:rPr>
                <w:rFonts w:ascii="宋体" w:hAnsi="宋体" w:cs="仿宋" w:hint="eastAsia"/>
                <w:color w:val="000000"/>
                <w:sz w:val="24"/>
                <w:u w:val="single"/>
              </w:rPr>
              <w:t xml:space="preserve">      </w:t>
            </w:r>
            <w:r>
              <w:rPr>
                <w:rFonts w:ascii="宋体" w:hAnsi="宋体" w:cs="仿宋" w:hint="eastAsia"/>
                <w:color w:val="000000"/>
                <w:sz w:val="24"/>
              </w:rPr>
              <w:t>%</w:t>
            </w:r>
          </w:p>
        </w:tc>
      </w:tr>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3</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bCs/>
                <w:sz w:val="24"/>
                <w:szCs w:val="24"/>
                <w:highlight w:val="yellow"/>
              </w:rPr>
            </w:pPr>
            <w:r>
              <w:rPr>
                <w:rFonts w:ascii="宋体" w:hAnsi="宋体" w:hint="eastAsia"/>
                <w:sz w:val="24"/>
                <w:szCs w:val="24"/>
              </w:rPr>
              <w:t>建设周期（含交货期及安装期）</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ind w:firstLineChars="260" w:firstLine="624"/>
              <w:rPr>
                <w:rFonts w:ascii="宋体" w:hAnsi="宋体"/>
                <w:sz w:val="24"/>
                <w:szCs w:val="24"/>
                <w:highlight w:val="yellow"/>
              </w:rPr>
            </w:pPr>
            <w:r>
              <w:rPr>
                <w:rFonts w:ascii="宋体" w:hAnsi="宋体" w:hint="eastAsia"/>
                <w:sz w:val="24"/>
                <w:szCs w:val="24"/>
              </w:rPr>
              <w:t>（填写是否响应招标文件）</w:t>
            </w:r>
          </w:p>
        </w:tc>
      </w:tr>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sz w:val="24"/>
                <w:szCs w:val="24"/>
              </w:rPr>
              <w:t>4</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免费维护期</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p>
        </w:tc>
      </w:tr>
      <w:tr w:rsidR="006F0BFA" w:rsidTr="000E1745">
        <w:trPr>
          <w:cantSplit/>
          <w:trHeight w:val="882"/>
          <w:jc w:val="center"/>
        </w:trPr>
        <w:tc>
          <w:tcPr>
            <w:tcW w:w="83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5</w:t>
            </w:r>
          </w:p>
        </w:tc>
        <w:tc>
          <w:tcPr>
            <w:tcW w:w="380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r>
              <w:rPr>
                <w:rFonts w:ascii="宋体" w:hAnsi="宋体" w:hint="eastAsia"/>
                <w:sz w:val="24"/>
                <w:szCs w:val="24"/>
              </w:rPr>
              <w:t>备注</w:t>
            </w:r>
          </w:p>
        </w:tc>
        <w:tc>
          <w:tcPr>
            <w:tcW w:w="411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szCs w:val="24"/>
              </w:rPr>
            </w:pPr>
          </w:p>
        </w:tc>
      </w:tr>
    </w:tbl>
    <w:p w:rsidR="006F0BFA" w:rsidRDefault="006F0BFA" w:rsidP="006F0BFA">
      <w:pPr>
        <w:adjustRightInd w:val="0"/>
        <w:snapToGrid w:val="0"/>
        <w:spacing w:line="264" w:lineRule="auto"/>
        <w:ind w:firstLineChars="196" w:firstLine="472"/>
        <w:rPr>
          <w:rFonts w:ascii="宋体" w:hAnsi="宋体"/>
          <w:b/>
          <w:sz w:val="24"/>
          <w:szCs w:val="24"/>
        </w:rPr>
      </w:pPr>
    </w:p>
    <w:p w:rsidR="006F0BFA" w:rsidRDefault="006F0BFA" w:rsidP="006F0BFA">
      <w:pPr>
        <w:adjustRightInd w:val="0"/>
        <w:snapToGrid w:val="0"/>
        <w:spacing w:line="264" w:lineRule="auto"/>
        <w:ind w:firstLineChars="196" w:firstLine="472"/>
        <w:rPr>
          <w:rFonts w:ascii="宋体" w:hAnsi="宋体"/>
          <w:b/>
          <w:bCs/>
          <w:sz w:val="24"/>
          <w:szCs w:val="24"/>
        </w:rPr>
      </w:pPr>
    </w:p>
    <w:p w:rsidR="006F0BFA" w:rsidRDefault="006F0BFA" w:rsidP="006F0BFA">
      <w:pPr>
        <w:adjustRightInd w:val="0"/>
        <w:snapToGrid w:val="0"/>
        <w:spacing w:line="264" w:lineRule="auto"/>
        <w:ind w:firstLineChars="196" w:firstLine="470"/>
        <w:rPr>
          <w:rFonts w:ascii="宋体" w:hAnsi="宋体"/>
          <w:bCs/>
          <w:sz w:val="24"/>
          <w:szCs w:val="24"/>
        </w:rPr>
      </w:pPr>
      <w:r>
        <w:rPr>
          <w:rFonts w:ascii="宋体" w:hAnsi="宋体" w:hint="eastAsia"/>
          <w:bCs/>
          <w:sz w:val="24"/>
          <w:szCs w:val="24"/>
        </w:rPr>
        <w:t>说明：</w:t>
      </w:r>
    </w:p>
    <w:p w:rsidR="006F0BFA" w:rsidRDefault="006F0BFA" w:rsidP="006F0BFA">
      <w:pPr>
        <w:adjustRightInd w:val="0"/>
        <w:snapToGrid w:val="0"/>
        <w:spacing w:line="264" w:lineRule="auto"/>
        <w:ind w:firstLineChars="196" w:firstLine="470"/>
        <w:rPr>
          <w:rFonts w:ascii="宋体" w:hAnsi="宋体"/>
          <w:bCs/>
          <w:sz w:val="24"/>
          <w:szCs w:val="24"/>
        </w:rPr>
      </w:pPr>
      <w:r>
        <w:rPr>
          <w:rFonts w:ascii="宋体" w:hAnsi="宋体"/>
          <w:bCs/>
          <w:sz w:val="24"/>
          <w:szCs w:val="24"/>
        </w:rPr>
        <w:t>1</w:t>
      </w:r>
      <w:r>
        <w:rPr>
          <w:rFonts w:ascii="宋体" w:hAnsi="宋体" w:hint="eastAsia"/>
          <w:bCs/>
          <w:sz w:val="24"/>
          <w:szCs w:val="24"/>
        </w:rPr>
        <w:t>、投标总价</w:t>
      </w:r>
      <w:r>
        <w:rPr>
          <w:rFonts w:ascii="宋体" w:hAnsi="宋体" w:hint="eastAsia"/>
          <w:sz w:val="24"/>
          <w:szCs w:val="24"/>
        </w:rPr>
        <w:t>应包含所投项目的货物供货、包装、装卸、运送至指定地点、安装调试、培训、售后服务、税金等一切相关费用，该投标总价为</w:t>
      </w:r>
      <w:proofErr w:type="gramStart"/>
      <w:r>
        <w:rPr>
          <w:rFonts w:ascii="宋体" w:hAnsi="宋体" w:hint="eastAsia"/>
          <w:sz w:val="24"/>
          <w:szCs w:val="24"/>
        </w:rPr>
        <w:t>全费用</w:t>
      </w:r>
      <w:proofErr w:type="gramEnd"/>
      <w:r>
        <w:rPr>
          <w:rFonts w:ascii="宋体" w:hAnsi="宋体" w:hint="eastAsia"/>
          <w:sz w:val="24"/>
          <w:szCs w:val="24"/>
        </w:rPr>
        <w:t>综合总价。</w:t>
      </w:r>
    </w:p>
    <w:p w:rsidR="006F0BFA" w:rsidRDefault="006F0BFA" w:rsidP="006F0BFA">
      <w:pPr>
        <w:adjustRightInd w:val="0"/>
        <w:snapToGrid w:val="0"/>
        <w:spacing w:line="264"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、本次招标货物数量为暂定量，具体数量以签订合同时为准。签订合同时以投标人投标货物单价为准。</w:t>
      </w:r>
    </w:p>
    <w:p w:rsidR="006F0BFA" w:rsidRDefault="006F0BFA" w:rsidP="006F0BFA">
      <w:pPr>
        <w:adjustRightInd w:val="0"/>
        <w:snapToGrid w:val="0"/>
        <w:spacing w:line="264"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、投标人必须严格按照以上开标一览表的格式，否则可能导致投标不被接受。</w:t>
      </w:r>
    </w:p>
    <w:p w:rsidR="006F0BFA" w:rsidRDefault="006F0BFA" w:rsidP="006F0BFA">
      <w:pPr>
        <w:spacing w:line="360" w:lineRule="auto"/>
        <w:jc w:val="left"/>
        <w:rPr>
          <w:rFonts w:ascii="宋体" w:hAnsi="宋体"/>
          <w:b/>
          <w:sz w:val="24"/>
          <w:szCs w:val="24"/>
        </w:rPr>
      </w:pPr>
      <w:r>
        <w:rPr>
          <w:rFonts w:ascii="宋体" w:hAnsi="宋体"/>
          <w:sz w:val="24"/>
          <w:szCs w:val="24"/>
        </w:rPr>
        <w:t xml:space="preserve">  </w:t>
      </w:r>
    </w:p>
    <w:p w:rsidR="006F0BFA" w:rsidRDefault="006F0BFA" w:rsidP="006F0BFA">
      <w:pPr>
        <w:spacing w:line="360" w:lineRule="auto"/>
        <w:rPr>
          <w:rFonts w:ascii="宋体" w:hAnsi="宋体"/>
          <w:sz w:val="24"/>
          <w:szCs w:val="24"/>
        </w:rPr>
      </w:pPr>
      <w:r>
        <w:rPr>
          <w:rFonts w:ascii="宋体" w:hAnsi="宋体" w:hint="eastAsia"/>
          <w:sz w:val="24"/>
          <w:szCs w:val="24"/>
        </w:rPr>
        <w:t>投标单位：</w:t>
      </w:r>
      <w:r>
        <w:rPr>
          <w:rFonts w:ascii="宋体" w:hAnsi="宋体"/>
          <w:sz w:val="24"/>
          <w:szCs w:val="24"/>
          <w:u w:val="single"/>
        </w:rPr>
        <w:t xml:space="preserve">                </w:t>
      </w:r>
      <w:r>
        <w:rPr>
          <w:rFonts w:ascii="宋体" w:hAnsi="宋体" w:hint="eastAsia"/>
          <w:sz w:val="24"/>
          <w:szCs w:val="24"/>
        </w:rPr>
        <w:t>（盖章）</w:t>
      </w:r>
      <w:r>
        <w:rPr>
          <w:rFonts w:ascii="宋体" w:hAnsi="宋体"/>
          <w:sz w:val="24"/>
          <w:szCs w:val="24"/>
        </w:rPr>
        <w:t xml:space="preserve">           </w:t>
      </w:r>
      <w:r>
        <w:rPr>
          <w:rFonts w:ascii="宋体" w:hAnsi="宋体" w:hint="eastAsia"/>
          <w:sz w:val="24"/>
          <w:szCs w:val="24"/>
        </w:rPr>
        <w:t>授权代表：</w:t>
      </w:r>
      <w:r>
        <w:rPr>
          <w:rFonts w:ascii="宋体" w:hAnsi="宋体"/>
          <w:sz w:val="24"/>
          <w:szCs w:val="24"/>
          <w:u w:val="single"/>
        </w:rPr>
        <w:t xml:space="preserve">         </w:t>
      </w:r>
      <w:r>
        <w:rPr>
          <w:rFonts w:ascii="宋体" w:hAnsi="宋体" w:hint="eastAsia"/>
          <w:sz w:val="24"/>
          <w:szCs w:val="24"/>
        </w:rPr>
        <w:t>（签字或签章）</w:t>
      </w:r>
    </w:p>
    <w:p w:rsidR="006F0BFA" w:rsidRDefault="006F0BFA" w:rsidP="006F0BFA">
      <w:pPr>
        <w:spacing w:line="360" w:lineRule="auto"/>
        <w:rPr>
          <w:rFonts w:ascii="宋体" w:hAnsi="宋体"/>
          <w:sz w:val="24"/>
          <w:szCs w:val="24"/>
        </w:rPr>
      </w:pPr>
    </w:p>
    <w:p w:rsidR="006F0BFA" w:rsidRDefault="006F0BFA" w:rsidP="006F0BFA">
      <w:pPr>
        <w:spacing w:line="360" w:lineRule="auto"/>
        <w:rPr>
          <w:rFonts w:ascii="宋体" w:hAnsi="宋体"/>
          <w:b/>
          <w:bCs/>
          <w:sz w:val="24"/>
          <w:szCs w:val="24"/>
        </w:rPr>
        <w:sectPr w:rsidR="006F0BFA">
          <w:headerReference w:type="default" r:id="rId13"/>
          <w:headerReference w:type="first" r:id="rId14"/>
          <w:footerReference w:type="first" r:id="rId15"/>
          <w:pgSz w:w="11907" w:h="16840"/>
          <w:pgMar w:top="1701" w:right="1418" w:bottom="1588" w:left="1418" w:header="1089" w:footer="595" w:gutter="0"/>
          <w:pgBorders w:offsetFrom="page">
            <w:bottom w:val="single" w:sz="4" w:space="24" w:color="FFFFFF"/>
          </w:pgBorders>
          <w:cols w:space="720"/>
          <w:titlePg/>
          <w:docGrid w:linePitch="312"/>
        </w:sectPr>
      </w:pP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6F0BFA" w:rsidRDefault="006F0BFA" w:rsidP="006F0BFA">
      <w:pPr>
        <w:spacing w:line="360" w:lineRule="auto"/>
        <w:rPr>
          <w:rFonts w:ascii="宋体" w:hAnsi="宋体"/>
          <w:spacing w:val="20"/>
          <w:sz w:val="24"/>
        </w:rPr>
      </w:pPr>
      <w:r>
        <w:rPr>
          <w:rFonts w:ascii="宋体" w:hAnsi="宋体" w:hint="eastAsia"/>
          <w:spacing w:val="20"/>
          <w:sz w:val="24"/>
        </w:rPr>
        <w:lastRenderedPageBreak/>
        <w:t>附件格式</w:t>
      </w:r>
      <w:r>
        <w:rPr>
          <w:rFonts w:ascii="宋体" w:hAnsi="宋体"/>
          <w:spacing w:val="20"/>
          <w:sz w:val="24"/>
        </w:rPr>
        <w:t>4</w:t>
      </w:r>
    </w:p>
    <w:p w:rsidR="006F0BFA" w:rsidRDefault="006F0BFA" w:rsidP="006F0BFA">
      <w:pPr>
        <w:numPr>
          <w:ilvl w:val="0"/>
          <w:numId w:val="4"/>
        </w:numPr>
        <w:tabs>
          <w:tab w:val="clear" w:pos="360"/>
        </w:tabs>
        <w:spacing w:line="360" w:lineRule="auto"/>
        <w:jc w:val="center"/>
        <w:rPr>
          <w:rFonts w:ascii="宋体" w:hAnsi="宋体"/>
          <w:b/>
          <w:bCs/>
          <w:sz w:val="28"/>
        </w:rPr>
      </w:pPr>
      <w:r>
        <w:rPr>
          <w:rFonts w:ascii="宋体" w:hAnsi="宋体" w:hint="eastAsia"/>
          <w:b/>
          <w:bCs/>
          <w:sz w:val="28"/>
        </w:rPr>
        <w:t>商务条款偏离表</w:t>
      </w:r>
    </w:p>
    <w:p w:rsidR="006F0BFA" w:rsidRDefault="006F0BFA" w:rsidP="006F0BFA">
      <w:pPr>
        <w:spacing w:line="360" w:lineRule="auto"/>
        <w:ind w:firstLineChars="150" w:firstLine="360"/>
        <w:rPr>
          <w:rFonts w:ascii="宋体" w:hAnsi="宋体"/>
          <w:sz w:val="24"/>
        </w:rPr>
      </w:pPr>
    </w:p>
    <w:p w:rsidR="006F0BFA" w:rsidRDefault="006F0BFA" w:rsidP="006F0BFA">
      <w:pPr>
        <w:spacing w:line="360" w:lineRule="auto"/>
        <w:ind w:firstLineChars="150" w:firstLine="360"/>
        <w:rPr>
          <w:rFonts w:ascii="宋体" w:hAnsi="宋体"/>
          <w:sz w:val="24"/>
        </w:rPr>
      </w:pPr>
      <w:r>
        <w:rPr>
          <w:rFonts w:ascii="宋体" w:hAnsi="宋体" w:hint="eastAsia"/>
          <w:sz w:val="24"/>
        </w:rPr>
        <w:t>招标编号：</w:t>
      </w:r>
      <w:r>
        <w:rPr>
          <w:rFonts w:ascii="宋体" w:hAnsi="宋体"/>
          <w:sz w:val="24"/>
        </w:rPr>
        <w:t xml:space="preserve">                            </w:t>
      </w:r>
      <w:r>
        <w:rPr>
          <w:rFonts w:ascii="宋体" w:hAnsi="宋体" w:hint="eastAsia"/>
          <w:sz w:val="24"/>
        </w:rPr>
        <w:t>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995"/>
        <w:gridCol w:w="2382"/>
        <w:gridCol w:w="2553"/>
        <w:gridCol w:w="1365"/>
      </w:tblGrid>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序号</w:t>
            </w: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招标文件条目号</w:t>
            </w: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招标文件的商务条款</w:t>
            </w: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投标文件的商务条款</w:t>
            </w: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说明</w:t>
            </w:r>
          </w:p>
        </w:tc>
      </w:tr>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4"/>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3"/>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r w:rsidR="006F0BFA" w:rsidTr="000E1745">
        <w:trPr>
          <w:trHeight w:val="674"/>
          <w:jc w:val="center"/>
        </w:trPr>
        <w:tc>
          <w:tcPr>
            <w:tcW w:w="73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38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r>
    </w:tbl>
    <w:p w:rsidR="006F0BFA" w:rsidRDefault="006F0BFA" w:rsidP="006F0BFA">
      <w:pPr>
        <w:spacing w:line="360" w:lineRule="exact"/>
        <w:ind w:left="478" w:hangingChars="199" w:hanging="478"/>
        <w:rPr>
          <w:rFonts w:ascii="宋体" w:hAnsi="宋体"/>
          <w:sz w:val="24"/>
        </w:rPr>
      </w:pPr>
    </w:p>
    <w:p w:rsidR="006F0BFA" w:rsidRDefault="006F0BFA" w:rsidP="006F0BFA">
      <w:pPr>
        <w:spacing w:line="360" w:lineRule="exact"/>
        <w:ind w:left="478" w:hangingChars="199" w:hanging="478"/>
        <w:rPr>
          <w:rFonts w:ascii="宋体" w:hAnsi="宋体"/>
          <w:sz w:val="24"/>
        </w:rPr>
      </w:pPr>
      <w:r>
        <w:rPr>
          <w:rFonts w:ascii="宋体" w:hAnsi="宋体" w:hint="eastAsia"/>
          <w:sz w:val="24"/>
        </w:rPr>
        <w:t>注：主要就工期（</w:t>
      </w:r>
      <w:r>
        <w:rPr>
          <w:rFonts w:ascii="宋体" w:hAnsi="宋体" w:hint="eastAsia"/>
          <w:sz w:val="24"/>
          <w:szCs w:val="24"/>
        </w:rPr>
        <w:t>含交货期及安装期</w:t>
      </w:r>
      <w:r>
        <w:rPr>
          <w:rFonts w:ascii="宋体" w:hAnsi="宋体" w:hint="eastAsia"/>
          <w:sz w:val="24"/>
        </w:rPr>
        <w:t>）、免费质保期、付款方式、技术培训、投标有效期、相关服务要求等商务条款偏离情况进行说明。</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u w:val="single"/>
        </w:rPr>
      </w:pPr>
      <w:r>
        <w:rPr>
          <w:rFonts w:ascii="宋体" w:hAnsi="宋体"/>
          <w:sz w:val="24"/>
        </w:rPr>
        <w:t xml:space="preserve">   </w:t>
      </w:r>
      <w:r>
        <w:rPr>
          <w:rFonts w:ascii="宋体" w:hAnsi="宋体" w:hint="eastAsia"/>
          <w:sz w:val="24"/>
        </w:rPr>
        <w:t>投标人（盖章）</w:t>
      </w:r>
      <w:r>
        <w:rPr>
          <w:rFonts w:ascii="宋体" w:hAnsi="宋体"/>
          <w:sz w:val="24"/>
          <w:u w:val="single"/>
        </w:rPr>
        <w:t xml:space="preserve">                      </w:t>
      </w:r>
    </w:p>
    <w:p w:rsidR="006F0BFA" w:rsidRDefault="006F0BFA" w:rsidP="006F0BFA">
      <w:pPr>
        <w:spacing w:line="360" w:lineRule="auto"/>
        <w:rPr>
          <w:rFonts w:ascii="宋体" w:hAnsi="宋体"/>
          <w:sz w:val="24"/>
          <w:u w:val="single"/>
        </w:rPr>
      </w:pP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授权代表（签字或签章）</w:t>
      </w:r>
      <w:r>
        <w:rPr>
          <w:rFonts w:ascii="宋体" w:hAnsi="宋体"/>
          <w:sz w:val="24"/>
          <w:u w:val="single"/>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6F0BFA" w:rsidRDefault="006F0BFA" w:rsidP="006F0BFA">
      <w:pPr>
        <w:spacing w:line="360" w:lineRule="auto"/>
        <w:rPr>
          <w:rFonts w:ascii="宋体" w:hAnsi="宋体"/>
          <w:spacing w:val="20"/>
          <w:sz w:val="24"/>
        </w:rPr>
      </w:pPr>
      <w:r>
        <w:rPr>
          <w:rFonts w:ascii="宋体" w:hAnsi="宋体"/>
          <w:sz w:val="24"/>
        </w:rPr>
        <w:br w:type="page"/>
      </w:r>
      <w:r>
        <w:rPr>
          <w:rFonts w:ascii="宋体" w:hAnsi="宋体" w:hint="eastAsia"/>
          <w:spacing w:val="20"/>
          <w:sz w:val="24"/>
        </w:rPr>
        <w:lastRenderedPageBreak/>
        <w:t>附件格式</w:t>
      </w:r>
      <w:r>
        <w:rPr>
          <w:rFonts w:ascii="宋体" w:hAnsi="宋体"/>
          <w:spacing w:val="20"/>
          <w:sz w:val="24"/>
        </w:rPr>
        <w:t>5</w:t>
      </w:r>
    </w:p>
    <w:p w:rsidR="006F0BFA" w:rsidRDefault="006F0BFA" w:rsidP="006F0BFA">
      <w:pPr>
        <w:numPr>
          <w:ilvl w:val="0"/>
          <w:numId w:val="4"/>
        </w:numPr>
        <w:tabs>
          <w:tab w:val="clear" w:pos="360"/>
        </w:tabs>
        <w:spacing w:line="360" w:lineRule="auto"/>
        <w:jc w:val="center"/>
        <w:rPr>
          <w:rFonts w:ascii="宋体" w:hAnsi="宋体"/>
          <w:b/>
          <w:sz w:val="28"/>
        </w:rPr>
      </w:pPr>
      <w:r>
        <w:rPr>
          <w:rFonts w:ascii="宋体" w:hAnsi="宋体" w:hint="eastAsia"/>
          <w:b/>
          <w:sz w:val="28"/>
        </w:rPr>
        <w:t>技术规格响应表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1361"/>
        <w:gridCol w:w="1560"/>
        <w:gridCol w:w="1134"/>
        <w:gridCol w:w="1701"/>
        <w:gridCol w:w="1275"/>
        <w:gridCol w:w="1276"/>
      </w:tblGrid>
      <w:tr w:rsidR="006F0BFA" w:rsidTr="000E1745">
        <w:trPr>
          <w:cantSplit/>
          <w:trHeight w:val="403"/>
        </w:trPr>
        <w:tc>
          <w:tcPr>
            <w:tcW w:w="3828" w:type="dxa"/>
            <w:gridSpan w:val="3"/>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b/>
                <w:kern w:val="2"/>
                <w:sz w:val="24"/>
                <w:szCs w:val="24"/>
              </w:rPr>
            </w:pPr>
            <w:r w:rsidRPr="000E1745">
              <w:rPr>
                <w:rFonts w:eastAsia="宋体" w:hAnsi="宋体" w:hint="eastAsia"/>
                <w:b/>
                <w:kern w:val="2"/>
                <w:sz w:val="24"/>
                <w:szCs w:val="24"/>
              </w:rPr>
              <w:t>按招标文件规定填写</w:t>
            </w:r>
          </w:p>
        </w:tc>
        <w:tc>
          <w:tcPr>
            <w:tcW w:w="5386" w:type="dxa"/>
            <w:gridSpan w:val="4"/>
            <w:tcBorders>
              <w:top w:val="single" w:sz="4" w:space="0" w:color="auto"/>
              <w:left w:val="single" w:sz="4" w:space="0" w:color="auto"/>
              <w:bottom w:val="single" w:sz="4" w:space="0" w:color="auto"/>
              <w:right w:val="single" w:sz="4" w:space="0" w:color="auto"/>
            </w:tcBorders>
          </w:tcPr>
          <w:p w:rsidR="006F0BFA" w:rsidRPr="000E1745" w:rsidRDefault="006F0BFA" w:rsidP="000E1745">
            <w:pPr>
              <w:pStyle w:val="af8"/>
              <w:jc w:val="center"/>
              <w:rPr>
                <w:rFonts w:eastAsia="宋体" w:hAnsi="宋体"/>
                <w:b/>
                <w:kern w:val="2"/>
                <w:sz w:val="24"/>
                <w:szCs w:val="24"/>
              </w:rPr>
            </w:pPr>
            <w:r w:rsidRPr="000E1745">
              <w:rPr>
                <w:rFonts w:eastAsia="宋体" w:hAnsi="宋体" w:hint="eastAsia"/>
                <w:b/>
                <w:kern w:val="2"/>
                <w:sz w:val="24"/>
                <w:szCs w:val="24"/>
              </w:rPr>
              <w:t>按投标人所投内容填写</w:t>
            </w:r>
          </w:p>
        </w:tc>
      </w:tr>
      <w:tr w:rsidR="006F0BFA" w:rsidTr="000E1745">
        <w:trPr>
          <w:cantSplit/>
          <w:trHeight w:val="295"/>
        </w:trPr>
        <w:tc>
          <w:tcPr>
            <w:tcW w:w="907"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b/>
                <w:kern w:val="2"/>
                <w:sz w:val="24"/>
                <w:szCs w:val="24"/>
              </w:rPr>
            </w:pPr>
            <w:r w:rsidRPr="000E1745">
              <w:rPr>
                <w:rFonts w:eastAsia="宋体" w:hAnsi="宋体" w:hint="eastAsia"/>
                <w:b/>
                <w:kern w:val="2"/>
                <w:sz w:val="24"/>
                <w:szCs w:val="24"/>
              </w:rPr>
              <w:t>序号</w:t>
            </w:r>
          </w:p>
        </w:tc>
        <w:tc>
          <w:tcPr>
            <w:tcW w:w="1361"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cs="宋体"/>
                <w:b/>
                <w:bCs/>
                <w:kern w:val="2"/>
                <w:sz w:val="24"/>
                <w:szCs w:val="24"/>
              </w:rPr>
            </w:pPr>
            <w:r w:rsidRPr="000E1745">
              <w:rPr>
                <w:rFonts w:eastAsia="宋体" w:hAnsi="宋体" w:hint="eastAsia"/>
                <w:b/>
                <w:kern w:val="2"/>
                <w:sz w:val="24"/>
                <w:szCs w:val="24"/>
              </w:rPr>
              <w:t>名称</w:t>
            </w:r>
          </w:p>
        </w:tc>
        <w:tc>
          <w:tcPr>
            <w:tcW w:w="1560" w:type="dxa"/>
            <w:tcBorders>
              <w:top w:val="single" w:sz="4" w:space="0" w:color="auto"/>
              <w:left w:val="single" w:sz="4" w:space="0" w:color="auto"/>
              <w:bottom w:val="single" w:sz="4" w:space="0" w:color="auto"/>
              <w:right w:val="single" w:sz="4" w:space="0" w:color="auto"/>
            </w:tcBorders>
            <w:vAlign w:val="center"/>
          </w:tcPr>
          <w:p w:rsidR="006F0BFA" w:rsidRPr="000E1745" w:rsidRDefault="006F0BFA" w:rsidP="000E1745">
            <w:pPr>
              <w:pStyle w:val="af8"/>
              <w:jc w:val="center"/>
              <w:rPr>
                <w:rFonts w:eastAsia="宋体" w:hAnsi="宋体"/>
                <w:b/>
                <w:kern w:val="2"/>
                <w:sz w:val="24"/>
                <w:szCs w:val="24"/>
              </w:rPr>
            </w:pPr>
            <w:r w:rsidRPr="000E1745">
              <w:rPr>
                <w:rFonts w:eastAsia="宋体" w:hAnsi="宋体" w:hint="eastAsia"/>
                <w:b/>
                <w:kern w:val="2"/>
                <w:sz w:val="24"/>
                <w:szCs w:val="24"/>
              </w:rPr>
              <w:t>招标文件的技术规格及要求</w:t>
            </w:r>
          </w:p>
        </w:tc>
        <w:tc>
          <w:tcPr>
            <w:tcW w:w="1134"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b/>
                <w:bCs/>
                <w:sz w:val="24"/>
              </w:rPr>
            </w:pPr>
            <w:r>
              <w:rPr>
                <w:rFonts w:ascii="宋体" w:hAnsi="宋体" w:hint="eastAsia"/>
                <w:b/>
                <w:bCs/>
                <w:sz w:val="24"/>
              </w:rPr>
              <w:t>报价品牌及设备型号</w:t>
            </w:r>
          </w:p>
        </w:tc>
        <w:tc>
          <w:tcPr>
            <w:tcW w:w="1701"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b/>
                <w:bCs/>
                <w:sz w:val="24"/>
              </w:rPr>
            </w:pPr>
            <w:r>
              <w:rPr>
                <w:rFonts w:ascii="宋体" w:hAnsi="宋体" w:hint="eastAsia"/>
                <w:b/>
                <w:bCs/>
                <w:sz w:val="24"/>
              </w:rPr>
              <w:t>对“技术规格及要求”的响应情况及具体详细的描述</w:t>
            </w:r>
          </w:p>
        </w:tc>
        <w:tc>
          <w:tcPr>
            <w:tcW w:w="1275"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b/>
                <w:bCs/>
                <w:sz w:val="24"/>
              </w:rPr>
            </w:pPr>
            <w:r>
              <w:rPr>
                <w:rFonts w:ascii="宋体" w:hAnsi="宋体" w:hint="eastAsia"/>
                <w:b/>
                <w:bCs/>
                <w:sz w:val="24"/>
              </w:rPr>
              <w:t>是否有偏离及偏离的理由</w:t>
            </w: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jc w:val="center"/>
              <w:rPr>
                <w:rFonts w:ascii="宋体" w:hAnsi="宋体"/>
                <w:b/>
                <w:bCs/>
                <w:sz w:val="24"/>
              </w:rPr>
            </w:pPr>
            <w:r>
              <w:rPr>
                <w:rFonts w:ascii="宋体" w:hAnsi="宋体" w:hint="eastAsia"/>
                <w:b/>
                <w:bCs/>
                <w:sz w:val="24"/>
              </w:rPr>
              <w:t>存在正偏离的分项所对应的技术说明页码</w:t>
            </w:r>
          </w:p>
        </w:tc>
      </w:tr>
      <w:tr w:rsidR="006F0BFA" w:rsidTr="000E1745">
        <w:trPr>
          <w:cantSplit/>
          <w:trHeight w:val="476"/>
        </w:trPr>
        <w:tc>
          <w:tcPr>
            <w:tcW w:w="90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sz w:val="24"/>
                <w:szCs w:val="24"/>
              </w:rPr>
            </w:pPr>
            <w:r>
              <w:rPr>
                <w:rFonts w:ascii="宋体" w:hAnsi="宋体"/>
                <w:sz w:val="24"/>
                <w:szCs w:val="24"/>
              </w:rPr>
              <w:t>1</w:t>
            </w:r>
          </w:p>
        </w:tc>
        <w:tc>
          <w:tcPr>
            <w:tcW w:w="136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r>
      <w:tr w:rsidR="006F0BFA" w:rsidTr="000E1745">
        <w:trPr>
          <w:cantSplit/>
          <w:trHeight w:val="476"/>
        </w:trPr>
        <w:tc>
          <w:tcPr>
            <w:tcW w:w="90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sz w:val="24"/>
                <w:szCs w:val="24"/>
              </w:rPr>
            </w:pPr>
            <w:r>
              <w:rPr>
                <w:rFonts w:ascii="宋体" w:hAnsi="宋体"/>
                <w:sz w:val="24"/>
                <w:szCs w:val="24"/>
              </w:rPr>
              <w:t>2</w:t>
            </w:r>
          </w:p>
        </w:tc>
        <w:tc>
          <w:tcPr>
            <w:tcW w:w="136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r>
      <w:tr w:rsidR="006F0BFA" w:rsidTr="000E1745">
        <w:trPr>
          <w:cantSplit/>
          <w:trHeight w:val="476"/>
        </w:trPr>
        <w:tc>
          <w:tcPr>
            <w:tcW w:w="90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sz w:val="24"/>
                <w:szCs w:val="24"/>
              </w:rPr>
            </w:pPr>
            <w:r>
              <w:rPr>
                <w:rFonts w:ascii="宋体" w:hAnsi="宋体"/>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BFA" w:rsidRDefault="006F0BFA" w:rsidP="000E1745">
            <w:pPr>
              <w:pStyle w:val="CharCharCharCharCharCharChar1Char"/>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r>
      <w:tr w:rsidR="006F0BFA" w:rsidTr="000E1745">
        <w:trPr>
          <w:cantSplit/>
          <w:trHeight w:val="476"/>
        </w:trPr>
        <w:tc>
          <w:tcPr>
            <w:tcW w:w="90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sz w:val="24"/>
                <w:szCs w:val="24"/>
              </w:rPr>
            </w:pPr>
            <w:r>
              <w:rPr>
                <w:rFonts w:ascii="宋体" w:hAnsi="宋体"/>
                <w:sz w:val="24"/>
                <w:szCs w:val="24"/>
              </w:rPr>
              <w:t>4</w:t>
            </w:r>
          </w:p>
        </w:tc>
        <w:tc>
          <w:tcPr>
            <w:tcW w:w="136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r>
      <w:tr w:rsidR="006F0BFA" w:rsidTr="000E1745">
        <w:trPr>
          <w:cantSplit/>
          <w:trHeight w:val="476"/>
        </w:trPr>
        <w:tc>
          <w:tcPr>
            <w:tcW w:w="90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jc w:val="center"/>
              <w:rPr>
                <w:rFonts w:ascii="宋体" w:hAnsi="宋体"/>
                <w:sz w:val="24"/>
                <w:szCs w:val="24"/>
              </w:rPr>
            </w:pPr>
            <w:r>
              <w:rPr>
                <w:rFonts w:ascii="宋体" w:hAnsi="宋体" w:hint="eastAsia"/>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p>
        </w:tc>
      </w:tr>
    </w:tbl>
    <w:p w:rsidR="006F0BFA" w:rsidRDefault="006F0BFA" w:rsidP="006F0BFA">
      <w:pPr>
        <w:spacing w:line="360" w:lineRule="exact"/>
        <w:ind w:left="478" w:hangingChars="199" w:hanging="478"/>
        <w:rPr>
          <w:rFonts w:ascii="宋体" w:hAnsi="宋体"/>
          <w:sz w:val="24"/>
        </w:rPr>
      </w:pPr>
    </w:p>
    <w:p w:rsidR="006F0BFA" w:rsidRDefault="006F0BFA" w:rsidP="006F0BFA">
      <w:pPr>
        <w:rPr>
          <w:rFonts w:ascii="宋体" w:hAnsi="宋体"/>
          <w:sz w:val="24"/>
          <w:szCs w:val="24"/>
        </w:rPr>
      </w:pPr>
      <w:r>
        <w:rPr>
          <w:rFonts w:ascii="宋体" w:hAnsi="宋体" w:hint="eastAsia"/>
          <w:sz w:val="24"/>
          <w:szCs w:val="24"/>
        </w:rPr>
        <w:t>注：</w:t>
      </w:r>
      <w:r>
        <w:rPr>
          <w:rFonts w:ascii="宋体" w:hAnsi="宋体"/>
          <w:sz w:val="24"/>
          <w:szCs w:val="24"/>
        </w:rPr>
        <w:t>1</w:t>
      </w:r>
      <w:r>
        <w:rPr>
          <w:rFonts w:ascii="宋体" w:hAnsi="宋体" w:hint="eastAsia"/>
          <w:sz w:val="24"/>
          <w:szCs w:val="24"/>
        </w:rPr>
        <w:t>、投标文件中须对货物技术参数、要求逐条响应，未能对技术参数、要求逐条响应的视为负偏离或不响应，由评委依据评标办法酌情扣分。</w:t>
      </w:r>
    </w:p>
    <w:p w:rsidR="006F0BFA" w:rsidRDefault="006F0BFA" w:rsidP="006F0BFA">
      <w:pPr>
        <w:rPr>
          <w:rFonts w:ascii="宋体" w:hAnsi="宋体"/>
          <w:sz w:val="24"/>
          <w:szCs w:val="24"/>
        </w:rPr>
      </w:pPr>
    </w:p>
    <w:p w:rsidR="006F0BFA" w:rsidRDefault="006F0BFA" w:rsidP="006F0BFA">
      <w:pPr>
        <w:rPr>
          <w:rFonts w:ascii="宋体" w:hAnsi="宋体"/>
          <w:sz w:val="24"/>
          <w:szCs w:val="24"/>
        </w:rPr>
      </w:pPr>
      <w:r>
        <w:rPr>
          <w:rFonts w:ascii="宋体" w:hAnsi="宋体"/>
          <w:sz w:val="24"/>
          <w:szCs w:val="24"/>
        </w:rPr>
        <w:t>2</w:t>
      </w:r>
      <w:r>
        <w:rPr>
          <w:rFonts w:ascii="宋体" w:hAnsi="宋体" w:hint="eastAsia"/>
          <w:sz w:val="24"/>
          <w:szCs w:val="24"/>
        </w:rPr>
        <w:t>、表格中某一分项中出现两个及以上的投标品牌或两种及两种以上的技术规格，可能导致评分低甚至投标无效。</w:t>
      </w:r>
    </w:p>
    <w:p w:rsidR="006F0BFA" w:rsidRDefault="006F0BFA" w:rsidP="006F0BFA">
      <w:pPr>
        <w:rPr>
          <w:rFonts w:ascii="宋体" w:hAnsi="宋体"/>
          <w:sz w:val="24"/>
          <w:szCs w:val="24"/>
        </w:rPr>
      </w:pPr>
    </w:p>
    <w:p w:rsidR="006F0BFA" w:rsidRDefault="006F0BFA" w:rsidP="006F0BFA">
      <w:pPr>
        <w:rPr>
          <w:rFonts w:ascii="宋体" w:hAnsi="宋体"/>
          <w:sz w:val="24"/>
          <w:szCs w:val="24"/>
        </w:rPr>
      </w:pPr>
    </w:p>
    <w:p w:rsidR="006F0BFA" w:rsidRDefault="006F0BFA" w:rsidP="006F0BFA">
      <w:pPr>
        <w:spacing w:line="360" w:lineRule="auto"/>
        <w:rPr>
          <w:rFonts w:ascii="宋体" w:hAnsi="宋体"/>
          <w:sz w:val="24"/>
          <w:u w:val="single"/>
        </w:rPr>
      </w:pPr>
      <w:r>
        <w:rPr>
          <w:rFonts w:ascii="宋体" w:hAnsi="宋体"/>
          <w:sz w:val="24"/>
        </w:rPr>
        <w:t xml:space="preserve">   </w:t>
      </w:r>
      <w:r>
        <w:rPr>
          <w:rFonts w:ascii="宋体" w:hAnsi="宋体" w:hint="eastAsia"/>
          <w:sz w:val="24"/>
        </w:rPr>
        <w:t>投标人（盖章）</w:t>
      </w:r>
      <w:r>
        <w:rPr>
          <w:rFonts w:ascii="宋体" w:hAnsi="宋体"/>
          <w:sz w:val="24"/>
          <w:u w:val="single"/>
        </w:rPr>
        <w:t xml:space="preserve">                      </w:t>
      </w:r>
    </w:p>
    <w:p w:rsidR="006F0BFA" w:rsidRDefault="006F0BFA" w:rsidP="006F0BFA">
      <w:pPr>
        <w:spacing w:line="360" w:lineRule="auto"/>
        <w:rPr>
          <w:rFonts w:ascii="宋体" w:hAnsi="宋体"/>
          <w:sz w:val="24"/>
          <w:u w:val="single"/>
        </w:rPr>
      </w:pP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授权代表（签字或签章）</w:t>
      </w:r>
      <w:r>
        <w:rPr>
          <w:rFonts w:ascii="宋体" w:hAnsi="宋体"/>
          <w:sz w:val="24"/>
          <w:u w:val="single"/>
        </w:rPr>
        <w:t xml:space="preserve">                </w:t>
      </w:r>
      <w:r>
        <w:rPr>
          <w:rFonts w:ascii="宋体" w:hAnsi="宋体"/>
          <w:sz w:val="24"/>
        </w:rPr>
        <w:t xml:space="preserve">                        </w:t>
      </w:r>
    </w:p>
    <w:p w:rsidR="006F0BFA" w:rsidRDefault="006F0BFA" w:rsidP="006F0BFA">
      <w:pPr>
        <w:spacing w:line="360" w:lineRule="auto"/>
        <w:ind w:firstLineChars="150" w:firstLine="360"/>
        <w:rPr>
          <w:rFonts w:ascii="宋体" w:hAnsi="宋体"/>
          <w:sz w:val="24"/>
        </w:rPr>
      </w:pPr>
    </w:p>
    <w:p w:rsidR="006F0BFA" w:rsidRDefault="006F0BFA" w:rsidP="006F0BFA">
      <w:pPr>
        <w:spacing w:line="360" w:lineRule="auto"/>
        <w:ind w:firstLineChars="150" w:firstLine="36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6F0BFA" w:rsidRDefault="006F0BFA" w:rsidP="006F0BFA">
      <w:pPr>
        <w:spacing w:line="360" w:lineRule="auto"/>
        <w:rPr>
          <w:rFonts w:ascii="宋体" w:hAnsi="宋体"/>
          <w:spacing w:val="20"/>
          <w:sz w:val="24"/>
        </w:rPr>
      </w:pPr>
      <w:r>
        <w:rPr>
          <w:rFonts w:ascii="宋体" w:hAnsi="宋体"/>
          <w:spacing w:val="20"/>
          <w:sz w:val="24"/>
        </w:rPr>
        <w:br w:type="page"/>
      </w:r>
      <w:r>
        <w:rPr>
          <w:rFonts w:ascii="宋体" w:hAnsi="宋体" w:hint="eastAsia"/>
          <w:spacing w:val="20"/>
          <w:sz w:val="24"/>
        </w:rPr>
        <w:lastRenderedPageBreak/>
        <w:t>附件格式</w:t>
      </w:r>
      <w:r>
        <w:rPr>
          <w:rFonts w:ascii="宋体" w:hAnsi="宋体"/>
          <w:spacing w:val="20"/>
          <w:sz w:val="24"/>
        </w:rPr>
        <w:t>6</w:t>
      </w:r>
    </w:p>
    <w:p w:rsidR="006F0BFA" w:rsidRDefault="006F0BFA" w:rsidP="006F0BFA">
      <w:pPr>
        <w:spacing w:line="360" w:lineRule="auto"/>
        <w:jc w:val="center"/>
        <w:rPr>
          <w:rFonts w:ascii="宋体" w:hAnsi="宋体"/>
          <w:spacing w:val="20"/>
          <w:sz w:val="24"/>
          <w:szCs w:val="24"/>
        </w:rPr>
      </w:pPr>
      <w:r>
        <w:rPr>
          <w:rFonts w:ascii="宋体" w:hAnsi="宋体" w:hint="eastAsia"/>
          <w:spacing w:val="20"/>
          <w:sz w:val="24"/>
          <w:szCs w:val="24"/>
        </w:rPr>
        <w:t>技术响应资料</w:t>
      </w:r>
    </w:p>
    <w:p w:rsidR="006F0BFA" w:rsidRDefault="006F0BFA" w:rsidP="006F0BFA">
      <w:pPr>
        <w:widowControl/>
        <w:jc w:val="center"/>
        <w:rPr>
          <w:rFonts w:ascii="宋体" w:hAnsi="宋体" w:cs="宋体"/>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、货物主要技术指标、性能的详细说明</w:t>
      </w:r>
    </w:p>
    <w:tbl>
      <w:tblPr>
        <w:tblW w:w="0" w:type="auto"/>
        <w:tblInd w:w="108" w:type="dxa"/>
        <w:tblLayout w:type="fixed"/>
        <w:tblLook w:val="0000"/>
      </w:tblPr>
      <w:tblGrid>
        <w:gridCol w:w="3109"/>
        <w:gridCol w:w="2102"/>
        <w:gridCol w:w="2694"/>
        <w:gridCol w:w="1134"/>
      </w:tblGrid>
      <w:tr w:rsidR="006F0BFA" w:rsidTr="000E1745">
        <w:trPr>
          <w:trHeight w:val="384"/>
        </w:trPr>
        <w:tc>
          <w:tcPr>
            <w:tcW w:w="3109"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r>
              <w:rPr>
                <w:rFonts w:ascii="宋体" w:hAnsi="宋体"/>
              </w:rPr>
              <w:t xml:space="preserve">   </w:t>
            </w:r>
            <w:r>
              <w:rPr>
                <w:rFonts w:ascii="宋体" w:hAnsi="宋体" w:cs="宋体" w:hint="eastAsia"/>
                <w:b/>
                <w:bCs/>
                <w:kern w:val="0"/>
                <w:sz w:val="24"/>
                <w:szCs w:val="24"/>
              </w:rPr>
              <w:t>设备名称</w:t>
            </w:r>
          </w:p>
        </w:tc>
        <w:tc>
          <w:tcPr>
            <w:tcW w:w="5930" w:type="dxa"/>
            <w:gridSpan w:val="3"/>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p>
        </w:tc>
      </w:tr>
      <w:tr w:rsidR="006F0BFA" w:rsidTr="000E1745">
        <w:trPr>
          <w:trHeight w:val="284"/>
        </w:trPr>
        <w:tc>
          <w:tcPr>
            <w:tcW w:w="3109"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r>
              <w:rPr>
                <w:rFonts w:ascii="宋体" w:hAnsi="宋体" w:cs="宋体" w:hint="eastAsia"/>
                <w:b/>
                <w:bCs/>
                <w:kern w:val="0"/>
                <w:sz w:val="24"/>
                <w:szCs w:val="24"/>
              </w:rPr>
              <w:t>主要参数或功能配置名称</w:t>
            </w:r>
          </w:p>
        </w:tc>
        <w:tc>
          <w:tcPr>
            <w:tcW w:w="2102"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r>
              <w:rPr>
                <w:rFonts w:ascii="宋体" w:hAnsi="宋体" w:cs="宋体" w:hint="eastAsia"/>
                <w:b/>
                <w:bCs/>
                <w:kern w:val="0"/>
                <w:sz w:val="24"/>
                <w:szCs w:val="24"/>
              </w:rPr>
              <w:t>参数指标</w:t>
            </w:r>
          </w:p>
        </w:tc>
        <w:tc>
          <w:tcPr>
            <w:tcW w:w="269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r>
              <w:rPr>
                <w:rFonts w:ascii="宋体" w:hAnsi="宋体" w:cs="宋体" w:hint="eastAsia"/>
                <w:b/>
                <w:bCs/>
                <w:kern w:val="0"/>
                <w:sz w:val="24"/>
                <w:szCs w:val="24"/>
              </w:rPr>
              <w:t>说明</w:t>
            </w:r>
          </w:p>
        </w:tc>
        <w:tc>
          <w:tcPr>
            <w:tcW w:w="113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b/>
                <w:bCs/>
                <w:kern w:val="0"/>
                <w:sz w:val="24"/>
                <w:szCs w:val="24"/>
              </w:rPr>
            </w:pPr>
            <w:r>
              <w:rPr>
                <w:rFonts w:ascii="宋体" w:hAnsi="宋体" w:cs="宋体" w:hint="eastAsia"/>
                <w:b/>
                <w:bCs/>
                <w:kern w:val="0"/>
                <w:sz w:val="24"/>
                <w:szCs w:val="24"/>
              </w:rPr>
              <w:t>备注</w:t>
            </w:r>
          </w:p>
        </w:tc>
      </w:tr>
      <w:tr w:rsidR="006F0BFA" w:rsidTr="000E1745">
        <w:trPr>
          <w:trHeight w:val="284"/>
        </w:trPr>
        <w:tc>
          <w:tcPr>
            <w:tcW w:w="3109"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rPr>
                <w:rFonts w:ascii="宋体" w:hAnsi="宋体" w:cs="宋体"/>
                <w:kern w:val="0"/>
                <w:sz w:val="24"/>
                <w:szCs w:val="24"/>
              </w:rPr>
            </w:pPr>
          </w:p>
        </w:tc>
        <w:tc>
          <w:tcPr>
            <w:tcW w:w="2102"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269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113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r>
      <w:tr w:rsidR="006F0BFA" w:rsidTr="000E1745">
        <w:trPr>
          <w:trHeight w:val="284"/>
        </w:trPr>
        <w:tc>
          <w:tcPr>
            <w:tcW w:w="3109"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rPr>
                <w:rFonts w:ascii="宋体" w:hAnsi="宋体" w:cs="宋体"/>
                <w:kern w:val="0"/>
                <w:sz w:val="24"/>
                <w:szCs w:val="24"/>
              </w:rPr>
            </w:pPr>
          </w:p>
        </w:tc>
        <w:tc>
          <w:tcPr>
            <w:tcW w:w="2102"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269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113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r>
      <w:tr w:rsidR="006F0BFA" w:rsidTr="000E1745">
        <w:trPr>
          <w:trHeight w:val="284"/>
        </w:trPr>
        <w:tc>
          <w:tcPr>
            <w:tcW w:w="3109"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rPr>
                <w:rFonts w:ascii="宋体" w:hAnsi="宋体" w:cs="宋体"/>
                <w:kern w:val="0"/>
                <w:sz w:val="24"/>
                <w:szCs w:val="24"/>
              </w:rPr>
            </w:pPr>
          </w:p>
        </w:tc>
        <w:tc>
          <w:tcPr>
            <w:tcW w:w="2102"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269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c>
          <w:tcPr>
            <w:tcW w:w="1134" w:type="dxa"/>
            <w:tcBorders>
              <w:top w:val="single" w:sz="4" w:space="0" w:color="000000"/>
              <w:left w:val="nil"/>
              <w:bottom w:val="single" w:sz="4" w:space="0" w:color="000000"/>
              <w:right w:val="single" w:sz="4" w:space="0" w:color="000000"/>
            </w:tcBorders>
            <w:vAlign w:val="center"/>
          </w:tcPr>
          <w:p w:rsidR="006F0BFA" w:rsidRDefault="006F0BFA" w:rsidP="000E1745">
            <w:pPr>
              <w:widowControl/>
              <w:jc w:val="center"/>
              <w:rPr>
                <w:rFonts w:ascii="宋体" w:hAnsi="宋体" w:cs="宋体"/>
                <w:kern w:val="0"/>
                <w:sz w:val="24"/>
                <w:szCs w:val="24"/>
              </w:rPr>
            </w:pPr>
          </w:p>
        </w:tc>
      </w:tr>
    </w:tbl>
    <w:p w:rsidR="006F0BFA" w:rsidRDefault="006F0BFA" w:rsidP="006F0BFA">
      <w:pPr>
        <w:widowControl/>
        <w:jc w:val="left"/>
        <w:rPr>
          <w:rFonts w:ascii="宋体" w:hAnsi="宋体"/>
          <w:sz w:val="24"/>
          <w:szCs w:val="24"/>
        </w:rPr>
      </w:pPr>
    </w:p>
    <w:p w:rsidR="006F0BFA" w:rsidRDefault="006F0BFA" w:rsidP="006F0BFA">
      <w:pPr>
        <w:widowControl/>
        <w:jc w:val="center"/>
        <w:rPr>
          <w:rFonts w:ascii="宋体" w:hAnsi="宋体" w:cs="宋体"/>
          <w:b/>
          <w:bCs/>
          <w:kern w:val="0"/>
          <w:sz w:val="24"/>
          <w:szCs w:val="24"/>
        </w:rPr>
      </w:pPr>
      <w:r>
        <w:rPr>
          <w:rFonts w:ascii="宋体" w:hAnsi="宋体" w:cs="宋体" w:hint="eastAsia"/>
          <w:b/>
          <w:bCs/>
          <w:kern w:val="0"/>
          <w:sz w:val="24"/>
          <w:szCs w:val="24"/>
        </w:rPr>
        <w:t>2、货物说明</w:t>
      </w:r>
    </w:p>
    <w:p w:rsidR="006F0BFA" w:rsidRDefault="006F0BFA" w:rsidP="006F0BFA">
      <w:pPr>
        <w:widowControl/>
        <w:jc w:val="center"/>
        <w:rPr>
          <w:rFonts w:ascii="宋体" w:hAnsi="宋体" w:cs="宋体"/>
          <w:b/>
          <w:bCs/>
          <w:kern w:val="0"/>
          <w:sz w:val="24"/>
          <w:szCs w:val="24"/>
        </w:rPr>
      </w:pPr>
      <w:r>
        <w:rPr>
          <w:rFonts w:ascii="宋体" w:hAnsi="宋体" w:cs="宋体" w:hint="eastAsia"/>
          <w:b/>
          <w:bCs/>
          <w:kern w:val="0"/>
          <w:sz w:val="24"/>
          <w:szCs w:val="24"/>
        </w:rPr>
        <w:t>（投标人自定格式）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9"/>
        <w:gridCol w:w="5930"/>
      </w:tblGrid>
      <w:tr w:rsidR="006F0BFA" w:rsidTr="000E1745">
        <w:trPr>
          <w:trHeight w:val="384"/>
        </w:trPr>
        <w:tc>
          <w:tcPr>
            <w:tcW w:w="3109"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widowControl/>
              <w:jc w:val="center"/>
              <w:rPr>
                <w:rFonts w:ascii="宋体" w:hAnsi="宋体" w:cs="宋体"/>
                <w:b/>
                <w:bCs/>
                <w:kern w:val="0"/>
                <w:sz w:val="24"/>
                <w:szCs w:val="24"/>
              </w:rPr>
            </w:pPr>
            <w:r>
              <w:rPr>
                <w:rFonts w:ascii="宋体" w:hAnsi="宋体" w:cs="宋体" w:hint="eastAsia"/>
                <w:b/>
                <w:bCs/>
                <w:kern w:val="0"/>
                <w:sz w:val="24"/>
                <w:szCs w:val="24"/>
              </w:rPr>
              <w:t>设备名称</w:t>
            </w:r>
          </w:p>
        </w:tc>
        <w:tc>
          <w:tcPr>
            <w:tcW w:w="593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widowControl/>
              <w:jc w:val="center"/>
              <w:rPr>
                <w:rFonts w:ascii="宋体" w:hAnsi="宋体" w:cs="宋体"/>
                <w:b/>
                <w:bCs/>
                <w:kern w:val="0"/>
                <w:sz w:val="24"/>
                <w:szCs w:val="24"/>
              </w:rPr>
            </w:pPr>
          </w:p>
        </w:tc>
      </w:tr>
      <w:tr w:rsidR="006F0BFA" w:rsidTr="000E1745">
        <w:trPr>
          <w:trHeight w:val="1278"/>
        </w:trPr>
        <w:tc>
          <w:tcPr>
            <w:tcW w:w="9039" w:type="dxa"/>
            <w:gridSpan w:val="2"/>
            <w:tcBorders>
              <w:top w:val="single" w:sz="4" w:space="0" w:color="auto"/>
              <w:left w:val="single" w:sz="4" w:space="0" w:color="auto"/>
              <w:bottom w:val="single" w:sz="4" w:space="0" w:color="auto"/>
              <w:right w:val="single" w:sz="4" w:space="0" w:color="auto"/>
            </w:tcBorders>
            <w:vAlign w:val="center"/>
          </w:tcPr>
          <w:p w:rsidR="006F0BFA" w:rsidRDefault="006F0BFA" w:rsidP="000E1745">
            <w:pPr>
              <w:widowControl/>
              <w:rPr>
                <w:rFonts w:ascii="宋体" w:hAnsi="宋体" w:cs="宋体"/>
                <w:b/>
                <w:bCs/>
                <w:kern w:val="0"/>
                <w:sz w:val="24"/>
                <w:szCs w:val="24"/>
              </w:rPr>
            </w:pPr>
            <w:r>
              <w:rPr>
                <w:rFonts w:ascii="宋体" w:hAnsi="宋体" w:cs="宋体" w:hint="eastAsia"/>
                <w:b/>
                <w:bCs/>
                <w:kern w:val="0"/>
                <w:sz w:val="24"/>
                <w:szCs w:val="24"/>
              </w:rPr>
              <w:t>详细说明并提供相应规格型号产品的技术参数、性能特点等的宣传印刷彩页（非打印彩页）</w:t>
            </w:r>
            <w:r>
              <w:rPr>
                <w:rFonts w:ascii="宋体" w:hAnsi="宋体" w:cs="宋体"/>
                <w:kern w:val="0"/>
                <w:sz w:val="24"/>
                <w:szCs w:val="24"/>
              </w:rPr>
              <w:t xml:space="preserve"> </w:t>
            </w:r>
          </w:p>
        </w:tc>
      </w:tr>
    </w:tbl>
    <w:p w:rsidR="006F0BFA" w:rsidRDefault="006F0BFA" w:rsidP="006F0BFA">
      <w:pPr>
        <w:widowControl/>
        <w:jc w:val="left"/>
        <w:rPr>
          <w:rFonts w:ascii="宋体" w:hAnsi="宋体"/>
          <w:sz w:val="24"/>
          <w:szCs w:val="24"/>
        </w:rPr>
      </w:pPr>
    </w:p>
    <w:p w:rsidR="006F0BFA" w:rsidRDefault="006F0BFA" w:rsidP="006F0BFA">
      <w:pPr>
        <w:widowControl/>
        <w:jc w:val="center"/>
        <w:rPr>
          <w:rFonts w:ascii="宋体" w:hAnsi="宋体" w:cs="宋体"/>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、安装、调试、验收方案（投标人自定格式）</w:t>
      </w:r>
    </w:p>
    <w:p w:rsidR="006F0BFA" w:rsidRDefault="006F0BFA" w:rsidP="006F0BFA">
      <w:pPr>
        <w:widowControl/>
        <w:jc w:val="center"/>
        <w:rPr>
          <w:rFonts w:ascii="宋体" w:hAnsi="宋体" w:cs="宋体"/>
          <w:b/>
          <w:bCs/>
          <w:kern w:val="0"/>
          <w:sz w:val="24"/>
          <w:szCs w:val="24"/>
        </w:rPr>
      </w:pPr>
    </w:p>
    <w:p w:rsidR="006F0BFA" w:rsidRDefault="006F0BFA" w:rsidP="006F0BFA">
      <w:pPr>
        <w:widowControl/>
        <w:jc w:val="center"/>
        <w:rPr>
          <w:rFonts w:ascii="宋体" w:hAnsi="宋体" w:cs="宋体"/>
          <w:b/>
          <w:bCs/>
          <w:kern w:val="0"/>
          <w:sz w:val="24"/>
          <w:szCs w:val="24"/>
        </w:rPr>
      </w:pPr>
      <w:r>
        <w:rPr>
          <w:rFonts w:ascii="宋体" w:hAnsi="宋体" w:cs="宋体" w:hint="eastAsia"/>
          <w:b/>
          <w:bCs/>
          <w:kern w:val="0"/>
          <w:sz w:val="24"/>
          <w:szCs w:val="24"/>
        </w:rPr>
        <w:t>4、管理人员配备情况（提供身份证和相关证书复印件）</w:t>
      </w:r>
    </w:p>
    <w:p w:rsidR="006F0BFA" w:rsidRDefault="006F0BFA" w:rsidP="006F0BFA">
      <w:pPr>
        <w:widowControl/>
        <w:jc w:val="center"/>
        <w:rPr>
          <w:rFonts w:ascii="宋体" w:hAnsi="宋体" w:cs="宋体"/>
          <w:b/>
          <w:bCs/>
          <w:kern w:val="0"/>
          <w:sz w:val="24"/>
          <w:szCs w:val="24"/>
        </w:rPr>
      </w:pPr>
    </w:p>
    <w:p w:rsidR="006F0BFA" w:rsidRDefault="006F0BFA" w:rsidP="006F0BFA">
      <w:pPr>
        <w:widowControl/>
        <w:jc w:val="center"/>
        <w:rPr>
          <w:rFonts w:ascii="宋体" w:hAnsi="宋体" w:cs="宋体"/>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、投标设备使用期内的维护费用表</w:t>
      </w:r>
    </w:p>
    <w:p w:rsidR="006F0BFA" w:rsidRDefault="006F0BFA" w:rsidP="006F0BFA">
      <w:pPr>
        <w:widowControl/>
        <w:spacing w:line="420" w:lineRule="atLeast"/>
        <w:ind w:left="540" w:hanging="349"/>
        <w:jc w:val="center"/>
        <w:rPr>
          <w:rFonts w:ascii="宋体" w:hAnsi="宋体"/>
          <w:b/>
          <w:bCs/>
          <w:kern w:val="0"/>
          <w:sz w:val="24"/>
          <w:szCs w:val="24"/>
        </w:rPr>
      </w:pPr>
      <w:r>
        <w:rPr>
          <w:rFonts w:ascii="宋体" w:hAnsi="宋体"/>
          <w:kern w:val="0"/>
          <w:sz w:val="24"/>
          <w:szCs w:val="24"/>
        </w:rPr>
        <w:t xml:space="preserve">                                                </w:t>
      </w:r>
      <w:r>
        <w:rPr>
          <w:rFonts w:ascii="宋体" w:hAnsi="宋体" w:hint="eastAsia"/>
          <w:kern w:val="0"/>
          <w:sz w:val="24"/>
          <w:szCs w:val="24"/>
        </w:rPr>
        <w:t>费用单位：人民币，万元</w:t>
      </w:r>
    </w:p>
    <w:tbl>
      <w:tblPr>
        <w:tblW w:w="0" w:type="auto"/>
        <w:tblInd w:w="108" w:type="dxa"/>
        <w:tblLayout w:type="fixed"/>
        <w:tblLook w:val="0000"/>
      </w:tblPr>
      <w:tblGrid>
        <w:gridCol w:w="582"/>
        <w:gridCol w:w="2679"/>
        <w:gridCol w:w="2126"/>
        <w:gridCol w:w="1950"/>
        <w:gridCol w:w="1715"/>
      </w:tblGrid>
      <w:tr w:rsidR="006F0BFA" w:rsidTr="000E1745">
        <w:trPr>
          <w:trHeight w:val="379"/>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序号</w:t>
            </w:r>
          </w:p>
        </w:tc>
        <w:tc>
          <w:tcPr>
            <w:tcW w:w="2679" w:type="dxa"/>
            <w:vMerge w:val="restart"/>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设备名称</w:t>
            </w:r>
          </w:p>
        </w:tc>
        <w:tc>
          <w:tcPr>
            <w:tcW w:w="2126" w:type="dxa"/>
            <w:vMerge w:val="restart"/>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年维护费</w:t>
            </w:r>
          </w:p>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（大修周期内）</w:t>
            </w:r>
          </w:p>
        </w:tc>
        <w:tc>
          <w:tcPr>
            <w:tcW w:w="1950" w:type="dxa"/>
            <w:vMerge w:val="restart"/>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使用寿命（年）</w:t>
            </w:r>
          </w:p>
        </w:tc>
        <w:tc>
          <w:tcPr>
            <w:tcW w:w="1715" w:type="dxa"/>
            <w:vMerge w:val="restart"/>
            <w:tcBorders>
              <w:top w:val="single" w:sz="4" w:space="0" w:color="000000"/>
              <w:left w:val="nil"/>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r>
              <w:rPr>
                <w:rFonts w:ascii="宋体" w:hAnsi="宋体" w:hint="eastAsia"/>
                <w:kern w:val="0"/>
                <w:sz w:val="24"/>
                <w:szCs w:val="24"/>
              </w:rPr>
              <w:t>大修周期（年）</w:t>
            </w:r>
          </w:p>
        </w:tc>
      </w:tr>
      <w:tr w:rsidR="006F0BFA" w:rsidTr="000E1745">
        <w:trPr>
          <w:trHeight w:val="427"/>
        </w:trPr>
        <w:tc>
          <w:tcPr>
            <w:tcW w:w="582" w:type="dxa"/>
            <w:vMerge/>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679" w:type="dxa"/>
            <w:vMerge/>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126" w:type="dxa"/>
            <w:vMerge/>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950" w:type="dxa"/>
            <w:vMerge/>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715" w:type="dxa"/>
            <w:vMerge/>
            <w:tcBorders>
              <w:left w:val="nil"/>
              <w:bottom w:val="single" w:sz="4" w:space="0" w:color="000000"/>
              <w:right w:val="single" w:sz="4" w:space="0" w:color="000000"/>
            </w:tcBorders>
          </w:tcPr>
          <w:p w:rsidR="006F0BFA" w:rsidRDefault="006F0BFA" w:rsidP="000E1745">
            <w:pPr>
              <w:widowControl/>
              <w:adjustRightInd w:val="0"/>
              <w:snapToGrid w:val="0"/>
              <w:jc w:val="center"/>
              <w:rPr>
                <w:rFonts w:ascii="宋体" w:hAnsi="宋体"/>
                <w:kern w:val="0"/>
                <w:sz w:val="24"/>
                <w:szCs w:val="24"/>
              </w:rPr>
            </w:pPr>
          </w:p>
        </w:tc>
      </w:tr>
      <w:tr w:rsidR="006F0BFA" w:rsidTr="000E1745">
        <w:trPr>
          <w:trHeight w:val="753"/>
        </w:trPr>
        <w:tc>
          <w:tcPr>
            <w:tcW w:w="582"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679"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126"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950"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715" w:type="dxa"/>
            <w:tcBorders>
              <w:top w:val="single" w:sz="4" w:space="0" w:color="000000"/>
              <w:left w:val="nil"/>
              <w:bottom w:val="single" w:sz="4" w:space="0" w:color="000000"/>
              <w:right w:val="single" w:sz="4" w:space="0" w:color="000000"/>
            </w:tcBorders>
          </w:tcPr>
          <w:p w:rsidR="006F0BFA" w:rsidRDefault="006F0BFA" w:rsidP="000E1745">
            <w:pPr>
              <w:widowControl/>
              <w:adjustRightInd w:val="0"/>
              <w:snapToGrid w:val="0"/>
              <w:jc w:val="center"/>
              <w:rPr>
                <w:rFonts w:ascii="宋体" w:hAnsi="宋体"/>
                <w:kern w:val="0"/>
                <w:sz w:val="24"/>
                <w:szCs w:val="24"/>
              </w:rPr>
            </w:pPr>
          </w:p>
        </w:tc>
      </w:tr>
      <w:tr w:rsidR="006F0BFA" w:rsidTr="000E1745">
        <w:trPr>
          <w:trHeight w:val="753"/>
        </w:trPr>
        <w:tc>
          <w:tcPr>
            <w:tcW w:w="582"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679"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126"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950"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715" w:type="dxa"/>
            <w:tcBorders>
              <w:top w:val="single" w:sz="4" w:space="0" w:color="000000"/>
              <w:left w:val="nil"/>
              <w:bottom w:val="single" w:sz="4" w:space="0" w:color="000000"/>
              <w:right w:val="single" w:sz="4" w:space="0" w:color="000000"/>
            </w:tcBorders>
          </w:tcPr>
          <w:p w:rsidR="006F0BFA" w:rsidRDefault="006F0BFA" w:rsidP="000E1745">
            <w:pPr>
              <w:widowControl/>
              <w:adjustRightInd w:val="0"/>
              <w:snapToGrid w:val="0"/>
              <w:jc w:val="center"/>
              <w:rPr>
                <w:rFonts w:ascii="宋体" w:hAnsi="宋体"/>
                <w:kern w:val="0"/>
                <w:sz w:val="24"/>
                <w:szCs w:val="24"/>
              </w:rPr>
            </w:pPr>
          </w:p>
        </w:tc>
      </w:tr>
      <w:tr w:rsidR="006F0BFA" w:rsidTr="000E1745">
        <w:trPr>
          <w:trHeight w:val="790"/>
        </w:trPr>
        <w:tc>
          <w:tcPr>
            <w:tcW w:w="582"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679"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2126"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950" w:type="dxa"/>
            <w:tcBorders>
              <w:top w:val="single" w:sz="4" w:space="0" w:color="000000"/>
              <w:left w:val="nil"/>
              <w:bottom w:val="single" w:sz="4" w:space="0" w:color="000000"/>
              <w:right w:val="single" w:sz="4" w:space="0" w:color="000000"/>
            </w:tcBorders>
            <w:vAlign w:val="center"/>
          </w:tcPr>
          <w:p w:rsidR="006F0BFA" w:rsidRDefault="006F0BFA" w:rsidP="000E1745">
            <w:pPr>
              <w:widowControl/>
              <w:adjustRightInd w:val="0"/>
              <w:snapToGrid w:val="0"/>
              <w:jc w:val="center"/>
              <w:rPr>
                <w:rFonts w:ascii="宋体" w:hAnsi="宋体"/>
                <w:kern w:val="0"/>
                <w:sz w:val="24"/>
                <w:szCs w:val="24"/>
              </w:rPr>
            </w:pPr>
          </w:p>
        </w:tc>
        <w:tc>
          <w:tcPr>
            <w:tcW w:w="1715" w:type="dxa"/>
            <w:tcBorders>
              <w:top w:val="single" w:sz="4" w:space="0" w:color="000000"/>
              <w:left w:val="nil"/>
              <w:bottom w:val="single" w:sz="4" w:space="0" w:color="000000"/>
              <w:right w:val="single" w:sz="4" w:space="0" w:color="000000"/>
            </w:tcBorders>
          </w:tcPr>
          <w:p w:rsidR="006F0BFA" w:rsidRDefault="006F0BFA" w:rsidP="000E1745">
            <w:pPr>
              <w:widowControl/>
              <w:adjustRightInd w:val="0"/>
              <w:snapToGrid w:val="0"/>
              <w:jc w:val="center"/>
              <w:rPr>
                <w:rFonts w:ascii="宋体" w:hAnsi="宋体"/>
                <w:kern w:val="0"/>
                <w:sz w:val="24"/>
                <w:szCs w:val="24"/>
              </w:rPr>
            </w:pPr>
          </w:p>
        </w:tc>
      </w:tr>
    </w:tbl>
    <w:p w:rsidR="006F0BFA" w:rsidRDefault="006F0BFA" w:rsidP="006F0BFA">
      <w:pPr>
        <w:widowControl/>
        <w:jc w:val="center"/>
        <w:rPr>
          <w:rFonts w:ascii="宋体" w:hAnsi="宋体" w:cs="宋体"/>
          <w:b/>
          <w:bCs/>
          <w:kern w:val="0"/>
          <w:sz w:val="24"/>
          <w:szCs w:val="24"/>
        </w:rPr>
      </w:pPr>
    </w:p>
    <w:p w:rsidR="006F0BFA" w:rsidRDefault="006F0BFA" w:rsidP="006F0BFA">
      <w:pPr>
        <w:widowControl/>
        <w:jc w:val="center"/>
        <w:rPr>
          <w:rFonts w:ascii="宋体" w:hAnsi="宋体" w:cs="宋体"/>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、维保、售后服务方案、售后服务承诺函及培训方案</w:t>
      </w:r>
    </w:p>
    <w:p w:rsidR="006F0BFA" w:rsidRDefault="006F0BFA" w:rsidP="006F0BFA">
      <w:pPr>
        <w:widowControl/>
        <w:jc w:val="center"/>
        <w:rPr>
          <w:rFonts w:ascii="宋体" w:hAnsi="宋体" w:cs="宋体"/>
          <w:b/>
          <w:bCs/>
          <w:kern w:val="0"/>
          <w:sz w:val="24"/>
          <w:szCs w:val="24"/>
        </w:rPr>
      </w:pPr>
    </w:p>
    <w:p w:rsidR="006F0BFA" w:rsidRDefault="006F0BFA" w:rsidP="006F0BFA">
      <w:pPr>
        <w:widowControl/>
        <w:jc w:val="center"/>
        <w:rPr>
          <w:rFonts w:ascii="宋体" w:hAnsi="宋体"/>
          <w:b/>
          <w:sz w:val="24"/>
          <w:szCs w:val="24"/>
        </w:rPr>
      </w:pPr>
      <w:r>
        <w:rPr>
          <w:rFonts w:ascii="宋体" w:hAnsi="宋体" w:hint="eastAsia"/>
          <w:b/>
          <w:sz w:val="24"/>
          <w:szCs w:val="24"/>
        </w:rPr>
        <w:t>（格式自拟）</w:t>
      </w:r>
    </w:p>
    <w:p w:rsidR="006F0BFA" w:rsidRDefault="006F0BFA" w:rsidP="006F0BFA">
      <w:pPr>
        <w:spacing w:line="360" w:lineRule="auto"/>
        <w:jc w:val="left"/>
        <w:rPr>
          <w:rFonts w:ascii="宋体" w:hAnsi="宋体"/>
          <w:b/>
          <w:sz w:val="24"/>
          <w:szCs w:val="24"/>
        </w:rPr>
      </w:pPr>
      <w:r>
        <w:rPr>
          <w:rFonts w:ascii="宋体" w:hAnsi="宋体"/>
          <w:spacing w:val="20"/>
          <w:sz w:val="24"/>
          <w:szCs w:val="24"/>
        </w:rPr>
        <w:br w:type="page"/>
      </w:r>
      <w:r>
        <w:rPr>
          <w:rFonts w:ascii="宋体" w:hAnsi="宋体" w:hint="eastAsia"/>
          <w:spacing w:val="20"/>
          <w:sz w:val="24"/>
        </w:rPr>
        <w:lastRenderedPageBreak/>
        <w:t>附件格式</w:t>
      </w:r>
      <w:r>
        <w:rPr>
          <w:rFonts w:ascii="宋体" w:hAnsi="宋体"/>
          <w:spacing w:val="20"/>
          <w:sz w:val="24"/>
        </w:rPr>
        <w:t>7</w:t>
      </w:r>
    </w:p>
    <w:p w:rsidR="006F0BFA" w:rsidRDefault="006F0BFA" w:rsidP="006F0BFA">
      <w:pPr>
        <w:numPr>
          <w:ilvl w:val="0"/>
          <w:numId w:val="4"/>
        </w:numPr>
        <w:tabs>
          <w:tab w:val="clear" w:pos="360"/>
        </w:tabs>
        <w:spacing w:line="360" w:lineRule="auto"/>
        <w:jc w:val="center"/>
        <w:rPr>
          <w:rFonts w:ascii="宋体" w:hAnsi="宋体"/>
          <w:b/>
          <w:bCs/>
          <w:sz w:val="28"/>
        </w:rPr>
      </w:pPr>
      <w:r>
        <w:rPr>
          <w:rFonts w:ascii="宋体" w:hAnsi="宋体" w:hint="eastAsia"/>
          <w:b/>
          <w:bCs/>
          <w:sz w:val="28"/>
        </w:rPr>
        <w:t>资格证明文件</w:t>
      </w:r>
    </w:p>
    <w:p w:rsidR="006F0BFA" w:rsidRDefault="006F0BFA" w:rsidP="006F0BFA">
      <w:pPr>
        <w:spacing w:line="360" w:lineRule="auto"/>
        <w:ind w:left="840" w:hanging="840"/>
        <w:jc w:val="center"/>
        <w:rPr>
          <w:rFonts w:ascii="宋体" w:hAnsi="宋体"/>
          <w:b/>
          <w:sz w:val="24"/>
          <w:szCs w:val="24"/>
        </w:rPr>
      </w:pPr>
      <w:r>
        <w:rPr>
          <w:rFonts w:ascii="宋体" w:hAnsi="宋体" w:hint="eastAsia"/>
          <w:b/>
          <w:sz w:val="24"/>
          <w:szCs w:val="24"/>
        </w:rPr>
        <w:t>须</w:t>
      </w:r>
      <w:r>
        <w:rPr>
          <w:rFonts w:ascii="宋体" w:hAnsi="宋体"/>
          <w:b/>
          <w:sz w:val="24"/>
          <w:szCs w:val="24"/>
        </w:rPr>
        <w:t xml:space="preserve">  </w:t>
      </w:r>
      <w:r>
        <w:rPr>
          <w:rFonts w:ascii="宋体" w:hAnsi="宋体" w:hint="eastAsia"/>
          <w:b/>
          <w:sz w:val="24"/>
          <w:szCs w:val="24"/>
        </w:rPr>
        <w:t>知</w:t>
      </w:r>
    </w:p>
    <w:p w:rsidR="006F0BFA" w:rsidRDefault="006F0BFA" w:rsidP="006F0BFA">
      <w:pPr>
        <w:spacing w:line="360" w:lineRule="auto"/>
        <w:ind w:left="840" w:hanging="840"/>
        <w:rPr>
          <w:rFonts w:ascii="宋体" w:hAnsi="宋体"/>
          <w:sz w:val="24"/>
        </w:rPr>
      </w:pPr>
    </w:p>
    <w:p w:rsidR="006F0BFA" w:rsidRDefault="006F0BFA" w:rsidP="006F0BFA">
      <w:pPr>
        <w:spacing w:line="360" w:lineRule="auto"/>
        <w:ind w:firstLineChars="200" w:firstLine="480"/>
        <w:rPr>
          <w:rFonts w:ascii="宋体" w:hAnsi="宋体"/>
          <w:sz w:val="24"/>
        </w:rPr>
      </w:pPr>
      <w:r>
        <w:rPr>
          <w:rFonts w:ascii="宋体" w:hAnsi="宋体"/>
          <w:sz w:val="24"/>
        </w:rPr>
        <w:t>7.</w:t>
      </w:r>
      <w:r>
        <w:rPr>
          <w:rFonts w:ascii="宋体" w:hAnsi="宋体" w:hint="eastAsia"/>
          <w:sz w:val="24"/>
        </w:rPr>
        <w:t>1资格文件的签字人应保证他所做声明及对一切问题的回答的真实性和准确性。</w:t>
      </w:r>
    </w:p>
    <w:p w:rsidR="006F0BFA" w:rsidRDefault="006F0BFA" w:rsidP="006F0BFA">
      <w:pPr>
        <w:spacing w:line="360" w:lineRule="auto"/>
        <w:ind w:firstLineChars="200" w:firstLine="480"/>
        <w:rPr>
          <w:rFonts w:ascii="宋体" w:hAnsi="宋体"/>
          <w:sz w:val="24"/>
        </w:rPr>
      </w:pPr>
      <w:r>
        <w:rPr>
          <w:rFonts w:ascii="宋体" w:hAnsi="宋体"/>
          <w:sz w:val="24"/>
        </w:rPr>
        <w:t>7.</w:t>
      </w:r>
      <w:r>
        <w:rPr>
          <w:rFonts w:ascii="宋体" w:hAnsi="宋体" w:hint="eastAsia"/>
          <w:sz w:val="24"/>
        </w:rPr>
        <w:t>2投标人提供的资格文件将由招标代理机构及招标人使用，并据此进行评价和判断，确定投标人的资格和履约能力。</w:t>
      </w:r>
    </w:p>
    <w:p w:rsidR="006F0BFA" w:rsidRDefault="006F0BFA" w:rsidP="006F0BFA">
      <w:pPr>
        <w:spacing w:line="360" w:lineRule="auto"/>
        <w:ind w:firstLineChars="200" w:firstLine="480"/>
        <w:rPr>
          <w:rFonts w:ascii="宋体" w:hAnsi="宋体"/>
          <w:sz w:val="24"/>
        </w:rPr>
      </w:pPr>
      <w:r>
        <w:rPr>
          <w:rFonts w:ascii="宋体" w:hAnsi="宋体"/>
          <w:sz w:val="24"/>
        </w:rPr>
        <w:t>7.</w:t>
      </w:r>
      <w:r>
        <w:rPr>
          <w:rFonts w:ascii="宋体" w:hAnsi="宋体" w:hint="eastAsia"/>
          <w:sz w:val="24"/>
        </w:rPr>
        <w:t>3投标人提交的文件将给予保密，但不退还。</w:t>
      </w:r>
    </w:p>
    <w:p w:rsidR="006F0BFA" w:rsidRDefault="006F0BFA" w:rsidP="006F0BFA">
      <w:pPr>
        <w:spacing w:line="360" w:lineRule="auto"/>
        <w:ind w:firstLineChars="200" w:firstLine="480"/>
        <w:rPr>
          <w:rFonts w:ascii="宋体" w:hAnsi="宋体"/>
          <w:sz w:val="24"/>
        </w:rPr>
      </w:pPr>
      <w:r>
        <w:rPr>
          <w:rFonts w:ascii="宋体" w:hAnsi="宋体"/>
          <w:sz w:val="24"/>
        </w:rPr>
        <w:t>7.</w:t>
      </w:r>
      <w:r>
        <w:rPr>
          <w:rFonts w:ascii="宋体" w:hAnsi="宋体" w:hint="eastAsia"/>
          <w:sz w:val="24"/>
        </w:rPr>
        <w:t>4全部文件应以中文书写，正本</w:t>
      </w:r>
      <w:r>
        <w:rPr>
          <w:rFonts w:ascii="宋体" w:hAnsi="宋体"/>
          <w:sz w:val="24"/>
        </w:rPr>
        <w:t>1</w:t>
      </w:r>
      <w:r>
        <w:rPr>
          <w:rFonts w:ascii="宋体" w:hAnsi="宋体" w:hint="eastAsia"/>
          <w:sz w:val="24"/>
        </w:rPr>
        <w:t>份，副本2份</w:t>
      </w:r>
      <w:r>
        <w:rPr>
          <w:rFonts w:ascii="宋体" w:hAnsi="宋体"/>
          <w:sz w:val="24"/>
        </w:rPr>
        <w:t>(</w:t>
      </w:r>
      <w:r>
        <w:rPr>
          <w:rFonts w:ascii="宋体" w:hAnsi="宋体" w:hint="eastAsia"/>
          <w:sz w:val="24"/>
        </w:rPr>
        <w:t>按投标人须知规定</w:t>
      </w:r>
      <w:r>
        <w:rPr>
          <w:rFonts w:ascii="宋体" w:hAnsi="宋体"/>
          <w:sz w:val="24"/>
        </w:rPr>
        <w:t>)</w:t>
      </w:r>
      <w:r>
        <w:rPr>
          <w:rFonts w:ascii="宋体" w:hAnsi="宋体" w:hint="eastAsia"/>
          <w:sz w:val="24"/>
        </w:rPr>
        <w:t>，并按投标人须知规定封装。</w:t>
      </w:r>
    </w:p>
    <w:p w:rsidR="006F0BFA" w:rsidRDefault="006F0BFA" w:rsidP="006F0BFA">
      <w:pPr>
        <w:spacing w:line="360" w:lineRule="auto"/>
        <w:rPr>
          <w:rFonts w:ascii="宋体" w:hAnsi="宋体"/>
          <w:sz w:val="24"/>
          <w:szCs w:val="24"/>
        </w:rPr>
      </w:pPr>
    </w:p>
    <w:p w:rsidR="006F0BFA" w:rsidRDefault="006F0BFA" w:rsidP="006F0BFA">
      <w:pPr>
        <w:spacing w:line="360" w:lineRule="auto"/>
        <w:ind w:left="420"/>
        <w:jc w:val="center"/>
        <w:rPr>
          <w:rFonts w:ascii="宋体" w:hAnsi="宋体"/>
          <w:b/>
          <w:sz w:val="28"/>
          <w:szCs w:val="28"/>
        </w:rPr>
      </w:pPr>
      <w:r>
        <w:rPr>
          <w:rFonts w:ascii="宋体" w:hAnsi="宋体"/>
          <w:b/>
          <w:sz w:val="36"/>
          <w:szCs w:val="36"/>
        </w:rPr>
        <w:br w:type="page"/>
      </w:r>
      <w:r>
        <w:rPr>
          <w:rFonts w:ascii="宋体" w:hAnsi="宋体"/>
          <w:b/>
          <w:sz w:val="28"/>
          <w:szCs w:val="28"/>
        </w:rPr>
        <w:lastRenderedPageBreak/>
        <w:t>7-1</w:t>
      </w:r>
      <w:r>
        <w:rPr>
          <w:rFonts w:ascii="宋体" w:hAnsi="宋体"/>
          <w:b/>
          <w:sz w:val="36"/>
          <w:szCs w:val="36"/>
        </w:rPr>
        <w:t xml:space="preserve"> </w:t>
      </w:r>
      <w:r>
        <w:rPr>
          <w:rFonts w:ascii="宋体" w:hAnsi="宋体" w:hint="eastAsia"/>
          <w:b/>
          <w:sz w:val="28"/>
          <w:szCs w:val="28"/>
        </w:rPr>
        <w:t>关于资格的声明函</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hint="eastAsia"/>
          <w:sz w:val="24"/>
        </w:rPr>
        <w:t>安徽安天利信工程管理股份有限公司：</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关于贵方</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日第</w:t>
      </w:r>
      <w:r>
        <w:rPr>
          <w:rFonts w:ascii="宋体" w:hAnsi="宋体"/>
          <w:sz w:val="24"/>
          <w:u w:val="single"/>
        </w:rPr>
        <w:t xml:space="preserve">                 </w:t>
      </w:r>
      <w:r>
        <w:rPr>
          <w:rFonts w:ascii="宋体" w:hAnsi="宋体" w:hint="eastAsia"/>
          <w:sz w:val="24"/>
        </w:rPr>
        <w:t>（</w:t>
      </w:r>
      <w:r>
        <w:rPr>
          <w:rFonts w:ascii="宋体" w:hAnsi="宋体" w:hint="eastAsia"/>
          <w:i/>
          <w:sz w:val="24"/>
        </w:rPr>
        <w:t>招标编号</w:t>
      </w:r>
      <w:r>
        <w:rPr>
          <w:rFonts w:ascii="宋体" w:hAnsi="宋体"/>
          <w:i/>
          <w:sz w:val="24"/>
        </w:rPr>
        <w:t>/</w:t>
      </w:r>
      <w:r>
        <w:rPr>
          <w:rFonts w:ascii="宋体" w:hAnsi="宋体" w:hint="eastAsia"/>
          <w:i/>
          <w:sz w:val="24"/>
        </w:rPr>
        <w:t>包号</w:t>
      </w:r>
      <w:r>
        <w:rPr>
          <w:rFonts w:ascii="宋体" w:hAnsi="宋体" w:hint="eastAsia"/>
          <w:sz w:val="24"/>
        </w:rPr>
        <w:t>）招标公告，本签字人愿意参加投标，提供招标货物一览表中规定的</w:t>
      </w:r>
      <w:r>
        <w:rPr>
          <w:rFonts w:ascii="宋体" w:hAnsi="宋体"/>
          <w:sz w:val="24"/>
          <w:u w:val="single"/>
        </w:rPr>
        <w:t xml:space="preserve">        </w:t>
      </w:r>
      <w:r>
        <w:rPr>
          <w:rFonts w:ascii="宋体" w:hAnsi="宋体" w:hint="eastAsia"/>
          <w:sz w:val="24"/>
        </w:rPr>
        <w:t>（</w:t>
      </w:r>
      <w:r>
        <w:rPr>
          <w:rFonts w:ascii="宋体" w:hAnsi="宋体" w:hint="eastAsia"/>
          <w:i/>
          <w:sz w:val="24"/>
        </w:rPr>
        <w:t>品目号</w:t>
      </w:r>
      <w:r>
        <w:rPr>
          <w:rFonts w:ascii="宋体" w:hAnsi="宋体" w:hint="eastAsia"/>
          <w:sz w:val="24"/>
        </w:rPr>
        <w:t>）</w:t>
      </w:r>
      <w:r>
        <w:rPr>
          <w:rFonts w:ascii="宋体" w:hAnsi="宋体"/>
          <w:sz w:val="24"/>
          <w:u w:val="single"/>
        </w:rPr>
        <w:t xml:space="preserve">       </w:t>
      </w:r>
      <w:r>
        <w:rPr>
          <w:rFonts w:ascii="宋体" w:hAnsi="宋体" w:hint="eastAsia"/>
          <w:sz w:val="24"/>
        </w:rPr>
        <w:t>（</w:t>
      </w:r>
      <w:r>
        <w:rPr>
          <w:rFonts w:ascii="宋体" w:hAnsi="宋体" w:hint="eastAsia"/>
          <w:i/>
          <w:sz w:val="24"/>
        </w:rPr>
        <w:t>货物名称</w:t>
      </w:r>
      <w:r>
        <w:rPr>
          <w:rFonts w:ascii="宋体" w:hAnsi="宋体" w:hint="eastAsia"/>
          <w:sz w:val="24"/>
        </w:rPr>
        <w:t>），并证明提交的下列文件和说明是准确的和真实的。</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sz w:val="24"/>
        </w:rPr>
        <w:t>1.</w:t>
      </w:r>
      <w:r>
        <w:rPr>
          <w:rFonts w:ascii="宋体" w:hAnsi="宋体" w:hint="eastAsia"/>
          <w:sz w:val="24"/>
        </w:rPr>
        <w:t>我方的资格声明正本一份，副本肆份。</w:t>
      </w:r>
    </w:p>
    <w:p w:rsidR="006F0BFA" w:rsidRDefault="006F0BFA" w:rsidP="006F0BFA">
      <w:pPr>
        <w:spacing w:line="360" w:lineRule="auto"/>
        <w:rPr>
          <w:rFonts w:ascii="宋体" w:hAnsi="宋体"/>
          <w:sz w:val="24"/>
        </w:rPr>
      </w:pPr>
      <w:r>
        <w:rPr>
          <w:rFonts w:ascii="宋体" w:hAnsi="宋体"/>
          <w:sz w:val="24"/>
        </w:rPr>
        <w:t>2.</w:t>
      </w:r>
      <w:r>
        <w:rPr>
          <w:rFonts w:ascii="宋体" w:hAnsi="宋体" w:hint="eastAsia"/>
          <w:sz w:val="24"/>
        </w:rPr>
        <w:t>本签字人确认资格文件中的说明是真实的、准确的。</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hint="eastAsia"/>
          <w:sz w:val="24"/>
        </w:rPr>
        <w:t>投标人名称和地址</w:t>
      </w:r>
      <w:r>
        <w:rPr>
          <w:rFonts w:ascii="宋体" w:hAnsi="宋体"/>
          <w:sz w:val="24"/>
        </w:rPr>
        <w:t xml:space="preserve">              </w:t>
      </w:r>
      <w:r>
        <w:rPr>
          <w:rFonts w:ascii="宋体" w:hAnsi="宋体" w:hint="eastAsia"/>
          <w:sz w:val="24"/>
        </w:rPr>
        <w:t>授权签署</w:t>
      </w:r>
      <w:proofErr w:type="gramStart"/>
      <w:r>
        <w:rPr>
          <w:rFonts w:ascii="宋体" w:hAnsi="宋体" w:hint="eastAsia"/>
          <w:sz w:val="24"/>
        </w:rPr>
        <w:t>本资格</w:t>
      </w:r>
      <w:proofErr w:type="gramEnd"/>
      <w:r>
        <w:rPr>
          <w:rFonts w:ascii="宋体" w:hAnsi="宋体" w:hint="eastAsia"/>
          <w:sz w:val="24"/>
        </w:rPr>
        <w:t>文件人签字或签章：</w:t>
      </w:r>
    </w:p>
    <w:p w:rsidR="006F0BFA" w:rsidRDefault="006F0BFA" w:rsidP="006F0BFA">
      <w:pPr>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hint="eastAsia"/>
          <w:sz w:val="24"/>
        </w:rPr>
        <w:t>名称：</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签字人姓名、职务（</w:t>
      </w:r>
      <w:r>
        <w:rPr>
          <w:rFonts w:ascii="宋体" w:hAnsi="宋体" w:hint="eastAsia"/>
          <w:i/>
          <w:sz w:val="24"/>
        </w:rPr>
        <w:t>印刷体</w:t>
      </w:r>
      <w:r>
        <w:rPr>
          <w:rFonts w:ascii="宋体" w:hAnsi="宋体" w:hint="eastAsia"/>
          <w:sz w:val="24"/>
        </w:rPr>
        <w:t>）：</w:t>
      </w:r>
    </w:p>
    <w:p w:rsidR="006F0BFA" w:rsidRDefault="006F0BFA" w:rsidP="006F0BFA">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ascii="宋体" w:hAnsi="宋体"/>
          <w:sz w:val="24"/>
        </w:rPr>
        <w:t xml:space="preserve"> </w:t>
      </w:r>
    </w:p>
    <w:p w:rsidR="006F0BFA" w:rsidRDefault="006F0BFA" w:rsidP="006F0BFA">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电子信箱：</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hint="eastAsia"/>
          <w:sz w:val="24"/>
        </w:rPr>
        <w:t>邮编：</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电话：</w:t>
      </w:r>
      <w:r>
        <w:rPr>
          <w:rFonts w:ascii="宋体" w:hAnsi="宋体"/>
          <w:sz w:val="24"/>
          <w:u w:val="single"/>
        </w:rPr>
        <w:t xml:space="preserve">                    </w:t>
      </w:r>
      <w:r>
        <w:rPr>
          <w:rFonts w:ascii="宋体" w:hAnsi="宋体"/>
          <w:sz w:val="24"/>
        </w:rPr>
        <w:t xml:space="preserve"> </w:t>
      </w:r>
    </w:p>
    <w:p w:rsidR="006F0BFA" w:rsidRDefault="006F0BFA" w:rsidP="006F0BFA">
      <w:pPr>
        <w:spacing w:line="360" w:lineRule="auto"/>
        <w:ind w:left="420"/>
        <w:jc w:val="center"/>
        <w:rPr>
          <w:rFonts w:ascii="宋体" w:hAnsi="宋体"/>
          <w:b/>
          <w:sz w:val="28"/>
          <w:szCs w:val="28"/>
        </w:rPr>
      </w:pPr>
      <w:r>
        <w:rPr>
          <w:rFonts w:ascii="宋体" w:hAnsi="宋体"/>
          <w:sz w:val="24"/>
        </w:rPr>
        <w:br w:type="page"/>
      </w:r>
      <w:r>
        <w:rPr>
          <w:rFonts w:ascii="宋体" w:hAnsi="宋体"/>
          <w:b/>
          <w:sz w:val="28"/>
          <w:szCs w:val="28"/>
        </w:rPr>
        <w:lastRenderedPageBreak/>
        <w:t xml:space="preserve">7-2 </w:t>
      </w:r>
      <w:r>
        <w:rPr>
          <w:rFonts w:ascii="宋体" w:hAnsi="宋体" w:hint="eastAsia"/>
          <w:b/>
          <w:sz w:val="28"/>
          <w:szCs w:val="28"/>
        </w:rPr>
        <w:t>投标企业情况表</w:t>
      </w:r>
    </w:p>
    <w:p w:rsidR="006F0BFA" w:rsidRDefault="006F0BFA" w:rsidP="006F0BFA">
      <w:pPr>
        <w:spacing w:line="360" w:lineRule="auto"/>
        <w:rPr>
          <w:rFonts w:ascii="宋体" w:hAnsi="宋体"/>
          <w:b/>
          <w:bCs/>
          <w:sz w:val="24"/>
        </w:rPr>
      </w:pPr>
      <w:r>
        <w:rPr>
          <w:rFonts w:ascii="宋体" w:hAnsi="宋体"/>
          <w:b/>
          <w:bCs/>
          <w:sz w:val="24"/>
        </w:rPr>
        <w:t>1</w:t>
      </w:r>
      <w:r>
        <w:rPr>
          <w:rFonts w:ascii="宋体" w:hAnsi="宋体" w:hint="eastAsia"/>
          <w:b/>
          <w:bCs/>
          <w:sz w:val="24"/>
        </w:rPr>
        <w:t>．投标人概况：</w:t>
      </w:r>
    </w:p>
    <w:p w:rsidR="006F0BFA" w:rsidRDefault="006F0BFA" w:rsidP="006F0BFA">
      <w:pPr>
        <w:spacing w:line="360" w:lineRule="auto"/>
        <w:rPr>
          <w:rFonts w:ascii="宋体" w:hAnsi="宋体"/>
          <w:sz w:val="24"/>
        </w:rPr>
      </w:pPr>
      <w:r>
        <w:rPr>
          <w:rFonts w:ascii="宋体" w:hAnsi="宋体"/>
          <w:sz w:val="24"/>
        </w:rPr>
        <w:t xml:space="preserve">   A</w:t>
      </w:r>
      <w:r>
        <w:rPr>
          <w:rFonts w:ascii="宋体" w:hAnsi="宋体" w:hint="eastAsia"/>
          <w:sz w:val="24"/>
        </w:rPr>
        <w:t>．投标人名称：</w:t>
      </w: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B</w:t>
      </w:r>
      <w:r>
        <w:rPr>
          <w:rFonts w:ascii="宋体" w:hAnsi="宋体" w:hint="eastAsia"/>
          <w:sz w:val="24"/>
        </w:rPr>
        <w:t>．注册地址：</w:t>
      </w:r>
      <w:r>
        <w:rPr>
          <w:rFonts w:ascii="宋体" w:hAnsi="宋体"/>
          <w:sz w:val="24"/>
          <w:u w:val="single"/>
        </w:rPr>
        <w:t xml:space="preserve">                                           </w:t>
      </w:r>
    </w:p>
    <w:p w:rsidR="006F0BFA" w:rsidRDefault="006F0BFA" w:rsidP="006F0BFA">
      <w:pPr>
        <w:spacing w:line="360" w:lineRule="auto"/>
        <w:rPr>
          <w:rFonts w:ascii="宋体" w:hAnsi="宋体"/>
          <w:sz w:val="24"/>
          <w:u w:val="single"/>
        </w:rPr>
      </w:pPr>
      <w:r>
        <w:rPr>
          <w:rFonts w:ascii="宋体" w:hAnsi="宋体"/>
          <w:sz w:val="24"/>
        </w:rPr>
        <w:t xml:space="preserve">      </w:t>
      </w:r>
      <w:r>
        <w:rPr>
          <w:rFonts w:ascii="宋体" w:hAnsi="宋体" w:hint="eastAsia"/>
          <w:sz w:val="24"/>
        </w:rPr>
        <w:t>传真：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电话：</w:t>
      </w:r>
      <w:r>
        <w:rPr>
          <w:rFonts w:ascii="宋体" w:hAnsi="宋体"/>
          <w:sz w:val="24"/>
          <w:u w:val="single"/>
        </w:rPr>
        <w:t xml:space="preserve">          </w:t>
      </w:r>
      <w:r>
        <w:rPr>
          <w:rFonts w:ascii="宋体" w:hAnsi="宋体"/>
          <w:sz w:val="24"/>
        </w:rPr>
        <w:t xml:space="preserve">  </w:t>
      </w:r>
      <w:r>
        <w:rPr>
          <w:rFonts w:ascii="宋体" w:hAnsi="宋体" w:hint="eastAsia"/>
          <w:sz w:val="24"/>
        </w:rPr>
        <w:t>邮编：</w:t>
      </w:r>
      <w:r>
        <w:rPr>
          <w:rFonts w:ascii="宋体" w:hAnsi="宋体"/>
          <w:sz w:val="24"/>
          <w:u w:val="single"/>
        </w:rPr>
        <w:t xml:space="preserve">      </w:t>
      </w:r>
    </w:p>
    <w:p w:rsidR="006F0BFA" w:rsidRDefault="006F0BFA" w:rsidP="006F0BFA">
      <w:pPr>
        <w:spacing w:line="360" w:lineRule="auto"/>
        <w:rPr>
          <w:rFonts w:ascii="宋体" w:hAnsi="宋体"/>
          <w:sz w:val="24"/>
          <w:u w:val="single"/>
        </w:rPr>
      </w:pPr>
      <w:r>
        <w:rPr>
          <w:rFonts w:ascii="宋体" w:hAnsi="宋体"/>
          <w:sz w:val="24"/>
        </w:rPr>
        <w:t xml:space="preserve">   C</w:t>
      </w:r>
      <w:r>
        <w:rPr>
          <w:rFonts w:ascii="宋体" w:hAnsi="宋体" w:hint="eastAsia"/>
          <w:sz w:val="24"/>
        </w:rPr>
        <w:t>．成立或注册日期：</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D</w:t>
      </w:r>
      <w:r>
        <w:rPr>
          <w:rFonts w:ascii="宋体" w:hAnsi="宋体" w:hint="eastAsia"/>
          <w:sz w:val="24"/>
        </w:rPr>
        <w:t>．法人代表：</w:t>
      </w:r>
      <w:r>
        <w:rPr>
          <w:rFonts w:ascii="宋体" w:hAnsi="宋体"/>
          <w:sz w:val="24"/>
          <w:u w:val="single"/>
        </w:rPr>
        <w:t xml:space="preserve">                   </w:t>
      </w:r>
      <w:r>
        <w:rPr>
          <w:rFonts w:ascii="宋体" w:hAnsi="宋体" w:hint="eastAsia"/>
          <w:sz w:val="24"/>
        </w:rPr>
        <w:t>（</w:t>
      </w:r>
      <w:r>
        <w:rPr>
          <w:rFonts w:ascii="宋体" w:hAnsi="宋体" w:hint="eastAsia"/>
          <w:i/>
          <w:sz w:val="24"/>
        </w:rPr>
        <w:t>姓名、职务</w:t>
      </w:r>
      <w:r>
        <w:rPr>
          <w:rFonts w:ascii="宋体" w:hAnsi="宋体" w:hint="eastAsia"/>
          <w:sz w:val="24"/>
        </w:rPr>
        <w:t>）</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实收资本：</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其中</w:t>
      </w:r>
      <w:r>
        <w:rPr>
          <w:rFonts w:ascii="宋体" w:hAnsi="宋体"/>
          <w:sz w:val="24"/>
        </w:rPr>
        <w:t xml:space="preserve"> </w:t>
      </w:r>
      <w:r>
        <w:rPr>
          <w:rFonts w:ascii="宋体" w:hAnsi="宋体" w:hint="eastAsia"/>
          <w:sz w:val="24"/>
        </w:rPr>
        <w:t>国家资本：</w:t>
      </w:r>
      <w:r>
        <w:rPr>
          <w:rFonts w:ascii="宋体" w:hAnsi="宋体"/>
          <w:sz w:val="24"/>
          <w:u w:val="single"/>
        </w:rPr>
        <w:t xml:space="preserve">               </w:t>
      </w:r>
      <w:r>
        <w:rPr>
          <w:rFonts w:ascii="宋体" w:hAnsi="宋体"/>
          <w:sz w:val="24"/>
        </w:rPr>
        <w:t xml:space="preserve">       </w:t>
      </w:r>
      <w:r>
        <w:rPr>
          <w:rFonts w:ascii="宋体" w:hAnsi="宋体" w:hint="eastAsia"/>
          <w:sz w:val="24"/>
        </w:rPr>
        <w:t>法人资本：</w:t>
      </w: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个人资本：</w:t>
      </w:r>
      <w:r>
        <w:rPr>
          <w:rFonts w:ascii="宋体" w:hAnsi="宋体"/>
          <w:sz w:val="24"/>
          <w:u w:val="single"/>
        </w:rPr>
        <w:t xml:space="preserve">               </w:t>
      </w:r>
      <w:r>
        <w:rPr>
          <w:rFonts w:ascii="宋体" w:hAnsi="宋体"/>
          <w:sz w:val="24"/>
        </w:rPr>
        <w:t xml:space="preserve">       </w:t>
      </w:r>
      <w:r>
        <w:rPr>
          <w:rFonts w:ascii="宋体" w:hAnsi="宋体" w:hint="eastAsia"/>
          <w:sz w:val="24"/>
        </w:rPr>
        <w:t>外商资本：</w:t>
      </w: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E</w:t>
      </w:r>
      <w:r>
        <w:rPr>
          <w:rFonts w:ascii="宋体" w:hAnsi="宋体" w:hint="eastAsia"/>
          <w:sz w:val="24"/>
        </w:rPr>
        <w:t>．最近资产负债表（到</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日为止）。</w:t>
      </w:r>
    </w:p>
    <w:p w:rsidR="006F0BFA" w:rsidRDefault="006F0BFA" w:rsidP="006F0BFA">
      <w:pPr>
        <w:spacing w:line="360" w:lineRule="auto"/>
        <w:ind w:left="72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）固定资产合计：</w:t>
      </w:r>
      <w:r>
        <w:rPr>
          <w:rFonts w:ascii="宋体" w:hAnsi="宋体"/>
          <w:sz w:val="24"/>
          <w:u w:val="single"/>
        </w:rPr>
        <w:t xml:space="preserve">                  </w:t>
      </w:r>
    </w:p>
    <w:p w:rsidR="006F0BFA" w:rsidRDefault="006F0BFA" w:rsidP="006F0BFA">
      <w:pPr>
        <w:spacing w:line="360" w:lineRule="auto"/>
        <w:ind w:left="7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）流动资产合计：</w:t>
      </w:r>
      <w:r>
        <w:rPr>
          <w:rFonts w:ascii="宋体" w:hAnsi="宋体"/>
          <w:sz w:val="24"/>
          <w:u w:val="single"/>
        </w:rPr>
        <w:t xml:space="preserve">                  </w:t>
      </w:r>
    </w:p>
    <w:p w:rsidR="006F0BFA" w:rsidRDefault="006F0BFA" w:rsidP="006F0BFA">
      <w:pPr>
        <w:spacing w:line="360" w:lineRule="auto"/>
        <w:ind w:left="72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）长期负债合计：</w:t>
      </w:r>
      <w:r>
        <w:rPr>
          <w:rFonts w:ascii="宋体" w:hAnsi="宋体"/>
          <w:sz w:val="24"/>
          <w:u w:val="single"/>
        </w:rPr>
        <w:t xml:space="preserve">                  </w:t>
      </w:r>
    </w:p>
    <w:p w:rsidR="006F0BFA" w:rsidRDefault="006F0BFA" w:rsidP="006F0BFA">
      <w:pPr>
        <w:spacing w:line="360" w:lineRule="auto"/>
        <w:ind w:left="72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）流动负债合计：</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F</w:t>
      </w:r>
      <w:r>
        <w:rPr>
          <w:rFonts w:ascii="宋体" w:hAnsi="宋体" w:hint="eastAsia"/>
          <w:sz w:val="24"/>
        </w:rPr>
        <w:t>．最近损失表（到</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日为止）。</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w:t>
      </w:r>
      <w:r>
        <w:rPr>
          <w:rFonts w:ascii="宋体" w:hAnsi="宋体"/>
          <w:sz w:val="24"/>
        </w:rPr>
        <w:t>1</w:t>
      </w:r>
      <w:r>
        <w:rPr>
          <w:rFonts w:ascii="宋体" w:hAnsi="宋体" w:hint="eastAsia"/>
          <w:sz w:val="24"/>
        </w:rPr>
        <w:t>）本年（期）利润总额累计：</w:t>
      </w:r>
      <w:r>
        <w:rPr>
          <w:rFonts w:ascii="宋体" w:hAnsi="宋体"/>
          <w:sz w:val="24"/>
          <w:u w:val="single"/>
        </w:rPr>
        <w:t xml:space="preserve">            </w:t>
      </w:r>
    </w:p>
    <w:p w:rsidR="006F0BFA" w:rsidRDefault="006F0BFA" w:rsidP="006F0BFA">
      <w:pPr>
        <w:spacing w:line="360" w:lineRule="auto"/>
        <w:ind w:firstLine="960"/>
        <w:rPr>
          <w:rFonts w:ascii="宋体" w:hAnsi="宋体"/>
          <w:sz w:val="24"/>
          <w:u w:val="single"/>
        </w:rPr>
      </w:pPr>
      <w:r>
        <w:rPr>
          <w:rFonts w:ascii="宋体" w:hAnsi="宋体" w:hint="eastAsia"/>
          <w:sz w:val="24"/>
        </w:rPr>
        <w:t>（</w:t>
      </w:r>
      <w:r>
        <w:rPr>
          <w:rFonts w:ascii="宋体" w:hAnsi="宋体"/>
          <w:sz w:val="24"/>
        </w:rPr>
        <w:t>2</w:t>
      </w:r>
      <w:r>
        <w:rPr>
          <w:rFonts w:ascii="宋体" w:hAnsi="宋体" w:hint="eastAsia"/>
          <w:sz w:val="24"/>
        </w:rPr>
        <w:t>）本年（期）净利润累计：</w:t>
      </w:r>
      <w:r>
        <w:rPr>
          <w:rFonts w:ascii="宋体" w:hAnsi="宋体"/>
          <w:sz w:val="24"/>
          <w:u w:val="single"/>
        </w:rPr>
        <w:t xml:space="preserve">              </w:t>
      </w:r>
    </w:p>
    <w:p w:rsidR="006F0BFA" w:rsidRDefault="006F0BFA" w:rsidP="006F0BFA">
      <w:pPr>
        <w:spacing w:line="360" w:lineRule="auto"/>
        <w:ind w:firstLineChars="200" w:firstLine="480"/>
        <w:rPr>
          <w:rFonts w:ascii="宋体" w:hAnsi="宋体"/>
          <w:sz w:val="24"/>
        </w:rPr>
      </w:pPr>
      <w:r>
        <w:rPr>
          <w:rFonts w:ascii="宋体" w:hAnsi="宋体" w:hint="eastAsia"/>
          <w:sz w:val="24"/>
        </w:rPr>
        <w:t>现附上前</w:t>
      </w:r>
      <w:proofErr w:type="gramStart"/>
      <w:r>
        <w:rPr>
          <w:rFonts w:ascii="宋体" w:hAnsi="宋体" w:hint="eastAsia"/>
          <w:sz w:val="24"/>
        </w:rPr>
        <w:t>前</w:t>
      </w:r>
      <w:proofErr w:type="gramEnd"/>
      <w:r>
        <w:rPr>
          <w:rFonts w:ascii="宋体" w:hAnsi="宋体" w:hint="eastAsia"/>
          <w:sz w:val="24"/>
        </w:rPr>
        <w:t>两年度的资产负债表。</w:t>
      </w:r>
    </w:p>
    <w:p w:rsidR="006F0BFA" w:rsidRDefault="006F0BFA" w:rsidP="006F0BFA">
      <w:pPr>
        <w:spacing w:line="360" w:lineRule="auto"/>
        <w:rPr>
          <w:rFonts w:ascii="宋体" w:hAnsi="宋体"/>
          <w:b/>
          <w:bCs/>
          <w:sz w:val="24"/>
        </w:rPr>
      </w:pPr>
      <w:r>
        <w:rPr>
          <w:rFonts w:ascii="宋体" w:hAnsi="宋体"/>
          <w:b/>
          <w:bCs/>
          <w:sz w:val="24"/>
        </w:rPr>
        <w:t>2</w:t>
      </w:r>
      <w:r>
        <w:rPr>
          <w:rFonts w:ascii="宋体" w:hAnsi="宋体" w:hint="eastAsia"/>
          <w:b/>
          <w:bCs/>
          <w:sz w:val="24"/>
        </w:rPr>
        <w:t>．与投标提供货物有关情况</w:t>
      </w:r>
    </w:p>
    <w:p w:rsidR="006F0BFA" w:rsidRDefault="006F0BFA" w:rsidP="006F0BFA">
      <w:pPr>
        <w:spacing w:line="360" w:lineRule="auto"/>
        <w:rPr>
          <w:rFonts w:ascii="宋体" w:hAnsi="宋体"/>
          <w:sz w:val="24"/>
        </w:rPr>
      </w:pPr>
      <w:r>
        <w:rPr>
          <w:rFonts w:ascii="宋体" w:hAnsi="宋体"/>
          <w:sz w:val="24"/>
        </w:rPr>
        <w:t xml:space="preserve">   A</w:t>
      </w:r>
      <w:r>
        <w:rPr>
          <w:rFonts w:ascii="宋体" w:hAnsi="宋体" w:hint="eastAsia"/>
          <w:sz w:val="24"/>
        </w:rPr>
        <w:t>．关于投标人所提供货物的制造商的设施及其它情况：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2132"/>
        <w:gridCol w:w="2132"/>
        <w:gridCol w:w="2712"/>
      </w:tblGrid>
      <w:tr w:rsidR="006F0BFA" w:rsidTr="000E1745">
        <w:trPr>
          <w:trHeight w:val="567"/>
        </w:trPr>
        <w:tc>
          <w:tcPr>
            <w:tcW w:w="2024"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工厂名称地址</w:t>
            </w:r>
          </w:p>
        </w:tc>
        <w:tc>
          <w:tcPr>
            <w:tcW w:w="213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生产的产品</w:t>
            </w:r>
          </w:p>
        </w:tc>
        <w:tc>
          <w:tcPr>
            <w:tcW w:w="213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年生产能力</w:t>
            </w:r>
          </w:p>
        </w:tc>
        <w:tc>
          <w:tcPr>
            <w:tcW w:w="271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职工人数</w:t>
            </w:r>
          </w:p>
        </w:tc>
      </w:tr>
      <w:tr w:rsidR="006F0BFA" w:rsidTr="000E1745">
        <w:trPr>
          <w:trHeight w:val="567"/>
        </w:trPr>
        <w:tc>
          <w:tcPr>
            <w:tcW w:w="2024"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c>
          <w:tcPr>
            <w:tcW w:w="213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c>
          <w:tcPr>
            <w:tcW w:w="213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c>
          <w:tcPr>
            <w:tcW w:w="271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r>
    </w:tbl>
    <w:p w:rsidR="006F0BFA" w:rsidRDefault="006F0BFA" w:rsidP="006F0BFA">
      <w:pPr>
        <w:spacing w:line="360" w:lineRule="auto"/>
        <w:rPr>
          <w:rFonts w:ascii="宋体" w:hAnsi="宋体"/>
          <w:sz w:val="24"/>
        </w:rPr>
      </w:pPr>
      <w:r>
        <w:rPr>
          <w:rFonts w:ascii="宋体" w:hAnsi="宋体"/>
          <w:sz w:val="24"/>
        </w:rPr>
        <w:t xml:space="preserve">   B</w:t>
      </w:r>
      <w:r>
        <w:rPr>
          <w:rFonts w:ascii="宋体" w:hAnsi="宋体" w:hint="eastAsia"/>
          <w:sz w:val="24"/>
        </w:rPr>
        <w:t>．</w:t>
      </w:r>
      <w:proofErr w:type="gramStart"/>
      <w:r>
        <w:rPr>
          <w:rFonts w:ascii="宋体" w:hAnsi="宋体" w:hint="eastAsia"/>
          <w:sz w:val="24"/>
        </w:rPr>
        <w:t>本生产</w:t>
      </w:r>
      <w:proofErr w:type="gramEnd"/>
      <w:r>
        <w:rPr>
          <w:rFonts w:ascii="宋体" w:hAnsi="宋体" w:hint="eastAsia"/>
          <w:sz w:val="24"/>
        </w:rPr>
        <w:t>制造商不生产，而需从其它生产制造商购买的主要配方组成部分：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880"/>
        <w:gridCol w:w="3600"/>
      </w:tblGrid>
      <w:tr w:rsidR="006F0BFA" w:rsidTr="000E1745">
        <w:trPr>
          <w:trHeight w:val="567"/>
        </w:trPr>
        <w:tc>
          <w:tcPr>
            <w:tcW w:w="252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投标货物名称</w:t>
            </w:r>
          </w:p>
        </w:tc>
        <w:tc>
          <w:tcPr>
            <w:tcW w:w="288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主要配方组成部分名称</w:t>
            </w:r>
          </w:p>
        </w:tc>
        <w:tc>
          <w:tcPr>
            <w:tcW w:w="360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供应的生产制造商名称、地址</w:t>
            </w:r>
          </w:p>
        </w:tc>
      </w:tr>
      <w:tr w:rsidR="006F0BFA" w:rsidTr="000E1745">
        <w:trPr>
          <w:trHeight w:val="567"/>
        </w:trPr>
        <w:tc>
          <w:tcPr>
            <w:tcW w:w="252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c>
          <w:tcPr>
            <w:tcW w:w="288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c>
          <w:tcPr>
            <w:tcW w:w="360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rPr>
                <w:rFonts w:ascii="宋体" w:hAnsi="宋体"/>
                <w:sz w:val="24"/>
              </w:rPr>
            </w:pPr>
          </w:p>
        </w:tc>
      </w:tr>
    </w:tbl>
    <w:p w:rsidR="006F0BFA" w:rsidRDefault="006F0BFA" w:rsidP="006F0BFA">
      <w:pPr>
        <w:spacing w:line="360" w:lineRule="auto"/>
        <w:rPr>
          <w:rFonts w:ascii="宋体" w:hAnsi="宋体"/>
          <w:sz w:val="24"/>
        </w:rPr>
      </w:pPr>
      <w:r>
        <w:rPr>
          <w:rFonts w:ascii="宋体" w:hAnsi="宋体"/>
          <w:sz w:val="24"/>
        </w:rPr>
        <w:t xml:space="preserve">   C</w:t>
      </w:r>
      <w:r>
        <w:rPr>
          <w:rFonts w:ascii="宋体" w:hAnsi="宋体" w:hint="eastAsia"/>
          <w:sz w:val="24"/>
        </w:rPr>
        <w:t>．生产制造商生产投标货物的经历（包括：年限、额定生产能力、初始商业运行日期、实际已生产数量、鉴定与获奖情况等）。</w:t>
      </w:r>
    </w:p>
    <w:p w:rsidR="006F0BFA" w:rsidRDefault="006F0BFA" w:rsidP="006F0BFA">
      <w:pPr>
        <w:spacing w:line="360" w:lineRule="auto"/>
        <w:rPr>
          <w:rFonts w:ascii="宋体" w:hAnsi="宋体"/>
          <w:sz w:val="24"/>
        </w:rPr>
      </w:pPr>
      <w:r>
        <w:rPr>
          <w:rFonts w:ascii="宋体" w:hAnsi="宋体"/>
          <w:sz w:val="24"/>
        </w:rPr>
        <w:lastRenderedPageBreak/>
        <w:t xml:space="preserve">   D</w:t>
      </w:r>
      <w:r>
        <w:rPr>
          <w:rFonts w:ascii="宋体" w:hAnsi="宋体" w:hint="eastAsia"/>
          <w:sz w:val="24"/>
        </w:rPr>
        <w:t>．最近三年投标货物在国内外主要用户的名称和地址：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2430"/>
        <w:gridCol w:w="1080"/>
        <w:gridCol w:w="1620"/>
        <w:gridCol w:w="1872"/>
      </w:tblGrid>
      <w:tr w:rsidR="006F0BFA" w:rsidTr="000E1745">
        <w:tc>
          <w:tcPr>
            <w:tcW w:w="199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用户名称和地址</w:t>
            </w:r>
          </w:p>
        </w:tc>
        <w:tc>
          <w:tcPr>
            <w:tcW w:w="243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销售货物名称、规格</w:t>
            </w:r>
          </w:p>
        </w:tc>
        <w:tc>
          <w:tcPr>
            <w:tcW w:w="108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数量</w:t>
            </w:r>
          </w:p>
        </w:tc>
        <w:tc>
          <w:tcPr>
            <w:tcW w:w="162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交货日期</w:t>
            </w:r>
          </w:p>
        </w:tc>
        <w:tc>
          <w:tcPr>
            <w:tcW w:w="1872"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运行状况</w:t>
            </w:r>
          </w:p>
        </w:tc>
      </w:tr>
      <w:tr w:rsidR="006F0BFA" w:rsidTr="000E1745">
        <w:tc>
          <w:tcPr>
            <w:tcW w:w="1998"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43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87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r w:rsidR="006F0BFA" w:rsidTr="000E1745">
        <w:tc>
          <w:tcPr>
            <w:tcW w:w="1998"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43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87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r w:rsidR="006F0BFA" w:rsidTr="000E1745">
        <w:tc>
          <w:tcPr>
            <w:tcW w:w="1998"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43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1872"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bl>
    <w:p w:rsidR="006F0BFA" w:rsidRDefault="006F0BFA" w:rsidP="006F0BFA">
      <w:pPr>
        <w:spacing w:line="360" w:lineRule="auto"/>
        <w:rPr>
          <w:rFonts w:ascii="宋体" w:hAnsi="宋体"/>
          <w:b/>
          <w:sz w:val="24"/>
        </w:rPr>
      </w:pPr>
      <w:r>
        <w:rPr>
          <w:rFonts w:ascii="宋体" w:hAnsi="宋体"/>
          <w:b/>
          <w:sz w:val="24"/>
        </w:rPr>
        <w:t>3</w:t>
      </w:r>
      <w:r>
        <w:rPr>
          <w:rFonts w:ascii="宋体" w:hAnsi="宋体" w:hint="eastAsia"/>
          <w:b/>
          <w:sz w:val="24"/>
        </w:rPr>
        <w:t>．投标人近三年的营业总额：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2250"/>
        <w:gridCol w:w="2250"/>
        <w:gridCol w:w="2250"/>
      </w:tblGrid>
      <w:tr w:rsidR="006F0BFA" w:rsidTr="000E1745">
        <w:tc>
          <w:tcPr>
            <w:tcW w:w="225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度</w:t>
            </w:r>
          </w:p>
        </w:tc>
        <w:tc>
          <w:tcPr>
            <w:tcW w:w="225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销</w:t>
            </w:r>
          </w:p>
        </w:tc>
        <w:tc>
          <w:tcPr>
            <w:tcW w:w="225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出</w:t>
            </w:r>
            <w:r>
              <w:rPr>
                <w:rFonts w:ascii="宋体" w:hAnsi="宋体"/>
                <w:sz w:val="24"/>
              </w:rPr>
              <w:t xml:space="preserve">  </w:t>
            </w:r>
            <w:r>
              <w:rPr>
                <w:rFonts w:ascii="宋体" w:hAnsi="宋体" w:hint="eastAsia"/>
                <w:sz w:val="24"/>
              </w:rPr>
              <w:t>口</w:t>
            </w:r>
          </w:p>
        </w:tc>
        <w:tc>
          <w:tcPr>
            <w:tcW w:w="225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spacing w:line="460" w:lineRule="exact"/>
              <w:jc w:val="center"/>
              <w:rPr>
                <w:rFonts w:ascii="宋体" w:hAnsi="宋体"/>
                <w:sz w:val="24"/>
              </w:rPr>
            </w:pPr>
            <w:r>
              <w:rPr>
                <w:rFonts w:ascii="宋体" w:hAnsi="宋体" w:hint="eastAsia"/>
                <w:sz w:val="24"/>
              </w:rPr>
              <w:t>总营业额</w:t>
            </w:r>
          </w:p>
        </w:tc>
      </w:tr>
      <w:tr w:rsidR="006F0BFA" w:rsidTr="000E1745">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r w:rsidR="006F0BFA" w:rsidTr="000E1745">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r w:rsidR="006F0BFA" w:rsidTr="000E1745">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cBorders>
          </w:tcPr>
          <w:p w:rsidR="006F0BFA" w:rsidRDefault="006F0BFA" w:rsidP="000E1745">
            <w:pPr>
              <w:spacing w:line="460" w:lineRule="exact"/>
              <w:jc w:val="center"/>
              <w:rPr>
                <w:rFonts w:ascii="宋体" w:hAnsi="宋体"/>
                <w:sz w:val="24"/>
              </w:rPr>
            </w:pPr>
          </w:p>
        </w:tc>
      </w:tr>
    </w:tbl>
    <w:p w:rsidR="006F0BFA" w:rsidRDefault="006F0BFA" w:rsidP="006F0BFA">
      <w:pPr>
        <w:spacing w:line="360" w:lineRule="auto"/>
        <w:rPr>
          <w:rFonts w:ascii="宋体" w:hAnsi="宋体"/>
          <w:b/>
          <w:sz w:val="28"/>
          <w:u w:val="single"/>
        </w:rPr>
      </w:pPr>
    </w:p>
    <w:p w:rsidR="006F0BFA" w:rsidRDefault="006F0BFA" w:rsidP="006F0BFA">
      <w:pPr>
        <w:spacing w:line="360" w:lineRule="auto"/>
        <w:rPr>
          <w:rFonts w:ascii="宋体" w:hAnsi="宋体"/>
          <w:b/>
          <w:sz w:val="24"/>
        </w:rPr>
      </w:pPr>
      <w:r>
        <w:rPr>
          <w:rFonts w:ascii="宋体" w:hAnsi="宋体" w:hint="eastAsia"/>
          <w:b/>
          <w:sz w:val="24"/>
        </w:rPr>
        <w:t>4．所属财团、企业集团（如有的话）：</w:t>
      </w:r>
      <w:r>
        <w:rPr>
          <w:rFonts w:ascii="宋体" w:hAnsi="宋体"/>
          <w:b/>
          <w:sz w:val="24"/>
          <w:u w:val="single"/>
        </w:rPr>
        <w:t xml:space="preserve">                              </w:t>
      </w:r>
    </w:p>
    <w:p w:rsidR="006F0BFA" w:rsidRDefault="006F0BFA" w:rsidP="006F0BFA">
      <w:pPr>
        <w:spacing w:line="360" w:lineRule="auto"/>
        <w:rPr>
          <w:rFonts w:ascii="宋体" w:hAnsi="宋体"/>
          <w:b/>
          <w:sz w:val="24"/>
        </w:rPr>
      </w:pPr>
      <w:r>
        <w:rPr>
          <w:rFonts w:ascii="宋体" w:hAnsi="宋体" w:hint="eastAsia"/>
          <w:b/>
          <w:sz w:val="24"/>
        </w:rPr>
        <w:t>5．其它情况：</w:t>
      </w:r>
      <w:r>
        <w:rPr>
          <w:rFonts w:ascii="宋体" w:hAnsi="宋体"/>
          <w:b/>
          <w:sz w:val="24"/>
          <w:u w:val="single"/>
        </w:rPr>
        <w:t xml:space="preserve">                                                       </w:t>
      </w:r>
    </w:p>
    <w:p w:rsidR="006F0BFA" w:rsidRDefault="006F0BFA" w:rsidP="006F0BFA">
      <w:pPr>
        <w:spacing w:line="360" w:lineRule="auto"/>
        <w:rPr>
          <w:rFonts w:ascii="宋体" w:hAnsi="宋体"/>
          <w:b/>
          <w:sz w:val="24"/>
        </w:rPr>
      </w:pPr>
      <w:r>
        <w:rPr>
          <w:rFonts w:ascii="宋体" w:hAnsi="宋体" w:hint="eastAsia"/>
          <w:b/>
          <w:sz w:val="24"/>
        </w:rPr>
        <w:t>6．法人营业执照见附件</w:t>
      </w:r>
      <w:r>
        <w:rPr>
          <w:rFonts w:ascii="宋体" w:hAnsi="宋体"/>
          <w:b/>
          <w:sz w:val="24"/>
        </w:rPr>
        <w:t>7-4</w:t>
      </w:r>
      <w:r>
        <w:rPr>
          <w:rFonts w:ascii="宋体" w:hAnsi="宋体" w:hint="eastAsia"/>
          <w:b/>
          <w:sz w:val="24"/>
        </w:rPr>
        <w:t>。</w:t>
      </w:r>
    </w:p>
    <w:p w:rsidR="006F0BFA" w:rsidRDefault="006F0BFA" w:rsidP="006F0BFA">
      <w:pPr>
        <w:spacing w:line="360" w:lineRule="auto"/>
        <w:rPr>
          <w:rFonts w:ascii="宋体" w:hAnsi="宋体"/>
          <w:b/>
          <w:sz w:val="24"/>
        </w:rPr>
      </w:pPr>
      <w:r>
        <w:rPr>
          <w:rFonts w:ascii="宋体" w:hAnsi="宋体" w:hint="eastAsia"/>
          <w:b/>
          <w:sz w:val="24"/>
        </w:rPr>
        <w:t>7．其它证明材料见附件</w:t>
      </w:r>
      <w:r>
        <w:rPr>
          <w:rFonts w:ascii="宋体" w:hAnsi="宋体"/>
          <w:b/>
          <w:sz w:val="24"/>
        </w:rPr>
        <w:t>7-1</w:t>
      </w:r>
      <w:r>
        <w:rPr>
          <w:rFonts w:ascii="宋体" w:hAnsi="宋体" w:hint="eastAsia"/>
          <w:b/>
          <w:sz w:val="24"/>
        </w:rPr>
        <w:t>资格证明文件目录表。</w:t>
      </w:r>
    </w:p>
    <w:p w:rsidR="006F0BFA" w:rsidRDefault="006F0BFA" w:rsidP="006F0BFA">
      <w:pPr>
        <w:spacing w:line="360" w:lineRule="auto"/>
        <w:ind w:firstLine="480"/>
        <w:rPr>
          <w:rFonts w:ascii="宋体" w:hAnsi="宋体"/>
          <w:sz w:val="24"/>
        </w:rPr>
      </w:pPr>
      <w:r>
        <w:rPr>
          <w:rFonts w:ascii="宋体" w:hAnsi="宋体" w:hint="eastAsia"/>
          <w:sz w:val="24"/>
        </w:rPr>
        <w:t>兹证明上述声明是真实、正确的，并已提供了全部现有资料和数据，我方同意根据贵方要求出示文件原件予以证实。</w:t>
      </w:r>
    </w:p>
    <w:p w:rsidR="006F0BFA" w:rsidRDefault="006F0BFA" w:rsidP="006F0BFA">
      <w:pPr>
        <w:spacing w:line="360" w:lineRule="auto"/>
        <w:rPr>
          <w:rFonts w:ascii="宋体" w:hAnsi="宋体"/>
          <w:sz w:val="24"/>
        </w:rPr>
      </w:pPr>
    </w:p>
    <w:p w:rsidR="006F0BFA" w:rsidRDefault="006F0BFA" w:rsidP="006F0BFA">
      <w:pPr>
        <w:spacing w:line="360" w:lineRule="auto"/>
        <w:ind w:firstLine="480"/>
        <w:rPr>
          <w:rFonts w:ascii="宋体" w:hAnsi="宋体"/>
          <w:sz w:val="24"/>
        </w:rPr>
      </w:pPr>
      <w:r>
        <w:rPr>
          <w:rFonts w:ascii="宋体" w:hAnsi="宋体" w:hint="eastAsia"/>
          <w:sz w:val="24"/>
        </w:rPr>
        <w:t>投标人名称：</w:t>
      </w:r>
      <w:r>
        <w:rPr>
          <w:rFonts w:ascii="宋体" w:hAnsi="宋体"/>
          <w:sz w:val="24"/>
          <w:u w:val="single"/>
        </w:rPr>
        <w:t xml:space="preserve">                                </w:t>
      </w:r>
      <w:r>
        <w:rPr>
          <w:rFonts w:ascii="宋体" w:hAnsi="宋体" w:hint="eastAsia"/>
          <w:sz w:val="24"/>
        </w:rPr>
        <w:t>（</w:t>
      </w:r>
      <w:r>
        <w:rPr>
          <w:rFonts w:ascii="宋体" w:hAnsi="宋体" w:hint="eastAsia"/>
          <w:i/>
          <w:sz w:val="24"/>
        </w:rPr>
        <w:t>加盖公章</w:t>
      </w:r>
      <w:r>
        <w:rPr>
          <w:rFonts w:ascii="宋体" w:hAnsi="宋体" w:hint="eastAsia"/>
          <w:sz w:val="24"/>
        </w:rPr>
        <w:t>）</w:t>
      </w:r>
    </w:p>
    <w:p w:rsidR="006F0BFA" w:rsidRDefault="006F0BFA" w:rsidP="006F0BFA">
      <w:pPr>
        <w:spacing w:line="360" w:lineRule="auto"/>
        <w:ind w:firstLine="480"/>
        <w:rPr>
          <w:rFonts w:ascii="宋体" w:hAnsi="宋体"/>
          <w:sz w:val="24"/>
        </w:rPr>
      </w:pPr>
      <w:r>
        <w:rPr>
          <w:rFonts w:ascii="宋体" w:hAnsi="宋体" w:hint="eastAsia"/>
          <w:sz w:val="24"/>
        </w:rPr>
        <w:t>投标人代表（</w:t>
      </w:r>
      <w:r>
        <w:rPr>
          <w:rFonts w:ascii="宋体" w:hAnsi="宋体" w:hint="eastAsia"/>
          <w:i/>
          <w:sz w:val="24"/>
        </w:rPr>
        <w:t>姓名、职务</w:t>
      </w:r>
      <w:r>
        <w:rPr>
          <w:rFonts w:ascii="宋体" w:hAnsi="宋体" w:hint="eastAsia"/>
          <w:sz w:val="24"/>
        </w:rPr>
        <w:t>）：</w:t>
      </w:r>
      <w:r>
        <w:rPr>
          <w:rFonts w:ascii="宋体" w:hAnsi="宋体"/>
          <w:sz w:val="24"/>
          <w:u w:val="single"/>
        </w:rPr>
        <w:t xml:space="preserve">                            </w:t>
      </w:r>
    </w:p>
    <w:p w:rsidR="006F0BFA" w:rsidRDefault="006F0BFA" w:rsidP="006F0BFA">
      <w:pPr>
        <w:spacing w:line="360" w:lineRule="auto"/>
        <w:ind w:firstLine="480"/>
        <w:rPr>
          <w:rFonts w:ascii="宋体" w:hAnsi="宋体"/>
          <w:sz w:val="24"/>
        </w:rPr>
      </w:pPr>
      <w:r>
        <w:rPr>
          <w:rFonts w:ascii="宋体" w:hAnsi="宋体" w:hint="eastAsia"/>
          <w:sz w:val="24"/>
        </w:rPr>
        <w:t>投标代表签字或签章：</w:t>
      </w: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ind w:firstLine="480"/>
        <w:rPr>
          <w:rFonts w:ascii="宋体" w:hAns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6F0BFA" w:rsidRDefault="006F0BFA" w:rsidP="006F0BFA">
      <w:pPr>
        <w:spacing w:line="360" w:lineRule="auto"/>
        <w:ind w:firstLine="480"/>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传：</w:t>
      </w:r>
      <w:r>
        <w:rPr>
          <w:rFonts w:ascii="宋体" w:hAnsi="宋体"/>
          <w:sz w:val="24"/>
        </w:rPr>
        <w:t xml:space="preserve"> </w:t>
      </w:r>
      <w:r>
        <w:rPr>
          <w:rFonts w:ascii="宋体" w:hAnsi="宋体"/>
          <w:sz w:val="24"/>
          <w:u w:val="single"/>
        </w:rPr>
        <w:t xml:space="preserve">                      </w:t>
      </w:r>
    </w:p>
    <w:p w:rsidR="006F0BFA" w:rsidRDefault="006F0BFA" w:rsidP="006F0BFA">
      <w:pPr>
        <w:spacing w:line="360" w:lineRule="auto"/>
        <w:ind w:firstLine="480"/>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u w:val="single"/>
        </w:rPr>
        <w:t xml:space="preserve">                      </w:t>
      </w:r>
    </w:p>
    <w:p w:rsidR="006F0BFA" w:rsidRDefault="006F0BFA" w:rsidP="006F0BFA">
      <w:pPr>
        <w:spacing w:line="360" w:lineRule="auto"/>
        <w:ind w:firstLine="480"/>
        <w:rPr>
          <w:rFonts w:ascii="宋体" w:hAnsi="宋体"/>
          <w:sz w:val="24"/>
          <w:u w:val="single"/>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u w:val="single"/>
        </w:rPr>
        <w:t xml:space="preserve">                      </w:t>
      </w:r>
    </w:p>
    <w:p w:rsidR="006F0BFA" w:rsidRDefault="006F0BFA" w:rsidP="006F0BFA">
      <w:pPr>
        <w:spacing w:line="360" w:lineRule="auto"/>
        <w:ind w:left="420"/>
        <w:jc w:val="center"/>
        <w:rPr>
          <w:rFonts w:ascii="宋体" w:hAnsi="宋体"/>
          <w:b/>
          <w:sz w:val="28"/>
          <w:szCs w:val="28"/>
        </w:rPr>
      </w:pPr>
      <w:r>
        <w:rPr>
          <w:rFonts w:ascii="宋体" w:hAnsi="宋体"/>
          <w:sz w:val="24"/>
          <w:u w:val="single"/>
        </w:rPr>
        <w:br w:type="page"/>
      </w:r>
      <w:r>
        <w:rPr>
          <w:rFonts w:ascii="宋体" w:hAnsi="宋体"/>
          <w:b/>
          <w:sz w:val="28"/>
          <w:szCs w:val="28"/>
        </w:rPr>
        <w:lastRenderedPageBreak/>
        <w:t xml:space="preserve">7-3 </w:t>
      </w:r>
      <w:r>
        <w:rPr>
          <w:rFonts w:ascii="宋体" w:hAnsi="宋体" w:hint="eastAsia"/>
          <w:b/>
          <w:sz w:val="28"/>
          <w:szCs w:val="28"/>
        </w:rPr>
        <w:t>法人代表授权书</w:t>
      </w:r>
    </w:p>
    <w:p w:rsidR="006F0BFA" w:rsidRDefault="006F0BFA" w:rsidP="006F0BFA">
      <w:pPr>
        <w:spacing w:line="480" w:lineRule="auto"/>
        <w:rPr>
          <w:rFonts w:ascii="宋体" w:hAnsi="宋体"/>
          <w:sz w:val="24"/>
        </w:rPr>
      </w:pPr>
    </w:p>
    <w:p w:rsidR="006F0BFA" w:rsidRDefault="006F0BFA" w:rsidP="006F0BFA">
      <w:pPr>
        <w:spacing w:line="480" w:lineRule="auto"/>
        <w:rPr>
          <w:rFonts w:ascii="宋体" w:hAnsi="宋体"/>
          <w:sz w:val="24"/>
        </w:rPr>
      </w:pPr>
      <w:r>
        <w:rPr>
          <w:rFonts w:ascii="宋体" w:hAnsi="宋体" w:hint="eastAsia"/>
          <w:sz w:val="24"/>
        </w:rPr>
        <w:t>六安市中医院：</w:t>
      </w:r>
    </w:p>
    <w:p w:rsidR="006F0BFA" w:rsidRDefault="006F0BFA" w:rsidP="006F0BFA">
      <w:pPr>
        <w:spacing w:line="480" w:lineRule="auto"/>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hint="eastAsia"/>
          <w:sz w:val="24"/>
        </w:rPr>
        <w:t>（</w:t>
      </w:r>
      <w:r>
        <w:rPr>
          <w:rFonts w:ascii="宋体" w:hAnsi="宋体" w:hint="eastAsia"/>
          <w:i/>
          <w:sz w:val="24"/>
        </w:rPr>
        <w:t>投标人全称</w:t>
      </w:r>
      <w:r>
        <w:rPr>
          <w:rFonts w:ascii="宋体" w:hAnsi="宋体" w:hint="eastAsia"/>
          <w:sz w:val="24"/>
        </w:rPr>
        <w:t>）法人代表授权</w:t>
      </w:r>
      <w:r>
        <w:rPr>
          <w:rFonts w:ascii="宋体" w:hAnsi="宋体"/>
          <w:sz w:val="24"/>
          <w:u w:val="single"/>
        </w:rPr>
        <w:t xml:space="preserve">          </w:t>
      </w:r>
      <w:r>
        <w:rPr>
          <w:rFonts w:ascii="宋体" w:hAnsi="宋体" w:hint="eastAsia"/>
          <w:sz w:val="24"/>
        </w:rPr>
        <w:t>（</w:t>
      </w:r>
      <w:r>
        <w:rPr>
          <w:rFonts w:ascii="宋体" w:hAnsi="宋体" w:hint="eastAsia"/>
          <w:i/>
          <w:sz w:val="24"/>
        </w:rPr>
        <w:t>投标人代表姓名</w:t>
      </w:r>
      <w:r>
        <w:rPr>
          <w:rFonts w:ascii="宋体" w:hAnsi="宋体" w:hint="eastAsia"/>
          <w:sz w:val="24"/>
        </w:rPr>
        <w:t>）为投标人代表，参加你单位组织的</w:t>
      </w:r>
      <w:r>
        <w:rPr>
          <w:rFonts w:ascii="宋体" w:hAnsi="宋体"/>
          <w:sz w:val="24"/>
        </w:rPr>
        <w:t xml:space="preserve"> </w:t>
      </w:r>
      <w:r>
        <w:rPr>
          <w:rFonts w:ascii="宋体" w:hAnsi="宋体"/>
          <w:sz w:val="24"/>
          <w:u w:val="single"/>
        </w:rPr>
        <w:t xml:space="preserve">                 </w:t>
      </w:r>
      <w:r>
        <w:rPr>
          <w:rFonts w:ascii="宋体" w:hAnsi="宋体" w:hint="eastAsia"/>
          <w:sz w:val="24"/>
        </w:rPr>
        <w:t>项目（招标编号</w:t>
      </w:r>
      <w:r>
        <w:rPr>
          <w:rFonts w:ascii="宋体" w:hAnsi="宋体"/>
          <w:sz w:val="24"/>
        </w:rPr>
        <w:t>/</w:t>
      </w:r>
      <w:proofErr w:type="gramStart"/>
      <w:r>
        <w:rPr>
          <w:rFonts w:ascii="宋体" w:hAnsi="宋体" w:hint="eastAsia"/>
          <w:sz w:val="24"/>
        </w:rPr>
        <w:t>包号</w:t>
      </w:r>
      <w:proofErr w:type="gramEnd"/>
      <w:r>
        <w:rPr>
          <w:rFonts w:ascii="宋体" w:hAnsi="宋体"/>
          <w:sz w:val="24"/>
          <w:u w:val="single"/>
        </w:rPr>
        <w:t xml:space="preserve">            </w:t>
      </w:r>
      <w:r>
        <w:rPr>
          <w:rFonts w:ascii="宋体" w:hAnsi="宋体" w:hint="eastAsia"/>
          <w:sz w:val="24"/>
        </w:rPr>
        <w:t>）招标活动，全权代表我方处理招标活动的一切事宜。</w:t>
      </w:r>
    </w:p>
    <w:p w:rsidR="006F0BFA" w:rsidRDefault="006F0BFA" w:rsidP="006F0BFA">
      <w:pPr>
        <w:spacing w:line="480" w:lineRule="auto"/>
        <w:rPr>
          <w:rFonts w:ascii="宋体" w:hAnsi="宋体"/>
          <w:sz w:val="24"/>
        </w:rPr>
      </w:pPr>
    </w:p>
    <w:p w:rsidR="006F0BFA" w:rsidRDefault="006F0BFA" w:rsidP="006F0BFA">
      <w:pPr>
        <w:spacing w:line="480" w:lineRule="auto"/>
        <w:rPr>
          <w:rFonts w:ascii="宋体" w:hAnsi="宋体"/>
          <w:b/>
          <w:bCs/>
          <w:sz w:val="24"/>
        </w:rPr>
      </w:pPr>
      <w:r>
        <w:rPr>
          <w:rFonts w:ascii="宋体" w:hAnsi="宋体" w:hint="eastAsia"/>
          <w:b/>
          <w:bCs/>
          <w:sz w:val="24"/>
        </w:rPr>
        <w:t>后附法人代表及被授权代表身份证复印件。</w:t>
      </w:r>
    </w:p>
    <w:p w:rsidR="006F0BFA" w:rsidRDefault="006F0BFA" w:rsidP="006F0BFA">
      <w:pPr>
        <w:spacing w:line="480" w:lineRule="auto"/>
        <w:rPr>
          <w:rFonts w:ascii="宋体" w:hAnsi="宋体"/>
          <w:b/>
          <w:bCs/>
          <w:sz w:val="24"/>
        </w:rPr>
      </w:pPr>
      <w:r>
        <w:rPr>
          <w:rFonts w:ascii="宋体" w:hAnsi="宋体"/>
          <w:sz w:val="24"/>
        </w:rPr>
        <w:t xml:space="preserve">  </w:t>
      </w:r>
      <w:r>
        <w:rPr>
          <w:rFonts w:ascii="宋体" w:hAnsi="宋体"/>
          <w:b/>
          <w:bCs/>
          <w:sz w:val="24"/>
        </w:rPr>
        <w:t xml:space="preserve"> </w:t>
      </w:r>
    </w:p>
    <w:p w:rsidR="006F0BFA" w:rsidRDefault="006F0BFA" w:rsidP="006F0BFA">
      <w:pPr>
        <w:spacing w:line="480" w:lineRule="auto"/>
        <w:rPr>
          <w:rFonts w:ascii="宋体" w:hAnsi="宋体"/>
          <w:b/>
          <w:bCs/>
          <w:sz w:val="24"/>
        </w:rPr>
      </w:pPr>
      <w:r>
        <w:rPr>
          <w:rFonts w:ascii="宋体" w:hAnsi="宋体"/>
          <w:b/>
          <w:bCs/>
          <w:sz w:val="24"/>
        </w:rPr>
        <w:t xml:space="preserve">   </w:t>
      </w:r>
      <w:r>
        <w:rPr>
          <w:rFonts w:ascii="宋体" w:hAnsi="宋体" w:hint="eastAsia"/>
          <w:b/>
          <w:bCs/>
          <w:sz w:val="24"/>
        </w:rPr>
        <w:t>投标人全称（</w:t>
      </w:r>
      <w:r>
        <w:rPr>
          <w:rFonts w:ascii="宋体" w:hAnsi="宋体" w:hint="eastAsia"/>
          <w:b/>
          <w:bCs/>
          <w:i/>
          <w:sz w:val="24"/>
        </w:rPr>
        <w:t>公章</w:t>
      </w:r>
      <w:r>
        <w:rPr>
          <w:rFonts w:ascii="宋体" w:hAnsi="宋体" w:hint="eastAsia"/>
          <w:b/>
          <w:bCs/>
          <w:sz w:val="24"/>
        </w:rPr>
        <w:t>）：</w:t>
      </w:r>
    </w:p>
    <w:p w:rsidR="006F0BFA" w:rsidRDefault="006F0BFA" w:rsidP="006F0BFA">
      <w:pPr>
        <w:spacing w:line="480" w:lineRule="auto"/>
        <w:rPr>
          <w:rFonts w:ascii="宋体" w:hAnsi="宋体"/>
          <w:sz w:val="24"/>
        </w:rPr>
      </w:pPr>
      <w:r>
        <w:rPr>
          <w:rFonts w:ascii="宋体" w:hAnsi="宋体"/>
          <w:sz w:val="24"/>
        </w:rPr>
        <w:t xml:space="preserve">   </w:t>
      </w:r>
      <w:r>
        <w:rPr>
          <w:rFonts w:ascii="宋体" w:hAnsi="宋体" w:hint="eastAsia"/>
          <w:sz w:val="24"/>
        </w:rPr>
        <w:t>日期：</w:t>
      </w:r>
    </w:p>
    <w:p w:rsidR="006F0BFA" w:rsidRDefault="006F0BFA" w:rsidP="006F0BFA">
      <w:pPr>
        <w:spacing w:line="480" w:lineRule="auto"/>
        <w:rPr>
          <w:rFonts w:ascii="宋体" w:hAnsi="宋体"/>
          <w:sz w:val="24"/>
        </w:rPr>
      </w:pPr>
    </w:p>
    <w:p w:rsidR="006F0BFA" w:rsidRDefault="006F0BFA" w:rsidP="006F0BFA">
      <w:pPr>
        <w:spacing w:line="480" w:lineRule="auto"/>
        <w:ind w:firstLine="482"/>
        <w:rPr>
          <w:rFonts w:ascii="宋体" w:hAnsi="宋体"/>
          <w:sz w:val="24"/>
        </w:rPr>
      </w:pPr>
      <w:r>
        <w:rPr>
          <w:rFonts w:ascii="宋体" w:hAnsi="宋体" w:hint="eastAsia"/>
          <w:b/>
          <w:bCs/>
          <w:sz w:val="24"/>
        </w:rPr>
        <w:t>法人代表姓名：</w:t>
      </w:r>
      <w:r>
        <w:rPr>
          <w:rFonts w:ascii="宋体" w:hAnsi="宋体"/>
          <w:sz w:val="24"/>
          <w:u w:val="single"/>
        </w:rPr>
        <w:t xml:space="preserve">                        </w:t>
      </w:r>
      <w:r>
        <w:rPr>
          <w:rFonts w:ascii="宋体" w:hAnsi="宋体"/>
          <w:sz w:val="24"/>
        </w:rPr>
        <w:t xml:space="preserve">  </w:t>
      </w:r>
      <w:r>
        <w:rPr>
          <w:rFonts w:ascii="宋体" w:hAnsi="宋体" w:hint="eastAsia"/>
          <w:sz w:val="24"/>
        </w:rPr>
        <w:t>（</w:t>
      </w:r>
      <w:r>
        <w:rPr>
          <w:rFonts w:ascii="宋体" w:hAnsi="宋体" w:hint="eastAsia"/>
          <w:i/>
          <w:sz w:val="24"/>
        </w:rPr>
        <w:t>印刷体、签字或签章</w:t>
      </w:r>
      <w:r>
        <w:rPr>
          <w:rFonts w:ascii="宋体" w:hAnsi="宋体" w:hint="eastAsia"/>
          <w:sz w:val="24"/>
        </w:rPr>
        <w:t>）</w:t>
      </w:r>
    </w:p>
    <w:p w:rsidR="006F0BFA" w:rsidRDefault="006F0BFA" w:rsidP="006F0BFA">
      <w:pPr>
        <w:spacing w:line="480" w:lineRule="auto"/>
        <w:ind w:firstLine="482"/>
        <w:rPr>
          <w:rFonts w:ascii="宋体" w:hAnsi="宋体"/>
          <w:sz w:val="24"/>
        </w:rPr>
      </w:pPr>
      <w:r>
        <w:rPr>
          <w:rFonts w:ascii="宋体" w:hAnsi="宋体" w:hint="eastAsia"/>
          <w:sz w:val="24"/>
        </w:rPr>
        <w:t>投标人代表姓名：</w:t>
      </w:r>
      <w:r>
        <w:rPr>
          <w:rFonts w:ascii="宋体" w:hAnsi="宋体"/>
          <w:sz w:val="24"/>
          <w:u w:val="single"/>
        </w:rPr>
        <w:t xml:space="preserve">                        </w:t>
      </w:r>
      <w:r>
        <w:rPr>
          <w:rFonts w:ascii="宋体" w:hAnsi="宋体"/>
          <w:sz w:val="24"/>
        </w:rPr>
        <w:t xml:space="preserve">   </w:t>
      </w:r>
      <w:r>
        <w:rPr>
          <w:rFonts w:ascii="宋体" w:hAnsi="宋体" w:hint="eastAsia"/>
          <w:sz w:val="24"/>
        </w:rPr>
        <w:t>（</w:t>
      </w:r>
      <w:r>
        <w:rPr>
          <w:rFonts w:ascii="宋体" w:hAnsi="宋体" w:hint="eastAsia"/>
          <w:i/>
          <w:sz w:val="24"/>
        </w:rPr>
        <w:t>印刷体、签字或签章</w:t>
      </w:r>
      <w:r>
        <w:rPr>
          <w:rFonts w:ascii="宋体" w:hAnsi="宋体" w:hint="eastAsia"/>
          <w:sz w:val="24"/>
        </w:rPr>
        <w:t>）</w:t>
      </w:r>
    </w:p>
    <w:p w:rsidR="006F0BFA" w:rsidRDefault="006F0BFA" w:rsidP="006F0BFA">
      <w:pPr>
        <w:spacing w:line="480" w:lineRule="auto"/>
        <w:ind w:firstLine="482"/>
        <w:rPr>
          <w:rFonts w:ascii="宋体" w:hAnsi="宋体"/>
          <w:sz w:val="24"/>
        </w:rPr>
      </w:pPr>
      <w:r>
        <w:rPr>
          <w:rFonts w:ascii="宋体" w:hAnsi="宋体" w:hint="eastAsia"/>
          <w:sz w:val="24"/>
        </w:rPr>
        <w:t>职</w:t>
      </w:r>
      <w:r>
        <w:rPr>
          <w:rFonts w:ascii="宋体" w:hAnsi="宋体"/>
          <w:sz w:val="24"/>
        </w:rPr>
        <w:t xml:space="preserve">          </w:t>
      </w:r>
      <w:proofErr w:type="gramStart"/>
      <w:r>
        <w:rPr>
          <w:rFonts w:ascii="宋体" w:hAnsi="宋体" w:hint="eastAsia"/>
          <w:sz w:val="24"/>
        </w:rPr>
        <w:t>务</w:t>
      </w:r>
      <w:proofErr w:type="gramEnd"/>
      <w:r>
        <w:rPr>
          <w:rFonts w:ascii="宋体" w:hAnsi="宋体" w:hint="eastAsia"/>
          <w:sz w:val="24"/>
        </w:rPr>
        <w:t>：</w:t>
      </w:r>
      <w:r>
        <w:rPr>
          <w:rFonts w:ascii="宋体" w:hAnsi="宋体"/>
          <w:sz w:val="24"/>
          <w:u w:val="single"/>
        </w:rPr>
        <w:t xml:space="preserve">                       </w:t>
      </w:r>
    </w:p>
    <w:p w:rsidR="006F0BFA" w:rsidRDefault="006F0BFA" w:rsidP="006F0BFA">
      <w:pPr>
        <w:spacing w:line="480" w:lineRule="auto"/>
        <w:ind w:firstLine="482"/>
        <w:rPr>
          <w:rFonts w:ascii="宋体" w:hAnsi="宋体"/>
          <w:sz w:val="24"/>
        </w:rPr>
      </w:pPr>
      <w:r>
        <w:rPr>
          <w:rFonts w:ascii="宋体" w:hAnsi="宋体" w:hint="eastAsia"/>
          <w:sz w:val="24"/>
        </w:rPr>
        <w:t>详细通讯地址：</w:t>
      </w:r>
      <w:r>
        <w:rPr>
          <w:rFonts w:ascii="宋体" w:hAnsi="宋体"/>
          <w:sz w:val="24"/>
        </w:rPr>
        <w:t xml:space="preserve">  </w:t>
      </w:r>
      <w:r>
        <w:rPr>
          <w:rFonts w:ascii="宋体" w:hAnsi="宋体"/>
          <w:sz w:val="24"/>
          <w:u w:val="single"/>
        </w:rPr>
        <w:t xml:space="preserve">                       </w:t>
      </w:r>
    </w:p>
    <w:p w:rsidR="006F0BFA" w:rsidRDefault="006F0BFA" w:rsidP="006F0BFA">
      <w:pPr>
        <w:spacing w:line="480" w:lineRule="auto"/>
        <w:ind w:firstLine="482"/>
        <w:rPr>
          <w:rFonts w:ascii="宋体" w:hAnsi="宋体"/>
          <w:sz w:val="24"/>
        </w:rPr>
      </w:pPr>
      <w:proofErr w:type="gramStart"/>
      <w:r>
        <w:rPr>
          <w:rFonts w:ascii="宋体" w:hAnsi="宋体" w:hint="eastAsia"/>
          <w:sz w:val="24"/>
        </w:rPr>
        <w:t>邮</w:t>
      </w:r>
      <w:proofErr w:type="gramEnd"/>
      <w:r>
        <w:rPr>
          <w:rFonts w:ascii="宋体" w:hAnsi="宋体"/>
          <w:sz w:val="24"/>
        </w:rPr>
        <w:t xml:space="preserve">  </w:t>
      </w:r>
      <w:r>
        <w:rPr>
          <w:rFonts w:ascii="宋体" w:hAnsi="宋体" w:hint="eastAsia"/>
          <w:sz w:val="24"/>
        </w:rPr>
        <w:t>政</w:t>
      </w:r>
      <w:r>
        <w:rPr>
          <w:rFonts w:ascii="宋体" w:hAnsi="宋体"/>
          <w:sz w:val="24"/>
        </w:rPr>
        <w:t xml:space="preserve">  </w:t>
      </w:r>
      <w:r>
        <w:rPr>
          <w:rFonts w:ascii="宋体" w:hAnsi="宋体" w:hint="eastAsia"/>
          <w:sz w:val="24"/>
        </w:rPr>
        <w:t>编</w:t>
      </w:r>
      <w:r>
        <w:rPr>
          <w:rFonts w:ascii="宋体" w:hAnsi="宋体"/>
          <w:sz w:val="24"/>
        </w:rPr>
        <w:t xml:space="preserve">  </w:t>
      </w:r>
      <w:r>
        <w:rPr>
          <w:rFonts w:ascii="宋体" w:hAnsi="宋体" w:hint="eastAsia"/>
          <w:sz w:val="24"/>
        </w:rPr>
        <w:t>码：</w:t>
      </w:r>
      <w:r>
        <w:rPr>
          <w:rFonts w:ascii="宋体" w:hAnsi="宋体"/>
          <w:sz w:val="24"/>
          <w:u w:val="single"/>
        </w:rPr>
        <w:t xml:space="preserve">                       </w:t>
      </w:r>
    </w:p>
    <w:p w:rsidR="006F0BFA" w:rsidRDefault="006F0BFA" w:rsidP="006F0BFA">
      <w:pPr>
        <w:spacing w:line="480" w:lineRule="auto"/>
        <w:ind w:firstLine="482"/>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u w:val="single"/>
        </w:rPr>
        <w:t xml:space="preserve">                       </w:t>
      </w:r>
    </w:p>
    <w:p w:rsidR="006F0BFA" w:rsidRDefault="006F0BFA" w:rsidP="006F0BFA">
      <w:pPr>
        <w:spacing w:line="480" w:lineRule="auto"/>
        <w:ind w:firstLine="482"/>
        <w:rPr>
          <w:rFonts w:ascii="宋体" w:hAnsi="宋体"/>
          <w:sz w:val="24"/>
          <w:u w:val="single"/>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u w:val="single"/>
        </w:rPr>
        <w:t xml:space="preserve">                       </w:t>
      </w:r>
    </w:p>
    <w:p w:rsidR="006F0BFA" w:rsidRDefault="006F0BFA" w:rsidP="006F0BFA">
      <w:pPr>
        <w:spacing w:line="480" w:lineRule="auto"/>
        <w:ind w:firstLine="482"/>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子</w:t>
      </w:r>
      <w:r>
        <w:rPr>
          <w:rFonts w:ascii="宋体" w:hAnsi="宋体"/>
          <w:sz w:val="24"/>
        </w:rPr>
        <w:t xml:space="preserve">  </w:t>
      </w:r>
      <w:r>
        <w:rPr>
          <w:rFonts w:ascii="宋体" w:hAnsi="宋体" w:hint="eastAsia"/>
          <w:sz w:val="24"/>
        </w:rPr>
        <w:t>信</w:t>
      </w:r>
      <w:r>
        <w:rPr>
          <w:rFonts w:ascii="宋体" w:hAnsi="宋体"/>
          <w:sz w:val="24"/>
        </w:rPr>
        <w:t xml:space="preserve">  </w:t>
      </w:r>
      <w:r>
        <w:rPr>
          <w:rFonts w:ascii="宋体" w:hAnsi="宋体" w:hint="eastAsia"/>
          <w:sz w:val="24"/>
        </w:rPr>
        <w:t>箱：</w:t>
      </w:r>
      <w:r>
        <w:rPr>
          <w:rFonts w:ascii="宋体" w:hAnsi="宋体"/>
          <w:sz w:val="24"/>
          <w:u w:val="single"/>
        </w:rPr>
        <w:t xml:space="preserve">                       </w:t>
      </w:r>
    </w:p>
    <w:p w:rsidR="006F0BFA" w:rsidRDefault="006F0BFA" w:rsidP="006F0BFA">
      <w:pPr>
        <w:spacing w:line="480" w:lineRule="auto"/>
        <w:ind w:firstLine="482"/>
        <w:rPr>
          <w:rFonts w:ascii="宋体" w:hAnsi="宋体"/>
          <w:sz w:val="24"/>
        </w:rPr>
      </w:pPr>
    </w:p>
    <w:p w:rsidR="006F0BFA" w:rsidRDefault="006F0BFA" w:rsidP="006F0BFA">
      <w:pPr>
        <w:spacing w:line="360" w:lineRule="auto"/>
        <w:ind w:left="420"/>
        <w:jc w:val="center"/>
        <w:rPr>
          <w:rFonts w:ascii="宋体" w:hAnsi="宋体"/>
          <w:sz w:val="24"/>
        </w:rPr>
      </w:pPr>
      <w:r>
        <w:rPr>
          <w:rFonts w:ascii="宋体" w:hAnsi="宋体"/>
          <w:sz w:val="24"/>
        </w:rPr>
        <w:br w:type="page"/>
      </w:r>
    </w:p>
    <w:p w:rsidR="006F0BFA" w:rsidRDefault="006F0BFA" w:rsidP="006F0BFA">
      <w:pPr>
        <w:spacing w:line="360" w:lineRule="auto"/>
        <w:ind w:left="420"/>
        <w:jc w:val="center"/>
        <w:rPr>
          <w:rFonts w:ascii="宋体" w:hAnsi="宋体"/>
          <w:b/>
          <w:sz w:val="36"/>
          <w:szCs w:val="36"/>
        </w:rPr>
      </w:pPr>
      <w:r>
        <w:rPr>
          <w:rFonts w:ascii="宋体" w:hAnsi="宋体"/>
          <w:b/>
          <w:sz w:val="28"/>
          <w:szCs w:val="28"/>
        </w:rPr>
        <w:lastRenderedPageBreak/>
        <w:t xml:space="preserve">7-4 </w:t>
      </w:r>
      <w:r>
        <w:rPr>
          <w:rFonts w:ascii="宋体" w:hAnsi="宋体" w:hint="eastAsia"/>
          <w:b/>
          <w:sz w:val="28"/>
          <w:szCs w:val="28"/>
        </w:rPr>
        <w:t>法人营业执照</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hint="eastAsia"/>
          <w:sz w:val="24"/>
        </w:rPr>
        <w:t>六安市中医院：</w:t>
      </w:r>
    </w:p>
    <w:p w:rsidR="006F0BFA" w:rsidRDefault="006F0BFA" w:rsidP="006F0BFA">
      <w:pPr>
        <w:spacing w:line="600" w:lineRule="auto"/>
        <w:ind w:firstLine="480"/>
        <w:rPr>
          <w:rFonts w:ascii="宋体" w:hAnsi="宋体"/>
          <w:sz w:val="24"/>
        </w:rPr>
      </w:pPr>
      <w:r>
        <w:rPr>
          <w:rFonts w:ascii="宋体" w:hAnsi="宋体" w:hint="eastAsia"/>
          <w:sz w:val="24"/>
        </w:rPr>
        <w:t>现附上由</w:t>
      </w:r>
      <w:r>
        <w:rPr>
          <w:rFonts w:ascii="宋体" w:hAnsi="宋体"/>
          <w:sz w:val="24"/>
          <w:u w:val="single"/>
        </w:rPr>
        <w:t xml:space="preserve">                                 </w:t>
      </w:r>
      <w:r>
        <w:rPr>
          <w:rFonts w:ascii="宋体" w:hAnsi="宋体" w:hint="eastAsia"/>
          <w:sz w:val="24"/>
        </w:rPr>
        <w:t>（签发机关名称）签发的我方法人营业执照副本，该执照真实有效。</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p>
    <w:p w:rsidR="006F0BFA" w:rsidRDefault="006F0BFA" w:rsidP="006F0BFA">
      <w:pPr>
        <w:spacing w:line="360" w:lineRule="auto"/>
        <w:ind w:firstLineChars="100" w:firstLine="241"/>
        <w:rPr>
          <w:rFonts w:ascii="宋体" w:hAnsi="宋体"/>
          <w:b/>
          <w:bCs/>
          <w:sz w:val="24"/>
        </w:rPr>
      </w:pPr>
      <w:r>
        <w:rPr>
          <w:rFonts w:ascii="宋体" w:hAnsi="宋体" w:hint="eastAsia"/>
          <w:b/>
          <w:bCs/>
          <w:sz w:val="24"/>
        </w:rPr>
        <w:t>后附法人营业执照复印件。</w:t>
      </w: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投标人（盖章）：</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投标人代表（签字或签章）：</w:t>
      </w:r>
      <w:r>
        <w:rPr>
          <w:rFonts w:ascii="宋体" w:hAnsi="宋体"/>
          <w:sz w:val="24"/>
          <w:u w:val="single"/>
        </w:rPr>
        <w:t xml:space="preserve">           </w:t>
      </w:r>
    </w:p>
    <w:p w:rsidR="006F0BFA" w:rsidRDefault="006F0BFA" w:rsidP="006F0BFA">
      <w:pPr>
        <w:spacing w:line="360" w:lineRule="auto"/>
        <w:rPr>
          <w:rFonts w:ascii="宋体" w:hAnsi="宋体"/>
          <w:sz w:val="24"/>
        </w:rPr>
      </w:pPr>
      <w:r>
        <w:rPr>
          <w:rFonts w:ascii="宋体" w:hAnsi="宋体"/>
          <w:sz w:val="24"/>
        </w:rPr>
        <w:t xml:space="preserve">                                  </w:t>
      </w:r>
      <w:r>
        <w:rPr>
          <w:rFonts w:ascii="宋体" w:hAnsi="宋体" w:hint="eastAsia"/>
          <w:sz w:val="24"/>
        </w:rPr>
        <w:t>日期：</w:t>
      </w:r>
      <w:r>
        <w:rPr>
          <w:rFonts w:ascii="宋体" w:hAnsi="宋体"/>
          <w:sz w:val="24"/>
          <w:u w:val="single"/>
        </w:rPr>
        <w:t xml:space="preserve">                        </w:t>
      </w:r>
    </w:p>
    <w:p w:rsidR="006F0BFA" w:rsidRDefault="006F0BFA" w:rsidP="006F0BFA">
      <w:pPr>
        <w:spacing w:line="360" w:lineRule="auto"/>
        <w:rPr>
          <w:rFonts w:ascii="宋体" w:hAnsi="宋体"/>
          <w:kern w:val="0"/>
          <w:sz w:val="24"/>
          <w:szCs w:val="24"/>
          <w:highlight w:val="yellow"/>
        </w:rPr>
      </w:pPr>
      <w:r>
        <w:rPr>
          <w:rFonts w:ascii="宋体" w:hAnsi="宋体"/>
          <w:sz w:val="24"/>
        </w:rPr>
        <w:br w:type="page"/>
      </w:r>
      <w:r>
        <w:rPr>
          <w:rFonts w:ascii="宋体" w:hAnsi="宋体"/>
          <w:kern w:val="0"/>
          <w:sz w:val="24"/>
          <w:szCs w:val="24"/>
        </w:rPr>
        <w:lastRenderedPageBreak/>
        <w:t>7-</w:t>
      </w:r>
      <w:r>
        <w:rPr>
          <w:rFonts w:ascii="宋体" w:hAnsi="宋体" w:hint="eastAsia"/>
          <w:kern w:val="0"/>
          <w:sz w:val="24"/>
          <w:szCs w:val="24"/>
        </w:rPr>
        <w:t>5标人能够提供具有自主知识产权或第三方授权（须提供针对本项目的专项授权书）的医用耗材智能化院内物流管理系统、供应采购平台、资质证照系统等。提供知识产权证书（属于第三方授权产品的，还须提供针对本项目的专项授权书）</w:t>
      </w:r>
    </w:p>
    <w:p w:rsidR="006F0BFA" w:rsidRDefault="006F0BFA" w:rsidP="006F0BFA">
      <w:pPr>
        <w:spacing w:line="360" w:lineRule="auto"/>
        <w:rPr>
          <w:rFonts w:ascii="宋体" w:hAnsi="宋体"/>
          <w:kern w:val="0"/>
          <w:sz w:val="24"/>
          <w:szCs w:val="24"/>
        </w:rPr>
      </w:pPr>
      <w:r>
        <w:rPr>
          <w:rFonts w:ascii="宋体" w:hAnsi="宋体"/>
          <w:kern w:val="0"/>
          <w:sz w:val="24"/>
          <w:szCs w:val="24"/>
        </w:rPr>
        <w:t>7-</w:t>
      </w:r>
      <w:r>
        <w:rPr>
          <w:rFonts w:ascii="宋体" w:hAnsi="宋体" w:hint="eastAsia"/>
          <w:kern w:val="0"/>
          <w:sz w:val="24"/>
          <w:szCs w:val="24"/>
        </w:rPr>
        <w:t>6投标人不得在“信用中国”网站（</w:t>
      </w:r>
      <w:r>
        <w:rPr>
          <w:rFonts w:ascii="宋体" w:hAnsi="宋体"/>
          <w:kern w:val="0"/>
          <w:sz w:val="24"/>
          <w:szCs w:val="24"/>
        </w:rPr>
        <w:t>www.creditchina.gov.cn</w:t>
      </w:r>
      <w:r>
        <w:rPr>
          <w:rFonts w:ascii="宋体" w:hAnsi="宋体" w:hint="eastAsia"/>
          <w:kern w:val="0"/>
          <w:sz w:val="24"/>
          <w:szCs w:val="24"/>
        </w:rPr>
        <w:t>）被列入失信被执行人名单。须提供投标人未在“信用中国”官网（www.creditchina.gov.cn）被列入失信被执行人名单的查询截图。</w:t>
      </w:r>
    </w:p>
    <w:p w:rsidR="006F0BFA" w:rsidRDefault="006F0BFA" w:rsidP="006F0BFA">
      <w:pPr>
        <w:spacing w:line="360" w:lineRule="auto"/>
        <w:rPr>
          <w:rFonts w:ascii="宋体" w:hAnsi="宋体"/>
          <w:kern w:val="0"/>
          <w:sz w:val="24"/>
          <w:szCs w:val="24"/>
        </w:rPr>
      </w:pPr>
      <w:r>
        <w:rPr>
          <w:rFonts w:ascii="宋体" w:hAnsi="宋体"/>
          <w:kern w:val="0"/>
          <w:sz w:val="24"/>
          <w:szCs w:val="24"/>
        </w:rPr>
        <w:t>7-</w:t>
      </w:r>
      <w:r>
        <w:rPr>
          <w:rFonts w:ascii="宋体" w:hAnsi="宋体" w:hint="eastAsia"/>
          <w:kern w:val="0"/>
          <w:sz w:val="24"/>
          <w:szCs w:val="24"/>
        </w:rPr>
        <w:t>7投标人须出具在“国家企业信用信息公示系统”（http://www.gsxt.gov.cn/index.html）中的“股东及出资信息”页面截图；提供国家企业信用信息公示系统中的“股东及出资信息”页面截图。</w:t>
      </w:r>
    </w:p>
    <w:p w:rsidR="006F0BFA" w:rsidRDefault="006F0BFA" w:rsidP="006F0BFA">
      <w:pPr>
        <w:spacing w:line="360" w:lineRule="auto"/>
        <w:rPr>
          <w:rFonts w:ascii="宋体" w:hAnsi="宋体"/>
          <w:kern w:val="0"/>
          <w:sz w:val="24"/>
          <w:szCs w:val="24"/>
        </w:rPr>
      </w:pPr>
      <w:r>
        <w:rPr>
          <w:rFonts w:ascii="宋体" w:hAnsi="宋体"/>
          <w:kern w:val="0"/>
          <w:sz w:val="24"/>
          <w:szCs w:val="24"/>
        </w:rPr>
        <w:t>7-</w:t>
      </w:r>
      <w:r>
        <w:rPr>
          <w:rFonts w:ascii="宋体" w:hAnsi="宋体" w:hint="eastAsia"/>
          <w:kern w:val="0"/>
          <w:sz w:val="24"/>
          <w:szCs w:val="24"/>
        </w:rPr>
        <w:t>8投标人荣誉证书（如有）（提供复印件）。</w:t>
      </w:r>
    </w:p>
    <w:p w:rsidR="006F0BFA" w:rsidRDefault="006F0BFA" w:rsidP="006F0BFA">
      <w:pPr>
        <w:spacing w:line="360" w:lineRule="auto"/>
        <w:rPr>
          <w:rFonts w:ascii="宋体" w:hAnsi="宋体"/>
          <w:bCs/>
          <w:sz w:val="28"/>
          <w:szCs w:val="21"/>
        </w:rPr>
      </w:pPr>
      <w:r>
        <w:rPr>
          <w:rFonts w:ascii="宋体" w:hAnsi="宋体"/>
          <w:b/>
          <w:bCs/>
          <w:sz w:val="28"/>
          <w:szCs w:val="21"/>
        </w:rPr>
        <w:br w:type="page"/>
      </w:r>
      <w:r>
        <w:rPr>
          <w:rFonts w:ascii="宋体" w:hAnsi="宋体"/>
          <w:b/>
          <w:bCs/>
          <w:sz w:val="28"/>
          <w:szCs w:val="21"/>
        </w:rPr>
        <w:lastRenderedPageBreak/>
        <w:t>7-</w:t>
      </w:r>
      <w:r>
        <w:rPr>
          <w:rFonts w:ascii="宋体" w:hAnsi="宋体" w:hint="eastAsia"/>
          <w:b/>
          <w:bCs/>
          <w:sz w:val="28"/>
          <w:szCs w:val="21"/>
        </w:rPr>
        <w:t>9</w:t>
      </w:r>
      <w:r>
        <w:rPr>
          <w:rFonts w:ascii="宋体" w:hAnsi="宋体" w:hint="eastAsia"/>
          <w:bCs/>
          <w:sz w:val="24"/>
          <w:szCs w:val="24"/>
        </w:rPr>
        <w:t>业绩合同等资料</w:t>
      </w:r>
    </w:p>
    <w:p w:rsidR="006F0BFA" w:rsidRDefault="006F0BFA" w:rsidP="006F0BFA">
      <w:pPr>
        <w:widowControl/>
        <w:snapToGrid w:val="0"/>
        <w:jc w:val="center"/>
        <w:rPr>
          <w:rFonts w:ascii="宋体" w:hAnsi="宋体"/>
          <w:b/>
          <w:kern w:val="0"/>
          <w:sz w:val="24"/>
          <w:szCs w:val="24"/>
        </w:rPr>
      </w:pPr>
      <w:r>
        <w:rPr>
          <w:rFonts w:ascii="宋体" w:hAnsi="宋体" w:hint="eastAsia"/>
          <w:b/>
          <w:kern w:val="0"/>
          <w:sz w:val="24"/>
          <w:szCs w:val="24"/>
        </w:rPr>
        <w:t>类似业绩证明材料</w:t>
      </w:r>
    </w:p>
    <w:tbl>
      <w:tblPr>
        <w:tblW w:w="0" w:type="auto"/>
        <w:tblInd w:w="108" w:type="dxa"/>
        <w:tblLayout w:type="fixed"/>
        <w:tblLook w:val="0000"/>
      </w:tblPr>
      <w:tblGrid>
        <w:gridCol w:w="2593"/>
        <w:gridCol w:w="5930"/>
      </w:tblGrid>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采购人名称</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采购人地址</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采购人电话</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项目名称</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项目所在地</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供货人名称</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8"/>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供货人地址</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供货人电话</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合同价格</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合同签订时间</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供货时间</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合同主要货物及参数</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r w:rsidR="006F0BFA" w:rsidTr="000E1745">
        <w:trPr>
          <w:trHeight w:val="419"/>
        </w:trPr>
        <w:tc>
          <w:tcPr>
            <w:tcW w:w="2593" w:type="dxa"/>
            <w:tcBorders>
              <w:top w:val="single" w:sz="4" w:space="0" w:color="000000"/>
              <w:left w:val="single" w:sz="4" w:space="0" w:color="000000"/>
              <w:bottom w:val="single" w:sz="4" w:space="0" w:color="000000"/>
              <w:right w:val="single" w:sz="4" w:space="0" w:color="000000"/>
            </w:tcBorders>
            <w:vAlign w:val="center"/>
          </w:tcPr>
          <w:p w:rsidR="006F0BFA" w:rsidRDefault="006F0BFA" w:rsidP="000E1745">
            <w:pPr>
              <w:widowControl/>
              <w:snapToGrid w:val="0"/>
              <w:jc w:val="center"/>
              <w:rPr>
                <w:rFonts w:ascii="宋体" w:hAnsi="宋体"/>
                <w:kern w:val="0"/>
                <w:sz w:val="24"/>
                <w:szCs w:val="24"/>
              </w:rPr>
            </w:pPr>
            <w:r>
              <w:rPr>
                <w:rFonts w:ascii="宋体" w:hAnsi="宋体" w:hint="eastAsia"/>
                <w:kern w:val="0"/>
                <w:sz w:val="24"/>
                <w:szCs w:val="24"/>
              </w:rPr>
              <w:t>备注</w:t>
            </w:r>
          </w:p>
        </w:tc>
        <w:tc>
          <w:tcPr>
            <w:tcW w:w="5930" w:type="dxa"/>
            <w:tcBorders>
              <w:top w:val="single" w:sz="4" w:space="0" w:color="000000"/>
              <w:left w:val="nil"/>
              <w:bottom w:val="single" w:sz="4" w:space="0" w:color="000000"/>
              <w:right w:val="single" w:sz="4" w:space="0" w:color="000000"/>
            </w:tcBorders>
          </w:tcPr>
          <w:p w:rsidR="006F0BFA" w:rsidRDefault="006F0BFA" w:rsidP="000E1745">
            <w:pPr>
              <w:widowControl/>
              <w:snapToGrid w:val="0"/>
              <w:rPr>
                <w:rFonts w:ascii="宋体" w:hAnsi="宋体"/>
                <w:kern w:val="0"/>
                <w:sz w:val="24"/>
                <w:szCs w:val="24"/>
              </w:rPr>
            </w:pPr>
          </w:p>
        </w:tc>
      </w:tr>
    </w:tbl>
    <w:p w:rsidR="006F0BFA" w:rsidRDefault="006F0BFA" w:rsidP="006F0BFA">
      <w:pPr>
        <w:widowControl/>
        <w:jc w:val="left"/>
        <w:rPr>
          <w:rFonts w:ascii="宋体" w:hAnsi="宋体"/>
          <w:sz w:val="24"/>
          <w:szCs w:val="24"/>
        </w:rPr>
      </w:pPr>
    </w:p>
    <w:p w:rsidR="006F0BFA" w:rsidRDefault="006F0BFA" w:rsidP="006F0BFA">
      <w:pPr>
        <w:widowControl/>
        <w:jc w:val="left"/>
        <w:rPr>
          <w:rFonts w:ascii="宋体" w:hAnsi="宋体"/>
          <w:sz w:val="24"/>
          <w:szCs w:val="24"/>
        </w:rPr>
      </w:pPr>
      <w:r>
        <w:rPr>
          <w:rFonts w:ascii="宋体" w:hAnsi="宋体" w:hint="eastAsia"/>
          <w:sz w:val="24"/>
          <w:szCs w:val="24"/>
        </w:rPr>
        <w:t>注</w:t>
      </w:r>
      <w:r>
        <w:rPr>
          <w:rFonts w:ascii="宋体" w:hAnsi="宋体"/>
          <w:sz w:val="24"/>
          <w:szCs w:val="24"/>
        </w:rPr>
        <w:t>:</w:t>
      </w:r>
      <w:r>
        <w:rPr>
          <w:rFonts w:ascii="宋体" w:hAnsi="宋体" w:hint="eastAsia"/>
          <w:sz w:val="24"/>
          <w:szCs w:val="24"/>
        </w:rPr>
        <w:t>投标人须具有履行本项目所必需的建设和服务能力，具有医用耗材智能化项目的建设和服务经验，并提供国内“三甲医院”医用耗材智能化管理建设及服务案例（提供合同复印件以及医院级别的证明材料）。</w:t>
      </w:r>
      <w:r>
        <w:rPr>
          <w:rFonts w:ascii="宋体" w:hAnsi="宋体" w:hint="eastAsia"/>
          <w:b/>
          <w:bCs/>
          <w:sz w:val="24"/>
          <w:szCs w:val="24"/>
        </w:rPr>
        <w:t>应</w:t>
      </w:r>
      <w:proofErr w:type="gramStart"/>
      <w:r>
        <w:rPr>
          <w:rFonts w:ascii="宋体" w:hAnsi="宋体" w:hint="eastAsia"/>
          <w:b/>
          <w:bCs/>
          <w:sz w:val="24"/>
          <w:szCs w:val="24"/>
        </w:rPr>
        <w:t>附合同</w:t>
      </w:r>
      <w:proofErr w:type="gramEnd"/>
      <w:r>
        <w:rPr>
          <w:rFonts w:ascii="宋体" w:hAnsi="宋体" w:hint="eastAsia"/>
          <w:b/>
          <w:bCs/>
          <w:sz w:val="24"/>
          <w:szCs w:val="24"/>
        </w:rPr>
        <w:t>复印件以及医院级别的证明材料</w:t>
      </w:r>
      <w:r>
        <w:rPr>
          <w:rFonts w:ascii="宋体" w:hAnsi="宋体" w:hint="eastAsia"/>
          <w:sz w:val="24"/>
          <w:szCs w:val="24"/>
        </w:rPr>
        <w:t>，具体年份时间要求见投标人须知前附表。每张表格只填写一个项目，并标明序号。</w:t>
      </w:r>
    </w:p>
    <w:p w:rsidR="006F0BFA" w:rsidRDefault="006F0BFA" w:rsidP="006F0BFA">
      <w:pPr>
        <w:widowControl/>
        <w:jc w:val="left"/>
        <w:rPr>
          <w:rFonts w:ascii="宋体" w:hAnsi="宋体"/>
          <w:b/>
          <w:bCs/>
          <w:sz w:val="32"/>
          <w:szCs w:val="22"/>
        </w:rPr>
      </w:pPr>
    </w:p>
    <w:p w:rsidR="006F0BFA" w:rsidRDefault="006F0BFA" w:rsidP="006F0BFA">
      <w:pPr>
        <w:spacing w:line="360" w:lineRule="auto"/>
        <w:rPr>
          <w:rFonts w:ascii="宋体" w:hAnsi="宋体"/>
          <w:sz w:val="24"/>
        </w:rPr>
      </w:pPr>
      <w:r>
        <w:rPr>
          <w:rFonts w:ascii="宋体" w:hAnsi="宋体"/>
          <w:b/>
          <w:bCs/>
          <w:sz w:val="28"/>
          <w:szCs w:val="21"/>
        </w:rPr>
        <w:br w:type="page"/>
      </w:r>
      <w:r>
        <w:rPr>
          <w:rFonts w:ascii="宋体" w:hAnsi="宋体"/>
          <w:b/>
          <w:bCs/>
          <w:sz w:val="28"/>
          <w:szCs w:val="21"/>
        </w:rPr>
        <w:lastRenderedPageBreak/>
        <w:t>7-1</w:t>
      </w:r>
      <w:r>
        <w:rPr>
          <w:rFonts w:ascii="宋体" w:hAnsi="宋体" w:hint="eastAsia"/>
          <w:b/>
          <w:bCs/>
          <w:sz w:val="28"/>
          <w:szCs w:val="21"/>
        </w:rPr>
        <w:t>0</w:t>
      </w:r>
      <w:r>
        <w:rPr>
          <w:rFonts w:ascii="宋体" w:hAnsi="宋体"/>
          <w:b/>
          <w:bCs/>
          <w:sz w:val="28"/>
          <w:szCs w:val="21"/>
        </w:rPr>
        <w:t xml:space="preserve"> </w:t>
      </w:r>
      <w:r>
        <w:rPr>
          <w:rFonts w:ascii="宋体" w:hAnsi="宋体" w:hint="eastAsia"/>
          <w:b/>
          <w:bCs/>
          <w:sz w:val="28"/>
          <w:szCs w:val="21"/>
        </w:rPr>
        <w:t>招标文件要求的其他资料</w:t>
      </w:r>
    </w:p>
    <w:p w:rsidR="006F0BFA" w:rsidRDefault="006F0BFA" w:rsidP="006F0BFA">
      <w:pPr>
        <w:spacing w:line="360" w:lineRule="auto"/>
        <w:jc w:val="center"/>
        <w:rPr>
          <w:rFonts w:ascii="宋体" w:hAnsi="宋体"/>
          <w:b/>
          <w:sz w:val="36"/>
          <w:szCs w:val="36"/>
        </w:rPr>
      </w:pPr>
      <w:r>
        <w:rPr>
          <w:rFonts w:ascii="宋体" w:hAnsi="宋体" w:hint="eastAsia"/>
          <w:sz w:val="24"/>
        </w:rPr>
        <w:t>（请根据招标文件第六章和评标办法中的要求，提供证明材料及承诺）</w:t>
      </w:r>
    </w:p>
    <w:p w:rsidR="006F0BFA" w:rsidRDefault="006F0BFA" w:rsidP="006F0BFA">
      <w:pPr>
        <w:jc w:val="left"/>
        <w:rPr>
          <w:rFonts w:ascii="宋体" w:hAnsi="宋体"/>
        </w:rPr>
      </w:pPr>
    </w:p>
    <w:p w:rsidR="006F0BFA" w:rsidRDefault="006F0BFA" w:rsidP="006F0BFA">
      <w:pPr>
        <w:jc w:val="left"/>
        <w:rPr>
          <w:rFonts w:ascii="宋体" w:hAnsi="宋体"/>
          <w:b/>
          <w:bCs/>
          <w:sz w:val="24"/>
        </w:rPr>
      </w:pPr>
    </w:p>
    <w:p w:rsidR="006F0BFA" w:rsidRDefault="006F0BFA" w:rsidP="006F0BFA">
      <w:pPr>
        <w:jc w:val="center"/>
        <w:rPr>
          <w:rFonts w:ascii="宋体" w:hAnsi="宋体"/>
          <w:sz w:val="24"/>
        </w:rPr>
      </w:pPr>
    </w:p>
    <w:p w:rsidR="006F0BFA" w:rsidRDefault="006F0BFA" w:rsidP="006F0BFA">
      <w:pPr>
        <w:jc w:val="center"/>
        <w:rPr>
          <w:rFonts w:ascii="宋体" w:hAnsi="宋体"/>
          <w:sz w:val="24"/>
        </w:rPr>
      </w:pPr>
    </w:p>
    <w:p w:rsidR="006F0BFA" w:rsidRDefault="006F0BFA" w:rsidP="006F0BFA">
      <w:pPr>
        <w:jc w:val="center"/>
        <w:rPr>
          <w:rFonts w:ascii="宋体" w:hAnsi="宋体"/>
          <w:sz w:val="24"/>
        </w:rPr>
      </w:pPr>
    </w:p>
    <w:p w:rsidR="006F0BFA" w:rsidRDefault="006F0BFA" w:rsidP="006F0BFA">
      <w:pPr>
        <w:autoSpaceDE w:val="0"/>
        <w:autoSpaceDN w:val="0"/>
        <w:adjustRightInd w:val="0"/>
        <w:spacing w:line="1000" w:lineRule="exact"/>
        <w:ind w:right="-23"/>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widowControl/>
        <w:jc w:val="left"/>
        <w:rPr>
          <w:rFonts w:ascii="宋体" w:hAnsi="宋体" w:cs="Arial"/>
          <w:b/>
          <w:bCs/>
          <w:spacing w:val="40"/>
          <w:w w:val="90"/>
          <w:kern w:val="0"/>
          <w:position w:val="1"/>
          <w:sz w:val="72"/>
          <w:szCs w:val="72"/>
        </w:rPr>
      </w:pPr>
    </w:p>
    <w:p w:rsidR="006F0BFA" w:rsidRDefault="006F0BFA" w:rsidP="006F0BFA">
      <w:pPr>
        <w:widowControl/>
        <w:jc w:val="left"/>
        <w:rPr>
          <w:rFonts w:ascii="宋体" w:hAnsi="宋体" w:cs="Arial"/>
          <w:b/>
          <w:bCs/>
          <w:spacing w:val="40"/>
          <w:w w:val="90"/>
          <w:kern w:val="0"/>
          <w:position w:val="1"/>
          <w:sz w:val="72"/>
          <w:szCs w:val="72"/>
        </w:rPr>
      </w:pPr>
      <w:r>
        <w:rPr>
          <w:rFonts w:ascii="宋体" w:hAnsi="宋体" w:cs="Arial"/>
          <w:b/>
          <w:bCs/>
          <w:spacing w:val="40"/>
          <w:w w:val="90"/>
          <w:kern w:val="0"/>
          <w:position w:val="1"/>
          <w:sz w:val="72"/>
          <w:szCs w:val="72"/>
        </w:rPr>
        <w:br w:type="page"/>
      </w: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bookmarkStart w:id="18" w:name="_Hlk7448852"/>
      <w:r>
        <w:rPr>
          <w:rFonts w:ascii="宋体" w:hAnsi="宋体" w:cs="Arial" w:hint="eastAsia"/>
          <w:b/>
          <w:bCs/>
          <w:spacing w:val="40"/>
          <w:w w:val="90"/>
          <w:kern w:val="0"/>
          <w:position w:val="1"/>
          <w:sz w:val="72"/>
          <w:szCs w:val="72"/>
        </w:rPr>
        <w:t>第五章</w:t>
      </w: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招标项目要求及</w:t>
      </w: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bookmarkStart w:id="19" w:name="_Toc236401567"/>
      <w:r>
        <w:rPr>
          <w:rFonts w:ascii="宋体" w:hAnsi="宋体" w:cs="Arial" w:hint="eastAsia"/>
          <w:b/>
          <w:bCs/>
          <w:spacing w:val="40"/>
          <w:w w:val="90"/>
          <w:kern w:val="0"/>
          <w:position w:val="1"/>
          <w:sz w:val="72"/>
          <w:szCs w:val="72"/>
        </w:rPr>
        <w:t>技术规格</w:t>
      </w:r>
    </w:p>
    <w:bookmarkEnd w:id="18"/>
    <w:bookmarkEnd w:id="19"/>
    <w:p w:rsidR="006F0BFA" w:rsidRDefault="006F0BFA" w:rsidP="006F0BFA">
      <w:pPr>
        <w:pStyle w:val="1"/>
        <w:numPr>
          <w:ilvl w:val="0"/>
          <w:numId w:val="0"/>
        </w:numPr>
        <w:spacing w:before="0" w:after="0" w:line="360" w:lineRule="auto"/>
        <w:jc w:val="center"/>
        <w:rPr>
          <w:rFonts w:ascii="宋体" w:hAnsi="宋体"/>
          <w:b w:val="0"/>
          <w:sz w:val="24"/>
          <w:szCs w:val="24"/>
        </w:rPr>
      </w:pPr>
      <w:r>
        <w:rPr>
          <w:rFonts w:ascii="宋体" w:hAnsi="宋体"/>
          <w:b w:val="0"/>
          <w:sz w:val="24"/>
          <w:szCs w:val="24"/>
        </w:rPr>
        <w:br w:type="page"/>
      </w:r>
      <w:bookmarkStart w:id="20" w:name="_Toc7449006"/>
      <w:r>
        <w:rPr>
          <w:rFonts w:ascii="宋体" w:hAnsi="宋体" w:hint="eastAsia"/>
          <w:sz w:val="32"/>
          <w:szCs w:val="36"/>
        </w:rPr>
        <w:lastRenderedPageBreak/>
        <w:t>第五章 招标项目要求及技术规格</w:t>
      </w:r>
      <w:bookmarkEnd w:id="20"/>
    </w:p>
    <w:p w:rsidR="006F0BFA" w:rsidRDefault="006F0BFA" w:rsidP="006F0BFA">
      <w:pPr>
        <w:numPr>
          <w:ilvl w:val="0"/>
          <w:numId w:val="5"/>
        </w:numPr>
        <w:spacing w:line="480" w:lineRule="auto"/>
        <w:rPr>
          <w:rFonts w:ascii="宋体" w:hAnsi="宋体" w:cs="宋体"/>
          <w:sz w:val="24"/>
          <w:szCs w:val="24"/>
        </w:rPr>
      </w:pPr>
      <w:r>
        <w:rPr>
          <w:rFonts w:ascii="宋体" w:hAnsi="宋体" w:cs="宋体" w:hint="eastAsia"/>
          <w:b/>
          <w:bCs/>
          <w:sz w:val="24"/>
          <w:szCs w:val="24"/>
        </w:rPr>
        <w:t>项目概述：</w:t>
      </w:r>
    </w:p>
    <w:p w:rsidR="006F0BFA" w:rsidRDefault="006F0BFA" w:rsidP="006F0BFA">
      <w:pPr>
        <w:rPr>
          <w:rFonts w:ascii="宋体" w:hAnsi="宋体" w:cs="宋体"/>
          <w:sz w:val="24"/>
          <w:szCs w:val="24"/>
        </w:rPr>
      </w:pPr>
      <w:r>
        <w:rPr>
          <w:rFonts w:ascii="宋体" w:hAnsi="宋体" w:cs="宋体" w:hint="eastAsia"/>
          <w:sz w:val="24"/>
          <w:szCs w:val="24"/>
        </w:rPr>
        <w:t>1、项目名称：医用物资智能化管理及院内配送服务</w:t>
      </w:r>
    </w:p>
    <w:p w:rsidR="006F0BFA" w:rsidRDefault="006F0BFA" w:rsidP="006F0BFA">
      <w:pPr>
        <w:rPr>
          <w:rFonts w:ascii="宋体" w:hAnsi="宋体" w:cs="宋体"/>
          <w:sz w:val="24"/>
          <w:szCs w:val="24"/>
        </w:rPr>
      </w:pPr>
      <w:r>
        <w:rPr>
          <w:rFonts w:ascii="宋体" w:hAnsi="宋体" w:cs="宋体" w:hint="eastAsia"/>
          <w:sz w:val="24"/>
          <w:szCs w:val="24"/>
        </w:rPr>
        <w:t>2、服务地点：六安市中医院</w:t>
      </w:r>
    </w:p>
    <w:p w:rsidR="006F0BFA" w:rsidRDefault="006F0BFA" w:rsidP="006F0BFA">
      <w:pPr>
        <w:rPr>
          <w:rFonts w:ascii="宋体" w:hAnsi="宋体" w:cs="宋体"/>
          <w:sz w:val="24"/>
          <w:szCs w:val="24"/>
        </w:rPr>
      </w:pPr>
      <w:r>
        <w:rPr>
          <w:rFonts w:ascii="宋体" w:hAnsi="宋体" w:cs="宋体" w:hint="eastAsia"/>
          <w:sz w:val="24"/>
          <w:szCs w:val="24"/>
        </w:rPr>
        <w:t>3、服务期限：5年</w:t>
      </w:r>
    </w:p>
    <w:p w:rsidR="006F0BFA" w:rsidRDefault="006F0BFA" w:rsidP="006F0BFA">
      <w:pPr>
        <w:rPr>
          <w:rFonts w:ascii="宋体" w:hAnsi="宋体" w:cs="宋体"/>
          <w:sz w:val="24"/>
          <w:szCs w:val="24"/>
        </w:rPr>
      </w:pPr>
      <w:r>
        <w:rPr>
          <w:rFonts w:ascii="宋体" w:hAnsi="宋体" w:cs="宋体" w:hint="eastAsia"/>
          <w:sz w:val="24"/>
          <w:szCs w:val="24"/>
        </w:rPr>
        <w:t>4、服务产品：院内医用耗材物资（包</w:t>
      </w:r>
      <w:r>
        <w:rPr>
          <w:rFonts w:ascii="宋体" w:hAnsi="宋体" w:hint="eastAsia"/>
          <w:sz w:val="24"/>
        </w:rPr>
        <w:t>括医用高值、低值、检验试剂等耗材，后勤物资</w:t>
      </w:r>
      <w:r>
        <w:rPr>
          <w:rFonts w:ascii="宋体" w:hAnsi="宋体" w:cs="宋体" w:hint="eastAsia"/>
          <w:sz w:val="24"/>
          <w:szCs w:val="24"/>
        </w:rPr>
        <w:t>）</w:t>
      </w:r>
    </w:p>
    <w:p w:rsidR="006F0BFA" w:rsidRDefault="006F0BFA" w:rsidP="006F0BFA">
      <w:pPr>
        <w:rPr>
          <w:rFonts w:ascii="宋体" w:hAnsi="宋体" w:cs="宋体"/>
          <w:sz w:val="24"/>
          <w:szCs w:val="24"/>
        </w:rPr>
      </w:pPr>
      <w:r>
        <w:rPr>
          <w:rFonts w:ascii="宋体" w:hAnsi="宋体" w:cs="宋体" w:hint="eastAsia"/>
          <w:sz w:val="24"/>
          <w:szCs w:val="24"/>
        </w:rPr>
        <w:t>5、服务内容：包括上述物资管理系统、集中采购供应、医院内部仓储、信息化建设、物流服务、质控管理等。</w:t>
      </w:r>
    </w:p>
    <w:p w:rsidR="006F0BFA" w:rsidRDefault="006F0BFA" w:rsidP="006F0BFA">
      <w:pPr>
        <w:rPr>
          <w:rFonts w:ascii="宋体" w:hAnsi="宋体" w:cs="宋体"/>
          <w:sz w:val="24"/>
          <w:szCs w:val="24"/>
        </w:rPr>
      </w:pPr>
      <w:r>
        <w:rPr>
          <w:rFonts w:ascii="宋体" w:hAnsi="宋体" w:cs="宋体" w:hint="eastAsia"/>
          <w:sz w:val="24"/>
          <w:szCs w:val="24"/>
        </w:rPr>
        <w:t>6、建设区域（包括三个院区</w:t>
      </w:r>
      <w:proofErr w:type="gramStart"/>
      <w:r>
        <w:rPr>
          <w:rFonts w:ascii="宋体" w:hAnsi="宋体" w:cs="宋体" w:hint="eastAsia"/>
          <w:sz w:val="24"/>
          <w:szCs w:val="24"/>
        </w:rPr>
        <w:t>和主院区</w:t>
      </w:r>
      <w:proofErr w:type="gramEnd"/>
      <w:r>
        <w:rPr>
          <w:rFonts w:ascii="宋体" w:hAnsi="宋体" w:cs="宋体" w:hint="eastAsia"/>
          <w:sz w:val="24"/>
          <w:szCs w:val="24"/>
        </w:rPr>
        <w:t>新建大楼）：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8"/>
        <w:gridCol w:w="2960"/>
        <w:gridCol w:w="1208"/>
        <w:gridCol w:w="2864"/>
      </w:tblGrid>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序号</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名称</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数量</w:t>
            </w:r>
          </w:p>
        </w:tc>
        <w:tc>
          <w:tcPr>
            <w:tcW w:w="2864"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说明</w:t>
            </w: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中心库</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2</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病区库</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45</w:t>
            </w:r>
          </w:p>
        </w:tc>
        <w:tc>
          <w:tcPr>
            <w:tcW w:w="2864"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包括在建</w:t>
            </w:r>
            <w:r w:rsidRPr="000E1745">
              <w:rPr>
                <w:rFonts w:hint="eastAsia"/>
                <w:kern w:val="2"/>
                <w:sz w:val="24"/>
                <w:szCs w:val="24"/>
              </w:rPr>
              <w:t>B</w:t>
            </w:r>
            <w:proofErr w:type="gramStart"/>
            <w:r w:rsidRPr="000E1745">
              <w:rPr>
                <w:rFonts w:hint="eastAsia"/>
                <w:kern w:val="2"/>
                <w:sz w:val="24"/>
                <w:szCs w:val="24"/>
              </w:rPr>
              <w:t>楼区域</w:t>
            </w:r>
            <w:proofErr w:type="gramEnd"/>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3</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消毒供应室</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4</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介入</w:t>
            </w:r>
            <w:r w:rsidRPr="000E1745">
              <w:rPr>
                <w:rFonts w:hint="eastAsia"/>
                <w:kern w:val="2"/>
                <w:sz w:val="24"/>
                <w:szCs w:val="24"/>
              </w:rPr>
              <w:t>/</w:t>
            </w:r>
            <w:proofErr w:type="gramStart"/>
            <w:r w:rsidRPr="000E1745">
              <w:rPr>
                <w:rFonts w:hint="eastAsia"/>
                <w:kern w:val="2"/>
                <w:sz w:val="24"/>
                <w:szCs w:val="24"/>
              </w:rPr>
              <w:t>导管室</w:t>
            </w:r>
            <w:proofErr w:type="gramEnd"/>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2</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5</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手术室</w:t>
            </w:r>
            <w:r w:rsidR="0036031F">
              <w:rPr>
                <w:rFonts w:hint="eastAsia"/>
                <w:kern w:val="2"/>
                <w:sz w:val="24"/>
                <w:szCs w:val="24"/>
              </w:rPr>
              <w:t>、重症医学科</w:t>
            </w:r>
          </w:p>
        </w:tc>
        <w:tc>
          <w:tcPr>
            <w:tcW w:w="1208" w:type="dxa"/>
          </w:tcPr>
          <w:p w:rsidR="006F0BFA" w:rsidRPr="000E1745" w:rsidRDefault="0036031F" w:rsidP="000E1745">
            <w:pPr>
              <w:pStyle w:val="a0"/>
              <w:spacing w:after="0"/>
              <w:ind w:firstLine="0"/>
              <w:jc w:val="center"/>
              <w:rPr>
                <w:kern w:val="2"/>
                <w:sz w:val="24"/>
                <w:szCs w:val="24"/>
              </w:rPr>
            </w:pPr>
            <w:r>
              <w:rPr>
                <w:rFonts w:hint="eastAsia"/>
                <w:kern w:val="2"/>
                <w:sz w:val="24"/>
                <w:szCs w:val="24"/>
              </w:rPr>
              <w:t>4</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6</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内镜中心</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2</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7</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检验试剂库</w:t>
            </w:r>
          </w:p>
        </w:tc>
        <w:tc>
          <w:tcPr>
            <w:tcW w:w="1208" w:type="dxa"/>
          </w:tcPr>
          <w:p w:rsidR="006F0BFA" w:rsidRPr="000E1745" w:rsidRDefault="0025610A" w:rsidP="000E1745">
            <w:pPr>
              <w:pStyle w:val="a0"/>
              <w:spacing w:after="0"/>
              <w:ind w:firstLine="0"/>
              <w:jc w:val="center"/>
              <w:rPr>
                <w:kern w:val="2"/>
                <w:sz w:val="24"/>
                <w:szCs w:val="24"/>
              </w:rPr>
            </w:pPr>
            <w:r>
              <w:rPr>
                <w:rFonts w:hint="eastAsia"/>
                <w:kern w:val="2"/>
                <w:sz w:val="24"/>
                <w:szCs w:val="24"/>
              </w:rPr>
              <w:t>4</w:t>
            </w:r>
          </w:p>
        </w:tc>
        <w:tc>
          <w:tcPr>
            <w:tcW w:w="2864"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检验科、输血科、病理科</w:t>
            </w: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8</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血透室</w:t>
            </w:r>
          </w:p>
        </w:tc>
        <w:tc>
          <w:tcPr>
            <w:tcW w:w="1208" w:type="dxa"/>
          </w:tcPr>
          <w:p w:rsidR="006F0BFA" w:rsidRPr="000E1745" w:rsidRDefault="006F0BFA" w:rsidP="000E1745">
            <w:pPr>
              <w:pStyle w:val="a0"/>
              <w:spacing w:after="0"/>
              <w:ind w:firstLine="0"/>
              <w:jc w:val="center"/>
              <w:rPr>
                <w:kern w:val="2"/>
                <w:sz w:val="24"/>
                <w:szCs w:val="24"/>
              </w:rPr>
            </w:pPr>
            <w:r w:rsidRPr="000E1745">
              <w:rPr>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9</w:t>
            </w:r>
          </w:p>
        </w:tc>
        <w:tc>
          <w:tcPr>
            <w:tcW w:w="2960" w:type="dxa"/>
          </w:tcPr>
          <w:p w:rsidR="006F0BFA" w:rsidRPr="000E1745" w:rsidRDefault="006F0BFA" w:rsidP="000E1745">
            <w:pPr>
              <w:pStyle w:val="a0"/>
              <w:spacing w:after="0"/>
              <w:ind w:firstLine="0"/>
              <w:jc w:val="center"/>
              <w:rPr>
                <w:kern w:val="2"/>
                <w:sz w:val="24"/>
                <w:szCs w:val="24"/>
              </w:rPr>
            </w:pPr>
            <w:proofErr w:type="gramStart"/>
            <w:r w:rsidRPr="000E1745">
              <w:rPr>
                <w:rFonts w:hint="eastAsia"/>
                <w:kern w:val="2"/>
                <w:sz w:val="24"/>
                <w:szCs w:val="24"/>
              </w:rPr>
              <w:t>纯诚堂</w:t>
            </w:r>
            <w:proofErr w:type="gramEnd"/>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10</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生殖中心</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6F0BFA" w:rsidTr="000E1745">
        <w:trPr>
          <w:trHeight w:val="20"/>
          <w:jc w:val="center"/>
        </w:trPr>
        <w:tc>
          <w:tcPr>
            <w:tcW w:w="98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11</w:t>
            </w:r>
          </w:p>
        </w:tc>
        <w:tc>
          <w:tcPr>
            <w:tcW w:w="2960"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配镜中心</w:t>
            </w:r>
          </w:p>
        </w:tc>
        <w:tc>
          <w:tcPr>
            <w:tcW w:w="1208" w:type="dxa"/>
          </w:tcPr>
          <w:p w:rsidR="006F0BFA" w:rsidRPr="000E1745" w:rsidRDefault="006F0BFA" w:rsidP="000E1745">
            <w:pPr>
              <w:pStyle w:val="a0"/>
              <w:spacing w:after="0"/>
              <w:ind w:firstLine="0"/>
              <w:jc w:val="center"/>
              <w:rPr>
                <w:kern w:val="2"/>
                <w:sz w:val="24"/>
                <w:szCs w:val="24"/>
              </w:rPr>
            </w:pPr>
            <w:r w:rsidRPr="000E1745">
              <w:rPr>
                <w:rFonts w:hint="eastAsia"/>
                <w:kern w:val="2"/>
                <w:sz w:val="24"/>
                <w:szCs w:val="24"/>
              </w:rPr>
              <w:t>1</w:t>
            </w:r>
          </w:p>
        </w:tc>
        <w:tc>
          <w:tcPr>
            <w:tcW w:w="2864" w:type="dxa"/>
          </w:tcPr>
          <w:p w:rsidR="006F0BFA" w:rsidRPr="000E1745" w:rsidRDefault="006F0BFA" w:rsidP="000E1745">
            <w:pPr>
              <w:pStyle w:val="a0"/>
              <w:spacing w:after="0"/>
              <w:ind w:firstLine="0"/>
              <w:jc w:val="center"/>
              <w:rPr>
                <w:kern w:val="2"/>
                <w:sz w:val="24"/>
                <w:szCs w:val="24"/>
              </w:rPr>
            </w:pPr>
          </w:p>
        </w:tc>
      </w:tr>
      <w:tr w:rsidR="0036031F" w:rsidTr="000E1745">
        <w:trPr>
          <w:trHeight w:val="20"/>
          <w:jc w:val="center"/>
        </w:trPr>
        <w:tc>
          <w:tcPr>
            <w:tcW w:w="988" w:type="dxa"/>
          </w:tcPr>
          <w:p w:rsidR="0036031F" w:rsidRPr="000E1745" w:rsidRDefault="0036031F" w:rsidP="000E1745">
            <w:pPr>
              <w:pStyle w:val="a0"/>
              <w:spacing w:after="0"/>
              <w:ind w:firstLine="0"/>
              <w:jc w:val="center"/>
              <w:rPr>
                <w:kern w:val="2"/>
                <w:sz w:val="24"/>
                <w:szCs w:val="24"/>
              </w:rPr>
            </w:pPr>
            <w:r>
              <w:rPr>
                <w:rFonts w:hint="eastAsia"/>
                <w:kern w:val="2"/>
                <w:sz w:val="24"/>
                <w:szCs w:val="24"/>
              </w:rPr>
              <w:t>12</w:t>
            </w:r>
          </w:p>
        </w:tc>
        <w:tc>
          <w:tcPr>
            <w:tcW w:w="2960" w:type="dxa"/>
          </w:tcPr>
          <w:p w:rsidR="0036031F" w:rsidRPr="000E1745" w:rsidRDefault="0036031F" w:rsidP="000E1745">
            <w:pPr>
              <w:pStyle w:val="a0"/>
              <w:spacing w:after="0"/>
              <w:ind w:firstLine="0"/>
              <w:jc w:val="center"/>
              <w:rPr>
                <w:kern w:val="2"/>
                <w:sz w:val="24"/>
                <w:szCs w:val="24"/>
              </w:rPr>
            </w:pPr>
            <w:r>
              <w:rPr>
                <w:rFonts w:hint="eastAsia"/>
                <w:kern w:val="2"/>
                <w:sz w:val="24"/>
                <w:szCs w:val="24"/>
              </w:rPr>
              <w:t>后勤维修耗材库</w:t>
            </w:r>
          </w:p>
        </w:tc>
        <w:tc>
          <w:tcPr>
            <w:tcW w:w="1208" w:type="dxa"/>
          </w:tcPr>
          <w:p w:rsidR="0036031F" w:rsidRPr="000E1745" w:rsidRDefault="0036031F" w:rsidP="000E1745">
            <w:pPr>
              <w:pStyle w:val="a0"/>
              <w:spacing w:after="0"/>
              <w:ind w:firstLine="0"/>
              <w:jc w:val="center"/>
              <w:rPr>
                <w:kern w:val="2"/>
                <w:sz w:val="24"/>
                <w:szCs w:val="24"/>
              </w:rPr>
            </w:pPr>
            <w:r>
              <w:rPr>
                <w:rFonts w:hint="eastAsia"/>
                <w:kern w:val="2"/>
                <w:sz w:val="24"/>
                <w:szCs w:val="24"/>
              </w:rPr>
              <w:t>1</w:t>
            </w:r>
          </w:p>
        </w:tc>
        <w:tc>
          <w:tcPr>
            <w:tcW w:w="2864" w:type="dxa"/>
          </w:tcPr>
          <w:p w:rsidR="0036031F" w:rsidRPr="000E1745" w:rsidRDefault="0036031F" w:rsidP="000E1745">
            <w:pPr>
              <w:pStyle w:val="a0"/>
              <w:spacing w:after="0"/>
              <w:ind w:firstLine="0"/>
              <w:jc w:val="center"/>
              <w:rPr>
                <w:kern w:val="2"/>
                <w:sz w:val="24"/>
                <w:szCs w:val="24"/>
              </w:rPr>
            </w:pPr>
          </w:p>
        </w:tc>
      </w:tr>
    </w:tbl>
    <w:p w:rsidR="006F0BFA" w:rsidRDefault="006F0BFA" w:rsidP="006F0BFA">
      <w:pPr>
        <w:pStyle w:val="a0"/>
        <w:rPr>
          <w:sz w:val="24"/>
          <w:szCs w:val="24"/>
        </w:rPr>
      </w:pPr>
      <w:r>
        <w:rPr>
          <w:rFonts w:hint="eastAsia"/>
          <w:sz w:val="24"/>
          <w:szCs w:val="24"/>
        </w:rPr>
        <w:t>以上表格内容为我院现有已知建设区域，招标内容中建设区域还应包括我院未来</w:t>
      </w:r>
      <w:r>
        <w:rPr>
          <w:rFonts w:hint="eastAsia"/>
          <w:sz w:val="24"/>
          <w:szCs w:val="24"/>
        </w:rPr>
        <w:t>5</w:t>
      </w:r>
      <w:r>
        <w:rPr>
          <w:rFonts w:hint="eastAsia"/>
          <w:sz w:val="24"/>
          <w:szCs w:val="24"/>
        </w:rPr>
        <w:t>年内新建科室。</w:t>
      </w:r>
    </w:p>
    <w:p w:rsidR="006F0BFA" w:rsidRPr="001A42C3" w:rsidRDefault="006F0BFA" w:rsidP="006F0BFA">
      <w:pPr>
        <w:ind w:firstLineChars="200" w:firstLine="480"/>
        <w:rPr>
          <w:rFonts w:ascii="宋体" w:hAnsi="宋体" w:cs="宋体"/>
          <w:sz w:val="24"/>
          <w:szCs w:val="24"/>
        </w:rPr>
      </w:pPr>
      <w:r w:rsidRPr="001A42C3">
        <w:rPr>
          <w:rFonts w:ascii="宋体" w:hAnsi="宋体" w:cs="宋体" w:hint="eastAsia"/>
          <w:sz w:val="24"/>
          <w:szCs w:val="24"/>
        </w:rPr>
        <w:t>7、设备设施配置：主要包括货架、物流作业工具（周转箱、拣货车、推车、</w:t>
      </w:r>
      <w:proofErr w:type="gramStart"/>
      <w:r w:rsidRPr="001A42C3">
        <w:rPr>
          <w:rFonts w:ascii="宋体" w:hAnsi="宋体" w:cs="宋体" w:hint="eastAsia"/>
          <w:sz w:val="24"/>
          <w:szCs w:val="24"/>
        </w:rPr>
        <w:t>配送车</w:t>
      </w:r>
      <w:proofErr w:type="gramEnd"/>
      <w:r w:rsidRPr="001A42C3">
        <w:rPr>
          <w:rFonts w:ascii="宋体" w:hAnsi="宋体" w:cs="宋体" w:hint="eastAsia"/>
          <w:sz w:val="24"/>
          <w:szCs w:val="24"/>
        </w:rPr>
        <w:t>等</w:t>
      </w:r>
      <w:r w:rsidRPr="001A42C3">
        <w:rPr>
          <w:rFonts w:ascii="宋体" w:hAnsi="宋体" w:cs="宋体"/>
          <w:sz w:val="24"/>
          <w:szCs w:val="24"/>
        </w:rPr>
        <w:t>)</w:t>
      </w:r>
      <w:r w:rsidRPr="001A42C3">
        <w:rPr>
          <w:rFonts w:ascii="宋体" w:hAnsi="宋体" w:cs="宋体" w:hint="eastAsia"/>
          <w:sz w:val="24"/>
          <w:szCs w:val="24"/>
        </w:rPr>
        <w:t>、信息设备等</w:t>
      </w:r>
      <w:r>
        <w:rPr>
          <w:rFonts w:ascii="宋体" w:hAnsi="宋体" w:cs="宋体" w:hint="eastAsia"/>
          <w:sz w:val="24"/>
          <w:szCs w:val="24"/>
        </w:rPr>
        <w:t>；</w:t>
      </w:r>
    </w:p>
    <w:p w:rsidR="006F0BFA" w:rsidRPr="001A42C3" w:rsidRDefault="006F0BFA" w:rsidP="006F0BFA">
      <w:pPr>
        <w:ind w:firstLineChars="200" w:firstLine="480"/>
        <w:rPr>
          <w:rFonts w:ascii="宋体" w:hAnsi="宋体" w:cs="宋体"/>
          <w:sz w:val="24"/>
          <w:szCs w:val="24"/>
        </w:rPr>
      </w:pPr>
      <w:r>
        <w:rPr>
          <w:rFonts w:ascii="宋体" w:hAnsi="宋体" w:cs="宋体" w:hint="eastAsia"/>
          <w:sz w:val="24"/>
          <w:szCs w:val="24"/>
        </w:rPr>
        <w:t>（</w:t>
      </w:r>
      <w:r w:rsidRPr="001A42C3">
        <w:rPr>
          <w:rFonts w:ascii="宋体" w:hAnsi="宋体" w:cs="宋体"/>
          <w:sz w:val="24"/>
          <w:szCs w:val="24"/>
        </w:rPr>
        <w:t>1</w:t>
      </w:r>
      <w:r>
        <w:rPr>
          <w:rFonts w:ascii="宋体" w:hAnsi="宋体" w:cs="宋体" w:hint="eastAsia"/>
          <w:sz w:val="24"/>
          <w:szCs w:val="24"/>
        </w:rPr>
        <w:t>）</w:t>
      </w:r>
      <w:r w:rsidRPr="001A42C3">
        <w:rPr>
          <w:rFonts w:ascii="宋体" w:hAnsi="宋体" w:cs="宋体" w:hint="eastAsia"/>
          <w:sz w:val="24"/>
          <w:szCs w:val="24"/>
        </w:rPr>
        <w:t>中心库：货架、加工台、库内推车、拣货箱、下送箱、一体机、条码打印机、激光打印机、手持</w:t>
      </w:r>
      <w:r w:rsidRPr="001A42C3">
        <w:rPr>
          <w:rFonts w:ascii="宋体" w:hAnsi="宋体" w:cs="宋体"/>
          <w:sz w:val="24"/>
          <w:szCs w:val="24"/>
        </w:rPr>
        <w:t>PDA</w:t>
      </w:r>
      <w:r w:rsidRPr="001A42C3">
        <w:rPr>
          <w:rFonts w:ascii="宋体" w:hAnsi="宋体" w:cs="宋体" w:hint="eastAsia"/>
          <w:sz w:val="24"/>
          <w:szCs w:val="24"/>
        </w:rPr>
        <w:t>、条码阅读器、</w:t>
      </w:r>
      <w:proofErr w:type="gramStart"/>
      <w:r w:rsidRPr="001A42C3">
        <w:rPr>
          <w:rFonts w:ascii="宋体" w:hAnsi="宋体" w:cs="宋体" w:hint="eastAsia"/>
          <w:sz w:val="24"/>
          <w:szCs w:val="24"/>
        </w:rPr>
        <w:t>作业包材等</w:t>
      </w:r>
      <w:proofErr w:type="gramEnd"/>
      <w:r w:rsidRPr="001A42C3">
        <w:rPr>
          <w:rFonts w:ascii="宋体" w:hAnsi="宋体" w:cs="宋体" w:hint="eastAsia"/>
          <w:sz w:val="24"/>
          <w:szCs w:val="24"/>
        </w:rPr>
        <w:t>；</w:t>
      </w:r>
    </w:p>
    <w:p w:rsidR="006F0BFA" w:rsidRPr="001A42C3" w:rsidRDefault="006F0BFA" w:rsidP="006F0BFA">
      <w:pPr>
        <w:ind w:firstLineChars="200" w:firstLine="480"/>
        <w:rPr>
          <w:rFonts w:ascii="宋体" w:hAnsi="宋体" w:cs="宋体"/>
          <w:sz w:val="24"/>
          <w:szCs w:val="24"/>
        </w:rPr>
      </w:pPr>
      <w:r>
        <w:rPr>
          <w:rFonts w:ascii="宋体" w:hAnsi="宋体" w:cs="宋体" w:hint="eastAsia"/>
          <w:sz w:val="24"/>
          <w:szCs w:val="24"/>
        </w:rPr>
        <w:t>（</w:t>
      </w:r>
      <w:r w:rsidRPr="001A42C3">
        <w:rPr>
          <w:rFonts w:ascii="宋体" w:hAnsi="宋体" w:cs="宋体"/>
          <w:sz w:val="24"/>
          <w:szCs w:val="24"/>
        </w:rPr>
        <w:t>2</w:t>
      </w:r>
      <w:r>
        <w:rPr>
          <w:rFonts w:ascii="宋体" w:hAnsi="宋体" w:cs="宋体" w:hint="eastAsia"/>
          <w:sz w:val="24"/>
          <w:szCs w:val="24"/>
        </w:rPr>
        <w:t>）</w:t>
      </w:r>
      <w:r w:rsidRPr="001A42C3">
        <w:rPr>
          <w:rFonts w:ascii="宋体" w:hAnsi="宋体" w:cs="宋体" w:hint="eastAsia"/>
          <w:sz w:val="24"/>
          <w:szCs w:val="24"/>
        </w:rPr>
        <w:t>科室库：货架、一体机、手持</w:t>
      </w:r>
      <w:r w:rsidRPr="001A42C3">
        <w:rPr>
          <w:rFonts w:ascii="宋体" w:hAnsi="宋体" w:cs="宋体"/>
          <w:sz w:val="24"/>
          <w:szCs w:val="24"/>
        </w:rPr>
        <w:t>PDA</w:t>
      </w:r>
      <w:r w:rsidRPr="001A42C3">
        <w:rPr>
          <w:rFonts w:ascii="宋体" w:hAnsi="宋体" w:cs="宋体" w:hint="eastAsia"/>
          <w:sz w:val="24"/>
          <w:szCs w:val="24"/>
        </w:rPr>
        <w:t>等；</w:t>
      </w:r>
    </w:p>
    <w:p w:rsidR="006F0BFA" w:rsidRPr="001A42C3" w:rsidRDefault="006F0BFA" w:rsidP="006F0BFA">
      <w:pPr>
        <w:ind w:firstLineChars="200" w:firstLine="480"/>
        <w:rPr>
          <w:rFonts w:ascii="宋体" w:hAnsi="宋体" w:cs="宋体"/>
          <w:sz w:val="24"/>
          <w:szCs w:val="24"/>
        </w:rPr>
      </w:pPr>
      <w:r>
        <w:rPr>
          <w:rFonts w:ascii="宋体" w:hAnsi="宋体" w:cs="宋体" w:hint="eastAsia"/>
          <w:sz w:val="24"/>
          <w:szCs w:val="24"/>
        </w:rPr>
        <w:t>（</w:t>
      </w:r>
      <w:r w:rsidRPr="001A42C3">
        <w:rPr>
          <w:rFonts w:ascii="宋体" w:hAnsi="宋体" w:cs="宋体"/>
          <w:sz w:val="24"/>
          <w:szCs w:val="24"/>
        </w:rPr>
        <w:t>3</w:t>
      </w:r>
      <w:r>
        <w:rPr>
          <w:rFonts w:ascii="宋体" w:hAnsi="宋体" w:cs="宋体" w:hint="eastAsia"/>
          <w:sz w:val="24"/>
          <w:szCs w:val="24"/>
        </w:rPr>
        <w:t>）</w:t>
      </w:r>
      <w:r w:rsidRPr="001A42C3">
        <w:rPr>
          <w:rFonts w:ascii="宋体" w:hAnsi="宋体" w:cs="宋体" w:hint="eastAsia"/>
          <w:sz w:val="24"/>
          <w:szCs w:val="24"/>
        </w:rPr>
        <w:t>手术室：智能柜、库内推车、套包箱、激光打印机、一体机、手持</w:t>
      </w:r>
      <w:r w:rsidRPr="001A42C3">
        <w:rPr>
          <w:rFonts w:ascii="宋体" w:hAnsi="宋体" w:cs="宋体"/>
          <w:sz w:val="24"/>
          <w:szCs w:val="24"/>
        </w:rPr>
        <w:t>PDA</w:t>
      </w:r>
      <w:r w:rsidRPr="001A42C3">
        <w:rPr>
          <w:rFonts w:ascii="宋体" w:hAnsi="宋体" w:cs="宋体" w:hint="eastAsia"/>
          <w:sz w:val="24"/>
          <w:szCs w:val="24"/>
        </w:rPr>
        <w:t>、条码阅读器、</w:t>
      </w:r>
      <w:proofErr w:type="gramStart"/>
      <w:r w:rsidRPr="001A42C3">
        <w:rPr>
          <w:rFonts w:ascii="宋体" w:hAnsi="宋体" w:cs="宋体" w:hint="eastAsia"/>
          <w:sz w:val="24"/>
          <w:szCs w:val="24"/>
        </w:rPr>
        <w:t>作业包材等</w:t>
      </w:r>
      <w:proofErr w:type="gramEnd"/>
      <w:r w:rsidRPr="001A42C3">
        <w:rPr>
          <w:rFonts w:ascii="宋体" w:hAnsi="宋体" w:cs="宋体" w:hint="eastAsia"/>
          <w:sz w:val="24"/>
          <w:szCs w:val="24"/>
        </w:rPr>
        <w:t>；</w:t>
      </w:r>
    </w:p>
    <w:p w:rsidR="006F0BFA" w:rsidRPr="001A42C3" w:rsidRDefault="006F0BFA" w:rsidP="006F0BFA">
      <w:pPr>
        <w:ind w:firstLineChars="200" w:firstLine="480"/>
        <w:rPr>
          <w:rFonts w:ascii="宋体" w:hAnsi="宋体" w:cs="宋体"/>
          <w:sz w:val="24"/>
          <w:szCs w:val="24"/>
        </w:rPr>
      </w:pPr>
      <w:r>
        <w:rPr>
          <w:rFonts w:ascii="宋体" w:hAnsi="宋体" w:cs="宋体" w:hint="eastAsia"/>
          <w:sz w:val="24"/>
          <w:szCs w:val="24"/>
        </w:rPr>
        <w:t>（</w:t>
      </w:r>
      <w:r w:rsidRPr="001A42C3">
        <w:rPr>
          <w:rFonts w:ascii="宋体" w:hAnsi="宋体" w:cs="宋体" w:hint="eastAsia"/>
          <w:sz w:val="24"/>
          <w:szCs w:val="24"/>
        </w:rPr>
        <w:t>4</w:t>
      </w:r>
      <w:r>
        <w:rPr>
          <w:rFonts w:ascii="宋体" w:hAnsi="宋体" w:cs="宋体" w:hint="eastAsia"/>
          <w:sz w:val="24"/>
          <w:szCs w:val="24"/>
        </w:rPr>
        <w:t>）</w:t>
      </w:r>
      <w:r w:rsidRPr="001A42C3">
        <w:rPr>
          <w:rFonts w:ascii="宋体" w:hAnsi="宋体" w:cs="宋体" w:hint="eastAsia"/>
          <w:sz w:val="24"/>
          <w:szCs w:val="24"/>
        </w:rPr>
        <w:t>介入</w:t>
      </w:r>
      <w:r w:rsidRPr="001A42C3">
        <w:rPr>
          <w:rFonts w:ascii="宋体" w:hAnsi="宋体" w:cs="宋体"/>
          <w:sz w:val="24"/>
          <w:szCs w:val="24"/>
        </w:rPr>
        <w:t>/</w:t>
      </w:r>
      <w:r w:rsidRPr="001A42C3">
        <w:rPr>
          <w:rFonts w:ascii="宋体" w:hAnsi="宋体" w:cs="宋体" w:hint="eastAsia"/>
          <w:sz w:val="24"/>
          <w:szCs w:val="24"/>
        </w:rPr>
        <w:t>导管室：智能柜、一体机、手持</w:t>
      </w:r>
      <w:r w:rsidRPr="001A42C3">
        <w:rPr>
          <w:rFonts w:ascii="宋体" w:hAnsi="宋体" w:cs="宋体"/>
          <w:sz w:val="24"/>
          <w:szCs w:val="24"/>
        </w:rPr>
        <w:t>PDA</w:t>
      </w:r>
      <w:r w:rsidRPr="001A42C3">
        <w:rPr>
          <w:rFonts w:ascii="宋体" w:hAnsi="宋体" w:cs="宋体" w:hint="eastAsia"/>
          <w:sz w:val="24"/>
          <w:szCs w:val="24"/>
        </w:rPr>
        <w:t>等；</w:t>
      </w:r>
    </w:p>
    <w:p w:rsidR="006F0BFA" w:rsidRPr="001A42C3" w:rsidRDefault="0025610A" w:rsidP="006F0BFA">
      <w:pPr>
        <w:rPr>
          <w:rFonts w:ascii="宋体" w:hAnsi="宋体" w:cs="宋体"/>
          <w:sz w:val="24"/>
          <w:szCs w:val="24"/>
        </w:rPr>
      </w:pPr>
      <w:r>
        <w:rPr>
          <w:rFonts w:ascii="宋体" w:hAnsi="宋体" w:cs="宋体" w:hint="eastAsia"/>
          <w:sz w:val="24"/>
          <w:szCs w:val="24"/>
        </w:rPr>
        <w:t xml:space="preserve">    （5）其他区域根据院方需求配置。</w:t>
      </w:r>
    </w:p>
    <w:p w:rsidR="006F0BFA" w:rsidRDefault="006F0BFA" w:rsidP="006F0BFA">
      <w:pPr>
        <w:pStyle w:val="a0"/>
        <w:ind w:firstLineChars="200" w:firstLine="480"/>
        <w:rPr>
          <w:sz w:val="24"/>
          <w:szCs w:val="24"/>
        </w:rPr>
      </w:pPr>
      <w:r>
        <w:rPr>
          <w:rFonts w:hint="eastAsia"/>
          <w:sz w:val="24"/>
          <w:szCs w:val="24"/>
        </w:rPr>
        <w:t>8</w:t>
      </w:r>
      <w:r>
        <w:rPr>
          <w:rFonts w:hint="eastAsia"/>
          <w:sz w:val="24"/>
          <w:szCs w:val="24"/>
        </w:rPr>
        <w:t>、医院现有信息系统目录如下：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0"/>
        <w:gridCol w:w="3168"/>
      </w:tblGrid>
      <w:tr w:rsidR="006F0BFA" w:rsidTr="000E1745">
        <w:trPr>
          <w:jc w:val="center"/>
        </w:trPr>
        <w:tc>
          <w:tcPr>
            <w:tcW w:w="5480" w:type="dxa"/>
          </w:tcPr>
          <w:p w:rsidR="006F0BFA" w:rsidRDefault="006F0BFA" w:rsidP="000E1745">
            <w:pPr>
              <w:jc w:val="center"/>
              <w:rPr>
                <w:rFonts w:ascii="宋体" w:hAnsi="宋体"/>
                <w:bCs/>
                <w:kern w:val="0"/>
                <w:sz w:val="24"/>
                <w:szCs w:val="24"/>
              </w:rPr>
            </w:pPr>
            <w:r>
              <w:rPr>
                <w:rFonts w:ascii="宋体" w:hAnsi="宋体" w:hint="eastAsia"/>
                <w:bCs/>
                <w:kern w:val="0"/>
                <w:sz w:val="24"/>
                <w:szCs w:val="24"/>
              </w:rPr>
              <w:t>项目名称</w:t>
            </w:r>
          </w:p>
        </w:tc>
        <w:tc>
          <w:tcPr>
            <w:tcW w:w="3168" w:type="dxa"/>
          </w:tcPr>
          <w:p w:rsidR="006F0BFA" w:rsidRDefault="006F0BFA" w:rsidP="000E1745">
            <w:pPr>
              <w:jc w:val="center"/>
              <w:rPr>
                <w:rFonts w:ascii="宋体" w:hAnsi="宋体"/>
                <w:bCs/>
                <w:kern w:val="0"/>
                <w:sz w:val="24"/>
                <w:szCs w:val="24"/>
              </w:rPr>
            </w:pPr>
            <w:r>
              <w:rPr>
                <w:rFonts w:ascii="宋体" w:hAnsi="宋体" w:hint="eastAsia"/>
                <w:bCs/>
                <w:kern w:val="0"/>
                <w:sz w:val="24"/>
                <w:szCs w:val="24"/>
              </w:rPr>
              <w:t>开发商</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HIS（门诊挂号、收费、出入院管理、门诊医生站、药房和药库系统、住院医生站、护士工作站、医技收费管理系统、物资管理系统、临床路径和单病种、门诊叫号系统）</w:t>
            </w:r>
          </w:p>
        </w:tc>
        <w:tc>
          <w:tcPr>
            <w:tcW w:w="3168" w:type="dxa"/>
          </w:tcPr>
          <w:p w:rsidR="006F0BFA" w:rsidRDefault="006F0BFA" w:rsidP="000E1745">
            <w:r>
              <w:rPr>
                <w:rFonts w:hint="eastAsia"/>
              </w:rPr>
              <w:t>重庆中联</w:t>
            </w:r>
          </w:p>
          <w:p w:rsidR="006F0BFA" w:rsidRPr="000E1745" w:rsidRDefault="006F0BFA" w:rsidP="000E1745">
            <w:pPr>
              <w:pStyle w:val="a0"/>
              <w:rPr>
                <w:kern w:val="2"/>
                <w:szCs w:val="22"/>
              </w:rPr>
            </w:pPr>
          </w:p>
        </w:tc>
      </w:tr>
      <w:tr w:rsidR="006F0BFA" w:rsidTr="000E1745">
        <w:trPr>
          <w:trHeight w:val="281"/>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LIS、RIS、PACS</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lastRenderedPageBreak/>
              <w:t>电子病历系统</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体检系统</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心电网络</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麦迪克斯</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静配系统</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供应</w:t>
            </w:r>
            <w:proofErr w:type="gramStart"/>
            <w:r>
              <w:rPr>
                <w:rFonts w:ascii="宋体" w:hAnsi="宋体" w:hint="eastAsia"/>
                <w:bCs/>
                <w:kern w:val="0"/>
                <w:sz w:val="24"/>
                <w:szCs w:val="24"/>
              </w:rPr>
              <w:t>室系统</w:t>
            </w:r>
            <w:proofErr w:type="gramEnd"/>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病案系统</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HQMS和</w:t>
            </w:r>
            <w:proofErr w:type="gramStart"/>
            <w:r>
              <w:rPr>
                <w:rFonts w:ascii="宋体" w:hAnsi="宋体" w:hint="eastAsia"/>
                <w:bCs/>
                <w:kern w:val="0"/>
                <w:sz w:val="24"/>
                <w:szCs w:val="24"/>
              </w:rPr>
              <w:t>质控</w:t>
            </w:r>
            <w:proofErr w:type="gramEnd"/>
            <w:r>
              <w:rPr>
                <w:rFonts w:ascii="宋体" w:hAnsi="宋体" w:hint="eastAsia"/>
                <w:bCs/>
                <w:kern w:val="0"/>
                <w:sz w:val="24"/>
                <w:szCs w:val="24"/>
              </w:rPr>
              <w:t>管理系统</w:t>
            </w:r>
          </w:p>
        </w:tc>
        <w:tc>
          <w:tcPr>
            <w:tcW w:w="3168" w:type="dxa"/>
          </w:tcPr>
          <w:p w:rsidR="006F0BFA" w:rsidRDefault="006F0BFA" w:rsidP="000E1745">
            <w:pPr>
              <w:rPr>
                <w:rFonts w:ascii="宋体" w:hAnsi="宋体"/>
                <w:bCs/>
                <w:kern w:val="0"/>
                <w:sz w:val="24"/>
                <w:szCs w:val="24"/>
              </w:rPr>
            </w:pPr>
            <w:r>
              <w:rPr>
                <w:rFonts w:hint="eastAsia"/>
              </w:rPr>
              <w:t>重庆中联</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合理用药和抗生素管理系统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美康</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处方点评</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美康</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自助机系统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长城</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APP、</w:t>
            </w:r>
            <w:proofErr w:type="gramStart"/>
            <w:r>
              <w:rPr>
                <w:rFonts w:ascii="宋体" w:hAnsi="宋体" w:hint="eastAsia"/>
                <w:bCs/>
                <w:kern w:val="0"/>
                <w:sz w:val="24"/>
                <w:szCs w:val="24"/>
              </w:rPr>
              <w:t>微信和</w:t>
            </w:r>
            <w:proofErr w:type="gramEnd"/>
            <w:r>
              <w:rPr>
                <w:rFonts w:ascii="宋体" w:hAnsi="宋体" w:hint="eastAsia"/>
                <w:bCs/>
                <w:kern w:val="0"/>
                <w:sz w:val="24"/>
                <w:szCs w:val="24"/>
              </w:rPr>
              <w:t>支付宝预约系统</w:t>
            </w:r>
          </w:p>
        </w:tc>
        <w:tc>
          <w:tcPr>
            <w:tcW w:w="3168" w:type="dxa"/>
          </w:tcPr>
          <w:p w:rsidR="006F0BFA" w:rsidRDefault="006F0BFA" w:rsidP="000E1745">
            <w:pPr>
              <w:rPr>
                <w:rFonts w:ascii="宋体" w:hAnsi="宋体"/>
                <w:bCs/>
                <w:kern w:val="0"/>
                <w:sz w:val="24"/>
                <w:szCs w:val="24"/>
              </w:rPr>
            </w:pPr>
            <w:proofErr w:type="gramStart"/>
            <w:r>
              <w:rPr>
                <w:rFonts w:ascii="宋体" w:hAnsi="宋体" w:hint="eastAsia"/>
                <w:bCs/>
                <w:kern w:val="0"/>
                <w:sz w:val="24"/>
                <w:szCs w:val="24"/>
              </w:rPr>
              <w:t>睿</w:t>
            </w:r>
            <w:proofErr w:type="gramEnd"/>
            <w:r>
              <w:rPr>
                <w:rFonts w:ascii="宋体" w:hAnsi="宋体" w:hint="eastAsia"/>
                <w:bCs/>
                <w:kern w:val="0"/>
                <w:sz w:val="24"/>
                <w:szCs w:val="24"/>
              </w:rPr>
              <w:t>博</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财务系统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金蝶</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OA和网站</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红帆</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卫计委便民平台</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曼陀罗</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图书期刊系统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率先</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考试系统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率先</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远程会诊</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神州医疗</w:t>
            </w:r>
          </w:p>
        </w:tc>
      </w:tr>
      <w:tr w:rsidR="006F0BFA" w:rsidTr="000E1745">
        <w:trPr>
          <w:jc w:val="center"/>
        </w:trPr>
        <w:tc>
          <w:tcPr>
            <w:tcW w:w="5480" w:type="dxa"/>
          </w:tcPr>
          <w:p w:rsidR="006F0BFA" w:rsidRDefault="006F0BFA" w:rsidP="000E1745">
            <w:pPr>
              <w:rPr>
                <w:rFonts w:ascii="宋体" w:hAnsi="宋体"/>
                <w:bCs/>
                <w:kern w:val="0"/>
                <w:sz w:val="24"/>
                <w:szCs w:val="24"/>
              </w:rPr>
            </w:pPr>
            <w:r>
              <w:rPr>
                <w:rFonts w:ascii="宋体" w:hAnsi="宋体" w:hint="eastAsia"/>
                <w:bCs/>
                <w:kern w:val="0"/>
                <w:sz w:val="24"/>
                <w:szCs w:val="24"/>
              </w:rPr>
              <w:t>手术麻醉系统</w:t>
            </w:r>
          </w:p>
        </w:tc>
        <w:tc>
          <w:tcPr>
            <w:tcW w:w="3168" w:type="dxa"/>
          </w:tcPr>
          <w:p w:rsidR="006F0BFA" w:rsidRDefault="006F0BFA" w:rsidP="000E1745">
            <w:pPr>
              <w:rPr>
                <w:rFonts w:ascii="宋体" w:hAnsi="宋体"/>
                <w:bCs/>
                <w:kern w:val="0"/>
                <w:sz w:val="24"/>
                <w:szCs w:val="24"/>
              </w:rPr>
            </w:pPr>
            <w:r>
              <w:rPr>
                <w:rFonts w:ascii="宋体" w:hAnsi="宋体" w:hint="eastAsia"/>
                <w:bCs/>
                <w:kern w:val="0"/>
                <w:sz w:val="24"/>
                <w:szCs w:val="24"/>
              </w:rPr>
              <w:t>麦迪斯顿</w:t>
            </w:r>
          </w:p>
        </w:tc>
      </w:tr>
    </w:tbl>
    <w:p w:rsidR="006F0BFA" w:rsidRDefault="006F0BFA" w:rsidP="006F0BFA">
      <w:pPr>
        <w:pStyle w:val="a0"/>
        <w:ind w:firstLineChars="200" w:firstLine="482"/>
        <w:rPr>
          <w:rFonts w:ascii="宋体" w:hAnsi="宋体" w:cs="宋体"/>
          <w:b/>
          <w:bCs/>
          <w:sz w:val="24"/>
          <w:szCs w:val="24"/>
        </w:rPr>
      </w:pPr>
      <w:r>
        <w:rPr>
          <w:rFonts w:ascii="宋体" w:hAnsi="宋体" w:cs="宋体" w:hint="eastAsia"/>
          <w:b/>
          <w:bCs/>
          <w:sz w:val="24"/>
          <w:szCs w:val="24"/>
        </w:rPr>
        <w:t>二、建设目标：</w:t>
      </w:r>
    </w:p>
    <w:p w:rsidR="006F0BFA" w:rsidRDefault="006F0BFA" w:rsidP="006F0BFA">
      <w:pPr>
        <w:ind w:firstLineChars="200" w:firstLine="480"/>
        <w:rPr>
          <w:rFonts w:ascii="宋体" w:hAnsi="宋体" w:cs="宋体"/>
          <w:sz w:val="24"/>
          <w:szCs w:val="24"/>
        </w:rPr>
      </w:pPr>
      <w:r>
        <w:rPr>
          <w:rFonts w:ascii="宋体" w:hAnsi="宋体" w:cs="宋体" w:hint="eastAsia"/>
          <w:sz w:val="24"/>
          <w:szCs w:val="24"/>
        </w:rPr>
        <w:t>在保证院内医用耗材质量安全，保障科室消耗供给及时安全等前提下，进行模式创新，提升院内物流管理形象和服务水平，与国际领先的医疗供应链管理模式接轨，外部实现协同商务，院内物流实现专业化分工，实现各方互利共赢，患者利益最大化，社会效益提升。为</w:t>
      </w:r>
      <w:proofErr w:type="gramStart"/>
      <w:r>
        <w:rPr>
          <w:rFonts w:ascii="宋体" w:hAnsi="宋体" w:cs="宋体" w:hint="eastAsia"/>
          <w:sz w:val="24"/>
          <w:szCs w:val="24"/>
        </w:rPr>
        <w:t>医改零</w:t>
      </w:r>
      <w:proofErr w:type="gramEnd"/>
      <w:r>
        <w:rPr>
          <w:rFonts w:ascii="宋体" w:hAnsi="宋体" w:cs="宋体" w:hint="eastAsia"/>
          <w:sz w:val="24"/>
          <w:szCs w:val="24"/>
        </w:rPr>
        <w:t>差价政策下实现去医院物流管理成本，节约耗材以及</w:t>
      </w:r>
      <w:proofErr w:type="gramStart"/>
      <w:r>
        <w:rPr>
          <w:rFonts w:ascii="宋体" w:hAnsi="宋体" w:cs="宋体" w:hint="eastAsia"/>
          <w:sz w:val="24"/>
          <w:szCs w:val="24"/>
        </w:rPr>
        <w:t>践行医</w:t>
      </w:r>
      <w:proofErr w:type="gramEnd"/>
      <w:r>
        <w:rPr>
          <w:rFonts w:ascii="宋体" w:hAnsi="宋体" w:cs="宋体" w:hint="eastAsia"/>
          <w:sz w:val="24"/>
          <w:szCs w:val="24"/>
        </w:rPr>
        <w:t>改降</w:t>
      </w:r>
      <w:proofErr w:type="gramStart"/>
      <w:r>
        <w:rPr>
          <w:rFonts w:ascii="宋体" w:hAnsi="宋体" w:cs="宋体" w:hint="eastAsia"/>
          <w:sz w:val="24"/>
          <w:szCs w:val="24"/>
        </w:rPr>
        <w:t>低耗占</w:t>
      </w:r>
      <w:proofErr w:type="gramEnd"/>
      <w:r>
        <w:rPr>
          <w:rFonts w:ascii="宋体" w:hAnsi="宋体" w:cs="宋体" w:hint="eastAsia"/>
          <w:sz w:val="24"/>
          <w:szCs w:val="24"/>
        </w:rPr>
        <w:t>比，提供一个优秀的、可落地的医用耗材管理新模式。</w:t>
      </w:r>
    </w:p>
    <w:p w:rsidR="006F0BFA" w:rsidRDefault="006F0BFA" w:rsidP="006F0BFA">
      <w:pPr>
        <w:ind w:firstLineChars="200" w:firstLine="482"/>
        <w:rPr>
          <w:rFonts w:ascii="宋体" w:hAnsi="宋体" w:cs="宋体"/>
          <w:b/>
          <w:bCs/>
          <w:sz w:val="24"/>
          <w:szCs w:val="24"/>
        </w:rPr>
      </w:pPr>
      <w:r>
        <w:rPr>
          <w:rFonts w:ascii="宋体" w:hAnsi="宋体" w:cs="宋体" w:hint="eastAsia"/>
          <w:b/>
          <w:bCs/>
          <w:sz w:val="24"/>
          <w:szCs w:val="24"/>
        </w:rPr>
        <w:t>三、基本要求</w:t>
      </w:r>
      <w:r w:rsidR="00C432D1">
        <w:rPr>
          <w:rFonts w:ascii="宋体" w:hAnsi="宋体" w:cs="宋体" w:hint="eastAsia"/>
          <w:b/>
          <w:bCs/>
          <w:sz w:val="24"/>
          <w:szCs w:val="24"/>
        </w:rPr>
        <w:t>（投标人承诺必须满足，否则</w:t>
      </w:r>
      <w:proofErr w:type="gramStart"/>
      <w:r w:rsidR="00C432D1">
        <w:rPr>
          <w:rFonts w:ascii="宋体" w:hAnsi="宋体" w:cs="宋体" w:hint="eastAsia"/>
          <w:b/>
          <w:bCs/>
          <w:sz w:val="24"/>
          <w:szCs w:val="24"/>
        </w:rPr>
        <w:t>做废</w:t>
      </w:r>
      <w:proofErr w:type="gramEnd"/>
      <w:r w:rsidR="00C432D1">
        <w:rPr>
          <w:rFonts w:ascii="宋体" w:hAnsi="宋体" w:cs="宋体" w:hint="eastAsia"/>
          <w:b/>
          <w:bCs/>
          <w:sz w:val="24"/>
          <w:szCs w:val="24"/>
        </w:rPr>
        <w:t>标处理）</w:t>
      </w:r>
      <w:r>
        <w:rPr>
          <w:rFonts w:ascii="宋体" w:hAnsi="宋体" w:cs="宋体" w:hint="eastAsia"/>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8208"/>
      </w:tblGrid>
      <w:tr w:rsidR="006F0BFA" w:rsidTr="000E1745">
        <w:trPr>
          <w:trHeight w:val="20"/>
        </w:trPr>
        <w:tc>
          <w:tcPr>
            <w:tcW w:w="699" w:type="dxa"/>
          </w:tcPr>
          <w:p w:rsidR="006F0BFA" w:rsidRDefault="006F0BFA" w:rsidP="000E1745">
            <w:pPr>
              <w:rPr>
                <w:rFonts w:ascii="宋体" w:hAnsi="宋体" w:cs="宋体"/>
                <w:sz w:val="24"/>
                <w:szCs w:val="24"/>
              </w:rPr>
            </w:pPr>
            <w:r>
              <w:rPr>
                <w:rFonts w:ascii="宋体" w:hAnsi="宋体" w:cs="宋体" w:hint="eastAsia"/>
                <w:sz w:val="24"/>
                <w:szCs w:val="24"/>
              </w:rPr>
              <w:t>1</w:t>
            </w:r>
          </w:p>
        </w:tc>
        <w:tc>
          <w:tcPr>
            <w:tcW w:w="8208" w:type="dxa"/>
          </w:tcPr>
          <w:p w:rsidR="006F0BFA" w:rsidRDefault="006F0BFA" w:rsidP="000E1745">
            <w:pPr>
              <w:rPr>
                <w:rFonts w:ascii="宋体" w:hAnsi="宋体" w:cs="宋体"/>
                <w:color w:val="000000"/>
                <w:kern w:val="0"/>
                <w:sz w:val="24"/>
                <w:szCs w:val="24"/>
              </w:rPr>
            </w:pPr>
            <w:r>
              <w:rPr>
                <w:rFonts w:ascii="宋体" w:hAnsi="宋体" w:cs="宋体" w:hint="eastAsia"/>
                <w:color w:val="000000"/>
                <w:kern w:val="0"/>
                <w:sz w:val="24"/>
                <w:szCs w:val="24"/>
              </w:rPr>
              <w:t>投标人要为</w:t>
            </w:r>
            <w:r>
              <w:rPr>
                <w:rFonts w:ascii="宋体" w:hAnsi="宋体" w:cs="宋体" w:hint="eastAsia"/>
                <w:sz w:val="24"/>
                <w:szCs w:val="24"/>
              </w:rPr>
              <w:t>六安市中医院</w:t>
            </w:r>
            <w:r>
              <w:rPr>
                <w:rFonts w:ascii="宋体" w:hAnsi="宋体" w:cs="宋体" w:hint="eastAsia"/>
                <w:color w:val="000000"/>
                <w:kern w:val="0"/>
                <w:sz w:val="24"/>
                <w:szCs w:val="24"/>
              </w:rPr>
              <w:t>构建一套物资管理系统及新的</w:t>
            </w:r>
            <w:r>
              <w:rPr>
                <w:rFonts w:ascii="宋体" w:hAnsi="宋体" w:cs="宋体" w:hint="eastAsia"/>
                <w:sz w:val="24"/>
                <w:szCs w:val="24"/>
              </w:rPr>
              <w:t>医用耗材（包</w:t>
            </w:r>
            <w:r>
              <w:rPr>
                <w:rFonts w:ascii="宋体" w:hAnsi="宋体" w:hint="eastAsia"/>
                <w:sz w:val="24"/>
              </w:rPr>
              <w:t>括医用高值、低值、检验试剂等耗材，后勤物资</w:t>
            </w:r>
            <w:r>
              <w:rPr>
                <w:rFonts w:ascii="宋体" w:hAnsi="宋体" w:cs="宋体" w:hint="eastAsia"/>
                <w:sz w:val="24"/>
                <w:szCs w:val="24"/>
              </w:rPr>
              <w:t>）</w:t>
            </w:r>
            <w:r>
              <w:rPr>
                <w:rFonts w:ascii="宋体" w:hAnsi="宋体" w:cs="宋体" w:hint="eastAsia"/>
                <w:color w:val="000000"/>
                <w:kern w:val="0"/>
                <w:sz w:val="24"/>
                <w:szCs w:val="24"/>
              </w:rPr>
              <w:t>智能化管理模式，有具体的管理办法、制度、标准流程，能够形成高效运营的管理体系。</w:t>
            </w:r>
          </w:p>
        </w:tc>
      </w:tr>
      <w:tr w:rsidR="006F0BFA" w:rsidTr="000E1745">
        <w:trPr>
          <w:trHeight w:val="20"/>
        </w:trPr>
        <w:tc>
          <w:tcPr>
            <w:tcW w:w="699" w:type="dxa"/>
          </w:tcPr>
          <w:p w:rsidR="006F0BFA" w:rsidRDefault="006F0BFA" w:rsidP="000E1745">
            <w:pPr>
              <w:rPr>
                <w:rFonts w:ascii="宋体" w:hAnsi="宋体" w:cs="宋体"/>
                <w:b/>
                <w:bCs/>
                <w:sz w:val="24"/>
                <w:szCs w:val="24"/>
              </w:rPr>
            </w:pPr>
            <w:r>
              <w:rPr>
                <w:rFonts w:ascii="宋体" w:hAnsi="宋体" w:cs="宋体" w:hint="eastAsia"/>
                <w:sz w:val="24"/>
                <w:szCs w:val="24"/>
              </w:rPr>
              <w:t>2</w:t>
            </w:r>
          </w:p>
        </w:tc>
        <w:tc>
          <w:tcPr>
            <w:tcW w:w="8208" w:type="dxa"/>
          </w:tcPr>
          <w:p w:rsidR="006F0BFA" w:rsidRDefault="006F0BFA" w:rsidP="000E1745">
            <w:pPr>
              <w:rPr>
                <w:rFonts w:ascii="宋体" w:hAnsi="宋体" w:cs="宋体"/>
                <w:b/>
                <w:bCs/>
                <w:sz w:val="24"/>
                <w:szCs w:val="24"/>
              </w:rPr>
            </w:pPr>
            <w:r>
              <w:rPr>
                <w:rFonts w:ascii="宋体" w:hAnsi="宋体" w:cs="宋体" w:hint="eastAsia"/>
                <w:color w:val="000000"/>
                <w:kern w:val="0"/>
                <w:sz w:val="24"/>
                <w:szCs w:val="24"/>
              </w:rPr>
              <w:t>投标人要为医院搭建一套满足医院实际管理需求的智能化物资管理平台，该平台能够按医院实际需求，实现与医院平台（包括但不限于HIS）等其他系统无缝对接，满足互联互通评测标准，所有对接费用由中标方承担。</w:t>
            </w:r>
          </w:p>
        </w:tc>
      </w:tr>
      <w:tr w:rsidR="006F0BFA" w:rsidTr="000E1745">
        <w:trPr>
          <w:trHeight w:val="20"/>
        </w:trPr>
        <w:tc>
          <w:tcPr>
            <w:tcW w:w="699" w:type="dxa"/>
          </w:tcPr>
          <w:p w:rsidR="006F0BFA" w:rsidRDefault="006F0BFA" w:rsidP="000E1745">
            <w:pPr>
              <w:rPr>
                <w:rFonts w:ascii="宋体" w:hAnsi="宋体" w:cs="宋体"/>
                <w:sz w:val="24"/>
                <w:szCs w:val="24"/>
              </w:rPr>
            </w:pPr>
            <w:r>
              <w:rPr>
                <w:rFonts w:ascii="宋体" w:hAnsi="宋体" w:cs="宋体" w:hint="eastAsia"/>
                <w:sz w:val="24"/>
                <w:szCs w:val="24"/>
              </w:rPr>
              <w:t>3</w:t>
            </w:r>
          </w:p>
        </w:tc>
        <w:tc>
          <w:tcPr>
            <w:tcW w:w="8208" w:type="dxa"/>
          </w:tcPr>
          <w:p w:rsidR="006F0BFA" w:rsidRDefault="006F0BFA" w:rsidP="000E1745">
            <w:pPr>
              <w:rPr>
                <w:rFonts w:ascii="宋体" w:hAnsi="宋体" w:cs="宋体"/>
                <w:b/>
                <w:bCs/>
                <w:sz w:val="24"/>
                <w:szCs w:val="24"/>
              </w:rPr>
            </w:pPr>
            <w:r>
              <w:rPr>
                <w:rFonts w:ascii="宋体" w:hAnsi="宋体" w:cs="宋体" w:hint="eastAsia"/>
                <w:color w:val="000000"/>
                <w:kern w:val="0"/>
                <w:sz w:val="24"/>
                <w:szCs w:val="24"/>
              </w:rPr>
              <w:t>投标人要承担医院智能化中心库建设费用，并配置相应的信息及物流设施设备，使其能够满足智能化模式的有效运行。</w:t>
            </w:r>
          </w:p>
        </w:tc>
      </w:tr>
      <w:tr w:rsidR="006F0BFA" w:rsidTr="000E1745">
        <w:trPr>
          <w:trHeight w:val="20"/>
        </w:trPr>
        <w:tc>
          <w:tcPr>
            <w:tcW w:w="699" w:type="dxa"/>
          </w:tcPr>
          <w:p w:rsidR="006F0BFA" w:rsidRDefault="006F0BFA" w:rsidP="000E1745">
            <w:pPr>
              <w:rPr>
                <w:rFonts w:ascii="宋体" w:hAnsi="宋体" w:cs="宋体"/>
                <w:sz w:val="24"/>
                <w:szCs w:val="24"/>
              </w:rPr>
            </w:pPr>
            <w:r>
              <w:rPr>
                <w:rFonts w:ascii="宋体" w:hAnsi="宋体" w:cs="宋体" w:hint="eastAsia"/>
                <w:sz w:val="24"/>
                <w:szCs w:val="24"/>
              </w:rPr>
              <w:t>4</w:t>
            </w:r>
          </w:p>
        </w:tc>
        <w:tc>
          <w:tcPr>
            <w:tcW w:w="8208" w:type="dxa"/>
          </w:tcPr>
          <w:p w:rsidR="006F0BFA" w:rsidRDefault="006F0BFA" w:rsidP="000E1745">
            <w:pPr>
              <w:rPr>
                <w:rFonts w:ascii="宋体" w:hAnsi="宋体" w:cs="宋体"/>
                <w:b/>
                <w:bCs/>
                <w:sz w:val="24"/>
                <w:szCs w:val="24"/>
              </w:rPr>
            </w:pPr>
            <w:r>
              <w:rPr>
                <w:rFonts w:ascii="宋体" w:hAnsi="宋体" w:cs="宋体" w:hint="eastAsia"/>
                <w:color w:val="000000"/>
                <w:kern w:val="0"/>
                <w:sz w:val="24"/>
                <w:szCs w:val="24"/>
              </w:rPr>
              <w:t>投标人要承担医院各级消耗点的建设费用，包括现有科室和服务期限内新增科室，使其能够满足智能化模式的有效运行（包括无线网络环境和必要的硬件设施）。</w:t>
            </w:r>
          </w:p>
        </w:tc>
      </w:tr>
      <w:tr w:rsidR="006F0BFA" w:rsidTr="000E1745">
        <w:trPr>
          <w:trHeight w:val="20"/>
        </w:trPr>
        <w:tc>
          <w:tcPr>
            <w:tcW w:w="699" w:type="dxa"/>
          </w:tcPr>
          <w:p w:rsidR="006F0BFA" w:rsidRDefault="006F0BFA" w:rsidP="000E1745">
            <w:pPr>
              <w:rPr>
                <w:rFonts w:ascii="宋体" w:hAnsi="宋体" w:cs="宋体"/>
                <w:sz w:val="24"/>
                <w:szCs w:val="24"/>
              </w:rPr>
            </w:pPr>
            <w:r>
              <w:rPr>
                <w:rFonts w:ascii="宋体" w:hAnsi="宋体" w:cs="宋体" w:hint="eastAsia"/>
                <w:sz w:val="24"/>
                <w:szCs w:val="24"/>
              </w:rPr>
              <w:t>5</w:t>
            </w:r>
          </w:p>
        </w:tc>
        <w:tc>
          <w:tcPr>
            <w:tcW w:w="8208" w:type="dxa"/>
          </w:tcPr>
          <w:p w:rsidR="006F0BFA" w:rsidRDefault="006F0BFA" w:rsidP="000E1745">
            <w:pPr>
              <w:rPr>
                <w:rFonts w:ascii="宋体" w:hAnsi="宋体" w:cs="宋体"/>
                <w:b/>
                <w:bCs/>
                <w:sz w:val="24"/>
                <w:szCs w:val="24"/>
              </w:rPr>
            </w:pPr>
            <w:r>
              <w:rPr>
                <w:rFonts w:ascii="宋体" w:hAnsi="宋体" w:cs="宋体" w:hint="eastAsia"/>
                <w:kern w:val="0"/>
                <w:sz w:val="24"/>
                <w:szCs w:val="24"/>
              </w:rPr>
              <w:t>投标人要为医院物流管理提供服务，保障医院医用耗材采购供给和院内配送，派驻人员主要包括运营管理、物流配送服务人员、技术运维人员。</w:t>
            </w:r>
          </w:p>
        </w:tc>
      </w:tr>
      <w:tr w:rsidR="006F0BFA" w:rsidTr="000E1745">
        <w:trPr>
          <w:trHeight w:val="20"/>
        </w:trPr>
        <w:tc>
          <w:tcPr>
            <w:tcW w:w="699" w:type="dxa"/>
          </w:tcPr>
          <w:p w:rsidR="006F0BFA" w:rsidRDefault="006F0BFA" w:rsidP="000E1745">
            <w:pPr>
              <w:rPr>
                <w:rFonts w:ascii="宋体" w:hAnsi="宋体" w:cs="宋体"/>
                <w:sz w:val="24"/>
                <w:szCs w:val="24"/>
              </w:rPr>
            </w:pPr>
            <w:r>
              <w:rPr>
                <w:rFonts w:ascii="宋体" w:hAnsi="宋体" w:cs="宋体" w:hint="eastAsia"/>
                <w:b/>
                <w:bCs/>
                <w:sz w:val="24"/>
                <w:szCs w:val="24"/>
              </w:rPr>
              <w:t>6</w:t>
            </w:r>
          </w:p>
        </w:tc>
        <w:tc>
          <w:tcPr>
            <w:tcW w:w="8208" w:type="dxa"/>
          </w:tcPr>
          <w:p w:rsidR="006F0BFA" w:rsidRDefault="006F0BFA" w:rsidP="000E1745">
            <w:pPr>
              <w:rPr>
                <w:rFonts w:ascii="宋体" w:hAnsi="宋体" w:cs="宋体"/>
                <w:b/>
                <w:bCs/>
                <w:sz w:val="24"/>
                <w:szCs w:val="24"/>
              </w:rPr>
            </w:pPr>
            <w:r>
              <w:rPr>
                <w:rFonts w:ascii="宋体" w:hAnsi="宋体" w:cs="宋体" w:hint="eastAsia"/>
                <w:kern w:val="0"/>
                <w:sz w:val="24"/>
                <w:szCs w:val="24"/>
              </w:rPr>
              <w:t>投标人要为医院建设一套标准化、规范化的质量管理体系、运营管理体系和服务体系。投标单位承诺对医院的物流服务质量负全责，如因院内物流服务质量出现问题，给医院造成纠纷和经济损失由服务商承担全部责任。服务商要接受院方的服务考评</w:t>
            </w:r>
            <w:r w:rsidR="0025610A">
              <w:rPr>
                <w:rFonts w:ascii="宋体" w:hAnsi="宋体" w:cs="宋体" w:hint="eastAsia"/>
                <w:kern w:val="0"/>
                <w:sz w:val="24"/>
                <w:szCs w:val="24"/>
              </w:rPr>
              <w:t>方案并承担相应的不利后果。</w:t>
            </w:r>
          </w:p>
        </w:tc>
      </w:tr>
      <w:tr w:rsidR="006F0BFA" w:rsidTr="000E1745">
        <w:trPr>
          <w:trHeight w:val="429"/>
        </w:trPr>
        <w:tc>
          <w:tcPr>
            <w:tcW w:w="699" w:type="dxa"/>
          </w:tcPr>
          <w:p w:rsidR="006F0BFA" w:rsidRDefault="006F0BFA" w:rsidP="000E1745">
            <w:pPr>
              <w:rPr>
                <w:rFonts w:ascii="宋体" w:hAnsi="宋体" w:cs="宋体"/>
                <w:sz w:val="24"/>
                <w:szCs w:val="24"/>
              </w:rPr>
            </w:pPr>
            <w:r>
              <w:rPr>
                <w:rFonts w:ascii="宋体" w:hAnsi="宋体" w:cs="宋体" w:hint="eastAsia"/>
                <w:sz w:val="24"/>
                <w:szCs w:val="24"/>
              </w:rPr>
              <w:lastRenderedPageBreak/>
              <w:t>7</w:t>
            </w:r>
          </w:p>
        </w:tc>
        <w:tc>
          <w:tcPr>
            <w:tcW w:w="8208" w:type="dxa"/>
          </w:tcPr>
          <w:p w:rsidR="006F0BFA" w:rsidRDefault="006F0BFA" w:rsidP="000E1745">
            <w:pPr>
              <w:rPr>
                <w:rFonts w:ascii="宋体" w:hAnsi="宋体" w:cs="宋体"/>
                <w:kern w:val="0"/>
                <w:sz w:val="24"/>
                <w:szCs w:val="24"/>
              </w:rPr>
            </w:pPr>
            <w:r>
              <w:rPr>
                <w:rFonts w:ascii="宋体" w:hAnsi="宋体" w:cs="宋体" w:hint="eastAsia"/>
                <w:kern w:val="0"/>
                <w:sz w:val="24"/>
                <w:szCs w:val="24"/>
              </w:rPr>
              <w:t>医院智能化医用耗材物流管理先</w:t>
            </w:r>
            <w:proofErr w:type="gramStart"/>
            <w:r>
              <w:rPr>
                <w:rFonts w:ascii="宋体" w:hAnsi="宋体" w:cs="宋体" w:hint="eastAsia"/>
                <w:kern w:val="0"/>
                <w:sz w:val="24"/>
                <w:szCs w:val="24"/>
              </w:rPr>
              <w:t>在主院区</w:t>
            </w:r>
            <w:proofErr w:type="gramEnd"/>
            <w:r>
              <w:rPr>
                <w:rFonts w:ascii="宋体" w:hAnsi="宋体" w:cs="宋体" w:hint="eastAsia"/>
                <w:kern w:val="0"/>
                <w:sz w:val="24"/>
                <w:szCs w:val="24"/>
              </w:rPr>
              <w:t>实施成功后扩展至其他院区。</w:t>
            </w:r>
          </w:p>
        </w:tc>
      </w:tr>
    </w:tbl>
    <w:p w:rsidR="006F0BFA" w:rsidRDefault="006F0BFA" w:rsidP="006F0BFA">
      <w:pPr>
        <w:rPr>
          <w:rFonts w:ascii="宋体" w:hAnsi="宋体" w:cs="宋体"/>
          <w:b/>
          <w:bCs/>
          <w:sz w:val="24"/>
          <w:szCs w:val="24"/>
        </w:rPr>
      </w:pPr>
      <w:r>
        <w:rPr>
          <w:rFonts w:ascii="宋体" w:hAnsi="宋体" w:cs="宋体"/>
          <w:b/>
          <w:bCs/>
          <w:sz w:val="24"/>
          <w:szCs w:val="24"/>
        </w:rPr>
        <w:br w:type="page"/>
      </w:r>
      <w:r>
        <w:rPr>
          <w:rFonts w:ascii="宋体" w:hAnsi="宋体" w:cs="宋体" w:hint="eastAsia"/>
          <w:b/>
          <w:bCs/>
          <w:sz w:val="24"/>
          <w:szCs w:val="24"/>
        </w:rPr>
        <w:lastRenderedPageBreak/>
        <w:t>四、具体服务内容及要求：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7797"/>
      </w:tblGrid>
      <w:tr w:rsidR="006F0BFA" w:rsidTr="000E1745">
        <w:trPr>
          <w:trHeight w:val="20"/>
        </w:trPr>
        <w:tc>
          <w:tcPr>
            <w:tcW w:w="1242" w:type="dxa"/>
            <w:vAlign w:val="center"/>
          </w:tcPr>
          <w:p w:rsidR="006F0BFA" w:rsidRDefault="006F0BFA" w:rsidP="000E1745">
            <w:pPr>
              <w:rPr>
                <w:b/>
                <w:bCs/>
                <w:sz w:val="24"/>
                <w:szCs w:val="24"/>
              </w:rPr>
            </w:pPr>
          </w:p>
        </w:tc>
        <w:tc>
          <w:tcPr>
            <w:tcW w:w="7797" w:type="dxa"/>
            <w:vAlign w:val="center"/>
          </w:tcPr>
          <w:p w:rsidR="006F0BFA" w:rsidRDefault="006F0BFA" w:rsidP="000E1745">
            <w:pPr>
              <w:rPr>
                <w:b/>
                <w:bCs/>
                <w:sz w:val="24"/>
                <w:szCs w:val="24"/>
              </w:rPr>
            </w:pPr>
            <w:r>
              <w:rPr>
                <w:rFonts w:ascii="宋体" w:hAnsi="宋体" w:cs="宋体" w:hint="eastAsia"/>
                <w:b/>
                <w:bCs/>
                <w:sz w:val="24"/>
                <w:szCs w:val="24"/>
              </w:rPr>
              <w:t>外部供应</w:t>
            </w:r>
            <w:proofErr w:type="gramStart"/>
            <w:r>
              <w:rPr>
                <w:rFonts w:ascii="宋体" w:hAnsi="宋体" w:cs="宋体" w:hint="eastAsia"/>
                <w:b/>
                <w:bCs/>
                <w:sz w:val="24"/>
                <w:szCs w:val="24"/>
              </w:rPr>
              <w:t>链供采</w:t>
            </w:r>
            <w:proofErr w:type="gramEnd"/>
            <w:r>
              <w:rPr>
                <w:rFonts w:ascii="宋体" w:hAnsi="宋体" w:cs="宋体" w:hint="eastAsia"/>
                <w:b/>
                <w:bCs/>
                <w:sz w:val="24"/>
                <w:szCs w:val="24"/>
              </w:rPr>
              <w:t>协同服务</w:t>
            </w:r>
          </w:p>
        </w:tc>
      </w:tr>
      <w:tr w:rsidR="006F0BFA" w:rsidTr="000E1745">
        <w:trPr>
          <w:trHeight w:val="20"/>
        </w:trPr>
        <w:tc>
          <w:tcPr>
            <w:tcW w:w="1242" w:type="dxa"/>
            <w:vAlign w:val="center"/>
          </w:tcPr>
          <w:p w:rsidR="006F0BFA" w:rsidRDefault="006F0BFA" w:rsidP="000E1745">
            <w:pPr>
              <w:rPr>
                <w:rFonts w:ascii="宋体" w:hAnsi="宋体" w:cs="宋体"/>
                <w:sz w:val="24"/>
                <w:szCs w:val="24"/>
              </w:rPr>
            </w:pPr>
          </w:p>
        </w:tc>
        <w:tc>
          <w:tcPr>
            <w:tcW w:w="7797" w:type="dxa"/>
            <w:vAlign w:val="center"/>
          </w:tcPr>
          <w:p w:rsidR="006F0BFA" w:rsidRPr="00664078" w:rsidRDefault="006F0BFA" w:rsidP="000E1745">
            <w:pPr>
              <w:rPr>
                <w:rFonts w:ascii="宋体" w:hAnsi="宋体" w:cs="宋体"/>
                <w:b/>
                <w:sz w:val="24"/>
                <w:szCs w:val="24"/>
                <w:highlight w:val="yellow"/>
              </w:rPr>
            </w:pPr>
            <w:r w:rsidRPr="00664078">
              <w:rPr>
                <w:rFonts w:ascii="宋体" w:hAnsi="宋体" w:cs="宋体" w:hint="eastAsia"/>
                <w:b/>
                <w:sz w:val="24"/>
                <w:szCs w:val="24"/>
              </w:rPr>
              <w:t>供应链管理平台基本功能：</w:t>
            </w:r>
          </w:p>
        </w:tc>
      </w:tr>
      <w:tr w:rsidR="006F0BFA" w:rsidTr="000E1745">
        <w:trPr>
          <w:trHeight w:val="20"/>
        </w:trPr>
        <w:tc>
          <w:tcPr>
            <w:tcW w:w="1242" w:type="dxa"/>
            <w:vAlign w:val="center"/>
          </w:tcPr>
          <w:p w:rsidR="006F0BFA" w:rsidRDefault="008F32C9" w:rsidP="000E1745">
            <w:pPr>
              <w:rPr>
                <w:rFonts w:ascii="宋体" w:hAnsi="宋体" w:cs="宋体"/>
                <w:sz w:val="24"/>
                <w:szCs w:val="24"/>
              </w:rPr>
            </w:pPr>
            <w:r>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支持供应商、耗材物资证照电子化管理；</w:t>
            </w:r>
          </w:p>
        </w:tc>
      </w:tr>
      <w:tr w:rsidR="006F0BFA" w:rsidTr="000E1745">
        <w:trPr>
          <w:trHeight w:val="20"/>
        </w:trPr>
        <w:tc>
          <w:tcPr>
            <w:tcW w:w="1242" w:type="dxa"/>
            <w:vAlign w:val="center"/>
          </w:tcPr>
          <w:p w:rsidR="006F0BFA" w:rsidRDefault="008F32C9" w:rsidP="000E1745">
            <w:pPr>
              <w:rPr>
                <w:rFonts w:ascii="宋体" w:hAnsi="宋体" w:cs="宋体"/>
                <w:sz w:val="24"/>
                <w:szCs w:val="24"/>
              </w:rPr>
            </w:pPr>
            <w:r>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支持院方维护商品信息、商品类别、生产配送企业等相关信息；</w:t>
            </w:r>
          </w:p>
        </w:tc>
      </w:tr>
      <w:tr w:rsidR="006F0BFA" w:rsidTr="000E1745">
        <w:trPr>
          <w:trHeight w:val="20"/>
        </w:trPr>
        <w:tc>
          <w:tcPr>
            <w:tcW w:w="1242" w:type="dxa"/>
            <w:vAlign w:val="center"/>
          </w:tcPr>
          <w:p w:rsidR="006F0BFA" w:rsidRDefault="008F32C9" w:rsidP="000E1745">
            <w:pPr>
              <w:rPr>
                <w:rFonts w:ascii="宋体" w:hAnsi="宋体" w:cs="宋体"/>
                <w:sz w:val="24"/>
                <w:szCs w:val="24"/>
              </w:rPr>
            </w:pPr>
            <w:r>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支持院方在线审核资质，查看供应商物品信息；</w:t>
            </w:r>
          </w:p>
        </w:tc>
      </w:tr>
      <w:tr w:rsidR="006F0BFA" w:rsidTr="000E1745">
        <w:trPr>
          <w:trHeight w:val="20"/>
        </w:trPr>
        <w:tc>
          <w:tcPr>
            <w:tcW w:w="1242" w:type="dxa"/>
            <w:vAlign w:val="center"/>
          </w:tcPr>
          <w:p w:rsidR="006F0BFA" w:rsidRDefault="008F32C9" w:rsidP="000E1745">
            <w:pPr>
              <w:rPr>
                <w:rFonts w:ascii="宋体" w:hAnsi="宋体" w:cs="宋体"/>
                <w:sz w:val="24"/>
                <w:szCs w:val="24"/>
              </w:rPr>
            </w:pPr>
            <w:r>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供应商能够维护自身及供应品种等信息，提交后需经院方同意，方可在系统内添加、删除或更改。</w:t>
            </w:r>
          </w:p>
        </w:tc>
      </w:tr>
      <w:tr w:rsidR="006F0BFA" w:rsidTr="000E1745">
        <w:trPr>
          <w:trHeight w:val="20"/>
        </w:trPr>
        <w:tc>
          <w:tcPr>
            <w:tcW w:w="1242" w:type="dxa"/>
            <w:vAlign w:val="center"/>
          </w:tcPr>
          <w:p w:rsidR="006F0BFA" w:rsidRDefault="006F0BFA" w:rsidP="000E1745">
            <w:pPr>
              <w:rPr>
                <w:rFonts w:ascii="宋体" w:hAnsi="宋体" w:cs="宋体"/>
                <w:sz w:val="24"/>
                <w:szCs w:val="24"/>
              </w:rPr>
            </w:pPr>
          </w:p>
        </w:tc>
        <w:tc>
          <w:tcPr>
            <w:tcW w:w="7797" w:type="dxa"/>
            <w:vAlign w:val="center"/>
          </w:tcPr>
          <w:p w:rsidR="006F0BFA" w:rsidRPr="007B46DB" w:rsidRDefault="006F0BFA" w:rsidP="000E1745">
            <w:pPr>
              <w:rPr>
                <w:rFonts w:ascii="宋体" w:hAnsi="宋体" w:cs="宋体"/>
                <w:b/>
                <w:sz w:val="24"/>
                <w:szCs w:val="24"/>
              </w:rPr>
            </w:pPr>
            <w:r w:rsidRPr="007B46DB">
              <w:rPr>
                <w:rFonts w:ascii="宋体" w:hAnsi="宋体" w:cs="宋体" w:hint="eastAsia"/>
                <w:b/>
                <w:sz w:val="24"/>
                <w:szCs w:val="24"/>
              </w:rPr>
              <w:t>实现医院与供应商之间订单管理功能：</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支持编辑多个订单模板；支持按库存量自动生成订单，并通过信息化手段通知采购人员审批，可一键发送或者自动发送；</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6</w:t>
            </w:r>
          </w:p>
        </w:tc>
        <w:tc>
          <w:tcPr>
            <w:tcW w:w="7797" w:type="dxa"/>
            <w:vAlign w:val="center"/>
          </w:tcPr>
          <w:p w:rsidR="006F0BFA" w:rsidRDefault="006F0BFA" w:rsidP="000E1745">
            <w:pPr>
              <w:jc w:val="left"/>
              <w:rPr>
                <w:rFonts w:ascii="宋体" w:hAnsi="宋体" w:cs="宋体"/>
                <w:sz w:val="24"/>
                <w:szCs w:val="24"/>
              </w:rPr>
            </w:pPr>
            <w:r>
              <w:rPr>
                <w:rFonts w:ascii="宋体" w:hAnsi="宋体" w:cs="宋体" w:hint="eastAsia"/>
                <w:sz w:val="24"/>
                <w:szCs w:val="24"/>
              </w:rPr>
              <w:t>未配送订单可以实现查询、撤销、提醒和重新编辑等功能；</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7</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支持院方对订单全方位跟踪，订单状态包括：未通知、已通知、已确认、已配送、已验收等，以及相关单据查询；</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供货商确认或拒配送订单须有相应反馈信息；</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9</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权限明确，院方可以查看所有订单信息，供货商只能操作及查看自己的订单信息。如有子账户，主账户可设置子账户权限；</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医院方经审核的采购订单能被供应商即时通过信息系统和移动终端（如</w:t>
            </w:r>
            <w:proofErr w:type="gramStart"/>
            <w:r>
              <w:rPr>
                <w:rFonts w:ascii="宋体" w:hAnsi="宋体" w:cs="宋体" w:hint="eastAsia"/>
                <w:sz w:val="24"/>
                <w:szCs w:val="24"/>
              </w:rPr>
              <w:t>手机微信或</w:t>
            </w:r>
            <w:proofErr w:type="gramEnd"/>
            <w:r>
              <w:rPr>
                <w:rFonts w:ascii="宋体" w:hAnsi="宋体" w:cs="宋体" w:hint="eastAsia"/>
                <w:sz w:val="24"/>
                <w:szCs w:val="24"/>
              </w:rPr>
              <w:t>自</w:t>
            </w:r>
            <w:proofErr w:type="gramStart"/>
            <w:r>
              <w:rPr>
                <w:rFonts w:ascii="宋体" w:hAnsi="宋体" w:cs="宋体" w:hint="eastAsia"/>
                <w:sz w:val="24"/>
                <w:szCs w:val="24"/>
              </w:rPr>
              <w:t>研</w:t>
            </w:r>
            <w:proofErr w:type="gramEnd"/>
            <w:r>
              <w:rPr>
                <w:rFonts w:ascii="宋体" w:hAnsi="宋体" w:cs="宋体" w:hint="eastAsia"/>
                <w:sz w:val="24"/>
                <w:szCs w:val="24"/>
              </w:rPr>
              <w:t>app等）接收并组织供货。</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具有统计分析功能，支持对一种或多种耗材按不同规格、供货单位、供货量、供货时间等要素查询统计、打印、导出等。</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对于该系统中所涉及数据库信息的更改，须有院内相关流程审批。</w:t>
            </w:r>
          </w:p>
        </w:tc>
      </w:tr>
      <w:tr w:rsidR="006F0BFA" w:rsidTr="000E1745">
        <w:trPr>
          <w:trHeight w:val="20"/>
        </w:trPr>
        <w:tc>
          <w:tcPr>
            <w:tcW w:w="1242" w:type="dxa"/>
            <w:vAlign w:val="center"/>
          </w:tcPr>
          <w:p w:rsidR="006F0BFA" w:rsidRPr="00664078" w:rsidRDefault="006F0BFA" w:rsidP="000E1745">
            <w:pPr>
              <w:rPr>
                <w:rFonts w:ascii="宋体" w:hAnsi="宋体" w:cs="宋体"/>
                <w:b/>
                <w:bCs/>
                <w:sz w:val="24"/>
                <w:szCs w:val="24"/>
              </w:rPr>
            </w:pPr>
          </w:p>
        </w:tc>
        <w:tc>
          <w:tcPr>
            <w:tcW w:w="7797" w:type="dxa"/>
            <w:vAlign w:val="center"/>
          </w:tcPr>
          <w:p w:rsidR="006F0BFA" w:rsidRPr="00664078" w:rsidRDefault="006F0BFA" w:rsidP="000E1745">
            <w:pPr>
              <w:rPr>
                <w:rFonts w:ascii="宋体" w:hAnsi="宋体" w:cs="宋体"/>
                <w:b/>
                <w:bCs/>
                <w:sz w:val="24"/>
                <w:szCs w:val="24"/>
              </w:rPr>
            </w:pPr>
            <w:r w:rsidRPr="00664078">
              <w:rPr>
                <w:rFonts w:ascii="宋体" w:hAnsi="宋体" w:cs="宋体" w:hint="eastAsia"/>
                <w:b/>
                <w:bCs/>
                <w:sz w:val="24"/>
                <w:szCs w:val="24"/>
              </w:rPr>
              <w:t>内部供应精细化管理</w:t>
            </w:r>
          </w:p>
        </w:tc>
      </w:tr>
      <w:tr w:rsidR="006F0BFA" w:rsidTr="000E1745">
        <w:trPr>
          <w:trHeight w:val="20"/>
        </w:trPr>
        <w:tc>
          <w:tcPr>
            <w:tcW w:w="1242" w:type="dxa"/>
            <w:vAlign w:val="center"/>
          </w:tcPr>
          <w:p w:rsidR="006F0BFA" w:rsidRPr="00664078" w:rsidRDefault="006F0BFA" w:rsidP="000E1745">
            <w:pPr>
              <w:rPr>
                <w:rFonts w:ascii="宋体" w:hAnsi="宋体" w:cs="宋体"/>
                <w:b/>
                <w:sz w:val="24"/>
                <w:szCs w:val="24"/>
              </w:rPr>
            </w:pPr>
          </w:p>
        </w:tc>
        <w:tc>
          <w:tcPr>
            <w:tcW w:w="7797" w:type="dxa"/>
            <w:vAlign w:val="center"/>
          </w:tcPr>
          <w:p w:rsidR="006F0BFA" w:rsidRPr="00664078" w:rsidRDefault="006F0BFA" w:rsidP="000E1745">
            <w:pPr>
              <w:rPr>
                <w:rFonts w:ascii="宋体" w:hAnsi="宋体" w:cs="宋体"/>
                <w:b/>
                <w:sz w:val="24"/>
                <w:szCs w:val="24"/>
              </w:rPr>
            </w:pPr>
            <w:r w:rsidRPr="00664078">
              <w:rPr>
                <w:rFonts w:ascii="宋体" w:hAnsi="宋体" w:cs="宋体" w:hint="eastAsia"/>
                <w:b/>
                <w:sz w:val="24"/>
                <w:szCs w:val="24"/>
              </w:rPr>
              <w:t>中心库建设：</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合理划分各功能区，确保各项流程合理有序；</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支持条码（包括二维码）管理，确保条码包含必要信息，便于查询和溯源管理；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支持定数</w:t>
            </w:r>
            <w:proofErr w:type="gramStart"/>
            <w:r>
              <w:rPr>
                <w:rFonts w:ascii="宋体" w:hAnsi="宋体" w:cs="宋体" w:hint="eastAsia"/>
                <w:sz w:val="24"/>
                <w:szCs w:val="24"/>
              </w:rPr>
              <w:t>包加工</w:t>
            </w:r>
            <w:proofErr w:type="gramEnd"/>
            <w:r>
              <w:rPr>
                <w:rFonts w:ascii="宋体" w:hAnsi="宋体" w:cs="宋体" w:hint="eastAsia"/>
                <w:sz w:val="24"/>
                <w:szCs w:val="24"/>
              </w:rPr>
              <w:t>管理，可按科室、商品进行定数包加工，并打印唯一标签，科室加工任务完成打印该科室配送清单。支持多加工任务并行管理；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支持整箱货物、定数包、手术套包收货管理，即可以通过</w:t>
            </w:r>
            <w:proofErr w:type="gramStart"/>
            <w:r>
              <w:rPr>
                <w:rFonts w:ascii="宋体" w:hAnsi="宋体" w:cs="宋体" w:hint="eastAsia"/>
                <w:sz w:val="24"/>
                <w:szCs w:val="24"/>
              </w:rPr>
              <w:t>扫码枪</w:t>
            </w:r>
            <w:proofErr w:type="gramEnd"/>
            <w:r>
              <w:rPr>
                <w:rFonts w:ascii="宋体" w:hAnsi="宋体" w:cs="宋体" w:hint="eastAsia"/>
                <w:sz w:val="24"/>
                <w:szCs w:val="24"/>
              </w:rPr>
              <w:t>对定数包或套包进行验收、上架等操作；</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7</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支持二级库及周转库退货管理，定数</w:t>
            </w:r>
            <w:proofErr w:type="gramStart"/>
            <w:r>
              <w:rPr>
                <w:rFonts w:ascii="宋体" w:hAnsi="宋体" w:cs="宋体" w:hint="eastAsia"/>
                <w:sz w:val="24"/>
                <w:szCs w:val="24"/>
              </w:rPr>
              <w:t>包商品</w:t>
            </w:r>
            <w:proofErr w:type="gramEnd"/>
            <w:r>
              <w:rPr>
                <w:rFonts w:ascii="宋体" w:hAnsi="宋体" w:cs="宋体" w:hint="eastAsia"/>
                <w:sz w:val="24"/>
                <w:szCs w:val="24"/>
              </w:rPr>
              <w:t>退货、条码管</w:t>
            </w:r>
            <w:proofErr w:type="gramStart"/>
            <w:r>
              <w:rPr>
                <w:rFonts w:ascii="宋体" w:hAnsi="宋体" w:cs="宋体" w:hint="eastAsia"/>
                <w:sz w:val="24"/>
                <w:szCs w:val="24"/>
              </w:rPr>
              <w:t>控商品</w:t>
            </w:r>
            <w:proofErr w:type="gramEnd"/>
            <w:r>
              <w:rPr>
                <w:rFonts w:ascii="宋体" w:hAnsi="宋体" w:cs="宋体" w:hint="eastAsia"/>
                <w:sz w:val="24"/>
                <w:szCs w:val="24"/>
              </w:rPr>
              <w:t>退货管理；支持设置安全库存、补货点、最大库存量等库存管理功能；</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1</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支持物资系统实时监控库存情况（含整箱货和定数包货品）；</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19</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具有统计分析功能，支持对一种或多种耗材按科室消耗量查询统计、打印、导出等。</w:t>
            </w:r>
          </w:p>
        </w:tc>
      </w:tr>
      <w:tr w:rsidR="006F0BFA" w:rsidTr="000E1745">
        <w:trPr>
          <w:trHeight w:val="20"/>
        </w:trPr>
        <w:tc>
          <w:tcPr>
            <w:tcW w:w="1242" w:type="dxa"/>
            <w:vAlign w:val="center"/>
          </w:tcPr>
          <w:p w:rsidR="006F0BFA" w:rsidRPr="00664078" w:rsidRDefault="006F0BFA" w:rsidP="000E1745">
            <w:pPr>
              <w:rPr>
                <w:rFonts w:ascii="宋体" w:hAnsi="宋体" w:cs="宋体"/>
                <w:b/>
                <w:sz w:val="24"/>
                <w:szCs w:val="24"/>
              </w:rPr>
            </w:pPr>
          </w:p>
        </w:tc>
        <w:tc>
          <w:tcPr>
            <w:tcW w:w="7797" w:type="dxa"/>
            <w:vAlign w:val="center"/>
          </w:tcPr>
          <w:p w:rsidR="006F0BFA" w:rsidRPr="00664078" w:rsidRDefault="006F0BFA" w:rsidP="000E1745">
            <w:pPr>
              <w:rPr>
                <w:rFonts w:ascii="宋体" w:hAnsi="宋体" w:cs="宋体"/>
                <w:b/>
                <w:sz w:val="24"/>
                <w:szCs w:val="24"/>
              </w:rPr>
            </w:pPr>
            <w:r w:rsidRPr="00664078">
              <w:rPr>
                <w:rFonts w:ascii="宋体" w:hAnsi="宋体" w:cs="宋体" w:hint="eastAsia"/>
                <w:b/>
                <w:sz w:val="24"/>
                <w:szCs w:val="24"/>
              </w:rPr>
              <w:t>二级库建设：</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0</w:t>
            </w:r>
          </w:p>
        </w:tc>
        <w:tc>
          <w:tcPr>
            <w:tcW w:w="7797" w:type="dxa"/>
            <w:vAlign w:val="center"/>
          </w:tcPr>
          <w:p w:rsidR="006F0BFA" w:rsidRDefault="0096740A" w:rsidP="000E1745">
            <w:pPr>
              <w:rPr>
                <w:rFonts w:ascii="宋体" w:hAnsi="宋体" w:cs="宋体"/>
                <w:sz w:val="24"/>
                <w:szCs w:val="24"/>
              </w:rPr>
            </w:pPr>
            <w:r>
              <w:rPr>
                <w:rFonts w:ascii="宋体" w:hAnsi="宋体" w:cs="宋体" w:hint="eastAsia"/>
                <w:sz w:val="24"/>
                <w:szCs w:val="24"/>
              </w:rPr>
              <w:t>提出</w:t>
            </w:r>
            <w:r w:rsidR="006F0BFA">
              <w:rPr>
                <w:rFonts w:ascii="宋体" w:hAnsi="宋体" w:cs="宋体" w:hint="eastAsia"/>
                <w:sz w:val="24"/>
                <w:szCs w:val="24"/>
              </w:rPr>
              <w:t>对各病区二级库进行智能化改造</w:t>
            </w:r>
            <w:r>
              <w:rPr>
                <w:rFonts w:ascii="宋体" w:hAnsi="宋体" w:cs="宋体" w:hint="eastAsia"/>
                <w:sz w:val="24"/>
                <w:szCs w:val="24"/>
              </w:rPr>
              <w:t>的方案</w:t>
            </w:r>
            <w:r w:rsidR="006F0BFA" w:rsidRPr="007676C3">
              <w:rPr>
                <w:rFonts w:ascii="宋体" w:hAnsi="宋体" w:cs="宋体" w:hint="eastAsia"/>
                <w:color w:val="000000"/>
                <w:sz w:val="24"/>
                <w:szCs w:val="24"/>
              </w:rPr>
              <w:t>，</w:t>
            </w:r>
            <w:r w:rsidR="006F0BFA">
              <w:rPr>
                <w:rFonts w:ascii="宋体" w:hAnsi="宋体" w:cs="宋体" w:hint="eastAsia"/>
                <w:sz w:val="24"/>
                <w:szCs w:val="24"/>
              </w:rPr>
              <w:t>确保各类物资的有效管理；</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针对手术室、导管室、供应室、内镜室、检验科、输血科等特殊科室二级库智能化改造，需根据我院目前情况，配备智能柜或智能冷柜，提供物资管理具体可实施解决方案；</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消耗管理，送货到使用部门，明确物权转移交接点在临床扫描消耗后，实现零库存，并支持相关查询；</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lastRenderedPageBreak/>
              <w:t>2</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根据科室情况设置定数包数量；支持科室定数包库存设置、库存盘点、管控商品库存设置，支持上架确认管理；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支持科室高值耗材手工请领管理，支持高值耗材接收确认管理，支持拆零库管理，支持医嘱收费记录查询，支持高值耗材使用确认管理；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支持耗材用量预警管理，当该</w:t>
            </w:r>
            <w:proofErr w:type="gramStart"/>
            <w:r>
              <w:rPr>
                <w:rFonts w:ascii="宋体" w:hAnsi="宋体" w:cs="宋体" w:hint="eastAsia"/>
                <w:sz w:val="24"/>
                <w:szCs w:val="24"/>
              </w:rPr>
              <w:t>耗材日</w:t>
            </w:r>
            <w:proofErr w:type="gramEnd"/>
            <w:r>
              <w:rPr>
                <w:rFonts w:ascii="宋体" w:hAnsi="宋体" w:cs="宋体" w:hint="eastAsia"/>
                <w:sz w:val="24"/>
                <w:szCs w:val="24"/>
              </w:rPr>
              <w:t>消耗量超出设置范围，通过信息手段向科室耗材使用负责人发送通知，当月消耗量超出设置范围，向科室耗材使用负责人和医院耗材管理人员发送通知；</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特定物资</w:t>
            </w:r>
            <w:proofErr w:type="gramStart"/>
            <w:r>
              <w:rPr>
                <w:rFonts w:ascii="宋体" w:hAnsi="宋体" w:cs="宋体" w:hint="eastAsia"/>
                <w:sz w:val="24"/>
                <w:szCs w:val="24"/>
              </w:rPr>
              <w:t>支持控量管理</w:t>
            </w:r>
            <w:proofErr w:type="gramEnd"/>
            <w:r>
              <w:rPr>
                <w:rFonts w:ascii="宋体" w:hAnsi="宋体" w:cs="宋体" w:hint="eastAsia"/>
                <w:sz w:val="24"/>
                <w:szCs w:val="24"/>
              </w:rPr>
              <w:t>，达到管控数量，不进行常规补货，采用手工补</w:t>
            </w:r>
            <w:proofErr w:type="gramStart"/>
            <w:r>
              <w:rPr>
                <w:rFonts w:ascii="宋体" w:hAnsi="宋体" w:cs="宋体" w:hint="eastAsia"/>
                <w:sz w:val="24"/>
                <w:szCs w:val="24"/>
              </w:rPr>
              <w:t>货方</w:t>
            </w:r>
            <w:proofErr w:type="gramEnd"/>
            <w:r>
              <w:rPr>
                <w:rFonts w:ascii="宋体" w:hAnsi="宋体" w:cs="宋体" w:hint="eastAsia"/>
                <w:sz w:val="24"/>
                <w:szCs w:val="24"/>
              </w:rPr>
              <w:t>式，须走相关审批流程；</w:t>
            </w:r>
          </w:p>
        </w:tc>
      </w:tr>
      <w:tr w:rsidR="006F0BFA" w:rsidTr="000E1745">
        <w:trPr>
          <w:trHeight w:val="20"/>
        </w:trPr>
        <w:tc>
          <w:tcPr>
            <w:tcW w:w="1242" w:type="dxa"/>
            <w:vAlign w:val="center"/>
          </w:tcPr>
          <w:p w:rsidR="006F0BFA" w:rsidRDefault="006F0BFA" w:rsidP="007B46DB">
            <w:pPr>
              <w:rPr>
                <w:rFonts w:ascii="宋体" w:hAnsi="宋体" w:cs="宋体"/>
                <w:color w:val="FF0000"/>
                <w:sz w:val="24"/>
                <w:szCs w:val="24"/>
              </w:rPr>
            </w:pPr>
            <w:r>
              <w:rPr>
                <w:rFonts w:ascii="宋体" w:hAnsi="宋体" w:cs="宋体" w:hint="eastAsia"/>
                <w:sz w:val="24"/>
                <w:szCs w:val="24"/>
              </w:rPr>
              <w:t>★</w:t>
            </w:r>
            <w:r w:rsidR="008F32C9">
              <w:rPr>
                <w:rFonts w:ascii="宋体" w:hAnsi="宋体" w:cs="宋体" w:hint="eastAsia"/>
                <w:sz w:val="24"/>
                <w:szCs w:val="24"/>
              </w:rPr>
              <w:t>2</w:t>
            </w:r>
            <w:r w:rsidR="007B46DB">
              <w:rPr>
                <w:rFonts w:ascii="宋体" w:hAnsi="宋体" w:cs="宋体" w:hint="eastAsia"/>
                <w:sz w:val="24"/>
                <w:szCs w:val="24"/>
              </w:rPr>
              <w:t>7</w:t>
            </w:r>
          </w:p>
        </w:tc>
        <w:tc>
          <w:tcPr>
            <w:tcW w:w="7797" w:type="dxa"/>
            <w:vAlign w:val="center"/>
          </w:tcPr>
          <w:p w:rsidR="006F0BFA" w:rsidRDefault="006F0BFA" w:rsidP="00FE4219">
            <w:pPr>
              <w:rPr>
                <w:rFonts w:ascii="宋体" w:hAnsi="宋体" w:cs="宋体"/>
                <w:sz w:val="24"/>
                <w:szCs w:val="24"/>
              </w:rPr>
            </w:pPr>
            <w:r>
              <w:rPr>
                <w:rFonts w:ascii="宋体" w:hAnsi="宋体" w:cs="宋体" w:hint="eastAsia"/>
                <w:sz w:val="24"/>
                <w:szCs w:val="24"/>
              </w:rPr>
              <w:t>收费耗材出库后，超过</w:t>
            </w:r>
            <w:r w:rsidR="00FE4219">
              <w:rPr>
                <w:rFonts w:ascii="宋体" w:hAnsi="宋体" w:cs="宋体" w:hint="eastAsia"/>
                <w:sz w:val="24"/>
                <w:szCs w:val="24"/>
              </w:rPr>
              <w:t>12</w:t>
            </w:r>
            <w:r>
              <w:rPr>
                <w:rFonts w:ascii="宋体" w:hAnsi="宋体" w:cs="宋体" w:hint="eastAsia"/>
                <w:sz w:val="24"/>
                <w:szCs w:val="24"/>
              </w:rPr>
              <w:t>小时</w:t>
            </w:r>
            <w:proofErr w:type="gramStart"/>
            <w:r>
              <w:rPr>
                <w:rFonts w:ascii="宋体" w:hAnsi="宋体" w:cs="宋体" w:hint="eastAsia"/>
                <w:sz w:val="24"/>
                <w:szCs w:val="24"/>
              </w:rPr>
              <w:t>未收费且</w:t>
            </w:r>
            <w:proofErr w:type="gramEnd"/>
            <w:r>
              <w:rPr>
                <w:rFonts w:ascii="宋体" w:hAnsi="宋体" w:cs="宋体" w:hint="eastAsia"/>
                <w:sz w:val="24"/>
                <w:szCs w:val="24"/>
              </w:rPr>
              <w:t>未退回，需有提醒功能；</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2</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支持系统制作医嘱核销单管理，核销</w:t>
            </w:r>
            <w:r w:rsidR="00A47DBC">
              <w:rPr>
                <w:rFonts w:ascii="宋体" w:hAnsi="宋体" w:cs="宋体" w:hint="eastAsia"/>
                <w:sz w:val="24"/>
                <w:szCs w:val="24"/>
              </w:rPr>
              <w:t>单支持批量核销，核销单展现当前期间接收明细、消耗明细、库存明细、</w:t>
            </w:r>
            <w:r>
              <w:rPr>
                <w:rFonts w:ascii="宋体" w:hAnsi="宋体" w:cs="宋体" w:hint="eastAsia"/>
                <w:sz w:val="24"/>
                <w:szCs w:val="24"/>
              </w:rPr>
              <w:t>条码等相关信息，支持条码耗材收费再退费确认管理。</w:t>
            </w:r>
          </w:p>
        </w:tc>
      </w:tr>
      <w:tr w:rsidR="006F0BFA" w:rsidTr="000E1745">
        <w:trPr>
          <w:trHeight w:val="20"/>
        </w:trPr>
        <w:tc>
          <w:tcPr>
            <w:tcW w:w="1242" w:type="dxa"/>
            <w:vAlign w:val="center"/>
          </w:tcPr>
          <w:p w:rsidR="006F0BFA" w:rsidRPr="003F7026" w:rsidRDefault="00412BD4" w:rsidP="007B46DB">
            <w:pPr>
              <w:rPr>
                <w:rFonts w:ascii="宋体" w:hAnsi="宋体" w:cs="宋体"/>
                <w:sz w:val="24"/>
                <w:szCs w:val="24"/>
              </w:rPr>
            </w:pPr>
            <w:r w:rsidRPr="003F7026">
              <w:rPr>
                <w:rFonts w:ascii="宋体" w:hAnsi="宋体" w:cs="宋体" w:hint="eastAsia"/>
                <w:sz w:val="24"/>
                <w:szCs w:val="24"/>
              </w:rPr>
              <w:t>★</w:t>
            </w:r>
            <w:r w:rsidR="007B46DB">
              <w:rPr>
                <w:rFonts w:ascii="宋体" w:hAnsi="宋体" w:cs="宋体" w:hint="eastAsia"/>
                <w:sz w:val="24"/>
                <w:szCs w:val="24"/>
              </w:rPr>
              <w:t>29</w:t>
            </w:r>
          </w:p>
        </w:tc>
        <w:tc>
          <w:tcPr>
            <w:tcW w:w="7797" w:type="dxa"/>
            <w:vAlign w:val="center"/>
          </w:tcPr>
          <w:p w:rsidR="006F0BFA" w:rsidRPr="003F7026" w:rsidRDefault="006F0BFA" w:rsidP="0096740A">
            <w:pPr>
              <w:rPr>
                <w:rFonts w:ascii="宋体" w:hAnsi="宋体" w:cs="宋体"/>
                <w:sz w:val="24"/>
                <w:szCs w:val="24"/>
              </w:rPr>
            </w:pPr>
            <w:r w:rsidRPr="003F7026">
              <w:rPr>
                <w:rFonts w:ascii="宋体" w:hAnsi="宋体" w:cs="宋体" w:hint="eastAsia"/>
                <w:sz w:val="24"/>
                <w:szCs w:val="24"/>
              </w:rPr>
              <w:t>三级库管理：从二级库房扫码出库，纳入三级库管理的医用物资在病区的具体使用形成追溯。具体是指医嘱收费和诊疗项目消耗耗材在病区病人使用过程中的流向。其目的是为了规范医务人员使用耗材的准确性和规范性。</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0</w:t>
            </w:r>
          </w:p>
        </w:tc>
        <w:tc>
          <w:tcPr>
            <w:tcW w:w="7797" w:type="dxa"/>
            <w:vAlign w:val="center"/>
          </w:tcPr>
          <w:p w:rsidR="006F0BFA" w:rsidRPr="003F7026" w:rsidRDefault="006F0BFA" w:rsidP="003B30FB">
            <w:pPr>
              <w:ind w:firstLineChars="200" w:firstLine="480"/>
              <w:rPr>
                <w:rFonts w:ascii="宋体" w:hAnsi="宋体" w:cs="宋体"/>
                <w:sz w:val="24"/>
                <w:szCs w:val="24"/>
              </w:rPr>
            </w:pPr>
            <w:r w:rsidRPr="003F7026">
              <w:rPr>
                <w:rFonts w:ascii="宋体" w:hAnsi="宋体" w:cs="宋体" w:hint="eastAsia"/>
                <w:sz w:val="24"/>
                <w:szCs w:val="24"/>
              </w:rPr>
              <w:t>手术室管理人员通过手术管理对医院的手术分类及定义、手术明细和手术类型进行个性化设置。</w:t>
            </w:r>
          </w:p>
          <w:p w:rsidR="006F0BFA" w:rsidRPr="003F7026" w:rsidRDefault="006F0BFA" w:rsidP="003B30FB">
            <w:pPr>
              <w:ind w:firstLineChars="200" w:firstLine="480"/>
              <w:rPr>
                <w:rFonts w:ascii="宋体" w:hAnsi="宋体" w:cs="宋体"/>
                <w:sz w:val="24"/>
                <w:szCs w:val="24"/>
              </w:rPr>
            </w:pPr>
            <w:r w:rsidRPr="003F7026">
              <w:rPr>
                <w:rFonts w:ascii="宋体" w:hAnsi="宋体" w:cs="宋体" w:hint="eastAsia"/>
                <w:sz w:val="24"/>
                <w:szCs w:val="24"/>
              </w:rPr>
              <w:t>术式套包维护功能：手术室管理人员</w:t>
            </w:r>
            <w:proofErr w:type="gramStart"/>
            <w:r w:rsidRPr="003F7026">
              <w:rPr>
                <w:rFonts w:ascii="宋体" w:hAnsi="宋体" w:cs="宋体" w:hint="eastAsia"/>
                <w:sz w:val="24"/>
                <w:szCs w:val="24"/>
              </w:rPr>
              <w:t>通过对术式</w:t>
            </w:r>
            <w:proofErr w:type="gramEnd"/>
            <w:r w:rsidRPr="003F7026">
              <w:rPr>
                <w:rFonts w:ascii="宋体" w:hAnsi="宋体" w:cs="宋体" w:hint="eastAsia"/>
                <w:sz w:val="24"/>
                <w:szCs w:val="24"/>
              </w:rPr>
              <w:t>套包进行手术对照、库位设置、箱号维护、箱号对照等完成套包在手术室管理全流程操作节点的设置。</w:t>
            </w:r>
          </w:p>
          <w:p w:rsidR="006F0BFA" w:rsidRPr="003F7026" w:rsidRDefault="006F0BFA" w:rsidP="003B30FB">
            <w:pPr>
              <w:ind w:firstLineChars="200" w:firstLine="480"/>
              <w:rPr>
                <w:rFonts w:ascii="宋体" w:hAnsi="宋体" w:cs="宋体"/>
                <w:sz w:val="24"/>
                <w:szCs w:val="24"/>
              </w:rPr>
            </w:pPr>
            <w:r w:rsidRPr="003F7026">
              <w:rPr>
                <w:rFonts w:ascii="宋体" w:hAnsi="宋体" w:cs="宋体" w:hint="eastAsia"/>
                <w:sz w:val="24"/>
                <w:szCs w:val="24"/>
              </w:rPr>
              <w:t>术式套包领取管理功能：该功能通过对接手术室手麻系统，提前接收手术</w:t>
            </w:r>
            <w:proofErr w:type="gramStart"/>
            <w:r w:rsidRPr="003F7026">
              <w:rPr>
                <w:rFonts w:ascii="宋体" w:hAnsi="宋体" w:cs="宋体" w:hint="eastAsia"/>
                <w:sz w:val="24"/>
                <w:szCs w:val="24"/>
              </w:rPr>
              <w:t>排程及</w:t>
            </w:r>
            <w:proofErr w:type="gramEnd"/>
            <w:r w:rsidRPr="003F7026">
              <w:rPr>
                <w:rFonts w:ascii="宋体" w:hAnsi="宋体" w:cs="宋体" w:hint="eastAsia"/>
                <w:sz w:val="24"/>
                <w:szCs w:val="24"/>
              </w:rPr>
              <w:t>手术信息，套包领用时能够准确定位患者姓名、住院号、术间、台次、巡回护士、洗手护士、主刀医生等信息，节约护士</w:t>
            </w:r>
            <w:proofErr w:type="gramStart"/>
            <w:r w:rsidRPr="003F7026">
              <w:rPr>
                <w:rFonts w:ascii="宋体" w:hAnsi="宋体" w:cs="宋体" w:hint="eastAsia"/>
                <w:sz w:val="24"/>
                <w:szCs w:val="24"/>
              </w:rPr>
              <w:t>单独配取一台</w:t>
            </w:r>
            <w:proofErr w:type="gramEnd"/>
            <w:r w:rsidRPr="003F7026">
              <w:rPr>
                <w:rFonts w:ascii="宋体" w:hAnsi="宋体" w:cs="宋体" w:hint="eastAsia"/>
                <w:sz w:val="24"/>
                <w:szCs w:val="24"/>
              </w:rPr>
              <w:t>手术所有耗材的时间，同时记录信息，使得被领取的套包能够实现全程追溯。</w:t>
            </w:r>
          </w:p>
          <w:p w:rsidR="006F0BFA" w:rsidRPr="003F7026" w:rsidRDefault="006F0BFA" w:rsidP="0096740A">
            <w:pPr>
              <w:rPr>
                <w:rFonts w:ascii="宋体" w:hAnsi="宋体" w:cs="宋体"/>
                <w:sz w:val="24"/>
                <w:szCs w:val="24"/>
              </w:rPr>
            </w:pPr>
            <w:r w:rsidRPr="003F7026">
              <w:rPr>
                <w:rFonts w:ascii="宋体" w:hAnsi="宋体" w:cs="宋体" w:hint="eastAsia"/>
                <w:sz w:val="24"/>
                <w:szCs w:val="24"/>
              </w:rPr>
              <w:t>术式套包回库功能：手术结束，套包进行回库，系统自动展现套包明细、使用明细、回库明细，与手术巡回单进行核对，使得回库操作更加快捷、有序、无误，从而确保耗材流通安全。</w:t>
            </w:r>
          </w:p>
          <w:p w:rsidR="006F0BFA" w:rsidRPr="003F7026" w:rsidRDefault="006F0BFA" w:rsidP="0096740A">
            <w:pPr>
              <w:rPr>
                <w:rFonts w:ascii="宋体" w:hAnsi="宋体" w:cs="宋体"/>
                <w:sz w:val="24"/>
                <w:szCs w:val="24"/>
              </w:rPr>
            </w:pPr>
            <w:r w:rsidRPr="003F7026">
              <w:rPr>
                <w:rFonts w:ascii="宋体" w:hAnsi="宋体" w:cs="宋体" w:hint="eastAsia"/>
                <w:sz w:val="24"/>
                <w:szCs w:val="24"/>
              </w:rPr>
              <w:t>术式套包补货功能：系统根据已回库套包的使用明细作为该套包的补货明细，方便手术室操作，套包循环利用，使得套包在手术室能够高效运转。</w:t>
            </w:r>
          </w:p>
          <w:p w:rsidR="006F0BFA" w:rsidRDefault="006F0BFA" w:rsidP="0096740A">
            <w:pPr>
              <w:tabs>
                <w:tab w:val="center" w:pos="3957"/>
              </w:tabs>
              <w:rPr>
                <w:rFonts w:ascii="宋体" w:hAnsi="宋体" w:cs="宋体"/>
                <w:sz w:val="24"/>
                <w:szCs w:val="24"/>
              </w:rPr>
            </w:pPr>
            <w:r w:rsidRPr="003F7026">
              <w:rPr>
                <w:rFonts w:ascii="宋体" w:hAnsi="宋体" w:cs="宋体" w:hint="eastAsia"/>
                <w:sz w:val="24"/>
                <w:szCs w:val="24"/>
              </w:rPr>
              <w:t>术式套包更换住院号功能：该功能主要针对手术临时更换，方便巡回护士无需再次到手术室无菌室进行套包的回库和领用操作，直接在术间进行更换住院号，节省巡回护士时间，提高工作效率,提高翻台率。</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w:t>
            </w:r>
            <w:r w:rsidR="008F32C9">
              <w:rPr>
                <w:rFonts w:ascii="宋体" w:hAnsi="宋体" w:cs="宋体" w:hint="eastAsia"/>
                <w:sz w:val="24"/>
                <w:szCs w:val="24"/>
              </w:rPr>
              <w:t>3</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支持高值医用耗材单件管理，实现一物一码，并对应</w:t>
            </w:r>
            <w:proofErr w:type="gramStart"/>
            <w:r>
              <w:rPr>
                <w:rFonts w:ascii="宋体" w:hAnsi="宋体" w:cs="宋体" w:hint="eastAsia"/>
                <w:sz w:val="24"/>
                <w:szCs w:val="24"/>
              </w:rPr>
              <w:t>一</w:t>
            </w:r>
            <w:proofErr w:type="gramEnd"/>
            <w:r>
              <w:rPr>
                <w:rFonts w:ascii="宋体" w:hAnsi="宋体" w:cs="宋体" w:hint="eastAsia"/>
                <w:sz w:val="24"/>
                <w:szCs w:val="24"/>
              </w:rPr>
              <w:t>收费条目；</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w:t>
            </w:r>
            <w:r w:rsidR="008F32C9">
              <w:rPr>
                <w:rFonts w:ascii="宋体" w:hAnsi="宋体" w:cs="宋体" w:hint="eastAsia"/>
                <w:sz w:val="24"/>
                <w:szCs w:val="24"/>
              </w:rPr>
              <w:t>3</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高值耗材的申领、使用到结算，利用现代化物流存储设备及信息系统，实现从使用到结算全程可追溯管理；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针对医院将来新入医院采购目录的高值收费产品，加入系统目录前应有相关审批程序或专人授权。</w:t>
            </w:r>
          </w:p>
        </w:tc>
      </w:tr>
      <w:tr w:rsidR="006F0BFA" w:rsidTr="000E1745">
        <w:trPr>
          <w:trHeight w:val="20"/>
        </w:trPr>
        <w:tc>
          <w:tcPr>
            <w:tcW w:w="1242" w:type="dxa"/>
            <w:vAlign w:val="center"/>
          </w:tcPr>
          <w:p w:rsidR="006F0BFA" w:rsidRPr="00664078" w:rsidRDefault="006F0BFA" w:rsidP="000E1745">
            <w:pPr>
              <w:rPr>
                <w:rFonts w:ascii="宋体" w:hAnsi="宋体" w:cs="宋体"/>
                <w:b/>
                <w:sz w:val="24"/>
                <w:szCs w:val="24"/>
              </w:rPr>
            </w:pPr>
          </w:p>
        </w:tc>
        <w:tc>
          <w:tcPr>
            <w:tcW w:w="7797" w:type="dxa"/>
            <w:vAlign w:val="center"/>
          </w:tcPr>
          <w:p w:rsidR="006F0BFA" w:rsidRPr="00664078" w:rsidRDefault="006F0BFA" w:rsidP="000E1745">
            <w:pPr>
              <w:rPr>
                <w:rFonts w:ascii="宋体" w:hAnsi="宋体" w:cs="宋体"/>
                <w:b/>
                <w:sz w:val="24"/>
                <w:szCs w:val="24"/>
              </w:rPr>
            </w:pPr>
            <w:r w:rsidRPr="00664078">
              <w:rPr>
                <w:rFonts w:ascii="宋体" w:hAnsi="宋体" w:cs="宋体" w:hint="eastAsia"/>
                <w:b/>
                <w:sz w:val="24"/>
                <w:szCs w:val="24"/>
              </w:rPr>
              <w:t>试剂管理：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根据我院现有库存条件改造，实现库存计数统计，根据消耗量做到按周或按月计划补货，避免计划杂乱，</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确保冷链要求，过程可追溯。</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办公、后勤等物资管理方案。根据简洁、高效的原则，提供解决方案。</w:t>
            </w:r>
          </w:p>
        </w:tc>
      </w:tr>
      <w:tr w:rsidR="006F0BFA" w:rsidTr="000E1745">
        <w:trPr>
          <w:trHeight w:val="20"/>
        </w:trPr>
        <w:tc>
          <w:tcPr>
            <w:tcW w:w="1242" w:type="dxa"/>
            <w:vAlign w:val="center"/>
          </w:tcPr>
          <w:p w:rsidR="006F0BFA" w:rsidRDefault="006F0BFA" w:rsidP="000E1745">
            <w:pPr>
              <w:rPr>
                <w:rFonts w:ascii="宋体" w:hAnsi="宋体" w:cs="宋体"/>
                <w:sz w:val="24"/>
                <w:szCs w:val="24"/>
              </w:rPr>
            </w:pPr>
          </w:p>
        </w:tc>
        <w:tc>
          <w:tcPr>
            <w:tcW w:w="7797" w:type="dxa"/>
            <w:vAlign w:val="center"/>
          </w:tcPr>
          <w:p w:rsidR="006F0BFA" w:rsidRPr="006A3E85" w:rsidRDefault="006F0BFA" w:rsidP="000E1745">
            <w:pPr>
              <w:rPr>
                <w:rFonts w:ascii="宋体" w:hAnsi="宋体" w:cs="宋体"/>
                <w:b/>
                <w:sz w:val="24"/>
                <w:szCs w:val="24"/>
              </w:rPr>
            </w:pPr>
            <w:r w:rsidRPr="006A3E85">
              <w:rPr>
                <w:rFonts w:ascii="宋体" w:hAnsi="宋体" w:cs="宋体" w:hint="eastAsia"/>
                <w:b/>
                <w:sz w:val="24"/>
                <w:szCs w:val="24"/>
              </w:rPr>
              <w:t>结算管理：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7</w:t>
            </w:r>
          </w:p>
        </w:tc>
        <w:tc>
          <w:tcPr>
            <w:tcW w:w="7797" w:type="dxa"/>
            <w:vAlign w:val="center"/>
          </w:tcPr>
          <w:p w:rsidR="006F0BFA" w:rsidRDefault="00A47DBC" w:rsidP="000E1745">
            <w:pPr>
              <w:rPr>
                <w:rFonts w:ascii="宋体" w:hAnsi="宋体" w:cs="宋体"/>
                <w:sz w:val="24"/>
                <w:szCs w:val="24"/>
              </w:rPr>
            </w:pPr>
            <w:r>
              <w:rPr>
                <w:rFonts w:ascii="宋体" w:hAnsi="宋体" w:cs="宋体" w:hint="eastAsia"/>
                <w:sz w:val="24"/>
                <w:szCs w:val="24"/>
              </w:rPr>
              <w:t>实现院方</w:t>
            </w:r>
            <w:r w:rsidR="007D642B">
              <w:rPr>
                <w:rFonts w:ascii="宋体" w:hAnsi="宋体" w:cs="宋体" w:hint="eastAsia"/>
                <w:sz w:val="24"/>
                <w:szCs w:val="24"/>
              </w:rPr>
              <w:t>各类</w:t>
            </w:r>
            <w:r>
              <w:rPr>
                <w:rFonts w:ascii="宋体" w:hAnsi="宋体" w:cs="宋体" w:hint="eastAsia"/>
                <w:sz w:val="24"/>
                <w:szCs w:val="24"/>
              </w:rPr>
              <w:t>物资用后结算模式，保证</w:t>
            </w:r>
            <w:r w:rsidR="006F0BFA">
              <w:rPr>
                <w:rFonts w:ascii="宋体" w:hAnsi="宋体" w:cs="宋体" w:hint="eastAsia"/>
                <w:sz w:val="24"/>
                <w:szCs w:val="24"/>
              </w:rPr>
              <w:t>结算准确；</w:t>
            </w:r>
          </w:p>
        </w:tc>
      </w:tr>
      <w:tr w:rsidR="006F0BFA" w:rsidTr="000E1745">
        <w:trPr>
          <w:trHeight w:val="20"/>
        </w:trPr>
        <w:tc>
          <w:tcPr>
            <w:tcW w:w="1242" w:type="dxa"/>
            <w:vAlign w:val="center"/>
          </w:tcPr>
          <w:p w:rsidR="006F0BFA" w:rsidRDefault="00457E92" w:rsidP="007B46DB">
            <w:pPr>
              <w:rPr>
                <w:rFonts w:ascii="宋体" w:hAnsi="宋体" w:cs="宋体"/>
                <w:sz w:val="24"/>
                <w:szCs w:val="24"/>
              </w:rPr>
            </w:pPr>
            <w:r>
              <w:rPr>
                <w:rFonts w:ascii="宋体" w:hAnsi="宋体" w:cs="宋体" w:hint="eastAsia"/>
                <w:sz w:val="24"/>
                <w:szCs w:val="24"/>
              </w:rPr>
              <w:t>3</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支持月结算管理，根据全院各个科室的耗材消耗数据进行对应供货商生成结算单，支持结算单审核；</w:t>
            </w:r>
          </w:p>
        </w:tc>
      </w:tr>
      <w:tr w:rsidR="006F0BFA" w:rsidTr="000E1745">
        <w:trPr>
          <w:trHeight w:val="20"/>
        </w:trPr>
        <w:tc>
          <w:tcPr>
            <w:tcW w:w="1242" w:type="dxa"/>
            <w:vAlign w:val="center"/>
          </w:tcPr>
          <w:p w:rsidR="006F0BFA" w:rsidRDefault="007B46DB" w:rsidP="00457E92">
            <w:pPr>
              <w:rPr>
                <w:rFonts w:ascii="宋体" w:hAnsi="宋体" w:cs="宋体"/>
                <w:sz w:val="24"/>
                <w:szCs w:val="24"/>
              </w:rPr>
            </w:pPr>
            <w:r>
              <w:rPr>
                <w:rFonts w:ascii="宋体" w:hAnsi="宋体" w:cs="宋体" w:hint="eastAsia"/>
                <w:sz w:val="24"/>
                <w:szCs w:val="24"/>
              </w:rPr>
              <w:t>39</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结算单展现供货商本月到货信息、消耗信息、库存剩余信息等等功能。结算对账必须要有严谨可靠的对账机制；</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不收费耗材以科室实际消耗作为结算依据，系统能自动汇总月消耗数额及供应商明细，便于按月结算；</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高值医用耗材实现一物一码对应</w:t>
            </w:r>
            <w:proofErr w:type="gramStart"/>
            <w:r>
              <w:rPr>
                <w:rFonts w:ascii="宋体" w:hAnsi="宋体" w:cs="宋体" w:hint="eastAsia"/>
                <w:sz w:val="24"/>
                <w:szCs w:val="24"/>
              </w:rPr>
              <w:t>一</w:t>
            </w:r>
            <w:proofErr w:type="gramEnd"/>
            <w:r>
              <w:rPr>
                <w:rFonts w:ascii="宋体" w:hAnsi="宋体" w:cs="宋体" w:hint="eastAsia"/>
                <w:sz w:val="24"/>
                <w:szCs w:val="24"/>
              </w:rPr>
              <w:t>收费条目，系统能自动汇总月消耗数额、月收费金额及供应商明细，便于按月结算；</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支持全院耗材按品种与供货商分类汇总生成月结算单，并能够设置账期，实现灵活管理。</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w:t>
            </w:r>
            <w:r w:rsidR="008F32C9">
              <w:rPr>
                <w:rFonts w:ascii="宋体" w:hAnsi="宋体" w:cs="宋体" w:hint="eastAsia"/>
                <w:sz w:val="24"/>
                <w:szCs w:val="24"/>
              </w:rPr>
              <w:t>4</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查询汇总功能。可收费</w:t>
            </w:r>
            <w:proofErr w:type="gramStart"/>
            <w:r>
              <w:rPr>
                <w:rFonts w:ascii="宋体" w:hAnsi="宋体" w:cs="宋体" w:hint="eastAsia"/>
                <w:sz w:val="24"/>
                <w:szCs w:val="24"/>
              </w:rPr>
              <w:t>耗材进</w:t>
            </w:r>
            <w:proofErr w:type="gramEnd"/>
            <w:r>
              <w:rPr>
                <w:rFonts w:ascii="宋体" w:hAnsi="宋体" w:cs="宋体" w:hint="eastAsia"/>
                <w:sz w:val="24"/>
                <w:szCs w:val="24"/>
              </w:rPr>
              <w:t>销存查询、低值不可收费</w:t>
            </w:r>
            <w:proofErr w:type="gramStart"/>
            <w:r>
              <w:rPr>
                <w:rFonts w:ascii="宋体" w:hAnsi="宋体" w:cs="宋体" w:hint="eastAsia"/>
                <w:sz w:val="24"/>
                <w:szCs w:val="24"/>
              </w:rPr>
              <w:t>耗材进</w:t>
            </w:r>
            <w:proofErr w:type="gramEnd"/>
            <w:r>
              <w:rPr>
                <w:rFonts w:ascii="宋体" w:hAnsi="宋体" w:cs="宋体" w:hint="eastAsia"/>
                <w:sz w:val="24"/>
                <w:szCs w:val="24"/>
              </w:rPr>
              <w:t>销存查询、结算单状态跟踪查询、入出库发票查询、结算单数据核对查询、</w:t>
            </w:r>
            <w:proofErr w:type="gramStart"/>
            <w:r>
              <w:rPr>
                <w:rFonts w:ascii="宋体" w:hAnsi="宋体" w:cs="宋体" w:hint="eastAsia"/>
                <w:sz w:val="24"/>
                <w:szCs w:val="24"/>
              </w:rPr>
              <w:t>控量耗材</w:t>
            </w:r>
            <w:proofErr w:type="gramEnd"/>
            <w:r>
              <w:rPr>
                <w:rFonts w:ascii="宋体" w:hAnsi="宋体" w:cs="宋体" w:hint="eastAsia"/>
                <w:sz w:val="24"/>
                <w:szCs w:val="24"/>
              </w:rPr>
              <w:t>剩余量查询等等功能。另外，对引起不良事件的高值耗材进行追溯查询统计，并可查询使用该耗材的病人信息。</w:t>
            </w:r>
          </w:p>
        </w:tc>
      </w:tr>
      <w:tr w:rsidR="006F0BFA" w:rsidTr="000E1745">
        <w:trPr>
          <w:trHeight w:val="20"/>
        </w:trPr>
        <w:tc>
          <w:tcPr>
            <w:tcW w:w="1242" w:type="dxa"/>
            <w:vAlign w:val="center"/>
          </w:tcPr>
          <w:p w:rsidR="006F0BFA" w:rsidRDefault="006F0BFA" w:rsidP="000E1745">
            <w:pPr>
              <w:rPr>
                <w:rFonts w:ascii="宋体" w:hAnsi="宋体" w:cs="宋体"/>
                <w:b/>
                <w:bCs/>
                <w:sz w:val="24"/>
                <w:szCs w:val="24"/>
              </w:rPr>
            </w:pPr>
          </w:p>
        </w:tc>
        <w:tc>
          <w:tcPr>
            <w:tcW w:w="7797" w:type="dxa"/>
            <w:vAlign w:val="center"/>
          </w:tcPr>
          <w:p w:rsidR="006F0BFA" w:rsidRDefault="006F0BFA" w:rsidP="000E1745">
            <w:pPr>
              <w:rPr>
                <w:rFonts w:ascii="宋体" w:hAnsi="宋体" w:cs="宋体"/>
                <w:b/>
                <w:bCs/>
                <w:sz w:val="24"/>
                <w:szCs w:val="24"/>
              </w:rPr>
            </w:pPr>
            <w:r>
              <w:rPr>
                <w:rFonts w:ascii="宋体" w:hAnsi="宋体" w:cs="宋体" w:hint="eastAsia"/>
                <w:b/>
                <w:bCs/>
                <w:sz w:val="24"/>
                <w:szCs w:val="24"/>
              </w:rPr>
              <w:t>信息化建设</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w:t>
            </w:r>
            <w:r w:rsidR="008F32C9">
              <w:rPr>
                <w:rFonts w:ascii="宋体" w:hAnsi="宋体" w:cs="宋体" w:hint="eastAsia"/>
                <w:sz w:val="24"/>
                <w:szCs w:val="24"/>
              </w:rPr>
              <w:t>4</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相关信息系统能提供国家相关部门授予的相关资质证明文件，并能负责将相关软件与医院信息系统连接。</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5</w:t>
            </w:r>
          </w:p>
        </w:tc>
        <w:tc>
          <w:tcPr>
            <w:tcW w:w="7797" w:type="dxa"/>
            <w:vAlign w:val="center"/>
          </w:tcPr>
          <w:p w:rsidR="006F0BFA" w:rsidRDefault="007D642B" w:rsidP="000E1745">
            <w:pPr>
              <w:rPr>
                <w:rFonts w:ascii="宋体" w:hAnsi="宋体" w:cs="宋体"/>
                <w:sz w:val="24"/>
                <w:szCs w:val="24"/>
              </w:rPr>
            </w:pPr>
            <w:r>
              <w:rPr>
                <w:rFonts w:ascii="宋体" w:hAnsi="宋体" w:cs="宋体" w:hint="eastAsia"/>
                <w:sz w:val="24"/>
                <w:szCs w:val="24"/>
              </w:rPr>
              <w:t>根据医院现有信息网络条件完成物资信息化改造、实现物资</w:t>
            </w:r>
            <w:r w:rsidR="006F0BFA">
              <w:rPr>
                <w:rFonts w:ascii="宋体" w:hAnsi="宋体" w:cs="宋体" w:hint="eastAsia"/>
                <w:sz w:val="24"/>
                <w:szCs w:val="24"/>
              </w:rPr>
              <w:t>全面信息化管理。</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r>
              <w:rPr>
                <w:rFonts w:ascii="宋体" w:hAnsi="宋体" w:cs="宋体" w:hint="eastAsia"/>
                <w:sz w:val="24"/>
                <w:szCs w:val="24"/>
              </w:rPr>
              <w:t>★</w:t>
            </w:r>
            <w:r w:rsidR="008F32C9">
              <w:rPr>
                <w:rFonts w:ascii="宋体" w:hAnsi="宋体" w:cs="宋体" w:hint="eastAsia"/>
                <w:sz w:val="24"/>
                <w:szCs w:val="24"/>
              </w:rPr>
              <w:t>4</w:t>
            </w:r>
            <w:r w:rsidR="007B46DB">
              <w:rPr>
                <w:rFonts w:ascii="宋体" w:hAnsi="宋体" w:cs="宋体" w:hint="eastAsia"/>
                <w:sz w:val="24"/>
                <w:szCs w:val="24"/>
              </w:rPr>
              <w:t>6</w:t>
            </w:r>
          </w:p>
        </w:tc>
        <w:tc>
          <w:tcPr>
            <w:tcW w:w="7797" w:type="dxa"/>
            <w:shd w:val="clear" w:color="auto" w:fill="FFFFFF"/>
            <w:vAlign w:val="center"/>
          </w:tcPr>
          <w:p w:rsidR="006F0BFA" w:rsidRDefault="006F0BFA" w:rsidP="000E1745">
            <w:pPr>
              <w:rPr>
                <w:rFonts w:ascii="宋体" w:hAnsi="宋体" w:cs="宋体"/>
                <w:sz w:val="24"/>
                <w:szCs w:val="24"/>
              </w:rPr>
            </w:pPr>
            <w:r w:rsidRPr="00F249D8">
              <w:rPr>
                <w:rFonts w:ascii="宋体" w:hAnsi="宋体" w:cs="宋体" w:hint="eastAsia"/>
                <w:sz w:val="24"/>
                <w:szCs w:val="24"/>
              </w:rPr>
              <w:t>为保证医院统一的信息化管理，需提供与本项目有关的数据库属地化管理方案。建立我院耗材、试剂等物资数据库，包含信息全面，如耗材类别、管理级别、风险类别、用途、集采流水号、注册证类别等，其他包含信息须符合《</w:t>
            </w:r>
            <w:hyperlink r:id="rId16" w:tgtFrame="http://www.waizi.org.cn/doc/_blank" w:tooltip="国卫医发〔2019〕43号《关于印发医疗机构医用耗材管理办法（试行）的通知》" w:history="1">
              <w:r w:rsidRPr="00F249D8">
                <w:rPr>
                  <w:rFonts w:ascii="宋体" w:hAnsi="宋体" w:cs="宋体" w:hint="eastAsia"/>
                  <w:sz w:val="24"/>
                  <w:szCs w:val="24"/>
                </w:rPr>
                <w:t>医疗机构医用耗材管理办法（试行）</w:t>
              </w:r>
            </w:hyperlink>
            <w:r w:rsidRPr="00F249D8">
              <w:rPr>
                <w:rFonts w:ascii="宋体" w:hAnsi="宋体" w:cs="宋体" w:hint="eastAsia"/>
                <w:sz w:val="24"/>
                <w:szCs w:val="24"/>
              </w:rPr>
              <w:t>》</w:t>
            </w:r>
            <w:r>
              <w:rPr>
                <w:rFonts w:ascii="宋体" w:hAnsi="宋体" w:cs="宋体" w:hint="eastAsia"/>
                <w:sz w:val="24"/>
                <w:szCs w:val="24"/>
              </w:rPr>
              <w:t>（</w:t>
            </w:r>
            <w:r w:rsidRPr="00F249D8">
              <w:rPr>
                <w:rFonts w:ascii="宋体" w:hAnsi="宋体" w:cs="宋体" w:hint="eastAsia"/>
                <w:sz w:val="24"/>
                <w:szCs w:val="24"/>
              </w:rPr>
              <w:t>国卫</w:t>
            </w:r>
            <w:proofErr w:type="gramStart"/>
            <w:r w:rsidRPr="00F249D8">
              <w:rPr>
                <w:rFonts w:ascii="宋体" w:hAnsi="宋体" w:cs="宋体" w:hint="eastAsia"/>
                <w:sz w:val="24"/>
                <w:szCs w:val="24"/>
              </w:rPr>
              <w:t>医</w:t>
            </w:r>
            <w:proofErr w:type="gramEnd"/>
            <w:r w:rsidRPr="00F249D8">
              <w:rPr>
                <w:rFonts w:ascii="宋体" w:hAnsi="宋体" w:cs="宋体" w:hint="eastAsia"/>
                <w:sz w:val="24"/>
                <w:szCs w:val="24"/>
              </w:rPr>
              <w:t>发[2019]43号</w:t>
            </w:r>
            <w:r>
              <w:rPr>
                <w:rFonts w:ascii="宋体" w:hAnsi="宋体" w:cs="宋体" w:hint="eastAsia"/>
                <w:sz w:val="24"/>
                <w:szCs w:val="24"/>
              </w:rPr>
              <w:t>）</w:t>
            </w:r>
            <w:r w:rsidRPr="00F249D8">
              <w:rPr>
                <w:rFonts w:ascii="宋体" w:hAnsi="宋体" w:cs="宋体" w:hint="eastAsia"/>
                <w:sz w:val="24"/>
                <w:szCs w:val="24"/>
              </w:rPr>
              <w:t>等有关政策规定。</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7</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供应</w:t>
            </w:r>
            <w:proofErr w:type="gramStart"/>
            <w:r>
              <w:rPr>
                <w:rFonts w:ascii="宋体" w:hAnsi="宋体" w:cs="宋体" w:hint="eastAsia"/>
                <w:sz w:val="24"/>
                <w:szCs w:val="24"/>
              </w:rPr>
              <w:t>链解决</w:t>
            </w:r>
            <w:proofErr w:type="gramEnd"/>
            <w:r>
              <w:rPr>
                <w:rFonts w:ascii="宋体" w:hAnsi="宋体" w:cs="宋体" w:hint="eastAsia"/>
                <w:sz w:val="24"/>
                <w:szCs w:val="24"/>
              </w:rPr>
              <w:t>方案中所提供的条码，针对所对应产品包装必须是唯一标识，其中必须包含</w:t>
            </w:r>
            <w:proofErr w:type="gramStart"/>
            <w:r>
              <w:rPr>
                <w:rFonts w:ascii="宋体" w:hAnsi="宋体" w:cs="宋体" w:hint="eastAsia"/>
                <w:sz w:val="24"/>
                <w:szCs w:val="24"/>
              </w:rPr>
              <w:t>产品主档编号</w:t>
            </w:r>
            <w:proofErr w:type="gramEnd"/>
            <w:r>
              <w:rPr>
                <w:rFonts w:ascii="宋体" w:hAnsi="宋体" w:cs="宋体" w:hint="eastAsia"/>
                <w:sz w:val="24"/>
                <w:szCs w:val="24"/>
              </w:rPr>
              <w:t>、名称、规格、型号、生产日期、批号效期、计量单位、</w:t>
            </w:r>
            <w:proofErr w:type="gramStart"/>
            <w:r>
              <w:rPr>
                <w:rFonts w:ascii="宋体" w:hAnsi="宋体" w:cs="宋体" w:hint="eastAsia"/>
                <w:sz w:val="24"/>
                <w:szCs w:val="24"/>
              </w:rPr>
              <w:t>医</w:t>
            </w:r>
            <w:proofErr w:type="gramEnd"/>
            <w:r>
              <w:rPr>
                <w:rFonts w:ascii="宋体" w:hAnsi="宋体" w:cs="宋体" w:hint="eastAsia"/>
                <w:sz w:val="24"/>
                <w:szCs w:val="24"/>
              </w:rPr>
              <w:t>保编码(如有)等信息，可实现标签与实物的视觉核对。</w:t>
            </w:r>
          </w:p>
        </w:tc>
      </w:tr>
      <w:tr w:rsidR="006F0BFA" w:rsidTr="000E1745">
        <w:trPr>
          <w:trHeight w:val="20"/>
        </w:trPr>
        <w:tc>
          <w:tcPr>
            <w:tcW w:w="1242" w:type="dxa"/>
            <w:vAlign w:val="center"/>
          </w:tcPr>
          <w:p w:rsidR="006F0BFA" w:rsidRDefault="00457E92" w:rsidP="007B46DB">
            <w:pPr>
              <w:rPr>
                <w:rFonts w:ascii="宋体" w:hAnsi="宋体" w:cs="宋体"/>
                <w:sz w:val="24"/>
                <w:szCs w:val="24"/>
              </w:rPr>
            </w:pPr>
            <w:r>
              <w:rPr>
                <w:rFonts w:ascii="宋体" w:hAnsi="宋体" w:cs="宋体" w:hint="eastAsia"/>
                <w:sz w:val="24"/>
                <w:szCs w:val="24"/>
              </w:rPr>
              <w:t>4</w:t>
            </w:r>
            <w:r w:rsidR="007B46DB">
              <w:rPr>
                <w:rFonts w:ascii="宋体" w:hAnsi="宋体" w:cs="宋体" w:hint="eastAsia"/>
                <w:sz w:val="24"/>
                <w:szCs w:val="24"/>
              </w:rPr>
              <w:t>8</w:t>
            </w:r>
          </w:p>
        </w:tc>
        <w:tc>
          <w:tcPr>
            <w:tcW w:w="7797" w:type="dxa"/>
            <w:vAlign w:val="center"/>
          </w:tcPr>
          <w:p w:rsidR="006F0BFA" w:rsidRDefault="006F0BFA" w:rsidP="00EE553C">
            <w:pPr>
              <w:rPr>
                <w:rFonts w:ascii="宋体" w:hAnsi="宋体" w:cs="宋体"/>
                <w:sz w:val="24"/>
                <w:szCs w:val="24"/>
              </w:rPr>
            </w:pPr>
            <w:r>
              <w:rPr>
                <w:rFonts w:ascii="宋体" w:hAnsi="宋体" w:cs="宋体" w:hint="eastAsia"/>
                <w:sz w:val="24"/>
                <w:szCs w:val="24"/>
              </w:rPr>
              <w:t>移动终端通知服务。支持一种或多种通讯手段在手持移动终端（</w:t>
            </w:r>
            <w:proofErr w:type="gramStart"/>
            <w:r>
              <w:rPr>
                <w:rFonts w:ascii="宋体" w:hAnsi="宋体" w:cs="宋体" w:hint="eastAsia"/>
                <w:sz w:val="24"/>
                <w:szCs w:val="24"/>
              </w:rPr>
              <w:t>手机微信或</w:t>
            </w:r>
            <w:proofErr w:type="gramEnd"/>
            <w:r>
              <w:rPr>
                <w:rFonts w:ascii="宋体" w:hAnsi="宋体" w:cs="宋体" w:hint="eastAsia"/>
                <w:sz w:val="24"/>
                <w:szCs w:val="24"/>
              </w:rPr>
              <w:t>自</w:t>
            </w:r>
            <w:proofErr w:type="gramStart"/>
            <w:r>
              <w:rPr>
                <w:rFonts w:ascii="宋体" w:hAnsi="宋体" w:cs="宋体" w:hint="eastAsia"/>
                <w:sz w:val="24"/>
                <w:szCs w:val="24"/>
              </w:rPr>
              <w:t>研</w:t>
            </w:r>
            <w:proofErr w:type="gramEnd"/>
            <w:r>
              <w:rPr>
                <w:rFonts w:ascii="宋体" w:hAnsi="宋体" w:cs="宋体" w:hint="eastAsia"/>
                <w:sz w:val="24"/>
                <w:szCs w:val="24"/>
              </w:rPr>
              <w:t>app）的通知服务，包括但不限于以下通知功能：院内订单审批通知、采购订单供应商通知、证照效期报警通知、供货商到货验收通知、供货商结算开票通知、新进品种变动通知等</w:t>
            </w:r>
            <w:r w:rsidR="00EE553C">
              <w:rPr>
                <w:rFonts w:ascii="宋体" w:hAnsi="宋体" w:cs="宋体" w:hint="eastAsia"/>
                <w:sz w:val="24"/>
                <w:szCs w:val="24"/>
              </w:rPr>
              <w:t>，此项服务所产生的各项费用均由中标人承担。</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49</w:t>
            </w:r>
          </w:p>
        </w:tc>
        <w:tc>
          <w:tcPr>
            <w:tcW w:w="7797" w:type="dxa"/>
            <w:vAlign w:val="center"/>
          </w:tcPr>
          <w:p w:rsidR="006F0BFA" w:rsidRDefault="00EE553C" w:rsidP="000E1745">
            <w:pPr>
              <w:rPr>
                <w:rFonts w:ascii="宋体" w:hAnsi="宋体" w:cs="宋体"/>
                <w:sz w:val="24"/>
                <w:szCs w:val="24"/>
              </w:rPr>
            </w:pPr>
            <w:r>
              <w:rPr>
                <w:rFonts w:ascii="宋体" w:hAnsi="宋体" w:cs="宋体" w:hint="eastAsia"/>
                <w:sz w:val="24"/>
                <w:szCs w:val="24"/>
              </w:rPr>
              <w:t>根据院方需求</w:t>
            </w:r>
            <w:r w:rsidR="006F0BFA">
              <w:rPr>
                <w:rFonts w:ascii="宋体" w:hAnsi="宋体" w:cs="宋体" w:hint="eastAsia"/>
                <w:sz w:val="24"/>
                <w:szCs w:val="24"/>
              </w:rPr>
              <w:t>提供多种展现方式的供医院分析使用的</w:t>
            </w:r>
            <w:r>
              <w:rPr>
                <w:rFonts w:ascii="宋体" w:hAnsi="宋体" w:cs="宋体" w:hint="eastAsia"/>
                <w:sz w:val="24"/>
                <w:szCs w:val="24"/>
              </w:rPr>
              <w:t>自定义</w:t>
            </w:r>
            <w:r w:rsidR="006F0BFA">
              <w:rPr>
                <w:rFonts w:ascii="宋体" w:hAnsi="宋体" w:cs="宋体" w:hint="eastAsia"/>
                <w:sz w:val="24"/>
                <w:szCs w:val="24"/>
              </w:rPr>
              <w:t>数据报表。基于医院现有的数据，为医院引入智能系统，可进行基础报表、多维分析、分析报告、数据挖掘等工作，能提供物品规格、型号、厂家、供应单价、供应数量、金额、使用部门、验收日期时间、业务量等可用于二次分析的报表，如自动</w:t>
            </w:r>
            <w:proofErr w:type="gramStart"/>
            <w:r w:rsidR="006F0BFA">
              <w:rPr>
                <w:rFonts w:ascii="宋体" w:hAnsi="宋体" w:cs="宋体" w:hint="eastAsia"/>
                <w:sz w:val="24"/>
                <w:szCs w:val="24"/>
              </w:rPr>
              <w:t>统计耗占比</w:t>
            </w:r>
            <w:proofErr w:type="gramEnd"/>
            <w:r w:rsidR="006F0BFA">
              <w:rPr>
                <w:rFonts w:ascii="宋体" w:hAnsi="宋体" w:cs="宋体" w:hint="eastAsia"/>
                <w:sz w:val="24"/>
                <w:szCs w:val="24"/>
              </w:rPr>
              <w:t>、集中审批表、使用量红线预警等；各年度每月每季度出库额比对分析，业务增长数据与幅度一目了然，实现耗材精细化管理。</w:t>
            </w:r>
          </w:p>
        </w:tc>
      </w:tr>
      <w:tr w:rsidR="006F0BFA" w:rsidTr="000E1745">
        <w:trPr>
          <w:trHeight w:val="20"/>
        </w:trPr>
        <w:tc>
          <w:tcPr>
            <w:tcW w:w="1242" w:type="dxa"/>
            <w:vAlign w:val="center"/>
          </w:tcPr>
          <w:p w:rsidR="006F0BFA" w:rsidRDefault="006F0BFA" w:rsidP="000E1745">
            <w:pPr>
              <w:rPr>
                <w:rFonts w:ascii="宋体" w:hAnsi="宋体" w:cs="宋体"/>
                <w:b/>
                <w:bCs/>
                <w:sz w:val="24"/>
                <w:szCs w:val="24"/>
              </w:rPr>
            </w:pPr>
          </w:p>
        </w:tc>
        <w:tc>
          <w:tcPr>
            <w:tcW w:w="7797" w:type="dxa"/>
            <w:vAlign w:val="center"/>
          </w:tcPr>
          <w:p w:rsidR="006F0BFA" w:rsidRDefault="006F0BFA" w:rsidP="000E1745">
            <w:pPr>
              <w:rPr>
                <w:rFonts w:ascii="宋体" w:hAnsi="宋体" w:cs="宋体"/>
                <w:b/>
                <w:bCs/>
                <w:sz w:val="24"/>
                <w:szCs w:val="24"/>
              </w:rPr>
            </w:pPr>
            <w:r>
              <w:rPr>
                <w:rFonts w:ascii="宋体" w:hAnsi="宋体" w:cs="宋体" w:hint="eastAsia"/>
                <w:b/>
                <w:bCs/>
                <w:sz w:val="24"/>
                <w:szCs w:val="24"/>
              </w:rPr>
              <w:t>质量控制体系</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提供的相关服务须满足且不仅限于国家药监局和安徽省药监局质</w:t>
            </w:r>
            <w:proofErr w:type="gramStart"/>
            <w:r>
              <w:rPr>
                <w:rFonts w:ascii="宋体" w:hAnsi="宋体" w:cs="宋体" w:hint="eastAsia"/>
                <w:sz w:val="24"/>
                <w:szCs w:val="24"/>
              </w:rPr>
              <w:t>控标准</w:t>
            </w:r>
            <w:proofErr w:type="gramEnd"/>
            <w:r>
              <w:rPr>
                <w:rFonts w:ascii="宋体" w:hAnsi="宋体" w:cs="宋体" w:hint="eastAsia"/>
                <w:sz w:val="24"/>
                <w:szCs w:val="24"/>
              </w:rPr>
              <w:t>(当质</w:t>
            </w:r>
            <w:proofErr w:type="gramStart"/>
            <w:r>
              <w:rPr>
                <w:rFonts w:ascii="宋体" w:hAnsi="宋体" w:cs="宋体" w:hint="eastAsia"/>
                <w:sz w:val="24"/>
                <w:szCs w:val="24"/>
              </w:rPr>
              <w:t>控标准</w:t>
            </w:r>
            <w:proofErr w:type="gramEnd"/>
            <w:r>
              <w:rPr>
                <w:rFonts w:ascii="宋体" w:hAnsi="宋体" w:cs="宋体" w:hint="eastAsia"/>
                <w:sz w:val="24"/>
                <w:szCs w:val="24"/>
              </w:rPr>
              <w:t>有变更时，必须及时修正并满足)。</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lastRenderedPageBreak/>
              <w:t>5</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提供包括医疗材料的证照管理、仓储、质量保证、有效期管理、灭菌消毒管理、领用消耗原始记录管理、一次性植入性医用耗材追溯管理在内的质</w:t>
            </w:r>
            <w:proofErr w:type="gramStart"/>
            <w:r>
              <w:rPr>
                <w:rFonts w:ascii="宋体" w:hAnsi="宋体" w:cs="宋体" w:hint="eastAsia"/>
                <w:sz w:val="24"/>
                <w:szCs w:val="24"/>
              </w:rPr>
              <w:t>控要求</w:t>
            </w:r>
            <w:proofErr w:type="gramEnd"/>
            <w:r>
              <w:rPr>
                <w:rFonts w:ascii="宋体" w:hAnsi="宋体" w:cs="宋体" w:hint="eastAsia"/>
                <w:sz w:val="24"/>
                <w:szCs w:val="24"/>
              </w:rPr>
              <w:t>的响应方案。</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2</w:t>
            </w:r>
          </w:p>
        </w:tc>
        <w:tc>
          <w:tcPr>
            <w:tcW w:w="7797" w:type="dxa"/>
            <w:vAlign w:val="center"/>
          </w:tcPr>
          <w:p w:rsidR="006F0BFA" w:rsidRDefault="00EE553C" w:rsidP="000E1745">
            <w:pPr>
              <w:rPr>
                <w:rFonts w:ascii="宋体" w:hAnsi="宋体" w:cs="宋体"/>
                <w:sz w:val="24"/>
                <w:szCs w:val="24"/>
              </w:rPr>
            </w:pPr>
            <w:r>
              <w:rPr>
                <w:rFonts w:ascii="宋体" w:hAnsi="宋体" w:cs="宋体" w:hint="eastAsia"/>
                <w:sz w:val="24"/>
                <w:szCs w:val="24"/>
              </w:rPr>
              <w:t>提供证照信息化管理方案及功能模块，对于医院所使用的所有物资</w:t>
            </w:r>
            <w:r w:rsidR="006F0BFA">
              <w:rPr>
                <w:rFonts w:ascii="宋体" w:hAnsi="宋体" w:cs="宋体" w:hint="eastAsia"/>
                <w:sz w:val="24"/>
                <w:szCs w:val="24"/>
              </w:rPr>
              <w:t>资质证照、授权做全面信息化管理，可提供资证的查询、下载、近效期提示、上传更新等功能，并提供相关界面。</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服务流程质量管控，支持科室反馈、评价体系，对各环节起到监督优化作用。</w:t>
            </w:r>
          </w:p>
        </w:tc>
      </w:tr>
      <w:tr w:rsidR="006F0BFA" w:rsidTr="000E1745">
        <w:trPr>
          <w:trHeight w:val="20"/>
        </w:trPr>
        <w:tc>
          <w:tcPr>
            <w:tcW w:w="1242" w:type="dxa"/>
            <w:vAlign w:val="center"/>
          </w:tcPr>
          <w:p w:rsidR="006F0BFA" w:rsidRPr="008D08DD" w:rsidRDefault="006F0BFA" w:rsidP="000E1745">
            <w:pPr>
              <w:rPr>
                <w:rFonts w:ascii="宋体" w:hAnsi="宋体" w:cs="宋体"/>
                <w:b/>
                <w:sz w:val="24"/>
                <w:szCs w:val="24"/>
              </w:rPr>
            </w:pPr>
          </w:p>
        </w:tc>
        <w:tc>
          <w:tcPr>
            <w:tcW w:w="7797" w:type="dxa"/>
            <w:vAlign w:val="center"/>
          </w:tcPr>
          <w:p w:rsidR="006F0BFA" w:rsidRPr="008D08DD" w:rsidRDefault="006F0BFA" w:rsidP="000E1745">
            <w:pPr>
              <w:rPr>
                <w:rFonts w:ascii="宋体" w:hAnsi="宋体" w:cs="宋体"/>
                <w:b/>
                <w:sz w:val="24"/>
                <w:szCs w:val="24"/>
              </w:rPr>
            </w:pPr>
            <w:r w:rsidRPr="008D08DD">
              <w:rPr>
                <w:rFonts w:ascii="宋体" w:hAnsi="宋体" w:cs="宋体" w:hint="eastAsia"/>
                <w:b/>
                <w:sz w:val="24"/>
                <w:szCs w:val="24"/>
              </w:rPr>
              <w:t>效期管理：</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针对各种证照有近效期提醒，提醒通知向院方和证照提供方双向发送；</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针对中心库和二级库等有条码管理的库存货有近效期提醒，可提醒库管人员或者科室人员优先派发或者使用效期近的物资。</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支持软硬件故障报警和系统内预警可查询功能。</w:t>
            </w:r>
          </w:p>
        </w:tc>
      </w:tr>
      <w:tr w:rsidR="006F0BFA" w:rsidTr="000E1745">
        <w:trPr>
          <w:trHeight w:val="20"/>
        </w:trPr>
        <w:tc>
          <w:tcPr>
            <w:tcW w:w="1242" w:type="dxa"/>
            <w:vAlign w:val="center"/>
          </w:tcPr>
          <w:p w:rsidR="006F0BFA" w:rsidRPr="008D08DD" w:rsidRDefault="006F0BFA" w:rsidP="000E1745">
            <w:pPr>
              <w:rPr>
                <w:rFonts w:ascii="宋体" w:hAnsi="宋体" w:cs="宋体"/>
                <w:b/>
                <w:sz w:val="24"/>
                <w:szCs w:val="24"/>
              </w:rPr>
            </w:pPr>
          </w:p>
        </w:tc>
        <w:tc>
          <w:tcPr>
            <w:tcW w:w="7797" w:type="dxa"/>
            <w:vAlign w:val="center"/>
          </w:tcPr>
          <w:p w:rsidR="006F0BFA" w:rsidRPr="008D08DD" w:rsidRDefault="006F0BFA" w:rsidP="000E1745">
            <w:pPr>
              <w:rPr>
                <w:rFonts w:ascii="宋体" w:hAnsi="宋体" w:cs="宋体"/>
                <w:b/>
                <w:sz w:val="24"/>
                <w:szCs w:val="24"/>
              </w:rPr>
            </w:pPr>
            <w:r w:rsidRPr="008D08DD">
              <w:rPr>
                <w:rFonts w:ascii="宋体" w:hAnsi="宋体" w:cs="宋体" w:hint="eastAsia"/>
                <w:b/>
                <w:sz w:val="24"/>
                <w:szCs w:val="24"/>
              </w:rPr>
              <w:t>应急方案：</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7</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供应</w:t>
            </w:r>
            <w:proofErr w:type="gramStart"/>
            <w:r>
              <w:rPr>
                <w:rFonts w:ascii="宋体" w:hAnsi="宋体" w:cs="宋体" w:hint="eastAsia"/>
                <w:sz w:val="24"/>
                <w:szCs w:val="24"/>
              </w:rPr>
              <w:t>链服务</w:t>
            </w:r>
            <w:proofErr w:type="gramEnd"/>
            <w:r>
              <w:rPr>
                <w:rFonts w:ascii="宋体" w:hAnsi="宋体" w:cs="宋体" w:hint="eastAsia"/>
                <w:sz w:val="24"/>
                <w:szCs w:val="24"/>
              </w:rPr>
              <w:t>应急方案:发生医疗材料(包括一次性植入性器械)安全事件的应急预案，发生材料质量问题的应急措施。对于产品院内物流供应所导致的医疗器械不良事件由中标方承担赔偿责任；</w:t>
            </w:r>
          </w:p>
        </w:tc>
      </w:tr>
      <w:tr w:rsidR="006F0BFA" w:rsidTr="000E1745">
        <w:trPr>
          <w:trHeight w:val="20"/>
        </w:trPr>
        <w:tc>
          <w:tcPr>
            <w:tcW w:w="1242" w:type="dxa"/>
            <w:vAlign w:val="center"/>
          </w:tcPr>
          <w:p w:rsidR="006F0BFA" w:rsidRDefault="00457E92" w:rsidP="007B46DB">
            <w:pPr>
              <w:rPr>
                <w:rFonts w:ascii="宋体" w:hAnsi="宋体" w:cs="宋体"/>
                <w:sz w:val="24"/>
                <w:szCs w:val="24"/>
              </w:rPr>
            </w:pPr>
            <w:r>
              <w:rPr>
                <w:rFonts w:ascii="宋体" w:hAnsi="宋体" w:cs="宋体" w:hint="eastAsia"/>
                <w:sz w:val="24"/>
                <w:szCs w:val="24"/>
              </w:rPr>
              <w:t>5</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信息应急方案:</w:t>
            </w:r>
            <w:r w:rsidR="00EE553C">
              <w:rPr>
                <w:rFonts w:ascii="宋体" w:hAnsi="宋体" w:cs="宋体" w:hint="eastAsia"/>
                <w:sz w:val="24"/>
                <w:szCs w:val="24"/>
              </w:rPr>
              <w:t>提供信息系统故障的应急信息化预案，免费提供备用</w:t>
            </w:r>
            <w:r>
              <w:rPr>
                <w:rFonts w:ascii="宋体" w:hAnsi="宋体" w:cs="宋体" w:hint="eastAsia"/>
                <w:sz w:val="24"/>
                <w:szCs w:val="24"/>
              </w:rPr>
              <w:t>服务器保证信息数据的完整性和准确性；</w:t>
            </w:r>
          </w:p>
        </w:tc>
      </w:tr>
      <w:tr w:rsidR="006F0BFA" w:rsidTr="000E1745">
        <w:trPr>
          <w:trHeight w:val="20"/>
        </w:trPr>
        <w:tc>
          <w:tcPr>
            <w:tcW w:w="1242" w:type="dxa"/>
            <w:vAlign w:val="center"/>
          </w:tcPr>
          <w:p w:rsidR="006F0BFA" w:rsidRDefault="007B46DB" w:rsidP="00457E92">
            <w:pPr>
              <w:rPr>
                <w:rFonts w:ascii="宋体" w:hAnsi="宋体" w:cs="宋体"/>
                <w:sz w:val="24"/>
                <w:szCs w:val="24"/>
              </w:rPr>
            </w:pPr>
            <w:r>
              <w:rPr>
                <w:rFonts w:ascii="宋体" w:hAnsi="宋体" w:cs="宋体" w:hint="eastAsia"/>
                <w:sz w:val="24"/>
                <w:szCs w:val="24"/>
              </w:rPr>
              <w:t>59</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应急物品:提供相关应急物资储备服务及应</w:t>
            </w:r>
            <w:bookmarkStart w:id="21" w:name="_Toc7697_WPSOffice_Level1"/>
            <w:r>
              <w:rPr>
                <w:rFonts w:ascii="宋体" w:hAnsi="宋体" w:cs="宋体" w:hint="eastAsia"/>
                <w:sz w:val="24"/>
                <w:szCs w:val="24"/>
              </w:rPr>
              <w:t>急物品相关管理办法</w:t>
            </w:r>
            <w:bookmarkEnd w:id="21"/>
            <w:r>
              <w:rPr>
                <w:rFonts w:ascii="宋体" w:hAnsi="宋体" w:cs="宋体" w:hint="eastAsia"/>
                <w:sz w:val="24"/>
                <w:szCs w:val="24"/>
              </w:rPr>
              <w:t>。</w:t>
            </w:r>
          </w:p>
        </w:tc>
      </w:tr>
      <w:tr w:rsidR="006F0BFA" w:rsidTr="000E1745">
        <w:trPr>
          <w:trHeight w:val="20"/>
        </w:trPr>
        <w:tc>
          <w:tcPr>
            <w:tcW w:w="1242" w:type="dxa"/>
            <w:vAlign w:val="center"/>
          </w:tcPr>
          <w:p w:rsidR="006F0BFA" w:rsidRDefault="006F0BFA" w:rsidP="000E1745">
            <w:pPr>
              <w:rPr>
                <w:rFonts w:ascii="宋体" w:hAnsi="宋体" w:cs="宋体"/>
                <w:b/>
                <w:bCs/>
                <w:sz w:val="24"/>
                <w:szCs w:val="24"/>
              </w:rPr>
            </w:pPr>
          </w:p>
        </w:tc>
        <w:tc>
          <w:tcPr>
            <w:tcW w:w="7797" w:type="dxa"/>
            <w:vAlign w:val="center"/>
          </w:tcPr>
          <w:p w:rsidR="006F0BFA" w:rsidRDefault="006F0BFA" w:rsidP="000E1745">
            <w:pPr>
              <w:rPr>
                <w:rFonts w:ascii="宋体" w:hAnsi="宋体" w:cs="宋体"/>
                <w:b/>
                <w:bCs/>
                <w:sz w:val="24"/>
                <w:szCs w:val="24"/>
              </w:rPr>
            </w:pPr>
            <w:r>
              <w:rPr>
                <w:rFonts w:ascii="宋体" w:hAnsi="宋体" w:cs="宋体" w:hint="eastAsia"/>
                <w:b/>
                <w:bCs/>
                <w:sz w:val="24"/>
                <w:szCs w:val="24"/>
              </w:rPr>
              <w:t>智能硬件设施建设</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中心库智能改造，提供硬件设施，如</w:t>
            </w:r>
            <w:proofErr w:type="gramStart"/>
            <w:r>
              <w:rPr>
                <w:rFonts w:ascii="宋体" w:hAnsi="宋体" w:cs="宋体" w:hint="eastAsia"/>
                <w:sz w:val="24"/>
                <w:szCs w:val="24"/>
              </w:rPr>
              <w:t>扫码枪</w:t>
            </w:r>
            <w:proofErr w:type="gramEnd"/>
            <w:r>
              <w:rPr>
                <w:rFonts w:ascii="宋体" w:hAnsi="宋体" w:cs="宋体" w:hint="eastAsia"/>
                <w:sz w:val="24"/>
                <w:szCs w:val="24"/>
              </w:rPr>
              <w:t>、打印机，智能货架等。所配套软件均为正版软件。</w:t>
            </w:r>
          </w:p>
        </w:tc>
      </w:tr>
      <w:tr w:rsidR="006F0BFA" w:rsidTr="000E1745">
        <w:trPr>
          <w:trHeight w:val="20"/>
        </w:trPr>
        <w:tc>
          <w:tcPr>
            <w:tcW w:w="1242" w:type="dxa"/>
            <w:vAlign w:val="center"/>
          </w:tcPr>
          <w:p w:rsidR="006F0BFA" w:rsidRPr="007D6DA0" w:rsidRDefault="006F0BFA" w:rsidP="000E1745">
            <w:pPr>
              <w:rPr>
                <w:rFonts w:ascii="宋体" w:hAnsi="宋体" w:cs="宋体"/>
                <w:b/>
                <w:sz w:val="24"/>
                <w:szCs w:val="24"/>
              </w:rPr>
            </w:pPr>
          </w:p>
        </w:tc>
        <w:tc>
          <w:tcPr>
            <w:tcW w:w="7797" w:type="dxa"/>
            <w:vAlign w:val="center"/>
          </w:tcPr>
          <w:p w:rsidR="006F0BFA" w:rsidRPr="007D6DA0" w:rsidRDefault="006F0BFA" w:rsidP="000E1745">
            <w:pPr>
              <w:rPr>
                <w:rFonts w:ascii="宋体" w:hAnsi="宋体" w:cs="宋体"/>
                <w:b/>
                <w:sz w:val="24"/>
                <w:szCs w:val="24"/>
              </w:rPr>
            </w:pPr>
            <w:r w:rsidRPr="007D6DA0">
              <w:rPr>
                <w:rFonts w:ascii="宋体" w:hAnsi="宋体" w:cs="宋体" w:hint="eastAsia"/>
                <w:b/>
                <w:sz w:val="24"/>
                <w:szCs w:val="24"/>
              </w:rPr>
              <w:t>智能</w:t>
            </w:r>
            <w:proofErr w:type="gramStart"/>
            <w:r w:rsidRPr="007D6DA0">
              <w:rPr>
                <w:rFonts w:ascii="宋体" w:hAnsi="宋体" w:cs="宋体" w:hint="eastAsia"/>
                <w:b/>
                <w:sz w:val="24"/>
                <w:szCs w:val="24"/>
              </w:rPr>
              <w:t>柜基本</w:t>
            </w:r>
            <w:proofErr w:type="gramEnd"/>
            <w:r w:rsidRPr="007D6DA0">
              <w:rPr>
                <w:rFonts w:ascii="宋体" w:hAnsi="宋体" w:cs="宋体" w:hint="eastAsia"/>
                <w:b/>
                <w:sz w:val="24"/>
                <w:szCs w:val="24"/>
              </w:rPr>
              <w:t>要求：</w:t>
            </w:r>
          </w:p>
        </w:tc>
      </w:tr>
      <w:tr w:rsidR="006F0BFA" w:rsidTr="000E1745">
        <w:trPr>
          <w:trHeight w:val="20"/>
        </w:trPr>
        <w:tc>
          <w:tcPr>
            <w:tcW w:w="1242" w:type="dxa"/>
            <w:vAlign w:val="center"/>
          </w:tcPr>
          <w:p w:rsidR="006F0BFA" w:rsidRPr="007B46DB" w:rsidRDefault="007B46DB" w:rsidP="00457E92">
            <w:pPr>
              <w:rPr>
                <w:rFonts w:ascii="宋体" w:hAnsi="宋体" w:cs="宋体"/>
                <w:color w:val="000000" w:themeColor="text1"/>
                <w:sz w:val="24"/>
                <w:szCs w:val="24"/>
              </w:rPr>
            </w:pPr>
            <w:r w:rsidRPr="007B46DB">
              <w:rPr>
                <w:rFonts w:ascii="宋体" w:hAnsi="宋体" w:cs="宋体" w:hint="eastAsia"/>
                <w:color w:val="000000" w:themeColor="text1"/>
                <w:sz w:val="24"/>
                <w:szCs w:val="24"/>
              </w:rPr>
              <w:t>61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具有液晶显示屏，与柜门集成，不浪费空间，并做到节能环保；</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具有温湿度检测，当温湿度超过设定范围，系统报警；</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单个智能柜存储空间不得小于400L（具有冷藏功能的检验试剂智能柜除外），具体大小、组数需根据消耗点确定，可分主柜、副柜，满足临床使用；</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通过射频技术自动感知耗材存取（相邻智能柜之间不能串读），对应增加减少库存。可通过智能柜屏幕查看库存及出入库信息；</w:t>
            </w:r>
          </w:p>
        </w:tc>
      </w:tr>
      <w:tr w:rsidR="006F0BFA" w:rsidTr="000E1745">
        <w:trPr>
          <w:trHeight w:val="20"/>
        </w:trPr>
        <w:tc>
          <w:tcPr>
            <w:tcW w:w="1242" w:type="dxa"/>
            <w:vAlign w:val="center"/>
          </w:tcPr>
          <w:p w:rsidR="006F0BFA" w:rsidRDefault="006F0BFA" w:rsidP="007B46DB">
            <w:pPr>
              <w:rPr>
                <w:rFonts w:ascii="宋体" w:hAnsi="宋体" w:cs="宋体"/>
                <w:sz w:val="24"/>
                <w:szCs w:val="24"/>
              </w:rPr>
            </w:pPr>
            <w:bookmarkStart w:id="22" w:name="_Toc17145_WPSOffice_Level1"/>
            <w:r>
              <w:rPr>
                <w:rFonts w:ascii="宋体" w:hAnsi="宋体" w:cs="宋体" w:hint="eastAsia"/>
                <w:sz w:val="24"/>
                <w:szCs w:val="24"/>
              </w:rPr>
              <w:t>★</w:t>
            </w:r>
            <w:r w:rsidR="008F32C9">
              <w:rPr>
                <w:rFonts w:ascii="宋体" w:hAnsi="宋体" w:cs="宋体" w:hint="eastAsia"/>
                <w:sz w:val="24"/>
                <w:szCs w:val="24"/>
              </w:rPr>
              <w:t>6</w:t>
            </w:r>
            <w:r w:rsidR="007B46DB">
              <w:rPr>
                <w:rFonts w:ascii="宋体" w:hAnsi="宋体" w:cs="宋体" w:hint="eastAsia"/>
                <w:sz w:val="24"/>
                <w:szCs w:val="24"/>
              </w:rPr>
              <w:t>5</w:t>
            </w:r>
          </w:p>
        </w:tc>
        <w:bookmarkEnd w:id="22"/>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要求具备自检功能，对柜子本身运行进行检测；具有看门狗机制，确保系统软件</w:t>
            </w:r>
            <w:proofErr w:type="gramStart"/>
            <w:r>
              <w:rPr>
                <w:rFonts w:ascii="宋体" w:hAnsi="宋体" w:cs="宋体" w:hint="eastAsia"/>
                <w:sz w:val="24"/>
                <w:szCs w:val="24"/>
              </w:rPr>
              <w:t>不</w:t>
            </w:r>
            <w:proofErr w:type="gramEnd"/>
            <w:r>
              <w:rPr>
                <w:rFonts w:ascii="宋体" w:hAnsi="宋体" w:cs="宋体" w:hint="eastAsia"/>
                <w:sz w:val="24"/>
                <w:szCs w:val="24"/>
              </w:rPr>
              <w:t>死机；</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具备控制系统监控，当智能</w:t>
            </w:r>
            <w:proofErr w:type="gramStart"/>
            <w:r>
              <w:rPr>
                <w:rFonts w:ascii="宋体" w:hAnsi="宋体" w:cs="宋体" w:hint="eastAsia"/>
                <w:sz w:val="24"/>
                <w:szCs w:val="24"/>
              </w:rPr>
              <w:t>柜上位机</w:t>
            </w:r>
            <w:proofErr w:type="gramEnd"/>
            <w:r>
              <w:rPr>
                <w:rFonts w:ascii="宋体" w:hAnsi="宋体" w:cs="宋体" w:hint="eastAsia"/>
                <w:sz w:val="24"/>
                <w:szCs w:val="24"/>
              </w:rPr>
              <w:t>与智能柜控制系统通讯中断时，系统自动报警；</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7</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具备耗材取用的权限访问控制，支持密码控制开门，支持IC卡、指纹、人脸识别等开门方式中的一种或多种；</w:t>
            </w:r>
          </w:p>
        </w:tc>
      </w:tr>
      <w:tr w:rsidR="006F0BFA" w:rsidTr="000E1745">
        <w:trPr>
          <w:trHeight w:val="20"/>
        </w:trPr>
        <w:tc>
          <w:tcPr>
            <w:tcW w:w="1242" w:type="dxa"/>
            <w:vAlign w:val="center"/>
          </w:tcPr>
          <w:p w:rsidR="006F0BFA" w:rsidRDefault="00457E92" w:rsidP="007B46DB">
            <w:pPr>
              <w:rPr>
                <w:rFonts w:ascii="宋体" w:hAnsi="宋体" w:cs="宋体"/>
                <w:sz w:val="24"/>
                <w:szCs w:val="24"/>
              </w:rPr>
            </w:pPr>
            <w:r>
              <w:rPr>
                <w:rFonts w:ascii="宋体" w:hAnsi="宋体" w:cs="宋体" w:hint="eastAsia"/>
                <w:sz w:val="24"/>
                <w:szCs w:val="24"/>
              </w:rPr>
              <w:t>6</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智能</w:t>
            </w:r>
            <w:proofErr w:type="gramStart"/>
            <w:r>
              <w:rPr>
                <w:rFonts w:ascii="宋体" w:hAnsi="宋体" w:cs="宋体" w:hint="eastAsia"/>
                <w:sz w:val="24"/>
                <w:szCs w:val="24"/>
              </w:rPr>
              <w:t>柜人员</w:t>
            </w:r>
            <w:proofErr w:type="gramEnd"/>
            <w:r>
              <w:rPr>
                <w:rFonts w:ascii="宋体" w:hAnsi="宋体" w:cs="宋体" w:hint="eastAsia"/>
                <w:sz w:val="24"/>
                <w:szCs w:val="24"/>
              </w:rPr>
              <w:t>权限管理，如添加或删除智能</w:t>
            </w:r>
            <w:proofErr w:type="gramStart"/>
            <w:r>
              <w:rPr>
                <w:rFonts w:ascii="宋体" w:hAnsi="宋体" w:cs="宋体" w:hint="eastAsia"/>
                <w:sz w:val="24"/>
                <w:szCs w:val="24"/>
              </w:rPr>
              <w:t>柜使用</w:t>
            </w:r>
            <w:proofErr w:type="gramEnd"/>
            <w:r>
              <w:rPr>
                <w:rFonts w:ascii="宋体" w:hAnsi="宋体" w:cs="宋体" w:hint="eastAsia"/>
                <w:sz w:val="24"/>
                <w:szCs w:val="24"/>
              </w:rPr>
              <w:t>人员、用户权限调整；设置智能</w:t>
            </w:r>
            <w:proofErr w:type="gramStart"/>
            <w:r>
              <w:rPr>
                <w:rFonts w:ascii="宋体" w:hAnsi="宋体" w:cs="宋体" w:hint="eastAsia"/>
                <w:sz w:val="24"/>
                <w:szCs w:val="24"/>
              </w:rPr>
              <w:t>柜相关</w:t>
            </w:r>
            <w:proofErr w:type="gramEnd"/>
            <w:r>
              <w:rPr>
                <w:rFonts w:ascii="宋体" w:hAnsi="宋体" w:cs="宋体" w:hint="eastAsia"/>
                <w:sz w:val="24"/>
                <w:szCs w:val="24"/>
              </w:rPr>
              <w:t>参数；监控智能柜门开启状态；</w:t>
            </w:r>
          </w:p>
        </w:tc>
      </w:tr>
      <w:tr w:rsidR="006F0BFA" w:rsidTr="000E1745">
        <w:trPr>
          <w:trHeight w:val="20"/>
        </w:trPr>
        <w:tc>
          <w:tcPr>
            <w:tcW w:w="1242" w:type="dxa"/>
            <w:vAlign w:val="center"/>
          </w:tcPr>
          <w:p w:rsidR="006F0BFA" w:rsidRDefault="007B46DB" w:rsidP="00457E92">
            <w:pPr>
              <w:rPr>
                <w:rFonts w:ascii="宋体" w:hAnsi="宋体" w:cs="宋体"/>
                <w:sz w:val="24"/>
                <w:szCs w:val="24"/>
              </w:rPr>
            </w:pPr>
            <w:r>
              <w:rPr>
                <w:rFonts w:ascii="宋体" w:hAnsi="宋体" w:cs="宋体" w:hint="eastAsia"/>
                <w:sz w:val="24"/>
                <w:szCs w:val="24"/>
              </w:rPr>
              <w:t>69</w:t>
            </w:r>
          </w:p>
        </w:tc>
        <w:tc>
          <w:tcPr>
            <w:tcW w:w="7797" w:type="dxa"/>
            <w:vAlign w:val="center"/>
          </w:tcPr>
          <w:p w:rsidR="006F0BFA" w:rsidRDefault="006F0BFA" w:rsidP="00EE553C">
            <w:pPr>
              <w:rPr>
                <w:rFonts w:ascii="宋体" w:hAnsi="宋体" w:cs="宋体"/>
                <w:sz w:val="24"/>
                <w:szCs w:val="24"/>
              </w:rPr>
            </w:pPr>
            <w:r>
              <w:rPr>
                <w:rFonts w:ascii="宋体" w:hAnsi="宋体" w:cs="宋体" w:hint="eastAsia"/>
                <w:sz w:val="24"/>
                <w:szCs w:val="24"/>
              </w:rPr>
              <w:t>提供标准化接口，与医院系统对接，并支持用户需求二次开发；</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highlight w:val="yellow"/>
              </w:rPr>
            </w:pPr>
            <w:r>
              <w:rPr>
                <w:rFonts w:ascii="宋体" w:hAnsi="宋体" w:cs="宋体" w:hint="eastAsia"/>
                <w:sz w:val="24"/>
                <w:szCs w:val="24"/>
              </w:rPr>
              <w:t>断网时有数据备份功能，基本功能可正常使用，网络恢复后能自动上传中断后数据。</w:t>
            </w:r>
          </w:p>
        </w:tc>
      </w:tr>
      <w:tr w:rsidR="006F0BFA" w:rsidTr="000E1745">
        <w:trPr>
          <w:trHeight w:val="20"/>
        </w:trPr>
        <w:tc>
          <w:tcPr>
            <w:tcW w:w="1242" w:type="dxa"/>
            <w:vAlign w:val="center"/>
          </w:tcPr>
          <w:p w:rsidR="006F0BFA" w:rsidRDefault="006F0BFA" w:rsidP="000E1745">
            <w:pPr>
              <w:rPr>
                <w:rFonts w:ascii="宋体" w:hAnsi="宋体" w:cs="宋体"/>
                <w:sz w:val="24"/>
                <w:szCs w:val="24"/>
              </w:rPr>
            </w:pPr>
          </w:p>
        </w:tc>
        <w:tc>
          <w:tcPr>
            <w:tcW w:w="7797" w:type="dxa"/>
            <w:vAlign w:val="center"/>
          </w:tcPr>
          <w:p w:rsidR="006F0BFA" w:rsidRPr="00DC5053" w:rsidRDefault="006F0BFA" w:rsidP="000E1745">
            <w:pPr>
              <w:rPr>
                <w:rFonts w:ascii="宋体" w:hAnsi="宋体" w:cs="宋体"/>
                <w:b/>
                <w:sz w:val="24"/>
                <w:szCs w:val="24"/>
              </w:rPr>
            </w:pPr>
            <w:r w:rsidRPr="00DC5053">
              <w:rPr>
                <w:rFonts w:ascii="宋体" w:hAnsi="宋体" w:cs="宋体" w:hint="eastAsia"/>
                <w:b/>
                <w:sz w:val="24"/>
                <w:szCs w:val="24"/>
              </w:rPr>
              <w:t>智能</w:t>
            </w:r>
            <w:proofErr w:type="gramStart"/>
            <w:r w:rsidRPr="00DC5053">
              <w:rPr>
                <w:rFonts w:ascii="宋体" w:hAnsi="宋体" w:cs="宋体" w:hint="eastAsia"/>
                <w:b/>
                <w:sz w:val="24"/>
                <w:szCs w:val="24"/>
              </w:rPr>
              <w:t>柜功能</w:t>
            </w:r>
            <w:proofErr w:type="gramEnd"/>
            <w:r w:rsidRPr="00DC5053">
              <w:rPr>
                <w:rFonts w:ascii="宋体" w:hAnsi="宋体" w:cs="宋体" w:hint="eastAsia"/>
                <w:b/>
                <w:sz w:val="24"/>
                <w:szCs w:val="24"/>
              </w:rPr>
              <w:t>要求：</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lastRenderedPageBreak/>
              <w:t>7</w:t>
            </w:r>
            <w:r w:rsidR="007B46D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根据库存设置，实现智能补货；</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自动收货功能（自动识别放入柜中物品，自动核对放入物品与配送单差别）；</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3</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归还和退货功能；</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4</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自动盘点功能、日清报表功能；</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5</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近效期提醒功能。</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6</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所有关键智能硬件应配有UPS电源和相关技术，以防断网、断电、设备故障等现象造成硬件损坏或者数据丢失。如发生上述现象，造成的相应损失由中标方承担。</w:t>
            </w:r>
          </w:p>
        </w:tc>
      </w:tr>
      <w:tr w:rsidR="006F0BFA" w:rsidTr="000E1745">
        <w:trPr>
          <w:trHeight w:val="20"/>
        </w:trPr>
        <w:tc>
          <w:tcPr>
            <w:tcW w:w="1242" w:type="dxa"/>
            <w:vAlign w:val="center"/>
          </w:tcPr>
          <w:p w:rsidR="006F0BFA" w:rsidRDefault="006F0BFA" w:rsidP="000E1745">
            <w:pPr>
              <w:rPr>
                <w:rFonts w:ascii="宋体" w:hAnsi="宋体" w:cs="宋体"/>
                <w:b/>
                <w:bCs/>
                <w:sz w:val="24"/>
                <w:szCs w:val="24"/>
              </w:rPr>
            </w:pPr>
          </w:p>
        </w:tc>
        <w:tc>
          <w:tcPr>
            <w:tcW w:w="7797" w:type="dxa"/>
            <w:vAlign w:val="center"/>
          </w:tcPr>
          <w:p w:rsidR="006F0BFA" w:rsidRDefault="006F0BFA" w:rsidP="000E1745">
            <w:pPr>
              <w:rPr>
                <w:rFonts w:ascii="宋体" w:hAnsi="宋体" w:cs="宋体"/>
                <w:b/>
                <w:bCs/>
                <w:sz w:val="24"/>
                <w:szCs w:val="24"/>
              </w:rPr>
            </w:pPr>
            <w:r>
              <w:rPr>
                <w:rFonts w:ascii="宋体" w:hAnsi="宋体" w:cs="宋体" w:hint="eastAsia"/>
                <w:b/>
                <w:bCs/>
                <w:sz w:val="24"/>
                <w:szCs w:val="24"/>
              </w:rPr>
              <w:t>其他要求</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7</w:t>
            </w:r>
          </w:p>
        </w:tc>
        <w:tc>
          <w:tcPr>
            <w:tcW w:w="7797" w:type="dxa"/>
            <w:vAlign w:val="center"/>
          </w:tcPr>
          <w:p w:rsidR="006F0BFA" w:rsidRDefault="006F0BFA" w:rsidP="00EE553C">
            <w:pPr>
              <w:rPr>
                <w:rFonts w:ascii="宋体" w:hAnsi="宋体" w:cs="宋体"/>
                <w:sz w:val="24"/>
                <w:szCs w:val="24"/>
              </w:rPr>
            </w:pPr>
            <w:r>
              <w:rPr>
                <w:rFonts w:ascii="宋体" w:hAnsi="宋体" w:cs="宋体" w:hint="eastAsia"/>
                <w:sz w:val="24"/>
                <w:szCs w:val="24"/>
              </w:rPr>
              <w:t>中标方需提供</w:t>
            </w:r>
            <w:r w:rsidR="00EE553C">
              <w:rPr>
                <w:rFonts w:ascii="宋体" w:hAnsi="宋体" w:cs="宋体" w:hint="eastAsia"/>
                <w:sz w:val="24"/>
                <w:szCs w:val="24"/>
              </w:rPr>
              <w:t>满足要求的</w:t>
            </w:r>
            <w:r>
              <w:rPr>
                <w:rFonts w:ascii="宋体" w:hAnsi="宋体" w:cs="宋体" w:hint="eastAsia"/>
                <w:sz w:val="24"/>
                <w:szCs w:val="24"/>
              </w:rPr>
              <w:t>前置服务器</w:t>
            </w:r>
            <w:r w:rsidR="00081C27">
              <w:rPr>
                <w:rFonts w:ascii="宋体" w:hAnsi="宋体" w:cs="宋体" w:hint="eastAsia"/>
                <w:sz w:val="24"/>
                <w:szCs w:val="24"/>
              </w:rPr>
              <w:t>至少两台</w:t>
            </w:r>
            <w:r>
              <w:rPr>
                <w:rFonts w:ascii="宋体" w:hAnsi="宋体" w:cs="宋体" w:hint="eastAsia"/>
                <w:sz w:val="24"/>
                <w:szCs w:val="24"/>
              </w:rPr>
              <w:t>，</w:t>
            </w:r>
            <w:r w:rsidR="00081C27">
              <w:rPr>
                <w:rFonts w:ascii="宋体" w:hAnsi="宋体" w:cs="宋体" w:hint="eastAsia"/>
                <w:sz w:val="24"/>
                <w:szCs w:val="24"/>
              </w:rPr>
              <w:t>保证各环节流畅稳定运行，</w:t>
            </w:r>
            <w:r>
              <w:rPr>
                <w:rFonts w:ascii="宋体" w:hAnsi="宋体" w:cs="宋体" w:hint="eastAsia"/>
                <w:sz w:val="24"/>
                <w:szCs w:val="24"/>
              </w:rPr>
              <w:t>以确保数据中转，并安装正版操作系统与数据库软件。</w:t>
            </w:r>
          </w:p>
        </w:tc>
      </w:tr>
      <w:tr w:rsidR="006F0BFA" w:rsidTr="000E1745">
        <w:trPr>
          <w:trHeight w:val="20"/>
        </w:trPr>
        <w:tc>
          <w:tcPr>
            <w:tcW w:w="1242" w:type="dxa"/>
            <w:vAlign w:val="center"/>
          </w:tcPr>
          <w:p w:rsidR="006F0BFA" w:rsidRDefault="00457E92" w:rsidP="007B46DB">
            <w:pPr>
              <w:rPr>
                <w:rFonts w:ascii="宋体" w:hAnsi="宋体" w:cs="宋体"/>
                <w:sz w:val="24"/>
                <w:szCs w:val="24"/>
              </w:rPr>
            </w:pPr>
            <w:r>
              <w:rPr>
                <w:rFonts w:ascii="宋体" w:hAnsi="宋体" w:cs="宋体" w:hint="eastAsia"/>
                <w:sz w:val="24"/>
                <w:szCs w:val="24"/>
              </w:rPr>
              <w:t>7</w:t>
            </w:r>
            <w:r w:rsidR="007B46DB">
              <w:rPr>
                <w:rFonts w:ascii="宋体" w:hAnsi="宋体" w:cs="宋体" w:hint="eastAsia"/>
                <w:sz w:val="24"/>
                <w:szCs w:val="24"/>
              </w:rPr>
              <w:t>8</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系统平台应符合HL7标准协议，以确保我院电子病历及互联互通评审。</w:t>
            </w:r>
          </w:p>
        </w:tc>
      </w:tr>
      <w:tr w:rsidR="006F0BFA" w:rsidTr="000E1745">
        <w:trPr>
          <w:trHeight w:val="20"/>
        </w:trPr>
        <w:tc>
          <w:tcPr>
            <w:tcW w:w="1242" w:type="dxa"/>
            <w:vAlign w:val="center"/>
          </w:tcPr>
          <w:p w:rsidR="006F0BFA" w:rsidRDefault="007B46DB" w:rsidP="000E1745">
            <w:pPr>
              <w:rPr>
                <w:rFonts w:ascii="宋体" w:hAnsi="宋体" w:cs="宋体"/>
                <w:sz w:val="24"/>
                <w:szCs w:val="24"/>
              </w:rPr>
            </w:pPr>
            <w:r>
              <w:rPr>
                <w:rFonts w:ascii="宋体" w:hAnsi="宋体" w:cs="宋体" w:hint="eastAsia"/>
                <w:sz w:val="24"/>
                <w:szCs w:val="24"/>
              </w:rPr>
              <w:t>79</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系统部署及安装，必须符合信息安全三级等级保护要求。</w:t>
            </w:r>
          </w:p>
        </w:tc>
      </w:tr>
      <w:tr w:rsidR="006F0BFA" w:rsidTr="000E1745">
        <w:trPr>
          <w:trHeight w:val="20"/>
        </w:trPr>
        <w:tc>
          <w:tcPr>
            <w:tcW w:w="1242" w:type="dxa"/>
            <w:vAlign w:val="center"/>
          </w:tcPr>
          <w:p w:rsidR="006F0BFA" w:rsidRDefault="008F32C9" w:rsidP="007B46DB">
            <w:pPr>
              <w:rPr>
                <w:rFonts w:ascii="宋体" w:hAnsi="宋体" w:cs="宋体"/>
                <w:sz w:val="24"/>
                <w:szCs w:val="24"/>
              </w:rPr>
            </w:pPr>
            <w:r>
              <w:rPr>
                <w:rFonts w:ascii="宋体" w:hAnsi="宋体" w:cs="宋体" w:hint="eastAsia"/>
                <w:sz w:val="24"/>
                <w:szCs w:val="24"/>
              </w:rPr>
              <w:t>8</w:t>
            </w:r>
            <w:r w:rsidR="007B46DB">
              <w:rPr>
                <w:rFonts w:ascii="宋体" w:hAnsi="宋体" w:cs="宋体" w:hint="eastAsia"/>
                <w:sz w:val="24"/>
                <w:szCs w:val="24"/>
              </w:rPr>
              <w:t>0</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本次招标范围内各软、硬件以及配套耗材由中标方提供且负责日常维护、维修。</w:t>
            </w:r>
          </w:p>
        </w:tc>
      </w:tr>
      <w:tr w:rsidR="006F0BFA" w:rsidTr="000E1745">
        <w:trPr>
          <w:trHeight w:val="20"/>
        </w:trPr>
        <w:tc>
          <w:tcPr>
            <w:tcW w:w="1242" w:type="dxa"/>
            <w:vAlign w:val="center"/>
          </w:tcPr>
          <w:p w:rsidR="006F0BFA" w:rsidRDefault="008F32C9" w:rsidP="00D07F3B">
            <w:pPr>
              <w:rPr>
                <w:rFonts w:ascii="宋体" w:hAnsi="宋体" w:cs="宋体"/>
                <w:sz w:val="24"/>
                <w:szCs w:val="24"/>
              </w:rPr>
            </w:pPr>
            <w:r>
              <w:rPr>
                <w:rFonts w:ascii="宋体" w:hAnsi="宋体" w:cs="宋体" w:hint="eastAsia"/>
                <w:sz w:val="24"/>
                <w:szCs w:val="24"/>
              </w:rPr>
              <w:t>8</w:t>
            </w:r>
            <w:r w:rsidR="00D07F3B">
              <w:rPr>
                <w:rFonts w:ascii="宋体" w:hAnsi="宋体" w:cs="宋体" w:hint="eastAsia"/>
                <w:sz w:val="24"/>
                <w:szCs w:val="24"/>
              </w:rPr>
              <w:t>1</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单件价格3万元及以上的耗材，结算基数均按3万元计算。</w:t>
            </w:r>
          </w:p>
        </w:tc>
      </w:tr>
      <w:tr w:rsidR="006F0BFA" w:rsidTr="000E1745">
        <w:trPr>
          <w:trHeight w:val="20"/>
        </w:trPr>
        <w:tc>
          <w:tcPr>
            <w:tcW w:w="1242" w:type="dxa"/>
            <w:vAlign w:val="center"/>
          </w:tcPr>
          <w:p w:rsidR="006F0BFA" w:rsidRDefault="008F32C9" w:rsidP="00D07F3B">
            <w:pPr>
              <w:rPr>
                <w:rFonts w:ascii="宋体" w:hAnsi="宋体" w:cs="宋体"/>
                <w:sz w:val="24"/>
                <w:szCs w:val="24"/>
              </w:rPr>
            </w:pPr>
            <w:r>
              <w:rPr>
                <w:rFonts w:ascii="宋体" w:hAnsi="宋体" w:cs="宋体" w:hint="eastAsia"/>
                <w:sz w:val="24"/>
                <w:szCs w:val="24"/>
              </w:rPr>
              <w:t>8</w:t>
            </w:r>
            <w:r w:rsidR="00D07F3B">
              <w:rPr>
                <w:rFonts w:ascii="宋体" w:hAnsi="宋体" w:cs="宋体" w:hint="eastAsia"/>
                <w:sz w:val="24"/>
                <w:szCs w:val="24"/>
              </w:rPr>
              <w:t>2</w:t>
            </w:r>
          </w:p>
        </w:tc>
        <w:tc>
          <w:tcPr>
            <w:tcW w:w="7797" w:type="dxa"/>
            <w:vAlign w:val="center"/>
          </w:tcPr>
          <w:p w:rsidR="006F0BFA" w:rsidRDefault="006F0BFA" w:rsidP="000E1745">
            <w:pPr>
              <w:rPr>
                <w:rFonts w:ascii="宋体" w:hAnsi="宋体" w:cs="宋体"/>
                <w:sz w:val="24"/>
                <w:szCs w:val="24"/>
              </w:rPr>
            </w:pPr>
            <w:r>
              <w:rPr>
                <w:rFonts w:ascii="宋体" w:hAnsi="宋体" w:cs="宋体" w:hint="eastAsia"/>
                <w:sz w:val="24"/>
                <w:szCs w:val="24"/>
              </w:rPr>
              <w:t>提供针对医院现有情况，有关供应链管理实施的其他建议或补充。</w:t>
            </w:r>
          </w:p>
        </w:tc>
      </w:tr>
    </w:tbl>
    <w:p w:rsidR="006F0BFA" w:rsidRDefault="006F0BFA" w:rsidP="006F0BFA">
      <w:pPr>
        <w:widowControl/>
        <w:spacing w:line="360" w:lineRule="auto"/>
        <w:ind w:firstLineChars="200" w:firstLine="480"/>
        <w:textAlignment w:val="center"/>
        <w:rPr>
          <w:rFonts w:ascii="宋体" w:hAnsi="宋体" w:cs="宋体"/>
          <w:sz w:val="24"/>
          <w:szCs w:val="24"/>
        </w:rPr>
      </w:pPr>
    </w:p>
    <w:p w:rsidR="006F0BFA" w:rsidRDefault="006F0BFA" w:rsidP="006F0BFA">
      <w:pPr>
        <w:widowControl/>
        <w:spacing w:line="360" w:lineRule="auto"/>
        <w:ind w:firstLineChars="200" w:firstLine="482"/>
        <w:textAlignment w:val="center"/>
        <w:rPr>
          <w:rFonts w:ascii="宋体" w:hAnsi="宋体"/>
          <w:b/>
          <w:sz w:val="24"/>
          <w:szCs w:val="24"/>
        </w:rPr>
      </w:pPr>
    </w:p>
    <w:p w:rsidR="006F0BFA" w:rsidRDefault="006F0BFA" w:rsidP="006F0BFA">
      <w:pPr>
        <w:autoSpaceDE w:val="0"/>
        <w:autoSpaceDN w:val="0"/>
        <w:adjustRightInd w:val="0"/>
        <w:spacing w:before="14"/>
        <w:jc w:val="left"/>
        <w:rPr>
          <w:rFonts w:ascii="宋体" w:hAnsi="宋体"/>
          <w:kern w:val="0"/>
          <w:sz w:val="24"/>
        </w:rPr>
      </w:pPr>
      <w:r>
        <w:rPr>
          <w:rFonts w:hAnsi="宋体"/>
          <w:sz w:val="23"/>
        </w:rPr>
        <w:br w:type="page"/>
      </w:r>
      <w:bookmarkStart w:id="23" w:name="_Toc27101"/>
      <w:bookmarkStart w:id="24" w:name="_Toc325553532"/>
      <w:bookmarkStart w:id="25" w:name="_Toc404187977"/>
      <w:bookmarkStart w:id="26" w:name="_Toc325547724"/>
      <w:bookmarkStart w:id="27" w:name="_Toc325373716"/>
      <w:bookmarkStart w:id="28" w:name="_Toc325547969"/>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before="14"/>
        <w:jc w:val="left"/>
        <w:rPr>
          <w:rFonts w:ascii="宋体" w:hAnsi="宋体"/>
          <w:kern w:val="0"/>
          <w:sz w:val="24"/>
        </w:rPr>
      </w:pPr>
    </w:p>
    <w:p w:rsidR="006F0BFA" w:rsidRDefault="006F0BFA" w:rsidP="006F0BFA">
      <w:pPr>
        <w:autoSpaceDE w:val="0"/>
        <w:autoSpaceDN w:val="0"/>
        <w:adjustRightInd w:val="0"/>
        <w:spacing w:line="1000" w:lineRule="exact"/>
        <w:ind w:right="-23"/>
        <w:jc w:val="center"/>
        <w:rPr>
          <w:rFonts w:ascii="宋体" w:hAnsi="宋体" w:cs="Arial"/>
          <w:b/>
          <w:bCs/>
          <w:spacing w:val="40"/>
          <w:w w:val="90"/>
          <w:kern w:val="0"/>
          <w:position w:val="1"/>
          <w:sz w:val="72"/>
          <w:szCs w:val="72"/>
        </w:rPr>
      </w:pPr>
      <w:r>
        <w:rPr>
          <w:rFonts w:ascii="宋体" w:hAnsi="宋体" w:cs="Arial" w:hint="eastAsia"/>
          <w:b/>
          <w:bCs/>
          <w:spacing w:val="40"/>
          <w:w w:val="90"/>
          <w:kern w:val="0"/>
          <w:position w:val="1"/>
          <w:sz w:val="72"/>
          <w:szCs w:val="72"/>
        </w:rPr>
        <w:t>第六章</w:t>
      </w:r>
    </w:p>
    <w:p w:rsidR="006F0BFA" w:rsidRDefault="006F0BFA" w:rsidP="006F0BFA">
      <w:pPr>
        <w:autoSpaceDE w:val="0"/>
        <w:autoSpaceDN w:val="0"/>
        <w:adjustRightInd w:val="0"/>
        <w:spacing w:line="1000" w:lineRule="exact"/>
        <w:ind w:right="-23"/>
        <w:jc w:val="center"/>
        <w:rPr>
          <w:rFonts w:ascii="宋体" w:hAnsi="宋体" w:cs="Arial"/>
          <w:spacing w:val="40"/>
          <w:kern w:val="0"/>
          <w:sz w:val="72"/>
          <w:szCs w:val="72"/>
        </w:rPr>
      </w:pPr>
      <w:r>
        <w:rPr>
          <w:rFonts w:ascii="宋体" w:hAnsi="宋体" w:cs="Arial" w:hint="eastAsia"/>
          <w:b/>
          <w:bCs/>
          <w:spacing w:val="40"/>
          <w:w w:val="90"/>
          <w:kern w:val="0"/>
          <w:position w:val="1"/>
          <w:sz w:val="72"/>
          <w:szCs w:val="72"/>
        </w:rPr>
        <w:t>评标办法</w:t>
      </w:r>
    </w:p>
    <w:p w:rsidR="006F0BFA" w:rsidRDefault="006F0BFA" w:rsidP="006F0BFA">
      <w:pPr>
        <w:pStyle w:val="1"/>
        <w:numPr>
          <w:ilvl w:val="0"/>
          <w:numId w:val="0"/>
        </w:numPr>
        <w:spacing w:before="0" w:after="0" w:line="360" w:lineRule="auto"/>
        <w:jc w:val="center"/>
        <w:rPr>
          <w:rFonts w:ascii="宋体" w:hAnsi="宋体"/>
          <w:sz w:val="32"/>
          <w:szCs w:val="36"/>
        </w:rPr>
      </w:pPr>
      <w:r>
        <w:rPr>
          <w:rFonts w:hAnsi="宋体"/>
          <w:sz w:val="23"/>
        </w:rPr>
        <w:br w:type="page"/>
      </w:r>
      <w:bookmarkStart w:id="29" w:name="_Toc7449007"/>
      <w:r>
        <w:rPr>
          <w:rFonts w:ascii="宋体" w:hAnsi="宋体" w:hint="eastAsia"/>
          <w:sz w:val="32"/>
          <w:szCs w:val="36"/>
        </w:rPr>
        <w:lastRenderedPageBreak/>
        <w:t>第六章</w:t>
      </w:r>
      <w:r>
        <w:rPr>
          <w:rFonts w:ascii="宋体" w:hAnsi="宋体"/>
          <w:sz w:val="32"/>
          <w:szCs w:val="36"/>
        </w:rPr>
        <w:t xml:space="preserve"> </w:t>
      </w:r>
      <w:r>
        <w:rPr>
          <w:rFonts w:ascii="宋体" w:hAnsi="宋体" w:hint="eastAsia"/>
          <w:sz w:val="32"/>
          <w:szCs w:val="36"/>
        </w:rPr>
        <w:t>评标办法</w:t>
      </w:r>
      <w:bookmarkEnd w:id="23"/>
      <w:bookmarkEnd w:id="24"/>
      <w:bookmarkEnd w:id="25"/>
      <w:bookmarkEnd w:id="26"/>
      <w:bookmarkEnd w:id="27"/>
      <w:bookmarkEnd w:id="28"/>
      <w:bookmarkEnd w:id="29"/>
    </w:p>
    <w:p w:rsidR="006F0BFA" w:rsidRDefault="006F0BFA" w:rsidP="006F0BFA">
      <w:pPr>
        <w:spacing w:line="360" w:lineRule="auto"/>
        <w:ind w:rightChars="-13" w:right="-27" w:firstLineChars="200" w:firstLine="482"/>
        <w:jc w:val="center"/>
        <w:rPr>
          <w:rFonts w:ascii="宋体" w:hAnsi="宋体"/>
          <w:b/>
          <w:bCs/>
          <w:sz w:val="24"/>
          <w:szCs w:val="24"/>
        </w:rPr>
      </w:pPr>
      <w:r>
        <w:rPr>
          <w:rFonts w:ascii="宋体" w:hAnsi="宋体" w:hint="eastAsia"/>
          <w:b/>
          <w:bCs/>
          <w:sz w:val="24"/>
          <w:szCs w:val="24"/>
        </w:rPr>
        <w:t>（综合评分法）</w:t>
      </w:r>
    </w:p>
    <w:p w:rsidR="006F0BFA" w:rsidRDefault="006F0BFA" w:rsidP="006F0BFA"/>
    <w:p w:rsidR="006F0BFA" w:rsidRDefault="006F0BFA" w:rsidP="006F0BFA">
      <w:pPr>
        <w:spacing w:line="360" w:lineRule="auto"/>
        <w:ind w:rightChars="-13" w:right="-27" w:firstLineChars="200" w:firstLine="480"/>
        <w:rPr>
          <w:rFonts w:ascii="宋体" w:hAnsi="宋体"/>
          <w:bCs/>
          <w:sz w:val="24"/>
          <w:szCs w:val="24"/>
        </w:rPr>
      </w:pPr>
      <w:bookmarkStart w:id="30" w:name="_Toc179521679"/>
      <w:bookmarkStart w:id="31" w:name="_Toc155328859"/>
      <w:r>
        <w:rPr>
          <w:rFonts w:ascii="宋体" w:hAnsi="宋体" w:hint="eastAsia"/>
          <w:bCs/>
          <w:sz w:val="24"/>
          <w:szCs w:val="24"/>
        </w:rPr>
        <w:t>招标人只对确定为实质上响应招标文件要求（通过资格后审、初步评审、算术性修正及得到投标人确认修正结果）的投标文件进行评审和比较。</w:t>
      </w:r>
    </w:p>
    <w:p w:rsidR="006F0BFA" w:rsidRDefault="006F0BFA" w:rsidP="006F0BFA">
      <w:pPr>
        <w:spacing w:line="360" w:lineRule="auto"/>
        <w:ind w:rightChars="-13" w:right="-27" w:firstLineChars="250" w:firstLine="607"/>
        <w:rPr>
          <w:rFonts w:ascii="宋体" w:hAnsi="宋体"/>
          <w:b/>
          <w:spacing w:val="1"/>
          <w:sz w:val="24"/>
          <w:szCs w:val="49"/>
        </w:rPr>
      </w:pPr>
      <w:r>
        <w:rPr>
          <w:rFonts w:ascii="宋体" w:hAnsi="宋体" w:hint="eastAsia"/>
          <w:b/>
          <w:spacing w:val="1"/>
          <w:sz w:val="24"/>
          <w:szCs w:val="49"/>
        </w:rPr>
        <w:t>一、资格后审及初步评审</w:t>
      </w:r>
    </w:p>
    <w:p w:rsidR="006F0BFA" w:rsidRDefault="006F0BFA" w:rsidP="006F0BFA">
      <w:pPr>
        <w:spacing w:line="360" w:lineRule="auto"/>
        <w:ind w:rightChars="-13" w:right="-27" w:firstLineChars="200" w:firstLine="480"/>
        <w:rPr>
          <w:rFonts w:ascii="宋体" w:hAnsi="宋体"/>
          <w:bCs/>
          <w:sz w:val="24"/>
          <w:szCs w:val="24"/>
        </w:rPr>
      </w:pPr>
      <w:r>
        <w:rPr>
          <w:rFonts w:ascii="宋体" w:hAnsi="宋体" w:hint="eastAsia"/>
          <w:bCs/>
          <w:sz w:val="24"/>
          <w:szCs w:val="24"/>
        </w:rPr>
        <w:t>评标委员会首先对每份投标文件进行资格后审及初步评审，评审内容见下表。其中有一项内容评审不合格，则其评审不得通过，按无效投标处理，不得参与详细评审，资格后审及初步评审通过的作为合格投标人，进行下一步评审。</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567"/>
        <w:gridCol w:w="1418"/>
        <w:gridCol w:w="6367"/>
      </w:tblGrid>
      <w:tr w:rsidR="006F0BFA" w:rsidTr="004C2987">
        <w:trPr>
          <w:trHeight w:val="418"/>
          <w:jc w:val="center"/>
        </w:trPr>
        <w:tc>
          <w:tcPr>
            <w:tcW w:w="70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序号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评审指标</w:t>
            </w:r>
          </w:p>
        </w:tc>
        <w:tc>
          <w:tcPr>
            <w:tcW w:w="636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评审内容</w:t>
            </w:r>
          </w:p>
        </w:tc>
      </w:tr>
      <w:tr w:rsidR="006F0BFA" w:rsidTr="004C2987">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1</w:t>
            </w:r>
          </w:p>
        </w:tc>
        <w:tc>
          <w:tcPr>
            <w:tcW w:w="567" w:type="dxa"/>
            <w:vMerge w:val="restart"/>
            <w:tcBorders>
              <w:top w:val="single" w:sz="4" w:space="0" w:color="auto"/>
              <w:left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资格后审</w:t>
            </w:r>
          </w:p>
        </w:tc>
        <w:tc>
          <w:tcPr>
            <w:tcW w:w="141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企业营业执照</w:t>
            </w:r>
          </w:p>
        </w:tc>
        <w:tc>
          <w:tcPr>
            <w:tcW w:w="6367" w:type="dxa"/>
            <w:tcBorders>
              <w:top w:val="single" w:sz="4" w:space="0" w:color="auto"/>
              <w:left w:val="single" w:sz="4" w:space="0" w:color="auto"/>
              <w:bottom w:val="single" w:sz="4" w:space="0" w:color="auto"/>
              <w:right w:val="single" w:sz="4" w:space="0" w:color="auto"/>
            </w:tcBorders>
          </w:tcPr>
          <w:p w:rsidR="006F0BFA" w:rsidRDefault="006F0BFA" w:rsidP="000E1745">
            <w:pPr>
              <w:rPr>
                <w:rFonts w:ascii="宋体" w:hAnsi="宋体"/>
                <w:sz w:val="24"/>
                <w:szCs w:val="24"/>
              </w:rPr>
            </w:pPr>
            <w:r>
              <w:rPr>
                <w:rFonts w:ascii="宋体" w:hAnsi="宋体" w:hint="eastAsia"/>
                <w:sz w:val="24"/>
              </w:rPr>
              <w:t>投标人须是中华人民共和国境内注册的独立法人，持有有效的企业法人营业执照</w:t>
            </w:r>
            <w:r>
              <w:rPr>
                <w:rFonts w:ascii="宋体" w:hAnsi="宋体" w:hint="eastAsia"/>
                <w:sz w:val="24"/>
                <w:szCs w:val="24"/>
              </w:rPr>
              <w:t>。</w:t>
            </w:r>
            <w:r>
              <w:rPr>
                <w:rFonts w:ascii="宋体" w:hAnsi="宋体" w:hint="eastAsia"/>
                <w:b/>
                <w:sz w:val="24"/>
                <w:szCs w:val="24"/>
              </w:rPr>
              <w:t>提供营业执照复印件。</w:t>
            </w:r>
          </w:p>
        </w:tc>
      </w:tr>
      <w:tr w:rsidR="006F0BFA" w:rsidTr="004C2987">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2</w:t>
            </w:r>
          </w:p>
        </w:tc>
        <w:tc>
          <w:tcPr>
            <w:tcW w:w="567" w:type="dxa"/>
            <w:vMerge/>
            <w:tcBorders>
              <w:left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授权委托书</w:t>
            </w:r>
          </w:p>
        </w:tc>
        <w:tc>
          <w:tcPr>
            <w:tcW w:w="636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szCs w:val="24"/>
              </w:rPr>
            </w:pPr>
            <w:r>
              <w:rPr>
                <w:rFonts w:ascii="宋体" w:hAnsi="宋体" w:hint="eastAsia"/>
                <w:sz w:val="24"/>
                <w:szCs w:val="24"/>
              </w:rPr>
              <w:t>被授权人的身份证及针对本项目的法人授权书。</w:t>
            </w:r>
          </w:p>
          <w:p w:rsidR="006F0BFA" w:rsidRDefault="006F0BFA" w:rsidP="000E1745">
            <w:pPr>
              <w:rPr>
                <w:rFonts w:ascii="宋体" w:hAnsi="宋体"/>
                <w:b/>
                <w:sz w:val="24"/>
                <w:szCs w:val="24"/>
              </w:rPr>
            </w:pPr>
            <w:r>
              <w:rPr>
                <w:rFonts w:ascii="宋体" w:hAnsi="宋体" w:hint="eastAsia"/>
                <w:b/>
                <w:sz w:val="24"/>
                <w:szCs w:val="24"/>
              </w:rPr>
              <w:t>提供被授权人的身份证复印件及针对本项目的法人授权书原件。</w:t>
            </w:r>
          </w:p>
        </w:tc>
      </w:tr>
      <w:tr w:rsidR="006F0BFA" w:rsidTr="004C2987">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3</w:t>
            </w:r>
          </w:p>
        </w:tc>
        <w:tc>
          <w:tcPr>
            <w:tcW w:w="567" w:type="dxa"/>
            <w:vMerge/>
            <w:tcBorders>
              <w:left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adjustRightInd w:val="0"/>
              <w:snapToGrid w:val="0"/>
              <w:jc w:val="center"/>
              <w:rPr>
                <w:rFonts w:ascii="宋体" w:hAnsi="宋体"/>
                <w:sz w:val="24"/>
              </w:rPr>
            </w:pPr>
            <w:r>
              <w:rPr>
                <w:rFonts w:ascii="宋体" w:hAnsi="宋体" w:hint="eastAsia"/>
                <w:sz w:val="24"/>
              </w:rPr>
              <w:t>自主知识产权证书</w:t>
            </w:r>
          </w:p>
        </w:tc>
        <w:tc>
          <w:tcPr>
            <w:tcW w:w="6367" w:type="dxa"/>
            <w:tcBorders>
              <w:top w:val="single" w:sz="4" w:space="0" w:color="auto"/>
              <w:left w:val="single" w:sz="4" w:space="0" w:color="auto"/>
              <w:bottom w:val="single" w:sz="4" w:space="0" w:color="auto"/>
              <w:right w:val="single" w:sz="4" w:space="0" w:color="auto"/>
            </w:tcBorders>
            <w:vAlign w:val="center"/>
          </w:tcPr>
          <w:p w:rsidR="006F0BFA" w:rsidRDefault="006F0BFA" w:rsidP="000E1745">
            <w:pPr>
              <w:rPr>
                <w:rFonts w:ascii="宋体" w:hAnsi="宋体"/>
                <w:sz w:val="24"/>
                <w:szCs w:val="24"/>
              </w:rPr>
            </w:pPr>
            <w:r>
              <w:rPr>
                <w:rFonts w:ascii="宋体" w:hAnsi="宋体" w:hint="eastAsia"/>
                <w:sz w:val="24"/>
                <w:szCs w:val="24"/>
              </w:rPr>
              <w:t>投标人能够提供具有自主知识产权或第三方授权（须提供针对本项目的专项授权书）的医用耗材智能化院内物流管理系统、供应采购平台、资质证照系统等</w:t>
            </w:r>
            <w:r>
              <w:rPr>
                <w:rFonts w:ascii="宋体" w:hAnsi="宋体" w:hint="eastAsia"/>
                <w:sz w:val="24"/>
              </w:rPr>
              <w:t>。</w:t>
            </w:r>
            <w:r>
              <w:rPr>
                <w:rFonts w:ascii="宋体" w:hAnsi="宋体" w:hint="eastAsia"/>
                <w:b/>
                <w:bCs/>
                <w:sz w:val="24"/>
              </w:rPr>
              <w:t>提供自主知识产权证书，属于第三方授权产品的，还须提供针对本项目的专项授权书。</w:t>
            </w:r>
          </w:p>
        </w:tc>
      </w:tr>
      <w:tr w:rsidR="004C2987" w:rsidTr="004C2987">
        <w:trPr>
          <w:trHeight w:val="1321"/>
          <w:jc w:val="center"/>
        </w:trPr>
        <w:tc>
          <w:tcPr>
            <w:tcW w:w="700" w:type="dxa"/>
            <w:tcBorders>
              <w:top w:val="single" w:sz="4" w:space="0" w:color="auto"/>
              <w:left w:val="single" w:sz="4" w:space="0" w:color="auto"/>
              <w:bottom w:val="single" w:sz="4" w:space="0" w:color="auto"/>
              <w:right w:val="single" w:sz="4" w:space="0" w:color="auto"/>
            </w:tcBorders>
            <w:vAlign w:val="center"/>
          </w:tcPr>
          <w:p w:rsidR="004C2987" w:rsidRDefault="004C2987" w:rsidP="000E1745">
            <w:pPr>
              <w:adjustRightInd w:val="0"/>
              <w:snapToGrid w:val="0"/>
              <w:jc w:val="center"/>
              <w:rPr>
                <w:rFonts w:ascii="宋体" w:hAnsi="宋体"/>
                <w:sz w:val="24"/>
              </w:rPr>
            </w:pPr>
            <w:r>
              <w:rPr>
                <w:rFonts w:ascii="宋体" w:hAnsi="宋体" w:hint="eastAsia"/>
                <w:sz w:val="24"/>
              </w:rPr>
              <w:t>4</w:t>
            </w:r>
          </w:p>
        </w:tc>
        <w:tc>
          <w:tcPr>
            <w:tcW w:w="567" w:type="dxa"/>
            <w:vMerge/>
            <w:tcBorders>
              <w:left w:val="single" w:sz="4" w:space="0" w:color="auto"/>
              <w:right w:val="single" w:sz="4" w:space="0" w:color="auto"/>
            </w:tcBorders>
            <w:vAlign w:val="center"/>
          </w:tcPr>
          <w:p w:rsidR="004C2987" w:rsidRDefault="004C2987" w:rsidP="000E1745">
            <w:pPr>
              <w:adjustRightInd w:val="0"/>
              <w:snapToGrid w:val="0"/>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C2987" w:rsidRDefault="004C2987" w:rsidP="003C0891">
            <w:pPr>
              <w:adjustRightInd w:val="0"/>
              <w:snapToGrid w:val="0"/>
              <w:jc w:val="center"/>
              <w:rPr>
                <w:rFonts w:ascii="宋体" w:hAnsi="宋体"/>
                <w:sz w:val="24"/>
              </w:rPr>
            </w:pPr>
            <w:r>
              <w:rPr>
                <w:rFonts w:ascii="宋体" w:hAnsi="宋体" w:hint="eastAsia"/>
                <w:sz w:val="24"/>
              </w:rPr>
              <w:t>信用中国查询截图</w:t>
            </w:r>
          </w:p>
        </w:tc>
        <w:tc>
          <w:tcPr>
            <w:tcW w:w="6367" w:type="dxa"/>
            <w:tcBorders>
              <w:top w:val="single" w:sz="4" w:space="0" w:color="auto"/>
              <w:left w:val="single" w:sz="4" w:space="0" w:color="auto"/>
              <w:bottom w:val="single" w:sz="4" w:space="0" w:color="auto"/>
              <w:right w:val="single" w:sz="4" w:space="0" w:color="auto"/>
            </w:tcBorders>
          </w:tcPr>
          <w:p w:rsidR="004C2987" w:rsidRDefault="004C2987" w:rsidP="003C0891">
            <w:pPr>
              <w:rPr>
                <w:rFonts w:ascii="宋体" w:hAnsi="宋体"/>
                <w:sz w:val="24"/>
              </w:rPr>
            </w:pPr>
            <w:r>
              <w:rPr>
                <w:rFonts w:ascii="宋体" w:hAnsi="宋体" w:hint="eastAsia"/>
                <w:sz w:val="24"/>
                <w:szCs w:val="24"/>
              </w:rPr>
              <w:t>投标人未在“信用中国”网站（www.creditchina.gov.cn）被列入失信被执行人名单。</w:t>
            </w:r>
            <w:r>
              <w:rPr>
                <w:rFonts w:ascii="宋体" w:hAnsi="宋体" w:hint="eastAsia"/>
                <w:b/>
                <w:sz w:val="24"/>
                <w:szCs w:val="24"/>
                <w:u w:val="double"/>
              </w:rPr>
              <w:t>提供查询截图。</w:t>
            </w:r>
          </w:p>
        </w:tc>
      </w:tr>
      <w:tr w:rsidR="004C2987" w:rsidTr="004C2987">
        <w:trPr>
          <w:trHeight w:val="798"/>
          <w:jc w:val="center"/>
        </w:trPr>
        <w:tc>
          <w:tcPr>
            <w:tcW w:w="700" w:type="dxa"/>
            <w:tcBorders>
              <w:top w:val="single" w:sz="4" w:space="0" w:color="auto"/>
              <w:left w:val="single" w:sz="4" w:space="0" w:color="auto"/>
              <w:bottom w:val="single" w:sz="4" w:space="0" w:color="auto"/>
              <w:right w:val="single" w:sz="4" w:space="0" w:color="auto"/>
            </w:tcBorders>
            <w:vAlign w:val="center"/>
          </w:tcPr>
          <w:p w:rsidR="004C2987" w:rsidRDefault="004C2987" w:rsidP="000E1745">
            <w:pPr>
              <w:adjustRightInd w:val="0"/>
              <w:snapToGrid w:val="0"/>
              <w:jc w:val="center"/>
              <w:rPr>
                <w:rFonts w:ascii="宋体" w:hAnsi="宋体"/>
                <w:sz w:val="24"/>
              </w:rPr>
            </w:pPr>
            <w:r>
              <w:rPr>
                <w:rFonts w:ascii="宋体" w:hAnsi="宋体" w:hint="eastAsia"/>
                <w:sz w:val="24"/>
              </w:rPr>
              <w:t>5</w:t>
            </w:r>
          </w:p>
        </w:tc>
        <w:tc>
          <w:tcPr>
            <w:tcW w:w="567" w:type="dxa"/>
            <w:vMerge/>
            <w:tcBorders>
              <w:left w:val="single" w:sz="4" w:space="0" w:color="auto"/>
              <w:right w:val="single" w:sz="4" w:space="0" w:color="auto"/>
            </w:tcBorders>
            <w:vAlign w:val="center"/>
          </w:tcPr>
          <w:p w:rsidR="004C2987" w:rsidRDefault="004C2987" w:rsidP="000E1745">
            <w:pPr>
              <w:adjustRightInd w:val="0"/>
              <w:snapToGrid w:val="0"/>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C2987" w:rsidRDefault="004C2987" w:rsidP="003C0891">
            <w:pPr>
              <w:adjustRightInd w:val="0"/>
              <w:snapToGrid w:val="0"/>
              <w:jc w:val="center"/>
              <w:rPr>
                <w:rFonts w:ascii="宋体" w:hAnsi="宋体"/>
                <w:sz w:val="24"/>
              </w:rPr>
            </w:pPr>
            <w:r>
              <w:rPr>
                <w:rFonts w:ascii="宋体" w:hAnsi="宋体" w:hint="eastAsia"/>
                <w:sz w:val="24"/>
              </w:rPr>
              <w:t>国家企业信用信息公示系统查询截图</w:t>
            </w:r>
          </w:p>
        </w:tc>
        <w:tc>
          <w:tcPr>
            <w:tcW w:w="6367" w:type="dxa"/>
            <w:tcBorders>
              <w:top w:val="single" w:sz="4" w:space="0" w:color="auto"/>
              <w:left w:val="single" w:sz="4" w:space="0" w:color="auto"/>
              <w:bottom w:val="single" w:sz="4" w:space="0" w:color="auto"/>
              <w:right w:val="single" w:sz="4" w:space="0" w:color="auto"/>
            </w:tcBorders>
            <w:vAlign w:val="center"/>
          </w:tcPr>
          <w:p w:rsidR="004C2987" w:rsidRDefault="004C2987" w:rsidP="003C0891">
            <w:pPr>
              <w:rPr>
                <w:rFonts w:ascii="宋体" w:hAnsi="宋体"/>
                <w:sz w:val="24"/>
                <w:szCs w:val="24"/>
              </w:rPr>
            </w:pPr>
            <w:r>
              <w:rPr>
                <w:rFonts w:ascii="宋体" w:hAnsi="宋体" w:hint="eastAsia"/>
                <w:sz w:val="24"/>
                <w:szCs w:val="24"/>
              </w:rPr>
              <w:t>投标人须出具在“国家企业信用信息公示系统”（http://www.gsxt.gov.cn/index.html）中的“股东及出资信息”页面截图。</w:t>
            </w:r>
            <w:r>
              <w:rPr>
                <w:rFonts w:ascii="宋体" w:hAnsi="宋体" w:hint="eastAsia"/>
                <w:b/>
                <w:bCs/>
                <w:sz w:val="24"/>
                <w:szCs w:val="24"/>
                <w:u w:val="double"/>
              </w:rPr>
              <w:t>提供截图。</w:t>
            </w:r>
          </w:p>
        </w:tc>
      </w:tr>
      <w:tr w:rsidR="004C2987" w:rsidTr="004C2987">
        <w:trPr>
          <w:trHeight w:val="774"/>
          <w:jc w:val="center"/>
        </w:trPr>
        <w:tc>
          <w:tcPr>
            <w:tcW w:w="700" w:type="dxa"/>
            <w:tcBorders>
              <w:top w:val="single" w:sz="4" w:space="0" w:color="auto"/>
              <w:left w:val="single" w:sz="4" w:space="0" w:color="auto"/>
              <w:bottom w:val="single" w:sz="4" w:space="0" w:color="auto"/>
              <w:right w:val="single" w:sz="4" w:space="0" w:color="auto"/>
            </w:tcBorders>
            <w:vAlign w:val="center"/>
          </w:tcPr>
          <w:p w:rsidR="004C2987" w:rsidRDefault="008C071A" w:rsidP="000E1745">
            <w:pPr>
              <w:adjustRightInd w:val="0"/>
              <w:snapToGrid w:val="0"/>
              <w:jc w:val="center"/>
              <w:rPr>
                <w:rFonts w:ascii="宋体" w:hAnsi="宋体"/>
                <w:sz w:val="24"/>
              </w:rPr>
            </w:pPr>
            <w:r>
              <w:rPr>
                <w:rFonts w:ascii="宋体" w:hAnsi="宋体" w:hint="eastAsia"/>
                <w:sz w:val="24"/>
              </w:rPr>
              <w:t>6</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C2987" w:rsidRDefault="004C2987" w:rsidP="000E1745">
            <w:pPr>
              <w:adjustRightInd w:val="0"/>
              <w:snapToGrid w:val="0"/>
              <w:jc w:val="center"/>
              <w:rPr>
                <w:rFonts w:ascii="宋体" w:hAnsi="宋体"/>
                <w:sz w:val="24"/>
              </w:rPr>
            </w:pPr>
            <w:r>
              <w:rPr>
                <w:rFonts w:ascii="宋体" w:hAnsi="宋体" w:hint="eastAsia"/>
                <w:sz w:val="24"/>
              </w:rPr>
              <w:t>初步评审</w:t>
            </w:r>
          </w:p>
        </w:tc>
        <w:tc>
          <w:tcPr>
            <w:tcW w:w="6367" w:type="dxa"/>
            <w:tcBorders>
              <w:top w:val="single" w:sz="4" w:space="0" w:color="auto"/>
              <w:left w:val="single" w:sz="4" w:space="0" w:color="auto"/>
              <w:bottom w:val="single" w:sz="4" w:space="0" w:color="auto"/>
              <w:right w:val="single" w:sz="4" w:space="0" w:color="auto"/>
            </w:tcBorders>
            <w:vAlign w:val="center"/>
          </w:tcPr>
          <w:p w:rsidR="004C2987" w:rsidRDefault="004C2987" w:rsidP="000E1745">
            <w:pPr>
              <w:rPr>
                <w:rFonts w:ascii="宋体" w:hAnsi="宋体"/>
                <w:sz w:val="24"/>
                <w:szCs w:val="24"/>
              </w:rPr>
            </w:pPr>
            <w:r>
              <w:rPr>
                <w:rFonts w:ascii="宋体" w:hAnsi="宋体" w:hint="eastAsia"/>
                <w:sz w:val="24"/>
                <w:szCs w:val="24"/>
              </w:rPr>
              <w:t>投标文件没有重大偏差，对投标须知第</w:t>
            </w:r>
            <w:r>
              <w:rPr>
                <w:rFonts w:ascii="宋体" w:hAnsi="宋体"/>
                <w:sz w:val="24"/>
                <w:szCs w:val="24"/>
              </w:rPr>
              <w:t>26</w:t>
            </w:r>
            <w:r>
              <w:rPr>
                <w:rFonts w:ascii="宋体" w:hAnsi="宋体" w:hint="eastAsia"/>
                <w:sz w:val="24"/>
                <w:szCs w:val="24"/>
              </w:rPr>
              <w:t>条款没有实质性违背。</w:t>
            </w:r>
          </w:p>
        </w:tc>
      </w:tr>
    </w:tbl>
    <w:p w:rsidR="006F0BFA" w:rsidRDefault="006F0BFA" w:rsidP="006F0BFA">
      <w:pPr>
        <w:spacing w:line="360" w:lineRule="auto"/>
        <w:ind w:rightChars="-13" w:right="-27"/>
        <w:rPr>
          <w:rFonts w:ascii="宋体" w:hAnsi="宋体" w:cs="宋体"/>
          <w:b/>
          <w:kern w:val="0"/>
          <w:sz w:val="24"/>
        </w:rPr>
      </w:pPr>
    </w:p>
    <w:p w:rsidR="006F0BFA" w:rsidRDefault="006F0BFA" w:rsidP="006F0BFA">
      <w:pPr>
        <w:spacing w:line="360" w:lineRule="auto"/>
        <w:rPr>
          <w:rFonts w:ascii="宋体" w:hAnsi="宋体"/>
          <w:b/>
          <w:spacing w:val="1"/>
          <w:sz w:val="24"/>
          <w:szCs w:val="49"/>
        </w:rPr>
      </w:pPr>
    </w:p>
    <w:p w:rsidR="006F0BFA" w:rsidRDefault="006F0BFA" w:rsidP="006F0BFA">
      <w:pPr>
        <w:spacing w:line="360" w:lineRule="auto"/>
        <w:rPr>
          <w:rFonts w:ascii="宋体" w:hAnsi="宋体"/>
          <w:b/>
          <w:spacing w:val="1"/>
          <w:sz w:val="24"/>
          <w:szCs w:val="49"/>
        </w:rPr>
      </w:pPr>
      <w:r>
        <w:rPr>
          <w:rFonts w:ascii="宋体" w:hAnsi="宋体"/>
          <w:b/>
          <w:spacing w:val="1"/>
          <w:sz w:val="24"/>
          <w:szCs w:val="49"/>
        </w:rPr>
        <w:br w:type="page"/>
      </w:r>
      <w:r>
        <w:rPr>
          <w:rFonts w:ascii="宋体" w:hAnsi="宋体" w:hint="eastAsia"/>
          <w:b/>
          <w:spacing w:val="1"/>
          <w:sz w:val="24"/>
          <w:szCs w:val="49"/>
        </w:rPr>
        <w:lastRenderedPageBreak/>
        <w:t>二、详细评审（满分</w:t>
      </w:r>
      <w:r>
        <w:rPr>
          <w:rFonts w:ascii="宋体" w:hAnsi="宋体"/>
          <w:b/>
          <w:spacing w:val="1"/>
          <w:sz w:val="24"/>
          <w:szCs w:val="49"/>
        </w:rPr>
        <w:t>100</w:t>
      </w:r>
      <w:r>
        <w:rPr>
          <w:rFonts w:ascii="宋体" w:hAnsi="宋体" w:hint="eastAsia"/>
          <w:b/>
          <w:spacing w:val="1"/>
          <w:sz w:val="24"/>
          <w:szCs w:val="49"/>
        </w:rPr>
        <w:t>分）</w:t>
      </w:r>
    </w:p>
    <w:p w:rsidR="006F0BFA" w:rsidRDefault="006F0BFA" w:rsidP="006F0BFA">
      <w:pPr>
        <w:spacing w:line="360" w:lineRule="auto"/>
        <w:rPr>
          <w:rFonts w:ascii="宋体" w:hAnsi="宋体"/>
          <w:sz w:val="24"/>
        </w:rPr>
      </w:pPr>
      <w:bookmarkStart w:id="32" w:name="_Toc209328439"/>
      <w:bookmarkStart w:id="33" w:name="_Toc204503282"/>
      <w:r>
        <w:rPr>
          <w:rFonts w:ascii="宋体" w:hAnsi="宋体" w:hint="eastAsia"/>
          <w:sz w:val="24"/>
        </w:rPr>
        <w:t>（一）技术评审（满分7</w:t>
      </w:r>
      <w:r>
        <w:rPr>
          <w:rFonts w:ascii="宋体" w:hAnsi="宋体"/>
          <w:sz w:val="24"/>
        </w:rPr>
        <w:t>0</w:t>
      </w:r>
      <w:r>
        <w:rPr>
          <w:rFonts w:ascii="宋体" w:hAnsi="宋体" w:hint="eastAsia"/>
          <w:sz w:val="24"/>
        </w:rPr>
        <w:t>分）</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
        <w:gridCol w:w="2457"/>
        <w:gridCol w:w="5622"/>
      </w:tblGrid>
      <w:tr w:rsidR="006F0BFA" w:rsidTr="001759BF">
        <w:trPr>
          <w:trHeight w:val="535"/>
        </w:trPr>
        <w:tc>
          <w:tcPr>
            <w:tcW w:w="1077" w:type="dxa"/>
            <w:vAlign w:val="center"/>
          </w:tcPr>
          <w:p w:rsidR="006F0BFA" w:rsidRDefault="006F0BFA" w:rsidP="000E1745">
            <w:pPr>
              <w:widowControl/>
              <w:adjustRightInd w:val="0"/>
              <w:snapToGrid w:val="0"/>
              <w:jc w:val="center"/>
              <w:rPr>
                <w:rFonts w:ascii="宋体" w:hAnsi="宋体" w:cs="宋体"/>
                <w:b/>
                <w:sz w:val="24"/>
                <w:szCs w:val="24"/>
              </w:rPr>
            </w:pPr>
            <w:r>
              <w:rPr>
                <w:rFonts w:ascii="宋体" w:hAnsi="宋体" w:cs="宋体" w:hint="eastAsia"/>
                <w:b/>
                <w:sz w:val="24"/>
                <w:szCs w:val="24"/>
              </w:rPr>
              <w:t>类别</w:t>
            </w:r>
          </w:p>
        </w:tc>
        <w:tc>
          <w:tcPr>
            <w:tcW w:w="2457" w:type="dxa"/>
            <w:vAlign w:val="center"/>
          </w:tcPr>
          <w:p w:rsidR="006F0BFA" w:rsidRDefault="006F0BFA" w:rsidP="000E1745">
            <w:pPr>
              <w:adjustRightInd w:val="0"/>
              <w:snapToGrid w:val="0"/>
              <w:jc w:val="center"/>
              <w:rPr>
                <w:rFonts w:ascii="宋体" w:hAnsi="宋体" w:cs="宋体"/>
                <w:b/>
                <w:sz w:val="24"/>
                <w:szCs w:val="24"/>
              </w:rPr>
            </w:pPr>
            <w:r>
              <w:rPr>
                <w:rFonts w:ascii="宋体" w:hAnsi="宋体" w:cs="宋体" w:hint="eastAsia"/>
                <w:b/>
                <w:sz w:val="24"/>
                <w:szCs w:val="24"/>
              </w:rPr>
              <w:t>评分内容（分值）</w:t>
            </w:r>
          </w:p>
        </w:tc>
        <w:tc>
          <w:tcPr>
            <w:tcW w:w="5622" w:type="dxa"/>
            <w:vAlign w:val="center"/>
          </w:tcPr>
          <w:p w:rsidR="006F0BFA" w:rsidRDefault="006F0BFA" w:rsidP="000E1745">
            <w:pPr>
              <w:adjustRightInd w:val="0"/>
              <w:snapToGrid w:val="0"/>
              <w:jc w:val="center"/>
              <w:rPr>
                <w:rFonts w:ascii="宋体" w:hAnsi="宋体" w:cs="宋体"/>
                <w:b/>
                <w:sz w:val="24"/>
                <w:szCs w:val="24"/>
              </w:rPr>
            </w:pPr>
            <w:r>
              <w:rPr>
                <w:rFonts w:ascii="宋体" w:hAnsi="宋体" w:cs="宋体" w:hint="eastAsia"/>
                <w:b/>
                <w:sz w:val="24"/>
                <w:szCs w:val="24"/>
              </w:rPr>
              <w:t>评审标准</w:t>
            </w:r>
          </w:p>
        </w:tc>
      </w:tr>
      <w:tr w:rsidR="006F0BFA" w:rsidTr="001759BF">
        <w:trPr>
          <w:trHeight w:val="490"/>
        </w:trPr>
        <w:tc>
          <w:tcPr>
            <w:tcW w:w="9156" w:type="dxa"/>
            <w:gridSpan w:val="3"/>
            <w:vAlign w:val="center"/>
          </w:tcPr>
          <w:p w:rsidR="006F0BFA" w:rsidRDefault="006F0BFA" w:rsidP="000E1745">
            <w:pPr>
              <w:rPr>
                <w:rFonts w:ascii="宋体" w:hAnsi="宋体"/>
                <w:bCs/>
                <w:sz w:val="24"/>
                <w:szCs w:val="24"/>
                <w:highlight w:val="yellow"/>
              </w:rPr>
            </w:pPr>
            <w:r>
              <w:rPr>
                <w:rFonts w:ascii="宋体" w:hAnsi="宋体" w:cs="宋体" w:hint="eastAsia"/>
                <w:b/>
                <w:bCs/>
                <w:sz w:val="24"/>
                <w:szCs w:val="24"/>
              </w:rPr>
              <w:t>一、技术部分（70分）</w:t>
            </w:r>
          </w:p>
        </w:tc>
      </w:tr>
      <w:tr w:rsidR="006F0BFA" w:rsidTr="001759BF">
        <w:trPr>
          <w:trHeight w:val="1679"/>
        </w:trPr>
        <w:tc>
          <w:tcPr>
            <w:tcW w:w="1077" w:type="dxa"/>
            <w:vMerge w:val="restart"/>
            <w:vAlign w:val="center"/>
          </w:tcPr>
          <w:p w:rsidR="006F0BFA" w:rsidRDefault="006F0BFA" w:rsidP="000E1745">
            <w:pPr>
              <w:widowControl/>
              <w:adjustRightInd w:val="0"/>
              <w:snapToGrid w:val="0"/>
              <w:jc w:val="left"/>
              <w:rPr>
                <w:rFonts w:ascii="宋体" w:hAnsi="宋体" w:cs="宋体"/>
                <w:b/>
                <w:bCs/>
                <w:sz w:val="24"/>
                <w:szCs w:val="24"/>
              </w:rPr>
            </w:pPr>
            <w:r>
              <w:rPr>
                <w:rFonts w:ascii="宋体" w:hAnsi="宋体" w:cs="宋体" w:hint="eastAsia"/>
                <w:kern w:val="0"/>
                <w:sz w:val="24"/>
                <w:szCs w:val="24"/>
              </w:rPr>
              <w:t>1、产品部分（19分）</w:t>
            </w:r>
          </w:p>
        </w:tc>
        <w:tc>
          <w:tcPr>
            <w:tcW w:w="2457" w:type="dxa"/>
            <w:vAlign w:val="center"/>
          </w:tcPr>
          <w:p w:rsidR="006F0BFA" w:rsidRDefault="006F0BFA" w:rsidP="008F32C9">
            <w:pPr>
              <w:widowControl/>
              <w:rPr>
                <w:rFonts w:ascii="宋体" w:hAnsi="宋体" w:cs="宋体"/>
                <w:sz w:val="24"/>
                <w:szCs w:val="24"/>
              </w:rPr>
            </w:pPr>
            <w:r>
              <w:rPr>
                <w:rFonts w:ascii="宋体" w:hAnsi="宋体" w:cs="宋体" w:hint="eastAsia"/>
                <w:kern w:val="0"/>
                <w:sz w:val="24"/>
                <w:szCs w:val="24"/>
              </w:rPr>
              <w:t>1.1技术响应（</w:t>
            </w:r>
            <w:r w:rsidR="008F32C9">
              <w:rPr>
                <w:rFonts w:ascii="宋体" w:hAnsi="宋体" w:cs="宋体" w:hint="eastAsia"/>
                <w:kern w:val="0"/>
                <w:sz w:val="24"/>
                <w:szCs w:val="24"/>
              </w:rPr>
              <w:t>3</w:t>
            </w:r>
            <w:r w:rsidR="00642836">
              <w:rPr>
                <w:rFonts w:ascii="宋体" w:hAnsi="宋体" w:cs="宋体" w:hint="eastAsia"/>
                <w:kern w:val="0"/>
                <w:sz w:val="24"/>
                <w:szCs w:val="24"/>
              </w:rPr>
              <w:t>0</w:t>
            </w:r>
            <w:r>
              <w:rPr>
                <w:rFonts w:ascii="宋体" w:hAnsi="宋体" w:cs="宋体" w:hint="eastAsia"/>
                <w:kern w:val="0"/>
                <w:sz w:val="24"/>
                <w:szCs w:val="24"/>
              </w:rPr>
              <w:t>分）</w:t>
            </w:r>
          </w:p>
        </w:tc>
        <w:tc>
          <w:tcPr>
            <w:tcW w:w="5622" w:type="dxa"/>
            <w:vAlign w:val="center"/>
          </w:tcPr>
          <w:p w:rsidR="006F0BFA" w:rsidRPr="007E3E5A" w:rsidRDefault="008F32C9" w:rsidP="00A866BA">
            <w:pPr>
              <w:rPr>
                <w:rFonts w:ascii="宋体" w:hAnsi="宋体" w:cs="宋体"/>
                <w:b/>
                <w:bCs/>
                <w:sz w:val="24"/>
                <w:szCs w:val="24"/>
              </w:rPr>
            </w:pPr>
            <w:r>
              <w:rPr>
                <w:rFonts w:ascii="宋体" w:hAnsi="宋体" w:cs="宋体" w:hint="eastAsia"/>
                <w:sz w:val="24"/>
                <w:szCs w:val="24"/>
              </w:rPr>
              <w:t>详见第五章招标项目要求及技术规格中</w:t>
            </w:r>
            <w:r w:rsidR="007E3E5A">
              <w:rPr>
                <w:rFonts w:ascii="宋体" w:hAnsi="宋体" w:cs="宋体" w:hint="eastAsia"/>
                <w:sz w:val="24"/>
                <w:szCs w:val="24"/>
              </w:rPr>
              <w:t>“</w:t>
            </w:r>
            <w:r w:rsidR="007E3E5A" w:rsidRPr="007F5A62">
              <w:rPr>
                <w:rFonts w:ascii="宋体" w:hAnsi="宋体" w:cs="宋体" w:hint="eastAsia"/>
                <w:bCs/>
                <w:sz w:val="24"/>
                <w:szCs w:val="24"/>
              </w:rPr>
              <w:t>四、具体服务内</w:t>
            </w:r>
            <w:r w:rsidR="007E3E5A" w:rsidRPr="007F5A62">
              <w:rPr>
                <w:rFonts w:ascii="宋体" w:hAnsi="宋体" w:hint="eastAsia"/>
                <w:sz w:val="24"/>
                <w:szCs w:val="24"/>
              </w:rPr>
              <w:t>容及要求”</w:t>
            </w:r>
            <w:r w:rsidRPr="007F5A62">
              <w:rPr>
                <w:rFonts w:ascii="宋体" w:hAnsi="宋体" w:hint="eastAsia"/>
                <w:sz w:val="24"/>
                <w:szCs w:val="24"/>
              </w:rPr>
              <w:t>，</w:t>
            </w:r>
            <w:r w:rsidR="007676C3" w:rsidRPr="007F5A62">
              <w:rPr>
                <w:rFonts w:ascii="宋体" w:hAnsi="宋体" w:hint="eastAsia"/>
                <w:sz w:val="24"/>
                <w:szCs w:val="24"/>
              </w:rPr>
              <w:t>带星号（"★"</w:t>
            </w:r>
            <w:r w:rsidRPr="007F5A62">
              <w:rPr>
                <w:rFonts w:ascii="宋体" w:hAnsi="宋体" w:hint="eastAsia"/>
                <w:sz w:val="24"/>
                <w:szCs w:val="24"/>
              </w:rPr>
              <w:t>）的技术参数有</w:t>
            </w:r>
            <w:r w:rsidR="007676C3" w:rsidRPr="007F5A62">
              <w:rPr>
                <w:rFonts w:ascii="宋体" w:hAnsi="宋体" w:hint="eastAsia"/>
                <w:sz w:val="24"/>
                <w:szCs w:val="24"/>
              </w:rPr>
              <w:t>一项不满足</w:t>
            </w:r>
            <w:r w:rsidRPr="007F5A62">
              <w:rPr>
                <w:rFonts w:ascii="宋体" w:hAnsi="宋体" w:hint="eastAsia"/>
                <w:sz w:val="24"/>
                <w:szCs w:val="24"/>
              </w:rPr>
              <w:t>扣2分，</w:t>
            </w:r>
            <w:r w:rsidR="007676C3" w:rsidRPr="007F5A62">
              <w:rPr>
                <w:rFonts w:ascii="宋体" w:hAnsi="宋体" w:hint="eastAsia"/>
                <w:sz w:val="24"/>
                <w:szCs w:val="24"/>
              </w:rPr>
              <w:t>投标人</w:t>
            </w:r>
            <w:r w:rsidR="007F5A62" w:rsidRPr="007F5A62">
              <w:rPr>
                <w:rFonts w:ascii="宋体" w:hAnsi="宋体" w:hint="eastAsia"/>
                <w:sz w:val="24"/>
                <w:szCs w:val="24"/>
              </w:rPr>
              <w:t>须</w:t>
            </w:r>
            <w:r w:rsidR="007676C3" w:rsidRPr="007F5A62">
              <w:rPr>
                <w:rFonts w:ascii="宋体" w:hAnsi="宋体" w:hint="eastAsia"/>
                <w:sz w:val="24"/>
                <w:szCs w:val="24"/>
              </w:rPr>
              <w:t>提供相应证明材料。</w:t>
            </w:r>
            <w:r w:rsidR="006F0BFA">
              <w:rPr>
                <w:rFonts w:ascii="宋体" w:hAnsi="宋体" w:hint="eastAsia"/>
                <w:sz w:val="24"/>
                <w:szCs w:val="24"/>
              </w:rPr>
              <w:t>非★号指标，有一项负偏离扣</w:t>
            </w:r>
            <w:r w:rsidR="007E3E5A">
              <w:rPr>
                <w:rFonts w:ascii="宋体" w:hAnsi="宋体" w:hint="eastAsia"/>
                <w:sz w:val="24"/>
                <w:szCs w:val="24"/>
              </w:rPr>
              <w:t>0.5</w:t>
            </w:r>
            <w:r w:rsidR="007F5A62">
              <w:rPr>
                <w:rFonts w:ascii="宋体" w:hAnsi="宋体" w:hint="eastAsia"/>
                <w:sz w:val="24"/>
                <w:szCs w:val="24"/>
              </w:rPr>
              <w:t>分</w:t>
            </w:r>
            <w:r w:rsidR="006F0BFA">
              <w:rPr>
                <w:rFonts w:ascii="宋体" w:hAnsi="宋体" w:hint="eastAsia"/>
                <w:sz w:val="24"/>
                <w:szCs w:val="24"/>
              </w:rPr>
              <w:t>。</w:t>
            </w:r>
            <w:r w:rsidR="00A866BA">
              <w:rPr>
                <w:rFonts w:ascii="宋体" w:hAnsi="宋体" w:hint="eastAsia"/>
                <w:sz w:val="24"/>
                <w:szCs w:val="24"/>
              </w:rPr>
              <w:t>扣完为止，</w:t>
            </w:r>
            <w:r w:rsidR="006F0BFA">
              <w:rPr>
                <w:rFonts w:ascii="宋体" w:hAnsi="宋体" w:hint="eastAsia"/>
                <w:sz w:val="24"/>
                <w:szCs w:val="24"/>
              </w:rPr>
              <w:t>投标人必须正面回答所有产品技术指标的要求，不得以“满足”及“优于”等含糊语句，应以明确的参数配置进行表述。如有虚假填报，取消中标资格。</w:t>
            </w:r>
            <w:r w:rsidR="006F0BFA" w:rsidRPr="003F7026">
              <w:rPr>
                <w:rFonts w:ascii="宋体" w:hAnsi="宋体" w:hint="eastAsia"/>
                <w:sz w:val="24"/>
                <w:szCs w:val="24"/>
              </w:rPr>
              <w:t>三级库管理和手术室术士套包管理方案须具有案例证明材料，没有扣</w:t>
            </w:r>
            <w:r w:rsidR="00A866BA">
              <w:rPr>
                <w:rFonts w:ascii="宋体" w:hAnsi="宋体" w:hint="eastAsia"/>
                <w:sz w:val="24"/>
                <w:szCs w:val="24"/>
              </w:rPr>
              <w:t>3</w:t>
            </w:r>
            <w:r w:rsidR="006F0BFA" w:rsidRPr="003F7026">
              <w:rPr>
                <w:rFonts w:ascii="宋体" w:hAnsi="宋体" w:hint="eastAsia"/>
                <w:sz w:val="24"/>
                <w:szCs w:val="24"/>
              </w:rPr>
              <w:t>分</w:t>
            </w:r>
            <w:r w:rsidR="006F0BFA" w:rsidRPr="00104531">
              <w:rPr>
                <w:rFonts w:ascii="宋体" w:hAnsi="宋体" w:hint="eastAsia"/>
                <w:b/>
                <w:sz w:val="24"/>
                <w:szCs w:val="24"/>
              </w:rPr>
              <w:t>。</w:t>
            </w:r>
          </w:p>
        </w:tc>
      </w:tr>
      <w:tr w:rsidR="006F0BFA" w:rsidTr="001759BF">
        <w:trPr>
          <w:trHeight w:val="1343"/>
        </w:trPr>
        <w:tc>
          <w:tcPr>
            <w:tcW w:w="1077" w:type="dxa"/>
            <w:vMerge/>
            <w:vAlign w:val="center"/>
          </w:tcPr>
          <w:p w:rsidR="006F0BFA" w:rsidRDefault="006F0BFA" w:rsidP="000E1745">
            <w:pPr>
              <w:widowControl/>
              <w:adjustRightInd w:val="0"/>
              <w:snapToGrid w:val="0"/>
              <w:rPr>
                <w:rFonts w:ascii="宋体" w:hAnsi="宋体" w:cs="宋体"/>
                <w:b/>
                <w:bCs/>
                <w:sz w:val="24"/>
                <w:szCs w:val="24"/>
              </w:rPr>
            </w:pPr>
          </w:p>
        </w:tc>
        <w:tc>
          <w:tcPr>
            <w:tcW w:w="2457" w:type="dxa"/>
            <w:vAlign w:val="center"/>
          </w:tcPr>
          <w:p w:rsidR="006F0BFA" w:rsidRDefault="006F0BFA" w:rsidP="000E1745">
            <w:pPr>
              <w:widowControl/>
              <w:rPr>
                <w:rFonts w:ascii="宋体" w:hAnsi="宋体" w:cs="宋体"/>
                <w:sz w:val="24"/>
                <w:szCs w:val="24"/>
              </w:rPr>
            </w:pPr>
            <w:r>
              <w:rPr>
                <w:rFonts w:ascii="宋体" w:hAnsi="宋体" w:cs="宋体" w:hint="eastAsia"/>
                <w:kern w:val="0"/>
                <w:sz w:val="24"/>
                <w:szCs w:val="24"/>
              </w:rPr>
              <w:t>1.2知识产权（4分）</w:t>
            </w:r>
          </w:p>
        </w:tc>
        <w:tc>
          <w:tcPr>
            <w:tcW w:w="5622" w:type="dxa"/>
            <w:vAlign w:val="center"/>
          </w:tcPr>
          <w:p w:rsidR="006F0BFA" w:rsidRDefault="006F0BFA" w:rsidP="000E1745">
            <w:pPr>
              <w:adjustRightInd w:val="0"/>
              <w:snapToGrid w:val="0"/>
              <w:rPr>
                <w:rFonts w:ascii="宋体" w:hAnsi="宋体" w:cs="宋体"/>
                <w:sz w:val="24"/>
                <w:szCs w:val="24"/>
              </w:rPr>
            </w:pPr>
            <w:r>
              <w:rPr>
                <w:rFonts w:ascii="宋体" w:hAnsi="宋体" w:cs="宋体" w:hint="eastAsia"/>
                <w:sz w:val="24"/>
                <w:szCs w:val="24"/>
              </w:rPr>
              <w:t>投标人具有与本项目相关的自主知识产权，提供相关的著作权登记证、专利证书或其他相关有效证书的复印件，其中供应链平台和SPD管理系统的知识产权每项1.5分，其他知识产权每项0.2分，最多</w:t>
            </w:r>
            <w:r>
              <w:rPr>
                <w:rFonts w:ascii="宋体" w:hAnsi="宋体" w:cs="宋体"/>
                <w:sz w:val="24"/>
                <w:szCs w:val="24"/>
              </w:rPr>
              <w:t>4</w:t>
            </w:r>
            <w:r>
              <w:rPr>
                <w:rFonts w:ascii="宋体" w:hAnsi="宋体" w:cs="宋体" w:hint="eastAsia"/>
                <w:sz w:val="24"/>
                <w:szCs w:val="24"/>
              </w:rPr>
              <w:t>分。其中获取方式为原始取得的计分，为其他获取方式或第三方授权的不计分。</w:t>
            </w:r>
          </w:p>
        </w:tc>
      </w:tr>
      <w:tr w:rsidR="006F0BFA" w:rsidTr="001759BF">
        <w:trPr>
          <w:trHeight w:val="3237"/>
        </w:trPr>
        <w:tc>
          <w:tcPr>
            <w:tcW w:w="1077" w:type="dxa"/>
            <w:vMerge w:val="restart"/>
            <w:vAlign w:val="center"/>
          </w:tcPr>
          <w:p w:rsidR="006F0BFA" w:rsidRDefault="006F0BFA" w:rsidP="000E1745">
            <w:pPr>
              <w:widowControl/>
              <w:adjustRightInd w:val="0"/>
              <w:snapToGrid w:val="0"/>
              <w:rPr>
                <w:rFonts w:ascii="宋体" w:hAnsi="宋体" w:cs="宋体"/>
                <w:b/>
                <w:bCs/>
                <w:sz w:val="24"/>
                <w:szCs w:val="24"/>
              </w:rPr>
            </w:pPr>
            <w:r>
              <w:rPr>
                <w:rFonts w:ascii="宋体" w:hAnsi="宋体" w:cs="宋体" w:hint="eastAsia"/>
                <w:kern w:val="0"/>
                <w:sz w:val="24"/>
                <w:szCs w:val="24"/>
              </w:rPr>
              <w:t>2、系统建设方案（24分）</w:t>
            </w:r>
          </w:p>
        </w:tc>
        <w:tc>
          <w:tcPr>
            <w:tcW w:w="2457" w:type="dxa"/>
            <w:vAlign w:val="center"/>
          </w:tcPr>
          <w:p w:rsidR="006F0BFA" w:rsidRDefault="006F0BFA" w:rsidP="00E57A55">
            <w:pPr>
              <w:widowControl/>
              <w:adjustRightInd w:val="0"/>
              <w:snapToGrid w:val="0"/>
              <w:rPr>
                <w:rFonts w:ascii="宋体" w:hAnsi="宋体"/>
                <w:sz w:val="24"/>
                <w:szCs w:val="24"/>
              </w:rPr>
            </w:pPr>
            <w:r>
              <w:rPr>
                <w:rFonts w:ascii="宋体" w:hAnsi="宋体" w:hint="eastAsia"/>
                <w:sz w:val="24"/>
                <w:szCs w:val="24"/>
              </w:rPr>
              <w:t>2.1供应</w:t>
            </w:r>
            <w:proofErr w:type="gramStart"/>
            <w:r>
              <w:rPr>
                <w:rFonts w:ascii="宋体" w:hAnsi="宋体" w:hint="eastAsia"/>
                <w:sz w:val="24"/>
                <w:szCs w:val="24"/>
              </w:rPr>
              <w:t>链供采</w:t>
            </w:r>
            <w:proofErr w:type="gramEnd"/>
            <w:r>
              <w:rPr>
                <w:rFonts w:ascii="宋体" w:hAnsi="宋体" w:hint="eastAsia"/>
                <w:sz w:val="24"/>
                <w:szCs w:val="24"/>
              </w:rPr>
              <w:t>平台建设（</w:t>
            </w:r>
            <w:r w:rsidR="00E57A55">
              <w:rPr>
                <w:rFonts w:ascii="宋体" w:hAnsi="宋体" w:hint="eastAsia"/>
                <w:sz w:val="24"/>
                <w:szCs w:val="24"/>
              </w:rPr>
              <w:t>4</w:t>
            </w:r>
            <w:r>
              <w:rPr>
                <w:rFonts w:ascii="宋体" w:hAnsi="宋体" w:hint="eastAsia"/>
                <w:sz w:val="24"/>
                <w:szCs w:val="24"/>
              </w:rPr>
              <w:t>分）</w:t>
            </w:r>
          </w:p>
        </w:tc>
        <w:tc>
          <w:tcPr>
            <w:tcW w:w="5622" w:type="dxa"/>
            <w:vAlign w:val="center"/>
          </w:tcPr>
          <w:p w:rsidR="006F0BFA" w:rsidRDefault="006F0BFA" w:rsidP="000E1745">
            <w:pPr>
              <w:widowControl/>
              <w:adjustRightInd w:val="0"/>
              <w:snapToGrid w:val="0"/>
              <w:rPr>
                <w:rFonts w:ascii="宋体" w:hAnsi="宋体"/>
                <w:sz w:val="24"/>
                <w:szCs w:val="24"/>
              </w:rPr>
            </w:pPr>
            <w:r>
              <w:rPr>
                <w:rFonts w:ascii="宋体" w:hAnsi="宋体" w:hint="eastAsia"/>
                <w:sz w:val="24"/>
                <w:szCs w:val="24"/>
              </w:rPr>
              <w:t>提供供应</w:t>
            </w:r>
            <w:proofErr w:type="gramStart"/>
            <w:r>
              <w:rPr>
                <w:rFonts w:ascii="宋体" w:hAnsi="宋体" w:hint="eastAsia"/>
                <w:sz w:val="24"/>
                <w:szCs w:val="24"/>
              </w:rPr>
              <w:t>链供采</w:t>
            </w:r>
            <w:proofErr w:type="gramEnd"/>
            <w:r>
              <w:rPr>
                <w:rFonts w:ascii="宋体" w:hAnsi="宋体" w:hint="eastAsia"/>
                <w:sz w:val="24"/>
                <w:szCs w:val="24"/>
              </w:rPr>
              <w:t>平台系统建设方案，根据方案和要求响应情况结合资质证照电子化管理、按库存量自动生成订单、一键下单、订单状态跟踪、信息化手段通知、统计分析等功能综合评分，满分</w:t>
            </w:r>
            <w:r w:rsidR="00E57A55">
              <w:rPr>
                <w:rFonts w:ascii="宋体" w:hAnsi="宋体" w:hint="eastAsia"/>
                <w:sz w:val="24"/>
                <w:szCs w:val="24"/>
              </w:rPr>
              <w:t>4</w:t>
            </w:r>
            <w:r>
              <w:rPr>
                <w:rFonts w:ascii="宋体" w:hAnsi="宋体" w:hint="eastAsia"/>
                <w:sz w:val="24"/>
                <w:szCs w:val="24"/>
              </w:rPr>
              <w:t>分。</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1）优（</w:t>
            </w:r>
            <w:r w:rsidR="00E57A55">
              <w:rPr>
                <w:rFonts w:ascii="宋体" w:hAnsi="宋体" w:hint="eastAsia"/>
                <w:sz w:val="24"/>
                <w:szCs w:val="24"/>
              </w:rPr>
              <w:t>4</w:t>
            </w:r>
            <w:r>
              <w:rPr>
                <w:rFonts w:ascii="宋体" w:hAnsi="宋体" w:hint="eastAsia"/>
                <w:sz w:val="24"/>
                <w:szCs w:val="24"/>
              </w:rPr>
              <w:t>分）：功能全面，通知手段灵活，操作便捷；</w:t>
            </w:r>
          </w:p>
          <w:p w:rsidR="006F0BFA" w:rsidRDefault="006F0BFA" w:rsidP="00E57A55">
            <w:pPr>
              <w:widowControl/>
              <w:adjustRightInd w:val="0"/>
              <w:snapToGrid w:val="0"/>
              <w:jc w:val="center"/>
              <w:rPr>
                <w:rFonts w:ascii="宋体" w:hAnsi="宋体"/>
                <w:sz w:val="24"/>
                <w:szCs w:val="24"/>
              </w:rPr>
            </w:pPr>
            <w:r>
              <w:rPr>
                <w:rFonts w:ascii="宋体" w:hAnsi="宋体" w:hint="eastAsia"/>
                <w:sz w:val="24"/>
                <w:szCs w:val="24"/>
              </w:rPr>
              <w:t>2）良（</w:t>
            </w:r>
            <w:r w:rsidR="00E57A55">
              <w:rPr>
                <w:rFonts w:ascii="宋体" w:hAnsi="宋体" w:hint="eastAsia"/>
                <w:sz w:val="24"/>
                <w:szCs w:val="24"/>
              </w:rPr>
              <w:t>2</w:t>
            </w:r>
            <w:r>
              <w:rPr>
                <w:rFonts w:ascii="宋体" w:hAnsi="宋体" w:hint="eastAsia"/>
                <w:sz w:val="24"/>
                <w:szCs w:val="24"/>
              </w:rPr>
              <w:t>-</w:t>
            </w:r>
            <w:r w:rsidR="00E57A55">
              <w:rPr>
                <w:rFonts w:ascii="宋体" w:hAnsi="宋体" w:hint="eastAsia"/>
                <w:sz w:val="24"/>
                <w:szCs w:val="24"/>
              </w:rPr>
              <w:t>3</w:t>
            </w:r>
            <w:r>
              <w:rPr>
                <w:rFonts w:ascii="宋体" w:hAnsi="宋体" w:hint="eastAsia"/>
                <w:sz w:val="24"/>
                <w:szCs w:val="24"/>
              </w:rPr>
              <w:t>分）：能实现基本功能，有信息化通知手段，操作便捷；</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3）差（</w:t>
            </w:r>
            <w:r w:rsidR="00E57A55">
              <w:rPr>
                <w:rFonts w:ascii="宋体" w:hAnsi="宋体" w:hint="eastAsia"/>
                <w:sz w:val="24"/>
                <w:szCs w:val="24"/>
              </w:rPr>
              <w:t>1</w:t>
            </w:r>
            <w:r>
              <w:rPr>
                <w:rFonts w:ascii="宋体" w:hAnsi="宋体" w:hint="eastAsia"/>
                <w:sz w:val="24"/>
                <w:szCs w:val="24"/>
              </w:rPr>
              <w:t>分）：只能实现部分功能，通知手段单一，操作不便捷；</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4）</w:t>
            </w:r>
            <w:proofErr w:type="gramStart"/>
            <w:r>
              <w:rPr>
                <w:rFonts w:ascii="宋体" w:hAnsi="宋体" w:hint="eastAsia"/>
                <w:sz w:val="24"/>
                <w:szCs w:val="24"/>
              </w:rPr>
              <w:t>无供采平台</w:t>
            </w:r>
            <w:proofErr w:type="gramEnd"/>
            <w:r>
              <w:rPr>
                <w:rFonts w:ascii="宋体" w:hAnsi="宋体" w:hint="eastAsia"/>
                <w:sz w:val="24"/>
                <w:szCs w:val="24"/>
              </w:rPr>
              <w:t>不得分。</w:t>
            </w:r>
          </w:p>
        </w:tc>
      </w:tr>
      <w:tr w:rsidR="006F0BFA" w:rsidTr="001759BF">
        <w:trPr>
          <w:trHeight w:val="4437"/>
        </w:trPr>
        <w:tc>
          <w:tcPr>
            <w:tcW w:w="1077" w:type="dxa"/>
            <w:vMerge/>
            <w:vAlign w:val="center"/>
          </w:tcPr>
          <w:p w:rsidR="006F0BFA" w:rsidRDefault="006F0BFA" w:rsidP="000E1745">
            <w:pPr>
              <w:widowControl/>
              <w:adjustRightInd w:val="0"/>
              <w:snapToGrid w:val="0"/>
              <w:rPr>
                <w:rFonts w:ascii="宋体" w:hAnsi="宋体" w:cs="宋体"/>
                <w:b/>
                <w:bCs/>
                <w:sz w:val="24"/>
                <w:szCs w:val="24"/>
              </w:rPr>
            </w:pPr>
          </w:p>
        </w:tc>
        <w:tc>
          <w:tcPr>
            <w:tcW w:w="2457" w:type="dxa"/>
            <w:vAlign w:val="center"/>
          </w:tcPr>
          <w:p w:rsidR="006F0BFA" w:rsidRDefault="006F0BFA" w:rsidP="000E1745">
            <w:pPr>
              <w:widowControl/>
              <w:adjustRightInd w:val="0"/>
              <w:snapToGrid w:val="0"/>
              <w:rPr>
                <w:rFonts w:ascii="宋体" w:hAnsi="宋体"/>
                <w:sz w:val="24"/>
                <w:szCs w:val="24"/>
              </w:rPr>
            </w:pPr>
            <w:r>
              <w:rPr>
                <w:rFonts w:ascii="宋体" w:hAnsi="宋体" w:hint="eastAsia"/>
                <w:sz w:val="24"/>
                <w:szCs w:val="24"/>
              </w:rPr>
              <w:t>2.2物资、物流信息化管理系统（8分）</w:t>
            </w:r>
          </w:p>
          <w:p w:rsidR="007B7EF6" w:rsidRPr="007B7EF6" w:rsidRDefault="007B7EF6" w:rsidP="00EF02CA">
            <w:pPr>
              <w:widowControl/>
              <w:adjustRightInd w:val="0"/>
              <w:snapToGrid w:val="0"/>
            </w:pPr>
          </w:p>
        </w:tc>
        <w:tc>
          <w:tcPr>
            <w:tcW w:w="5622" w:type="dxa"/>
            <w:vAlign w:val="center"/>
          </w:tcPr>
          <w:p w:rsidR="00EF02CA" w:rsidRDefault="006F0BFA" w:rsidP="00EF02CA">
            <w:pPr>
              <w:widowControl/>
              <w:adjustRightInd w:val="0"/>
              <w:snapToGrid w:val="0"/>
              <w:ind w:firstLineChars="200" w:firstLine="480"/>
              <w:rPr>
                <w:rFonts w:ascii="宋体" w:hAnsi="宋体" w:hint="eastAsia"/>
                <w:sz w:val="24"/>
                <w:szCs w:val="24"/>
              </w:rPr>
            </w:pPr>
            <w:r>
              <w:rPr>
                <w:rFonts w:ascii="宋体" w:hAnsi="宋体" w:hint="eastAsia"/>
                <w:sz w:val="24"/>
                <w:szCs w:val="24"/>
              </w:rPr>
              <w:t>1、物流信息化管理系统能够应用在配送追踪、高值管理、低值管理等环节中，全部应用得2分，部分应用得1分，</w:t>
            </w:r>
            <w:proofErr w:type="gramStart"/>
            <w:r>
              <w:rPr>
                <w:rFonts w:ascii="宋体" w:hAnsi="宋体" w:hint="eastAsia"/>
                <w:sz w:val="24"/>
                <w:szCs w:val="24"/>
              </w:rPr>
              <w:t>无应用</w:t>
            </w:r>
            <w:proofErr w:type="gramEnd"/>
            <w:r>
              <w:rPr>
                <w:rFonts w:ascii="宋体" w:hAnsi="宋体" w:hint="eastAsia"/>
                <w:sz w:val="24"/>
                <w:szCs w:val="24"/>
              </w:rPr>
              <w:t>不得分。</w:t>
            </w:r>
          </w:p>
          <w:p w:rsidR="006F0BFA" w:rsidRDefault="006F0BFA" w:rsidP="00EF02CA">
            <w:pPr>
              <w:widowControl/>
              <w:adjustRightInd w:val="0"/>
              <w:snapToGrid w:val="0"/>
              <w:ind w:firstLineChars="200" w:firstLine="480"/>
              <w:rPr>
                <w:rFonts w:ascii="宋体" w:hAnsi="宋体"/>
                <w:sz w:val="24"/>
                <w:szCs w:val="24"/>
              </w:rPr>
            </w:pPr>
            <w:r>
              <w:rPr>
                <w:rFonts w:ascii="宋体" w:hAnsi="宋体" w:hint="eastAsia"/>
                <w:sz w:val="24"/>
                <w:szCs w:val="24"/>
              </w:rPr>
              <w:t>2、高低值耗材的申领、使用到结算，应用信息化管理系统，全部做到“零”库存，与HIS等系统连接以使用后记账为结算依据，得2分，不能做到不得分。</w:t>
            </w:r>
          </w:p>
          <w:p w:rsidR="006F0BFA" w:rsidRDefault="006F0BFA" w:rsidP="00EF02CA">
            <w:pPr>
              <w:widowControl/>
              <w:adjustRightInd w:val="0"/>
              <w:snapToGrid w:val="0"/>
              <w:ind w:firstLineChars="200" w:firstLine="480"/>
              <w:rPr>
                <w:rFonts w:ascii="宋体" w:hAnsi="宋体"/>
                <w:sz w:val="24"/>
                <w:szCs w:val="24"/>
              </w:rPr>
            </w:pPr>
            <w:r>
              <w:rPr>
                <w:rFonts w:ascii="宋体" w:hAnsi="宋体" w:hint="eastAsia"/>
                <w:sz w:val="24"/>
                <w:szCs w:val="24"/>
              </w:rPr>
              <w:t>3、高值耗材利用现代化物流存储设备及信息系统，实现从验收、使用到结算全程可追溯管理，并提供详细实施方案：</w:t>
            </w:r>
          </w:p>
          <w:p w:rsidR="006F0BFA" w:rsidRDefault="006F0BFA" w:rsidP="00EF02CA">
            <w:pPr>
              <w:widowControl/>
              <w:adjustRightInd w:val="0"/>
              <w:snapToGrid w:val="0"/>
              <w:ind w:firstLineChars="150" w:firstLine="360"/>
              <w:rPr>
                <w:rFonts w:ascii="宋体" w:hAnsi="宋体"/>
                <w:sz w:val="24"/>
                <w:szCs w:val="24"/>
              </w:rPr>
            </w:pPr>
            <w:r>
              <w:rPr>
                <w:rFonts w:ascii="宋体" w:hAnsi="宋体" w:hint="eastAsia"/>
                <w:sz w:val="24"/>
                <w:szCs w:val="24"/>
              </w:rPr>
              <w:t>1</w:t>
            </w:r>
            <w:r w:rsidR="007B7EF6">
              <w:rPr>
                <w:rFonts w:ascii="宋体" w:hAnsi="宋体" w:hint="eastAsia"/>
                <w:sz w:val="24"/>
                <w:szCs w:val="24"/>
              </w:rPr>
              <w:t>）</w:t>
            </w:r>
            <w:r>
              <w:rPr>
                <w:rFonts w:ascii="宋体" w:hAnsi="宋体" w:hint="eastAsia"/>
                <w:sz w:val="24"/>
                <w:szCs w:val="24"/>
              </w:rPr>
              <w:t>能全程跟踪，并使用RFID技术</w:t>
            </w:r>
            <w:r w:rsidR="007B7EF6">
              <w:rPr>
                <w:rFonts w:ascii="宋体" w:hAnsi="宋体" w:hint="eastAsia"/>
                <w:sz w:val="24"/>
                <w:szCs w:val="24"/>
              </w:rPr>
              <w:t>或与其同等的技术</w:t>
            </w:r>
            <w:r>
              <w:rPr>
                <w:rFonts w:ascii="宋体" w:hAnsi="宋体" w:hint="eastAsia"/>
                <w:sz w:val="24"/>
                <w:szCs w:val="24"/>
              </w:rPr>
              <w:t>的</w:t>
            </w:r>
            <w:r w:rsidR="007B7EF6">
              <w:rPr>
                <w:rFonts w:ascii="宋体" w:hAnsi="宋体" w:hint="eastAsia"/>
                <w:sz w:val="24"/>
                <w:szCs w:val="24"/>
              </w:rPr>
              <w:t>得2分</w:t>
            </w:r>
            <w:r>
              <w:rPr>
                <w:rFonts w:ascii="宋体" w:hAnsi="宋体" w:hint="eastAsia"/>
                <w:sz w:val="24"/>
                <w:szCs w:val="24"/>
              </w:rPr>
              <w:t>；</w:t>
            </w:r>
          </w:p>
          <w:p w:rsidR="006F0BFA" w:rsidRDefault="007B7EF6" w:rsidP="00EF02CA">
            <w:pPr>
              <w:widowControl/>
              <w:adjustRightInd w:val="0"/>
              <w:snapToGrid w:val="0"/>
              <w:ind w:firstLineChars="200" w:firstLine="480"/>
              <w:rPr>
                <w:rFonts w:ascii="宋体" w:hAnsi="宋体"/>
                <w:sz w:val="24"/>
                <w:szCs w:val="24"/>
              </w:rPr>
            </w:pPr>
            <w:r>
              <w:rPr>
                <w:rFonts w:ascii="宋体" w:hAnsi="宋体" w:hint="eastAsia"/>
                <w:sz w:val="24"/>
                <w:szCs w:val="24"/>
              </w:rPr>
              <w:t>2）</w:t>
            </w:r>
            <w:r w:rsidR="006F0BFA">
              <w:rPr>
                <w:rFonts w:ascii="宋体" w:hAnsi="宋体" w:hint="eastAsia"/>
                <w:sz w:val="24"/>
                <w:szCs w:val="24"/>
              </w:rPr>
              <w:t>不能全程使用信息系统进行跟踪的</w:t>
            </w:r>
            <w:r>
              <w:rPr>
                <w:rFonts w:ascii="宋体" w:hAnsi="宋体" w:hint="eastAsia"/>
                <w:sz w:val="24"/>
                <w:szCs w:val="24"/>
              </w:rPr>
              <w:t>不得分</w:t>
            </w:r>
            <w:r w:rsidR="006F0BFA">
              <w:rPr>
                <w:rFonts w:ascii="宋体" w:hAnsi="宋体" w:hint="eastAsia"/>
                <w:sz w:val="24"/>
                <w:szCs w:val="24"/>
              </w:rPr>
              <w:t>；</w:t>
            </w:r>
          </w:p>
          <w:p w:rsidR="006F0BFA" w:rsidRDefault="006F0BFA" w:rsidP="00EF02CA">
            <w:pPr>
              <w:widowControl/>
              <w:adjustRightInd w:val="0"/>
              <w:snapToGrid w:val="0"/>
              <w:ind w:firstLineChars="200" w:firstLine="480"/>
              <w:rPr>
                <w:rFonts w:ascii="宋体" w:hAnsi="宋体" w:hint="eastAsia"/>
                <w:sz w:val="24"/>
                <w:szCs w:val="24"/>
              </w:rPr>
            </w:pPr>
            <w:r>
              <w:rPr>
                <w:rFonts w:ascii="宋体" w:hAnsi="宋体" w:hint="eastAsia"/>
                <w:sz w:val="24"/>
                <w:szCs w:val="24"/>
              </w:rPr>
              <w:t>4、低值耗材依托信息化管理系统，实行定数包管理，用后结算，得2分。不能采用定数包管理的不得分。</w:t>
            </w:r>
          </w:p>
          <w:p w:rsidR="00EF02CA" w:rsidRPr="005F099F" w:rsidRDefault="00EF02CA" w:rsidP="005F099F">
            <w:pPr>
              <w:widowControl/>
              <w:adjustRightInd w:val="0"/>
              <w:snapToGrid w:val="0"/>
              <w:ind w:firstLineChars="200" w:firstLine="480"/>
              <w:rPr>
                <w:rFonts w:ascii="宋体" w:hAnsi="宋体"/>
                <w:sz w:val="24"/>
                <w:szCs w:val="24"/>
              </w:rPr>
            </w:pPr>
            <w:r>
              <w:rPr>
                <w:rFonts w:ascii="宋体" w:hAnsi="宋体" w:hint="eastAsia"/>
                <w:sz w:val="24"/>
                <w:szCs w:val="24"/>
              </w:rPr>
              <w:t>以上每项均须提供相关证明，包括但不限于</w:t>
            </w:r>
            <w:r w:rsidR="005F099F">
              <w:rPr>
                <w:rFonts w:ascii="宋体" w:hAnsi="宋体" w:hint="eastAsia"/>
                <w:sz w:val="24"/>
                <w:szCs w:val="24"/>
              </w:rPr>
              <w:t>第三方出具的检测报告、系统实施方案、功能模块截图或使用场景照片等。</w:t>
            </w:r>
          </w:p>
        </w:tc>
      </w:tr>
      <w:tr w:rsidR="006F0BFA" w:rsidTr="001759BF">
        <w:trPr>
          <w:trHeight w:val="2630"/>
        </w:trPr>
        <w:tc>
          <w:tcPr>
            <w:tcW w:w="1077" w:type="dxa"/>
            <w:vMerge/>
            <w:vAlign w:val="center"/>
          </w:tcPr>
          <w:p w:rsidR="006F0BFA" w:rsidRDefault="006F0BFA" w:rsidP="000E1745">
            <w:pPr>
              <w:widowControl/>
              <w:adjustRightInd w:val="0"/>
              <w:snapToGrid w:val="0"/>
              <w:rPr>
                <w:rFonts w:ascii="宋体" w:hAnsi="宋体" w:cs="宋体"/>
                <w:b/>
                <w:bCs/>
                <w:sz w:val="24"/>
                <w:szCs w:val="24"/>
              </w:rPr>
            </w:pPr>
          </w:p>
        </w:tc>
        <w:tc>
          <w:tcPr>
            <w:tcW w:w="2457" w:type="dxa"/>
            <w:vAlign w:val="center"/>
          </w:tcPr>
          <w:p w:rsidR="007B7EF6" w:rsidRDefault="006F0BFA" w:rsidP="007B7EF6">
            <w:pPr>
              <w:widowControl/>
              <w:adjustRightInd w:val="0"/>
              <w:snapToGrid w:val="0"/>
              <w:rPr>
                <w:rFonts w:ascii="宋体" w:hAnsi="宋体"/>
                <w:sz w:val="24"/>
                <w:szCs w:val="24"/>
              </w:rPr>
            </w:pPr>
            <w:r>
              <w:rPr>
                <w:rFonts w:ascii="宋体" w:hAnsi="宋体" w:hint="eastAsia"/>
                <w:sz w:val="24"/>
                <w:szCs w:val="24"/>
              </w:rPr>
              <w:t>2.3配送信息管理系统（</w:t>
            </w:r>
            <w:r>
              <w:rPr>
                <w:rFonts w:ascii="宋体" w:hAnsi="宋体"/>
                <w:sz w:val="24"/>
                <w:szCs w:val="24"/>
              </w:rPr>
              <w:t>5</w:t>
            </w:r>
            <w:r>
              <w:rPr>
                <w:rFonts w:ascii="宋体" w:hAnsi="宋体" w:hint="eastAsia"/>
                <w:sz w:val="24"/>
                <w:szCs w:val="24"/>
              </w:rPr>
              <w:t>分）</w:t>
            </w:r>
          </w:p>
          <w:p w:rsidR="006F0BFA" w:rsidRPr="007B7EF6" w:rsidRDefault="006F0BFA" w:rsidP="005F099F">
            <w:pPr>
              <w:widowControl/>
              <w:adjustRightInd w:val="0"/>
              <w:snapToGrid w:val="0"/>
              <w:rPr>
                <w:rFonts w:ascii="宋体" w:hAnsi="宋体"/>
                <w:sz w:val="24"/>
                <w:szCs w:val="24"/>
              </w:rPr>
            </w:pPr>
          </w:p>
        </w:tc>
        <w:tc>
          <w:tcPr>
            <w:tcW w:w="5622" w:type="dxa"/>
            <w:vAlign w:val="center"/>
          </w:tcPr>
          <w:p w:rsidR="006F0BFA" w:rsidRDefault="006F0BFA" w:rsidP="000E1745">
            <w:pPr>
              <w:widowControl/>
              <w:adjustRightInd w:val="0"/>
              <w:snapToGrid w:val="0"/>
              <w:rPr>
                <w:rFonts w:ascii="宋体" w:hAnsi="宋体"/>
                <w:sz w:val="24"/>
                <w:szCs w:val="24"/>
              </w:rPr>
            </w:pPr>
            <w:r>
              <w:rPr>
                <w:rFonts w:ascii="宋体" w:hAnsi="宋体" w:hint="eastAsia"/>
                <w:sz w:val="24"/>
                <w:szCs w:val="24"/>
              </w:rPr>
              <w:t>1、提供的与医用耗材管理或SPD项目相关的信息软件系统需包含：资质证照管理、采购计划管理、供货商管理、订单管理、库存管理、发票管理、应付款管理、统计分析、财务管理、信息维护等板块，并对相应板块做出详细的描述和分析，由评委酌情赋分，满分3分。</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2、与不同厂家HIS等系统对接案例证明文件的，有一个厂家得0.5分，最多得</w:t>
            </w:r>
            <w:r>
              <w:rPr>
                <w:rFonts w:ascii="宋体" w:hAnsi="宋体"/>
                <w:sz w:val="24"/>
                <w:szCs w:val="24"/>
              </w:rPr>
              <w:t>1</w:t>
            </w:r>
            <w:r>
              <w:rPr>
                <w:rFonts w:ascii="宋体" w:hAnsi="宋体" w:hint="eastAsia"/>
                <w:sz w:val="24"/>
                <w:szCs w:val="24"/>
              </w:rPr>
              <w:t>分。</w:t>
            </w:r>
          </w:p>
          <w:p w:rsidR="006F0BFA" w:rsidRDefault="006F0BFA" w:rsidP="000E1745">
            <w:pPr>
              <w:widowControl/>
              <w:adjustRightInd w:val="0"/>
              <w:snapToGrid w:val="0"/>
              <w:rPr>
                <w:rFonts w:ascii="宋体" w:hAnsi="宋体" w:hint="eastAsia"/>
                <w:sz w:val="24"/>
                <w:szCs w:val="24"/>
              </w:rPr>
            </w:pPr>
            <w:r>
              <w:rPr>
                <w:rFonts w:ascii="宋体" w:hAnsi="宋体" w:hint="eastAsia"/>
                <w:sz w:val="24"/>
                <w:szCs w:val="24"/>
              </w:rPr>
              <w:t>3、有完整的信息网络硬件架构设计方案并有完备的信息安全技术方案得1分，没有不得分。</w:t>
            </w:r>
          </w:p>
          <w:p w:rsidR="005F099F" w:rsidRPr="005F099F" w:rsidRDefault="005F099F" w:rsidP="005F099F">
            <w:pPr>
              <w:pStyle w:val="a0"/>
            </w:pPr>
            <w:r>
              <w:rPr>
                <w:rFonts w:ascii="宋体" w:hAnsi="宋体" w:hint="eastAsia"/>
                <w:sz w:val="24"/>
                <w:szCs w:val="24"/>
              </w:rPr>
              <w:t>以上每项均须提供相关证明，包括但不限于第三方出具的检测报告、系统实施方案、功能模块截图或使用场景照片等。</w:t>
            </w:r>
          </w:p>
        </w:tc>
      </w:tr>
      <w:tr w:rsidR="006F0BFA" w:rsidTr="001759BF">
        <w:trPr>
          <w:trHeight w:val="20"/>
        </w:trPr>
        <w:tc>
          <w:tcPr>
            <w:tcW w:w="1077" w:type="dxa"/>
            <w:vMerge/>
            <w:vAlign w:val="center"/>
          </w:tcPr>
          <w:p w:rsidR="006F0BFA" w:rsidRDefault="006F0BFA" w:rsidP="000E1745">
            <w:pPr>
              <w:widowControl/>
              <w:adjustRightInd w:val="0"/>
              <w:snapToGrid w:val="0"/>
              <w:rPr>
                <w:rFonts w:ascii="宋体" w:hAnsi="宋体" w:cs="宋体"/>
                <w:b/>
                <w:bCs/>
                <w:sz w:val="24"/>
                <w:szCs w:val="24"/>
              </w:rPr>
            </w:pPr>
          </w:p>
        </w:tc>
        <w:tc>
          <w:tcPr>
            <w:tcW w:w="2457" w:type="dxa"/>
            <w:vAlign w:val="center"/>
          </w:tcPr>
          <w:p w:rsidR="007B7EF6" w:rsidRDefault="006F0BFA" w:rsidP="007B7EF6">
            <w:pPr>
              <w:widowControl/>
              <w:adjustRightInd w:val="0"/>
              <w:snapToGrid w:val="0"/>
              <w:rPr>
                <w:rFonts w:ascii="宋体" w:hAnsi="宋体"/>
                <w:sz w:val="24"/>
                <w:szCs w:val="24"/>
              </w:rPr>
            </w:pPr>
            <w:r>
              <w:rPr>
                <w:rFonts w:ascii="宋体" w:hAnsi="宋体" w:hint="eastAsia"/>
                <w:sz w:val="24"/>
                <w:szCs w:val="24"/>
              </w:rPr>
              <w:t>2.4特殊科室管理方案（</w:t>
            </w:r>
            <w:r w:rsidR="00C45D50">
              <w:rPr>
                <w:rFonts w:ascii="宋体" w:hAnsi="宋体" w:hint="eastAsia"/>
                <w:sz w:val="24"/>
                <w:szCs w:val="24"/>
              </w:rPr>
              <w:t>3</w:t>
            </w:r>
            <w:r>
              <w:rPr>
                <w:rFonts w:ascii="宋体" w:hAnsi="宋体" w:hint="eastAsia"/>
                <w:sz w:val="24"/>
                <w:szCs w:val="24"/>
              </w:rPr>
              <w:t>分）</w:t>
            </w:r>
          </w:p>
          <w:p w:rsidR="006F0BFA" w:rsidRPr="007B7EF6" w:rsidRDefault="006F0BFA" w:rsidP="005F099F">
            <w:pPr>
              <w:widowControl/>
              <w:adjustRightInd w:val="0"/>
              <w:snapToGrid w:val="0"/>
              <w:rPr>
                <w:rFonts w:ascii="宋体" w:hAnsi="宋体"/>
                <w:sz w:val="24"/>
                <w:szCs w:val="24"/>
              </w:rPr>
            </w:pPr>
          </w:p>
        </w:tc>
        <w:tc>
          <w:tcPr>
            <w:tcW w:w="5622" w:type="dxa"/>
            <w:vAlign w:val="center"/>
          </w:tcPr>
          <w:p w:rsidR="006F0BFA" w:rsidRDefault="006F0BFA" w:rsidP="000E1745">
            <w:pPr>
              <w:widowControl/>
              <w:adjustRightInd w:val="0"/>
              <w:snapToGrid w:val="0"/>
              <w:rPr>
                <w:rFonts w:ascii="宋体" w:hAnsi="宋体"/>
                <w:sz w:val="24"/>
                <w:szCs w:val="24"/>
              </w:rPr>
            </w:pPr>
            <w:r>
              <w:rPr>
                <w:rFonts w:ascii="宋体" w:hAnsi="宋体" w:hint="eastAsia"/>
                <w:sz w:val="24"/>
                <w:szCs w:val="24"/>
              </w:rPr>
              <w:t>针对手术室、导管室、供应室、内镜室、检验科、输血科等特殊科室，需根据我院目前情况，提供物资管理具体可实施解决方案，满分</w:t>
            </w:r>
            <w:r w:rsidR="00C45D50">
              <w:rPr>
                <w:rFonts w:ascii="宋体" w:hAnsi="宋体" w:hint="eastAsia"/>
                <w:sz w:val="24"/>
                <w:szCs w:val="24"/>
              </w:rPr>
              <w:t>3</w:t>
            </w:r>
            <w:r>
              <w:rPr>
                <w:rFonts w:ascii="宋体" w:hAnsi="宋体" w:hint="eastAsia"/>
                <w:sz w:val="24"/>
                <w:szCs w:val="24"/>
              </w:rPr>
              <w:t>分。</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1）方案合理，安全满足需求，得</w:t>
            </w:r>
            <w:r w:rsidR="00C45D50">
              <w:rPr>
                <w:rFonts w:ascii="宋体" w:hAnsi="宋体" w:hint="eastAsia"/>
                <w:sz w:val="24"/>
                <w:szCs w:val="24"/>
              </w:rPr>
              <w:t>3</w:t>
            </w:r>
            <w:r>
              <w:rPr>
                <w:rFonts w:ascii="宋体" w:hAnsi="宋体" w:hint="eastAsia"/>
                <w:sz w:val="24"/>
                <w:szCs w:val="24"/>
              </w:rPr>
              <w:t>分；</w:t>
            </w:r>
          </w:p>
          <w:p w:rsidR="006F0BFA" w:rsidRDefault="006F0BFA" w:rsidP="000E1745">
            <w:pPr>
              <w:widowControl/>
              <w:adjustRightInd w:val="0"/>
              <w:snapToGrid w:val="0"/>
              <w:rPr>
                <w:rFonts w:ascii="宋体" w:hAnsi="宋体"/>
                <w:sz w:val="24"/>
                <w:szCs w:val="24"/>
              </w:rPr>
            </w:pPr>
            <w:r>
              <w:rPr>
                <w:rFonts w:ascii="宋体" w:hAnsi="宋体" w:hint="eastAsia"/>
                <w:sz w:val="24"/>
                <w:szCs w:val="24"/>
              </w:rPr>
              <w:t>2）方案合理，基本满足需求，得</w:t>
            </w:r>
            <w:r w:rsidR="00C45D50">
              <w:rPr>
                <w:rFonts w:ascii="宋体" w:hAnsi="宋体" w:hint="eastAsia"/>
                <w:sz w:val="24"/>
                <w:szCs w:val="24"/>
              </w:rPr>
              <w:t>2</w:t>
            </w:r>
            <w:r>
              <w:rPr>
                <w:rFonts w:ascii="宋体" w:hAnsi="宋体" w:hint="eastAsia"/>
                <w:sz w:val="24"/>
                <w:szCs w:val="24"/>
              </w:rPr>
              <w:t>分；</w:t>
            </w:r>
          </w:p>
          <w:p w:rsidR="006F0BFA" w:rsidRDefault="006F0BFA" w:rsidP="000E1745">
            <w:pPr>
              <w:widowControl/>
              <w:adjustRightInd w:val="0"/>
              <w:snapToGrid w:val="0"/>
              <w:rPr>
                <w:rFonts w:ascii="宋体" w:hAnsi="宋体" w:hint="eastAsia"/>
                <w:sz w:val="24"/>
                <w:szCs w:val="24"/>
              </w:rPr>
            </w:pPr>
            <w:r>
              <w:rPr>
                <w:rFonts w:ascii="宋体" w:hAnsi="宋体" w:hint="eastAsia"/>
                <w:sz w:val="24"/>
                <w:szCs w:val="24"/>
              </w:rPr>
              <w:t>3）部分满足需求得0-</w:t>
            </w:r>
            <w:r>
              <w:rPr>
                <w:rFonts w:ascii="宋体" w:hAnsi="宋体"/>
                <w:sz w:val="24"/>
                <w:szCs w:val="24"/>
              </w:rPr>
              <w:t>1</w:t>
            </w:r>
            <w:r>
              <w:rPr>
                <w:rFonts w:ascii="宋体" w:hAnsi="宋体" w:hint="eastAsia"/>
                <w:sz w:val="24"/>
                <w:szCs w:val="24"/>
              </w:rPr>
              <w:t>分。</w:t>
            </w:r>
          </w:p>
          <w:p w:rsidR="005F099F" w:rsidRPr="005F099F" w:rsidRDefault="005F099F" w:rsidP="005F099F">
            <w:pPr>
              <w:pStyle w:val="a0"/>
            </w:pPr>
            <w:r>
              <w:rPr>
                <w:rFonts w:ascii="宋体" w:hAnsi="宋体" w:hint="eastAsia"/>
                <w:sz w:val="24"/>
                <w:szCs w:val="24"/>
              </w:rPr>
              <w:t>以上每项均须提供相关证明，包括但不限于第三方出具的检测报告、系统实施方案、功能模块截图或使用场景照片等。</w:t>
            </w:r>
          </w:p>
        </w:tc>
      </w:tr>
      <w:tr w:rsidR="00FC00D9" w:rsidTr="001759BF">
        <w:trPr>
          <w:trHeight w:val="1088"/>
        </w:trPr>
        <w:tc>
          <w:tcPr>
            <w:tcW w:w="1077" w:type="dxa"/>
            <w:vMerge w:val="restart"/>
            <w:vAlign w:val="center"/>
          </w:tcPr>
          <w:p w:rsidR="00FC00D9" w:rsidRDefault="00FC00D9" w:rsidP="000E1745">
            <w:pPr>
              <w:widowControl/>
              <w:adjustRightInd w:val="0"/>
              <w:snapToGrid w:val="0"/>
              <w:jc w:val="center"/>
              <w:rPr>
                <w:rFonts w:ascii="宋体" w:hAnsi="宋体" w:cs="宋体"/>
                <w:b/>
                <w:bCs/>
                <w:sz w:val="24"/>
                <w:szCs w:val="24"/>
              </w:rPr>
            </w:pPr>
            <w:r>
              <w:rPr>
                <w:rFonts w:ascii="宋体" w:hAnsi="宋体" w:cs="宋体" w:hint="eastAsia"/>
                <w:kern w:val="0"/>
                <w:sz w:val="24"/>
                <w:szCs w:val="24"/>
              </w:rPr>
              <w:lastRenderedPageBreak/>
              <w:t>3、服务建设方案（11分）</w:t>
            </w:r>
          </w:p>
        </w:tc>
        <w:tc>
          <w:tcPr>
            <w:tcW w:w="2457" w:type="dxa"/>
            <w:vAlign w:val="center"/>
          </w:tcPr>
          <w:p w:rsidR="00FC00D9" w:rsidRDefault="00FC00D9" w:rsidP="00C11AB9">
            <w:pPr>
              <w:widowControl/>
              <w:adjustRightInd w:val="0"/>
              <w:snapToGrid w:val="0"/>
              <w:rPr>
                <w:rFonts w:ascii="宋体" w:hAnsi="宋体"/>
                <w:sz w:val="24"/>
                <w:szCs w:val="24"/>
              </w:rPr>
            </w:pPr>
            <w:r>
              <w:rPr>
                <w:rFonts w:ascii="宋体" w:hAnsi="宋体" w:hint="eastAsia"/>
                <w:sz w:val="24"/>
                <w:szCs w:val="24"/>
              </w:rPr>
              <w:t>3.1建设团队（</w:t>
            </w:r>
            <w:r w:rsidR="00C11AB9">
              <w:rPr>
                <w:rFonts w:ascii="宋体" w:hAnsi="宋体" w:hint="eastAsia"/>
                <w:sz w:val="24"/>
                <w:szCs w:val="24"/>
              </w:rPr>
              <w:t>6</w:t>
            </w:r>
            <w:r>
              <w:rPr>
                <w:rFonts w:ascii="宋体" w:hAnsi="宋体" w:hint="eastAsia"/>
                <w:sz w:val="24"/>
                <w:szCs w:val="24"/>
              </w:rPr>
              <w:t>分）</w:t>
            </w:r>
          </w:p>
        </w:tc>
        <w:tc>
          <w:tcPr>
            <w:tcW w:w="5622" w:type="dxa"/>
            <w:vAlign w:val="center"/>
          </w:tcPr>
          <w:p w:rsidR="00FC00D9" w:rsidRDefault="00FC00D9" w:rsidP="00BE03B6">
            <w:pPr>
              <w:widowControl/>
              <w:adjustRightInd w:val="0"/>
              <w:snapToGrid w:val="0"/>
              <w:rPr>
                <w:rFonts w:ascii="宋体" w:hAnsi="宋体"/>
                <w:sz w:val="24"/>
                <w:szCs w:val="24"/>
              </w:rPr>
            </w:pPr>
            <w:r>
              <w:rPr>
                <w:rFonts w:ascii="宋体" w:hAnsi="宋体" w:hint="eastAsia"/>
                <w:sz w:val="24"/>
                <w:szCs w:val="24"/>
              </w:rPr>
              <w:t>1、提供项目实施团队负责人及主要成员名单及简介(包括项目稳定期投入人员组织架构、分类、数量)，并提供社保依据，得</w:t>
            </w:r>
            <w:r w:rsidR="00C11AB9">
              <w:rPr>
                <w:rFonts w:ascii="宋体" w:hAnsi="宋体" w:hint="eastAsia"/>
                <w:sz w:val="24"/>
                <w:szCs w:val="24"/>
              </w:rPr>
              <w:t>3</w:t>
            </w:r>
            <w:r>
              <w:rPr>
                <w:rFonts w:ascii="宋体" w:hAnsi="宋体" w:hint="eastAsia"/>
                <w:sz w:val="24"/>
                <w:szCs w:val="24"/>
              </w:rPr>
              <w:t>分，否则不得分；</w:t>
            </w:r>
          </w:p>
          <w:p w:rsidR="00FC00D9" w:rsidRDefault="00FC00D9" w:rsidP="00C11AB9">
            <w:pPr>
              <w:widowControl/>
              <w:adjustRightInd w:val="0"/>
              <w:snapToGrid w:val="0"/>
              <w:rPr>
                <w:rFonts w:ascii="宋体" w:hAnsi="宋体"/>
                <w:sz w:val="24"/>
                <w:szCs w:val="24"/>
              </w:rPr>
            </w:pPr>
            <w:r>
              <w:rPr>
                <w:rFonts w:ascii="宋体" w:hAnsi="宋体" w:hint="eastAsia"/>
                <w:sz w:val="24"/>
                <w:szCs w:val="24"/>
              </w:rPr>
              <w:t>2、提供项目实施负责人实施其他相同项目（</w:t>
            </w:r>
            <w:proofErr w:type="gramStart"/>
            <w:r>
              <w:rPr>
                <w:rFonts w:ascii="宋体" w:hAnsi="宋体" w:hint="eastAsia"/>
                <w:sz w:val="24"/>
                <w:szCs w:val="24"/>
              </w:rPr>
              <w:t>需担任</w:t>
            </w:r>
            <w:proofErr w:type="gramEnd"/>
            <w:r>
              <w:rPr>
                <w:rFonts w:ascii="宋体" w:hAnsi="宋体" w:hint="eastAsia"/>
                <w:sz w:val="24"/>
                <w:szCs w:val="24"/>
              </w:rPr>
              <w:t>项目负责人）的证明材料，每项得1分，最多得</w:t>
            </w:r>
            <w:r w:rsidR="00C11AB9">
              <w:rPr>
                <w:rFonts w:ascii="宋体" w:hAnsi="宋体" w:hint="eastAsia"/>
                <w:sz w:val="24"/>
                <w:szCs w:val="24"/>
              </w:rPr>
              <w:t>3</w:t>
            </w:r>
            <w:r>
              <w:rPr>
                <w:rFonts w:ascii="宋体" w:hAnsi="宋体" w:hint="eastAsia"/>
                <w:sz w:val="24"/>
                <w:szCs w:val="24"/>
              </w:rPr>
              <w:t>分。</w:t>
            </w:r>
          </w:p>
        </w:tc>
      </w:tr>
      <w:tr w:rsidR="00FC00D9" w:rsidTr="001759BF">
        <w:trPr>
          <w:trHeight w:val="766"/>
        </w:trPr>
        <w:tc>
          <w:tcPr>
            <w:tcW w:w="1077" w:type="dxa"/>
            <w:vMerge/>
            <w:vAlign w:val="center"/>
          </w:tcPr>
          <w:p w:rsidR="00FC00D9" w:rsidRDefault="00FC00D9" w:rsidP="000E1745">
            <w:pPr>
              <w:widowControl/>
              <w:adjustRightInd w:val="0"/>
              <w:snapToGrid w:val="0"/>
              <w:rPr>
                <w:rFonts w:ascii="宋体" w:hAnsi="宋体" w:cs="宋体"/>
                <w:b/>
                <w:bCs/>
                <w:sz w:val="24"/>
                <w:szCs w:val="24"/>
              </w:rPr>
            </w:pPr>
          </w:p>
        </w:tc>
        <w:tc>
          <w:tcPr>
            <w:tcW w:w="2457" w:type="dxa"/>
            <w:vAlign w:val="center"/>
          </w:tcPr>
          <w:p w:rsidR="00FC00D9" w:rsidRDefault="00FC00D9" w:rsidP="00C11AB9">
            <w:pPr>
              <w:widowControl/>
              <w:adjustRightInd w:val="0"/>
              <w:snapToGrid w:val="0"/>
              <w:rPr>
                <w:rFonts w:ascii="宋体" w:hAnsi="宋体"/>
                <w:sz w:val="24"/>
                <w:szCs w:val="24"/>
              </w:rPr>
            </w:pPr>
            <w:r>
              <w:rPr>
                <w:rFonts w:ascii="宋体" w:hAnsi="宋体" w:hint="eastAsia"/>
                <w:sz w:val="24"/>
                <w:szCs w:val="24"/>
              </w:rPr>
              <w:t>3.2建设时间（</w:t>
            </w:r>
            <w:r w:rsidR="00C11AB9">
              <w:rPr>
                <w:rFonts w:ascii="宋体" w:hAnsi="宋体" w:hint="eastAsia"/>
                <w:sz w:val="24"/>
                <w:szCs w:val="24"/>
              </w:rPr>
              <w:t>2</w:t>
            </w:r>
            <w:r>
              <w:rPr>
                <w:rFonts w:ascii="宋体" w:hAnsi="宋体" w:hint="eastAsia"/>
                <w:sz w:val="24"/>
                <w:szCs w:val="24"/>
              </w:rPr>
              <w:t>分）</w:t>
            </w:r>
          </w:p>
        </w:tc>
        <w:tc>
          <w:tcPr>
            <w:tcW w:w="5622" w:type="dxa"/>
            <w:vAlign w:val="center"/>
          </w:tcPr>
          <w:p w:rsidR="00FC00D9" w:rsidRDefault="00FC00D9" w:rsidP="00C11AB9">
            <w:pPr>
              <w:widowControl/>
              <w:adjustRightInd w:val="0"/>
              <w:snapToGrid w:val="0"/>
              <w:rPr>
                <w:rFonts w:ascii="宋体" w:hAnsi="宋体"/>
                <w:sz w:val="24"/>
                <w:szCs w:val="24"/>
              </w:rPr>
            </w:pPr>
            <w:r>
              <w:rPr>
                <w:rFonts w:ascii="宋体" w:hAnsi="宋体" w:hint="eastAsia"/>
                <w:sz w:val="24"/>
                <w:szCs w:val="24"/>
              </w:rPr>
              <w:t>提供自合同签订之日起项目实施到项目进入稳定期的详细时间表及进度安排。半年内进入稳定期的，得</w:t>
            </w:r>
            <w:r w:rsidR="00C11AB9">
              <w:rPr>
                <w:rFonts w:ascii="宋体" w:hAnsi="宋体" w:hint="eastAsia"/>
                <w:sz w:val="24"/>
                <w:szCs w:val="24"/>
              </w:rPr>
              <w:t>2</w:t>
            </w:r>
            <w:r>
              <w:rPr>
                <w:rFonts w:ascii="宋体" w:hAnsi="宋体" w:hint="eastAsia"/>
                <w:sz w:val="24"/>
                <w:szCs w:val="24"/>
              </w:rPr>
              <w:t>分。</w:t>
            </w:r>
          </w:p>
        </w:tc>
      </w:tr>
      <w:tr w:rsidR="00FC00D9" w:rsidTr="001759BF">
        <w:trPr>
          <w:trHeight w:val="766"/>
        </w:trPr>
        <w:tc>
          <w:tcPr>
            <w:tcW w:w="1077" w:type="dxa"/>
            <w:vMerge/>
            <w:vAlign w:val="center"/>
          </w:tcPr>
          <w:p w:rsidR="00FC00D9" w:rsidRDefault="00FC00D9" w:rsidP="000E1745">
            <w:pPr>
              <w:widowControl/>
              <w:adjustRightInd w:val="0"/>
              <w:snapToGrid w:val="0"/>
              <w:rPr>
                <w:rFonts w:ascii="宋体" w:hAnsi="宋体" w:cs="宋体"/>
                <w:b/>
                <w:bCs/>
                <w:sz w:val="24"/>
                <w:szCs w:val="24"/>
              </w:rPr>
            </w:pPr>
          </w:p>
        </w:tc>
        <w:tc>
          <w:tcPr>
            <w:tcW w:w="2457" w:type="dxa"/>
            <w:vAlign w:val="center"/>
          </w:tcPr>
          <w:p w:rsidR="00FC00D9" w:rsidRDefault="00FC00D9" w:rsidP="00BE03B6">
            <w:pPr>
              <w:widowControl/>
              <w:adjustRightInd w:val="0"/>
              <w:snapToGrid w:val="0"/>
              <w:rPr>
                <w:rFonts w:ascii="宋体" w:hAnsi="宋体"/>
                <w:sz w:val="24"/>
                <w:szCs w:val="24"/>
              </w:rPr>
            </w:pPr>
            <w:r>
              <w:rPr>
                <w:rFonts w:ascii="宋体" w:hAnsi="宋体" w:hint="eastAsia"/>
                <w:sz w:val="24"/>
                <w:szCs w:val="24"/>
              </w:rPr>
              <w:t>3.3服务承诺（3分）</w:t>
            </w:r>
          </w:p>
        </w:tc>
        <w:tc>
          <w:tcPr>
            <w:tcW w:w="5622" w:type="dxa"/>
            <w:vAlign w:val="center"/>
          </w:tcPr>
          <w:p w:rsidR="00FC00D9" w:rsidRDefault="00FC00D9" w:rsidP="00BE03B6">
            <w:pPr>
              <w:widowControl/>
              <w:adjustRightInd w:val="0"/>
              <w:snapToGrid w:val="0"/>
              <w:rPr>
                <w:rFonts w:ascii="宋体" w:hAnsi="宋体"/>
                <w:sz w:val="24"/>
                <w:szCs w:val="24"/>
              </w:rPr>
            </w:pPr>
            <w:r>
              <w:rPr>
                <w:rFonts w:ascii="宋体" w:hAnsi="宋体" w:hint="eastAsia"/>
                <w:sz w:val="24"/>
                <w:szCs w:val="24"/>
              </w:rPr>
              <w:t>1、建设成果承诺：将本项目建设成果申报市级及以上项目成果，得1分。</w:t>
            </w:r>
          </w:p>
          <w:p w:rsidR="00FC00D9" w:rsidRDefault="00FC00D9" w:rsidP="00BE03B6">
            <w:pPr>
              <w:widowControl/>
              <w:adjustRightInd w:val="0"/>
              <w:snapToGrid w:val="0"/>
              <w:rPr>
                <w:rFonts w:ascii="宋体" w:hAnsi="宋体"/>
                <w:sz w:val="24"/>
                <w:szCs w:val="24"/>
              </w:rPr>
            </w:pPr>
            <w:r>
              <w:rPr>
                <w:rFonts w:ascii="宋体" w:hAnsi="宋体" w:hint="eastAsia"/>
                <w:sz w:val="24"/>
                <w:szCs w:val="24"/>
              </w:rPr>
              <w:t>2、服务考核承诺：投标人需提供接受医院关于医用耗材智能化项目的建设与服务工作的考核方案承诺函，得1分。</w:t>
            </w:r>
          </w:p>
          <w:p w:rsidR="00FC00D9" w:rsidRDefault="00FC00D9" w:rsidP="00BE03B6">
            <w:pPr>
              <w:widowControl/>
              <w:adjustRightInd w:val="0"/>
              <w:snapToGrid w:val="0"/>
              <w:rPr>
                <w:rFonts w:ascii="宋体" w:hAnsi="宋体"/>
                <w:sz w:val="24"/>
                <w:szCs w:val="24"/>
              </w:rPr>
            </w:pPr>
            <w:r>
              <w:rPr>
                <w:rFonts w:ascii="宋体" w:hAnsi="宋体" w:hint="eastAsia"/>
                <w:sz w:val="24"/>
                <w:szCs w:val="24"/>
              </w:rPr>
              <w:t>3、保供承诺：投标人要提供保障供给安全，院内配送不断</w:t>
            </w:r>
            <w:proofErr w:type="gramStart"/>
            <w:r>
              <w:rPr>
                <w:rFonts w:ascii="宋体" w:hAnsi="宋体" w:hint="eastAsia"/>
                <w:sz w:val="24"/>
                <w:szCs w:val="24"/>
              </w:rPr>
              <w:t>供承诺</w:t>
            </w:r>
            <w:proofErr w:type="gramEnd"/>
            <w:r>
              <w:rPr>
                <w:rFonts w:ascii="宋体" w:hAnsi="宋体" w:hint="eastAsia"/>
                <w:sz w:val="24"/>
                <w:szCs w:val="24"/>
              </w:rPr>
              <w:t>以及破损、丢失等损失责任自负承诺函，得1分。</w:t>
            </w:r>
          </w:p>
        </w:tc>
      </w:tr>
      <w:tr w:rsidR="00FC00D9" w:rsidTr="001759BF">
        <w:trPr>
          <w:trHeight w:val="983"/>
        </w:trPr>
        <w:tc>
          <w:tcPr>
            <w:tcW w:w="1077" w:type="dxa"/>
            <w:vAlign w:val="center"/>
          </w:tcPr>
          <w:p w:rsidR="00FC00D9" w:rsidRDefault="00FC00D9" w:rsidP="00FC00D9">
            <w:pPr>
              <w:widowControl/>
              <w:adjustRightInd w:val="0"/>
              <w:snapToGrid w:val="0"/>
              <w:rPr>
                <w:rFonts w:ascii="宋体" w:hAnsi="宋体" w:cs="宋体"/>
                <w:b/>
                <w:bCs/>
                <w:sz w:val="24"/>
                <w:szCs w:val="24"/>
              </w:rPr>
            </w:pPr>
            <w:r>
              <w:rPr>
                <w:rFonts w:ascii="宋体" w:hAnsi="宋体" w:cs="宋体" w:hint="eastAsia"/>
                <w:sz w:val="24"/>
                <w:szCs w:val="24"/>
              </w:rPr>
              <w:t>4、企业实力（5分）</w:t>
            </w:r>
          </w:p>
        </w:tc>
        <w:tc>
          <w:tcPr>
            <w:tcW w:w="2457" w:type="dxa"/>
            <w:vAlign w:val="center"/>
          </w:tcPr>
          <w:p w:rsidR="00FC00D9" w:rsidRDefault="00FC00D9" w:rsidP="000E1745">
            <w:pPr>
              <w:widowControl/>
              <w:adjustRightInd w:val="0"/>
              <w:snapToGrid w:val="0"/>
              <w:rPr>
                <w:rFonts w:ascii="宋体" w:hAnsi="宋体"/>
                <w:sz w:val="24"/>
                <w:szCs w:val="24"/>
              </w:rPr>
            </w:pPr>
            <w:r>
              <w:rPr>
                <w:rFonts w:ascii="宋体" w:hAnsi="宋体" w:hint="eastAsia"/>
                <w:sz w:val="24"/>
                <w:szCs w:val="24"/>
              </w:rPr>
              <w:t>投标人类似项目业绩（5分）</w:t>
            </w:r>
          </w:p>
          <w:p w:rsidR="00FC00D9" w:rsidRDefault="00FC00D9" w:rsidP="000E1745">
            <w:pPr>
              <w:widowControl/>
              <w:adjustRightInd w:val="0"/>
              <w:snapToGrid w:val="0"/>
              <w:rPr>
                <w:rFonts w:ascii="宋体" w:hAnsi="宋体"/>
                <w:sz w:val="24"/>
                <w:szCs w:val="24"/>
              </w:rPr>
            </w:pPr>
          </w:p>
        </w:tc>
        <w:tc>
          <w:tcPr>
            <w:tcW w:w="5622" w:type="dxa"/>
            <w:vAlign w:val="center"/>
          </w:tcPr>
          <w:p w:rsidR="00FC00D9" w:rsidRDefault="00FC00D9" w:rsidP="000E1745">
            <w:pPr>
              <w:widowControl/>
              <w:adjustRightInd w:val="0"/>
              <w:snapToGrid w:val="0"/>
              <w:rPr>
                <w:rFonts w:ascii="宋体" w:hAnsi="宋体"/>
                <w:sz w:val="24"/>
                <w:szCs w:val="24"/>
              </w:rPr>
            </w:pPr>
            <w:r>
              <w:rPr>
                <w:rFonts w:ascii="宋体" w:hAnsi="宋体" w:hint="eastAsia"/>
                <w:sz w:val="24"/>
                <w:szCs w:val="24"/>
              </w:rPr>
              <w:t>提供投标人耗材供应</w:t>
            </w:r>
            <w:proofErr w:type="gramStart"/>
            <w:r>
              <w:rPr>
                <w:rFonts w:ascii="宋体" w:hAnsi="宋体" w:hint="eastAsia"/>
                <w:sz w:val="24"/>
                <w:szCs w:val="24"/>
              </w:rPr>
              <w:t>链服务</w:t>
            </w:r>
            <w:proofErr w:type="gramEnd"/>
            <w:r>
              <w:rPr>
                <w:rFonts w:ascii="宋体" w:hAnsi="宋体" w:hint="eastAsia"/>
                <w:sz w:val="24"/>
                <w:szCs w:val="24"/>
              </w:rPr>
              <w:t>合作三甲医院（提供省级卫生主管部门出具的等级医院批复或</w:t>
            </w:r>
            <w:proofErr w:type="gramStart"/>
            <w:r>
              <w:rPr>
                <w:rFonts w:ascii="宋体" w:hAnsi="宋体" w:hint="eastAsia"/>
                <w:sz w:val="24"/>
                <w:szCs w:val="24"/>
              </w:rPr>
              <w:t>医院官网等级</w:t>
            </w:r>
            <w:proofErr w:type="gramEnd"/>
            <w:r>
              <w:rPr>
                <w:rFonts w:ascii="宋体" w:hAnsi="宋体" w:hint="eastAsia"/>
                <w:sz w:val="24"/>
                <w:szCs w:val="24"/>
              </w:rPr>
              <w:t>医院证明的截图等）的成功案例：</w:t>
            </w:r>
          </w:p>
          <w:p w:rsidR="00FC00D9" w:rsidRDefault="00FC00D9" w:rsidP="000E1745">
            <w:pPr>
              <w:widowControl/>
              <w:adjustRightInd w:val="0"/>
              <w:snapToGrid w:val="0"/>
              <w:rPr>
                <w:rFonts w:ascii="宋体" w:hAnsi="宋体"/>
                <w:sz w:val="24"/>
                <w:szCs w:val="24"/>
              </w:rPr>
            </w:pPr>
            <w:r>
              <w:rPr>
                <w:rFonts w:ascii="宋体" w:hAnsi="宋体" w:hint="eastAsia"/>
                <w:sz w:val="24"/>
                <w:szCs w:val="24"/>
              </w:rPr>
              <w:t>每提供1份案例得1分，提供合同及验收报告，满分5分。</w:t>
            </w:r>
          </w:p>
          <w:p w:rsidR="00FC00D9" w:rsidRPr="000E1745" w:rsidRDefault="00FC00D9" w:rsidP="009C6665">
            <w:pPr>
              <w:pStyle w:val="a0"/>
              <w:ind w:firstLine="0"/>
              <w:rPr>
                <w:kern w:val="2"/>
                <w:szCs w:val="22"/>
              </w:rPr>
            </w:pPr>
            <w:r w:rsidRPr="000E1745">
              <w:rPr>
                <w:rFonts w:ascii="宋体" w:hAnsi="宋体" w:hint="eastAsia"/>
                <w:kern w:val="2"/>
                <w:sz w:val="24"/>
                <w:szCs w:val="24"/>
              </w:rPr>
              <w:t>提供与案例医院相关的合同及验收报告（</w:t>
            </w:r>
            <w:r>
              <w:rPr>
                <w:rFonts w:ascii="宋体" w:hAnsi="宋体" w:hint="eastAsia"/>
                <w:kern w:val="2"/>
                <w:sz w:val="24"/>
                <w:szCs w:val="24"/>
              </w:rPr>
              <w:t>不得遮盖合同内容包括附件，</w:t>
            </w:r>
            <w:r w:rsidRPr="000E1745">
              <w:rPr>
                <w:rFonts w:ascii="宋体" w:hAnsi="宋体" w:hint="eastAsia"/>
                <w:kern w:val="2"/>
                <w:sz w:val="24"/>
                <w:szCs w:val="24"/>
              </w:rPr>
              <w:t>同一医院的多份合同算一个案例）</w:t>
            </w:r>
          </w:p>
        </w:tc>
      </w:tr>
    </w:tbl>
    <w:p w:rsidR="006F0BFA" w:rsidRDefault="006F0BFA" w:rsidP="00B9200E">
      <w:pPr>
        <w:spacing w:line="360" w:lineRule="auto"/>
        <w:rPr>
          <w:rFonts w:ascii="宋体" w:hAnsi="宋体"/>
          <w:sz w:val="24"/>
        </w:rPr>
      </w:pPr>
    </w:p>
    <w:p w:rsidR="006F0BFA" w:rsidRDefault="006F0BFA" w:rsidP="006F0BFA">
      <w:pPr>
        <w:spacing w:line="360" w:lineRule="auto"/>
        <w:rPr>
          <w:rFonts w:ascii="宋体" w:hAnsi="宋体"/>
          <w:sz w:val="24"/>
        </w:rPr>
      </w:pPr>
      <w:r>
        <w:rPr>
          <w:rFonts w:ascii="宋体" w:hAnsi="宋体" w:hint="eastAsia"/>
          <w:sz w:val="24"/>
        </w:rPr>
        <w:t>（二）商务评审（满分3</w:t>
      </w:r>
      <w:r>
        <w:rPr>
          <w:rFonts w:ascii="宋体" w:hAnsi="宋体"/>
          <w:sz w:val="24"/>
        </w:rPr>
        <w:t>0</w:t>
      </w:r>
      <w:r>
        <w:rPr>
          <w:rFonts w:ascii="宋体" w:hAnsi="宋体" w:hint="eastAsia"/>
          <w:sz w:val="24"/>
        </w:rPr>
        <w:t>分）</w:t>
      </w:r>
    </w:p>
    <w:tbl>
      <w:tblPr>
        <w:tblW w:w="8933" w:type="dxa"/>
        <w:jc w:val="center"/>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7"/>
        <w:gridCol w:w="1275"/>
        <w:gridCol w:w="6351"/>
      </w:tblGrid>
      <w:tr w:rsidR="006F0BFA" w:rsidTr="00D07F3B">
        <w:trPr>
          <w:trHeight w:val="509"/>
          <w:jc w:val="center"/>
        </w:trPr>
        <w:tc>
          <w:tcPr>
            <w:tcW w:w="1307" w:type="dxa"/>
            <w:vAlign w:val="center"/>
          </w:tcPr>
          <w:p w:rsidR="006F0BFA" w:rsidRPr="000E1745" w:rsidRDefault="006F0BFA" w:rsidP="000E1745">
            <w:pPr>
              <w:pStyle w:val="aa"/>
              <w:spacing w:line="360" w:lineRule="auto"/>
              <w:ind w:firstLineChars="0" w:firstLine="0"/>
              <w:jc w:val="center"/>
              <w:rPr>
                <w:rFonts w:ascii="宋体" w:hAnsi="宋体"/>
                <w:b/>
                <w:sz w:val="24"/>
                <w:szCs w:val="24"/>
              </w:rPr>
            </w:pPr>
            <w:r w:rsidRPr="000E1745">
              <w:rPr>
                <w:rFonts w:ascii="宋体" w:hAnsi="宋体" w:hint="eastAsia"/>
                <w:b/>
                <w:sz w:val="24"/>
                <w:szCs w:val="24"/>
              </w:rPr>
              <w:t>评审项目</w:t>
            </w:r>
          </w:p>
        </w:tc>
        <w:tc>
          <w:tcPr>
            <w:tcW w:w="1275" w:type="dxa"/>
            <w:vAlign w:val="center"/>
          </w:tcPr>
          <w:p w:rsidR="006F0BFA" w:rsidRPr="000E1745" w:rsidRDefault="006F0BFA" w:rsidP="000E1745">
            <w:pPr>
              <w:pStyle w:val="aa"/>
              <w:spacing w:line="360" w:lineRule="auto"/>
              <w:ind w:firstLineChars="0" w:firstLine="0"/>
              <w:jc w:val="center"/>
              <w:rPr>
                <w:rFonts w:ascii="宋体" w:hAnsi="宋体"/>
                <w:b/>
                <w:sz w:val="24"/>
                <w:szCs w:val="24"/>
              </w:rPr>
            </w:pPr>
            <w:r w:rsidRPr="000E1745">
              <w:rPr>
                <w:rFonts w:ascii="宋体" w:hAnsi="宋体" w:hint="eastAsia"/>
                <w:b/>
                <w:sz w:val="24"/>
                <w:szCs w:val="24"/>
              </w:rPr>
              <w:t>分值</w:t>
            </w:r>
          </w:p>
        </w:tc>
        <w:tc>
          <w:tcPr>
            <w:tcW w:w="6351" w:type="dxa"/>
            <w:vAlign w:val="center"/>
          </w:tcPr>
          <w:p w:rsidR="006F0BFA" w:rsidRPr="000E1745" w:rsidRDefault="006F0BFA" w:rsidP="000E1745">
            <w:pPr>
              <w:pStyle w:val="aa"/>
              <w:spacing w:line="360" w:lineRule="auto"/>
              <w:ind w:firstLineChars="0" w:firstLine="0"/>
              <w:jc w:val="center"/>
              <w:rPr>
                <w:rFonts w:ascii="宋体" w:hAnsi="宋体"/>
                <w:b/>
                <w:sz w:val="24"/>
                <w:szCs w:val="24"/>
              </w:rPr>
            </w:pPr>
            <w:r w:rsidRPr="000E1745">
              <w:rPr>
                <w:rFonts w:ascii="宋体" w:hAnsi="宋体" w:hint="eastAsia"/>
                <w:b/>
                <w:sz w:val="24"/>
                <w:szCs w:val="24"/>
              </w:rPr>
              <w:t>评分细则</w:t>
            </w:r>
          </w:p>
        </w:tc>
      </w:tr>
      <w:tr w:rsidR="006F0BFA" w:rsidTr="00D07F3B">
        <w:trPr>
          <w:trHeight w:val="1324"/>
          <w:jc w:val="center"/>
        </w:trPr>
        <w:tc>
          <w:tcPr>
            <w:tcW w:w="1307" w:type="dxa"/>
            <w:vAlign w:val="center"/>
          </w:tcPr>
          <w:p w:rsidR="006F0BFA" w:rsidRPr="000E1745" w:rsidRDefault="006F0BFA" w:rsidP="000E1745">
            <w:pPr>
              <w:pStyle w:val="aa"/>
              <w:spacing w:line="360" w:lineRule="auto"/>
              <w:ind w:firstLineChars="0" w:firstLine="0"/>
              <w:jc w:val="center"/>
              <w:rPr>
                <w:rFonts w:ascii="宋体" w:hAnsi="宋体"/>
                <w:sz w:val="24"/>
                <w:szCs w:val="24"/>
              </w:rPr>
            </w:pPr>
            <w:r w:rsidRPr="000E1745">
              <w:rPr>
                <w:rFonts w:ascii="宋体" w:hAnsi="宋体" w:hint="eastAsia"/>
                <w:sz w:val="24"/>
                <w:szCs w:val="24"/>
              </w:rPr>
              <w:t>年度建设服务费报价</w:t>
            </w:r>
          </w:p>
        </w:tc>
        <w:tc>
          <w:tcPr>
            <w:tcW w:w="1275" w:type="dxa"/>
            <w:vAlign w:val="center"/>
          </w:tcPr>
          <w:p w:rsidR="006F0BFA" w:rsidRPr="000E1745" w:rsidRDefault="006F0BFA" w:rsidP="000E1745">
            <w:pPr>
              <w:pStyle w:val="aa"/>
              <w:spacing w:line="360" w:lineRule="auto"/>
              <w:ind w:firstLineChars="0" w:firstLine="0"/>
              <w:jc w:val="center"/>
              <w:rPr>
                <w:rFonts w:ascii="宋体" w:hAnsi="宋体"/>
                <w:sz w:val="24"/>
                <w:szCs w:val="24"/>
              </w:rPr>
            </w:pPr>
            <w:r w:rsidRPr="000E1745">
              <w:rPr>
                <w:rFonts w:ascii="宋体" w:hAnsi="宋体"/>
                <w:sz w:val="24"/>
                <w:szCs w:val="24"/>
              </w:rPr>
              <w:t>3</w:t>
            </w:r>
            <w:r w:rsidRPr="000E1745">
              <w:rPr>
                <w:rFonts w:ascii="宋体" w:hAnsi="宋体" w:hint="eastAsia"/>
                <w:sz w:val="24"/>
                <w:szCs w:val="24"/>
              </w:rPr>
              <w:t>0分</w:t>
            </w:r>
          </w:p>
        </w:tc>
        <w:tc>
          <w:tcPr>
            <w:tcW w:w="6351" w:type="dxa"/>
            <w:vAlign w:val="center"/>
          </w:tcPr>
          <w:p w:rsidR="006F0BFA" w:rsidRPr="00295E0E" w:rsidRDefault="00171F02" w:rsidP="000E1745">
            <w:pPr>
              <w:numPr>
                <w:ilvl w:val="0"/>
                <w:numId w:val="6"/>
              </w:numPr>
              <w:adjustRightInd w:val="0"/>
              <w:snapToGrid w:val="0"/>
              <w:spacing w:line="360" w:lineRule="exact"/>
              <w:rPr>
                <w:rFonts w:ascii="宋体" w:hAnsi="宋体"/>
                <w:sz w:val="24"/>
                <w:szCs w:val="24"/>
              </w:rPr>
            </w:pPr>
            <w:r>
              <w:rPr>
                <w:rFonts w:ascii="宋体" w:hAnsi="宋体" w:hint="eastAsia"/>
                <w:sz w:val="24"/>
                <w:szCs w:val="24"/>
              </w:rPr>
              <w:t>投标人年度建设服务报价按照医院物资</w:t>
            </w:r>
            <w:r w:rsidR="006F0BFA" w:rsidRPr="00295E0E">
              <w:rPr>
                <w:rFonts w:ascii="宋体" w:hAnsi="宋体" w:hint="eastAsia"/>
                <w:sz w:val="24"/>
                <w:szCs w:val="24"/>
              </w:rPr>
              <w:t>年度采购额的1.5%为评标基准价。</w:t>
            </w:r>
          </w:p>
          <w:p w:rsidR="006F0BFA" w:rsidRDefault="006F0BFA" w:rsidP="00484C29">
            <w:pPr>
              <w:numPr>
                <w:ilvl w:val="0"/>
                <w:numId w:val="6"/>
              </w:numPr>
              <w:adjustRightInd w:val="0"/>
              <w:snapToGrid w:val="0"/>
              <w:spacing w:line="360" w:lineRule="exact"/>
              <w:rPr>
                <w:rFonts w:ascii="宋体" w:hAnsi="宋体"/>
                <w:sz w:val="24"/>
                <w:szCs w:val="24"/>
              </w:rPr>
            </w:pPr>
            <w:r>
              <w:rPr>
                <w:rFonts w:ascii="宋体" w:hAnsi="宋体" w:hint="eastAsia"/>
                <w:sz w:val="24"/>
                <w:szCs w:val="24"/>
              </w:rPr>
              <w:t>计算报价得分：进入详细评审的投标人的有效报价等于评标基准价的得</w:t>
            </w:r>
            <w:r w:rsidR="00895667">
              <w:rPr>
                <w:rFonts w:ascii="宋体" w:hAnsi="宋体" w:hint="eastAsia"/>
                <w:sz w:val="24"/>
                <w:szCs w:val="24"/>
              </w:rPr>
              <w:t>25</w:t>
            </w:r>
            <w:r>
              <w:rPr>
                <w:rFonts w:ascii="宋体" w:hAnsi="宋体" w:hint="eastAsia"/>
                <w:sz w:val="24"/>
                <w:szCs w:val="24"/>
              </w:rPr>
              <w:t>分。投标报价与评标基准价相比，每下浮0.</w:t>
            </w:r>
            <w:r w:rsidR="00895667">
              <w:rPr>
                <w:rFonts w:ascii="宋体" w:hAnsi="宋体" w:hint="eastAsia"/>
                <w:sz w:val="24"/>
                <w:szCs w:val="24"/>
              </w:rPr>
              <w:t>1</w:t>
            </w:r>
            <w:r>
              <w:rPr>
                <w:rFonts w:ascii="宋体" w:hAnsi="宋体" w:hint="eastAsia"/>
                <w:sz w:val="24"/>
                <w:szCs w:val="24"/>
              </w:rPr>
              <w:t>%加</w:t>
            </w:r>
            <w:r w:rsidR="00895667">
              <w:rPr>
                <w:rFonts w:ascii="宋体" w:hAnsi="宋体" w:hint="eastAsia"/>
                <w:sz w:val="24"/>
                <w:szCs w:val="24"/>
              </w:rPr>
              <w:t>1</w:t>
            </w:r>
            <w:r>
              <w:rPr>
                <w:rFonts w:ascii="宋体" w:hAnsi="宋体" w:hint="eastAsia"/>
                <w:sz w:val="24"/>
                <w:szCs w:val="24"/>
              </w:rPr>
              <w:t>分。最高得分30分。</w:t>
            </w:r>
          </w:p>
        </w:tc>
      </w:tr>
    </w:tbl>
    <w:p w:rsidR="006F0BFA" w:rsidRDefault="006F0BFA" w:rsidP="006F0BFA">
      <w:pPr>
        <w:spacing w:line="360" w:lineRule="auto"/>
        <w:ind w:firstLineChars="200" w:firstLine="482"/>
        <w:rPr>
          <w:rFonts w:ascii="宋体" w:hAnsi="宋体"/>
          <w:b/>
          <w:sz w:val="24"/>
          <w:szCs w:val="24"/>
        </w:rPr>
      </w:pPr>
      <w:r>
        <w:rPr>
          <w:rFonts w:ascii="宋体" w:hAnsi="宋体" w:hint="eastAsia"/>
          <w:b/>
          <w:sz w:val="24"/>
          <w:szCs w:val="24"/>
        </w:rPr>
        <w:t>附则：</w:t>
      </w:r>
    </w:p>
    <w:p w:rsidR="006F0BFA" w:rsidRDefault="006F0BFA" w:rsidP="006F0BFA">
      <w:pPr>
        <w:numPr>
          <w:ilvl w:val="0"/>
          <w:numId w:val="7"/>
        </w:numPr>
        <w:tabs>
          <w:tab w:val="clear" w:pos="943"/>
        </w:tabs>
        <w:adjustRightInd w:val="0"/>
        <w:snapToGrid w:val="0"/>
        <w:spacing w:line="500" w:lineRule="exact"/>
        <w:ind w:left="798" w:hanging="404"/>
        <w:rPr>
          <w:rFonts w:ascii="宋体" w:hAnsi="宋体"/>
          <w:b/>
          <w:spacing w:val="3"/>
          <w:kern w:val="0"/>
          <w:sz w:val="24"/>
          <w:u w:val="double"/>
        </w:rPr>
      </w:pPr>
      <w:r>
        <w:rPr>
          <w:rFonts w:ascii="宋体" w:hAnsi="宋体" w:hint="eastAsia"/>
          <w:b/>
          <w:spacing w:val="3"/>
          <w:kern w:val="0"/>
          <w:sz w:val="24"/>
          <w:u w:val="double"/>
        </w:rPr>
        <w:t>以上评审内容所提到的证明材料投标文件中须提供复印件或影印件，投标产品彩页附正本中即可。</w:t>
      </w:r>
    </w:p>
    <w:p w:rsidR="006F0BFA" w:rsidRDefault="006F0BFA" w:rsidP="006F0BFA">
      <w:pPr>
        <w:numPr>
          <w:ilvl w:val="0"/>
          <w:numId w:val="7"/>
        </w:numPr>
        <w:tabs>
          <w:tab w:val="clear" w:pos="943"/>
          <w:tab w:val="left" w:pos="784"/>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在评标过程中，评标委员会认为需要，可要求投标人对投标文件中的有关问题进行澄清或提供补充说明及有关资料，但不得对报价等实质性内容进行修改或补充，投标人应做出书面答复。书面答复须经投标人法定</w:t>
      </w:r>
      <w:r>
        <w:rPr>
          <w:rFonts w:ascii="宋体" w:hAnsi="宋体" w:hint="eastAsia"/>
          <w:spacing w:val="3"/>
          <w:kern w:val="0"/>
          <w:sz w:val="24"/>
        </w:rPr>
        <w:lastRenderedPageBreak/>
        <w:t>代表人或其代理人的签字或签章，签字或签章的答复将视为投标文件的组成部分。</w:t>
      </w:r>
    </w:p>
    <w:p w:rsidR="006F0BFA" w:rsidRDefault="006F0BFA" w:rsidP="006F0BFA">
      <w:pPr>
        <w:numPr>
          <w:ilvl w:val="0"/>
          <w:numId w:val="7"/>
        </w:numPr>
        <w:tabs>
          <w:tab w:val="clear" w:pos="943"/>
          <w:tab w:val="left" w:pos="784"/>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在投标文件的审查、澄清、评价和比较以及授予合同过程中，投标人对招标人和评标委员施加影响的任何行为，都将导致取消其中标资格。</w:t>
      </w:r>
    </w:p>
    <w:p w:rsidR="006F0BFA" w:rsidRDefault="006F0BFA" w:rsidP="006F0BFA">
      <w:pPr>
        <w:numPr>
          <w:ilvl w:val="0"/>
          <w:numId w:val="7"/>
        </w:numPr>
        <w:tabs>
          <w:tab w:val="clear" w:pos="943"/>
          <w:tab w:val="left" w:pos="784"/>
          <w:tab w:val="left" w:pos="5122"/>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实质性响应的投标是指投标符合招标文件的条款、条件和规定且没有重大偏离或保留。评标委员会将不重视投标中有微小的不正规或不一致，而该微小之处不构成重大偏离。</w:t>
      </w:r>
    </w:p>
    <w:p w:rsidR="006F0BFA" w:rsidRDefault="006F0BFA" w:rsidP="006F0BFA">
      <w:pPr>
        <w:numPr>
          <w:ilvl w:val="0"/>
          <w:numId w:val="7"/>
        </w:numPr>
        <w:tabs>
          <w:tab w:val="clear" w:pos="943"/>
          <w:tab w:val="left" w:pos="784"/>
          <w:tab w:val="left" w:pos="5122"/>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招标人有权拒绝被确定为非实质性响应的投标，投标人不能通过修正或撤消不符之处而使其投标成为实质性响应的投标。</w:t>
      </w:r>
    </w:p>
    <w:p w:rsidR="006F0BFA" w:rsidRDefault="006F0BFA" w:rsidP="006F0BFA">
      <w:pPr>
        <w:numPr>
          <w:ilvl w:val="0"/>
          <w:numId w:val="7"/>
        </w:numPr>
        <w:tabs>
          <w:tab w:val="clear" w:pos="943"/>
          <w:tab w:val="left" w:pos="784"/>
          <w:tab w:val="left" w:pos="5122"/>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各投标人的技术标得分为各评委所评技术标合计分值的算术平均值。（四舍五入保留小数点后两位）</w:t>
      </w:r>
    </w:p>
    <w:p w:rsidR="006F0BFA" w:rsidRDefault="006F0BFA" w:rsidP="006F0BFA">
      <w:pPr>
        <w:numPr>
          <w:ilvl w:val="0"/>
          <w:numId w:val="7"/>
        </w:numPr>
        <w:tabs>
          <w:tab w:val="clear" w:pos="943"/>
          <w:tab w:val="left" w:pos="784"/>
          <w:tab w:val="left" w:pos="5122"/>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若中标候选人的得分相同时，则以投标报价低的排序靠前；若报价亦相同，由投标人代表现场抽签确定。</w:t>
      </w:r>
    </w:p>
    <w:p w:rsidR="006F0BFA" w:rsidRDefault="006F0BFA" w:rsidP="006F0BFA">
      <w:pPr>
        <w:numPr>
          <w:ilvl w:val="0"/>
          <w:numId w:val="7"/>
        </w:numPr>
        <w:tabs>
          <w:tab w:val="clear" w:pos="943"/>
          <w:tab w:val="left" w:pos="784"/>
          <w:tab w:val="left" w:pos="5122"/>
        </w:tabs>
        <w:adjustRightInd w:val="0"/>
        <w:snapToGrid w:val="0"/>
        <w:spacing w:line="500" w:lineRule="exact"/>
        <w:ind w:leftChars="187" w:left="787" w:hangingChars="160" w:hanging="394"/>
        <w:rPr>
          <w:rFonts w:ascii="宋体" w:hAnsi="宋体"/>
          <w:spacing w:val="3"/>
          <w:kern w:val="0"/>
          <w:sz w:val="24"/>
        </w:rPr>
      </w:pPr>
      <w:r>
        <w:rPr>
          <w:rFonts w:ascii="宋体" w:hAnsi="宋体" w:hint="eastAsia"/>
          <w:spacing w:val="3"/>
          <w:kern w:val="0"/>
          <w:sz w:val="24"/>
        </w:rPr>
        <w:t>本招标文件未尽事宜以现行的相关法律、法规为准。</w:t>
      </w:r>
    </w:p>
    <w:p w:rsidR="006F0BFA" w:rsidRDefault="006F0BFA" w:rsidP="006F0BFA">
      <w:pPr>
        <w:widowControl/>
        <w:tabs>
          <w:tab w:val="left" w:pos="720"/>
        </w:tabs>
        <w:spacing w:line="360" w:lineRule="auto"/>
        <w:jc w:val="center"/>
        <w:rPr>
          <w:rFonts w:ascii="宋体" w:hAnsi="宋体" w:cs="宋体"/>
          <w:kern w:val="0"/>
          <w:sz w:val="24"/>
        </w:rPr>
      </w:pPr>
      <w:r>
        <w:rPr>
          <w:rFonts w:ascii="宋体" w:hAnsi="宋体" w:cs="宋体" w:hint="eastAsia"/>
          <w:kern w:val="0"/>
          <w:sz w:val="24"/>
        </w:rPr>
        <w:t>三、评审结果</w:t>
      </w:r>
      <w:bookmarkEnd w:id="30"/>
      <w:bookmarkEnd w:id="31"/>
      <w:bookmarkEnd w:id="32"/>
      <w:bookmarkEnd w:id="33"/>
    </w:p>
    <w:p w:rsidR="006F0BFA" w:rsidRDefault="006F0BFA" w:rsidP="006F0BF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（一）、中标候选人的确定</w:t>
      </w:r>
    </w:p>
    <w:p w:rsidR="006F0BFA" w:rsidRDefault="006F0BFA" w:rsidP="006F0BFA">
      <w:pPr>
        <w:widowControl/>
        <w:tabs>
          <w:tab w:val="left" w:pos="720"/>
        </w:tabs>
        <w:spacing w:line="360" w:lineRule="auto"/>
        <w:ind w:firstLine="476"/>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）投标人实际得分为技术商务评审和报价评审两项得分之</w:t>
      </w:r>
      <w:proofErr w:type="gramStart"/>
      <w:r>
        <w:rPr>
          <w:rFonts w:ascii="宋体" w:hAnsi="宋体" w:cs="宋体" w:hint="eastAsia"/>
          <w:kern w:val="0"/>
          <w:sz w:val="24"/>
        </w:rPr>
        <w:t>和</w:t>
      </w:r>
      <w:proofErr w:type="gramEnd"/>
      <w:r>
        <w:rPr>
          <w:rFonts w:ascii="宋体" w:hAnsi="宋体" w:cs="宋体" w:hint="eastAsia"/>
          <w:kern w:val="0"/>
          <w:sz w:val="24"/>
        </w:rPr>
        <w:t>。</w:t>
      </w:r>
    </w:p>
    <w:p w:rsidR="006F0BFA" w:rsidRDefault="006F0BFA" w:rsidP="006F0BFA">
      <w:pPr>
        <w:widowControl/>
        <w:tabs>
          <w:tab w:val="left" w:pos="720"/>
        </w:tabs>
        <w:spacing w:line="360" w:lineRule="auto"/>
        <w:ind w:firstLine="476"/>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技术商务评审由全体评标委员会成员综合评议并独立打分，投标人最终得分为全体评标委员会成员打分的算术平均值。报价评审由项目组统计，待技术标、商务标评审结束后由全体评标委员会成员核实后签字确认。</w:t>
      </w:r>
    </w:p>
    <w:p w:rsidR="006F0BFA" w:rsidRDefault="006F0BFA" w:rsidP="006F0BFA">
      <w:pPr>
        <w:widowControl/>
        <w:tabs>
          <w:tab w:val="left" w:pos="-3600"/>
        </w:tabs>
        <w:spacing w:line="360" w:lineRule="auto"/>
        <w:ind w:firstLine="476"/>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）评标委员会通过综合打分，在每包投标人中分别评定出投标人排名顺序（从高分到低分）。如果投标人得分相同，则投标报价低的投标人排名靠前；若报价</w:t>
      </w:r>
      <w:r>
        <w:rPr>
          <w:rFonts w:ascii="宋体" w:hAnsi="宋体" w:hint="eastAsia"/>
          <w:spacing w:val="3"/>
          <w:kern w:val="0"/>
          <w:sz w:val="24"/>
        </w:rPr>
        <w:t>亦</w:t>
      </w:r>
      <w:r>
        <w:rPr>
          <w:rFonts w:ascii="宋体" w:hAnsi="宋体" w:cs="宋体" w:hint="eastAsia"/>
          <w:kern w:val="0"/>
          <w:sz w:val="24"/>
        </w:rPr>
        <w:t>相同，由</w:t>
      </w:r>
      <w:r>
        <w:rPr>
          <w:rFonts w:ascii="宋体" w:hAnsi="宋体" w:hint="eastAsia"/>
          <w:spacing w:val="3"/>
          <w:kern w:val="0"/>
          <w:sz w:val="24"/>
        </w:rPr>
        <w:t>报价相同的投标人代表现场抽签确定。</w:t>
      </w:r>
    </w:p>
    <w:p w:rsidR="006F0BFA" w:rsidRDefault="006F0BFA" w:rsidP="006F0BFA">
      <w:pPr>
        <w:widowControl/>
        <w:spacing w:line="360" w:lineRule="auto"/>
        <w:ind w:firstLine="476"/>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）评标委员会按照每包投标人中投标人的排名顺序推荐该包的中标候选人。</w:t>
      </w:r>
    </w:p>
    <w:p w:rsidR="006F0BFA" w:rsidRDefault="006F0BFA" w:rsidP="006F0BF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（二）、中标人的确定</w:t>
      </w:r>
    </w:p>
    <w:p w:rsidR="006F0BFA" w:rsidRDefault="006F0BFA" w:rsidP="006F0BFA">
      <w:pPr>
        <w:widowControl/>
        <w:spacing w:line="360" w:lineRule="auto"/>
        <w:ind w:firstLineChars="200" w:firstLine="480"/>
        <w:jc w:val="left"/>
        <w:rPr>
          <w:rFonts w:ascii="宋体" w:hAnsi="宋体" w:cs="宋体"/>
          <w:kern w:val="0"/>
          <w:sz w:val="24"/>
        </w:rPr>
      </w:pPr>
      <w:bookmarkStart w:id="34" w:name="_Toc209328440"/>
      <w:r>
        <w:rPr>
          <w:rFonts w:ascii="宋体" w:hAnsi="宋体" w:cs="宋体" w:hint="eastAsia"/>
          <w:kern w:val="0"/>
          <w:sz w:val="24"/>
        </w:rPr>
        <w:t>根据评标委员会推荐的中标候选人名单，招标人依法确定中标人。</w:t>
      </w:r>
      <w:bookmarkEnd w:id="34"/>
    </w:p>
    <w:p w:rsidR="006F0BFA" w:rsidRDefault="006F0BFA" w:rsidP="006F0BFA">
      <w:pPr>
        <w:spacing w:line="360" w:lineRule="exact"/>
        <w:rPr>
          <w:rFonts w:ascii="宋体" w:hAnsi="宋体"/>
          <w:szCs w:val="21"/>
        </w:rPr>
      </w:pPr>
    </w:p>
    <w:p w:rsidR="00D86BBC" w:rsidRPr="006F0BFA" w:rsidRDefault="00D86BBC"/>
    <w:sectPr w:rsidR="00D86BBC" w:rsidRPr="006F0BFA" w:rsidSect="00D86B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F07" w:rsidRDefault="00010F07" w:rsidP="006F0BFA">
      <w:r>
        <w:separator/>
      </w:r>
    </w:p>
  </w:endnote>
  <w:endnote w:type="continuationSeparator" w:id="0">
    <w:p w:rsidR="00010F07" w:rsidRDefault="00010F07" w:rsidP="006F0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Times New Roman"/>
    <w:charset w:val="00"/>
    <w:family w:val="auto"/>
    <w:pitch w:val="default"/>
    <w:sig w:usb0="00000000" w:usb1="00000000" w:usb2="00000000" w:usb3="00000000" w:csb0="00000000" w:csb1="00000000"/>
  </w:font>
  <w:font w:name="BellGothic">
    <w:altName w:val="苹方-简"/>
    <w:charset w:val="00"/>
    <w:family w:val="decorative"/>
    <w:pitch w:val="default"/>
    <w:sig w:usb0="00000000" w:usb1="00000000" w:usb2="00000010" w:usb3="00000000" w:csb0="00040000" w:csb1="00000000"/>
  </w:font>
  <w:font w:name="Microsoft YaHei UI">
    <w:altName w:val="苹方-简"/>
    <w:charset w:val="00"/>
    <w:family w:val="swiss"/>
    <w:pitch w:val="default"/>
    <w:sig w:usb0="80000287" w:usb1="28CF3C52" w:usb2="00000016" w:usb3="00000000" w:csb0="0004001F" w:csb1="00000000"/>
  </w:font>
  <w:font w:name="仿宋_GB2312">
    <w:altName w:val="Arial Unicode MS"/>
    <w:charset w:val="00"/>
    <w:family w:val="modern"/>
    <w:pitch w:val="default"/>
    <w:sig w:usb0="00000001" w:usb1="080E0000" w:usb2="00000010" w:usb3="00000000" w:csb0="00040000" w:csb1="00000000"/>
  </w:font>
  <w:font w:name="等线">
    <w:altName w:val="Times New Roman"/>
    <w:charset w:val="00"/>
    <w:family w:val="auto"/>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DTLArgoTLight">
    <w:altName w:val="苹方-简"/>
    <w:charset w:val="00"/>
    <w:family w:val="roma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6"/>
      <w:jc w:val="center"/>
    </w:pPr>
  </w:p>
  <w:p w:rsidR="006F0BFA" w:rsidRDefault="006F0BF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62823">
    <w:pPr>
      <w:pStyle w:val="a6"/>
      <w:framePr w:wrap="around" w:vAnchor="text" w:hAnchor="margin" w:xAlign="outside" w:y="1"/>
      <w:rPr>
        <w:rStyle w:val="af6"/>
      </w:rPr>
    </w:pPr>
    <w:r>
      <w:fldChar w:fldCharType="begin"/>
    </w:r>
    <w:r w:rsidR="006F0BFA">
      <w:rPr>
        <w:rStyle w:val="af6"/>
      </w:rPr>
      <w:instrText xml:space="preserve">PAGE  </w:instrText>
    </w:r>
    <w:r>
      <w:fldChar w:fldCharType="separate"/>
    </w:r>
    <w:r w:rsidR="006F0BFA">
      <w:rPr>
        <w:rStyle w:val="af6"/>
      </w:rPr>
      <w:t>6</w:t>
    </w:r>
    <w:r>
      <w:fldChar w:fldCharType="end"/>
    </w:r>
  </w:p>
  <w:p w:rsidR="006F0BFA" w:rsidRDefault="00FA6F24">
    <w:pPr>
      <w:pStyle w:val="a6"/>
      <w:ind w:right="540"/>
      <w:jc w:val="right"/>
    </w:pPr>
    <w:r>
      <w:rPr>
        <w:rFonts w:hint="eastAsia"/>
        <w:noProof/>
        <w:sz w:val="36"/>
        <w:szCs w:val="36"/>
      </w:rPr>
      <w:drawing>
        <wp:inline distT="0" distB="0" distL="0" distR="0">
          <wp:extent cx="1521460" cy="212090"/>
          <wp:effectExtent l="19050" t="0" r="254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srcRect/>
                  <a:stretch>
                    <a:fillRect/>
                  </a:stretch>
                </pic:blipFill>
                <pic:spPr bwMode="auto">
                  <a:xfrm>
                    <a:off x="0" y="0"/>
                    <a:ext cx="1521460" cy="21209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62823">
    <w:pPr>
      <w:pStyle w:val="a6"/>
      <w:jc w:val="center"/>
    </w:pPr>
    <w:r>
      <w:fldChar w:fldCharType="begin"/>
    </w:r>
    <w:r w:rsidR="006F0BFA">
      <w:rPr>
        <w:rStyle w:val="af6"/>
      </w:rPr>
      <w:instrText xml:space="preserve"> PAGE </w:instrText>
    </w:r>
    <w:r>
      <w:fldChar w:fldCharType="separate"/>
    </w:r>
    <w:r w:rsidR="00D07F3B">
      <w:rPr>
        <w:rStyle w:val="af6"/>
        <w:noProof/>
      </w:rPr>
      <w:t>57</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62823">
    <w:pPr>
      <w:pStyle w:val="a6"/>
      <w:jc w:val="center"/>
    </w:pPr>
    <w:r>
      <w:fldChar w:fldCharType="begin"/>
    </w:r>
    <w:r w:rsidR="006F0BFA">
      <w:rPr>
        <w:rStyle w:val="af6"/>
      </w:rPr>
      <w:instrText xml:space="preserve"> PAGE </w:instrText>
    </w:r>
    <w:r>
      <w:fldChar w:fldCharType="separate"/>
    </w:r>
    <w:r w:rsidR="007B46DB">
      <w:rPr>
        <w:rStyle w:val="af6"/>
        <w:noProof/>
      </w:rPr>
      <w:t>20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F07" w:rsidRDefault="00010F07" w:rsidP="006F0BFA">
      <w:r>
        <w:separator/>
      </w:r>
    </w:p>
  </w:footnote>
  <w:footnote w:type="continuationSeparator" w:id="0">
    <w:p w:rsidR="00010F07" w:rsidRDefault="00010F07" w:rsidP="006F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5"/>
      <w:rPr>
        <w:b/>
        <w:bCs/>
      </w:rPr>
    </w:pPr>
    <w:r>
      <w:rPr>
        <w:rFonts w:hint="eastAsia"/>
        <w:b/>
        <w:bCs/>
      </w:rPr>
      <w:t>六安市中医院医用物资智能化管理系统及院内物资配送服务项目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5"/>
      <w:pBdr>
        <w:bottom w:val="double" w:sz="4" w:space="1" w:color="auto"/>
      </w:pBdr>
      <w:jc w:val="both"/>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5"/>
    </w:pPr>
    <w:r>
      <w:rPr>
        <w:rFonts w:hint="eastAsia"/>
      </w:rPr>
      <w:t>六安市中医院医用物资智能化管理系统及院内物资配送服务项目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5"/>
    </w:pPr>
    <w:r>
      <w:rPr>
        <w:rFonts w:hint="eastAsia"/>
        <w:b/>
        <w:bCs/>
      </w:rPr>
      <w:t>六安市中医院医用物资智能化管理系统及院内物资配送服务项目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FA" w:rsidRDefault="006F0BFA">
    <w:pPr>
      <w:pStyle w:val="a5"/>
    </w:pPr>
    <w:r>
      <w:rPr>
        <w:rFonts w:ascii="宋体" w:hAnsi="宋体" w:hint="eastAsia"/>
        <w:b/>
        <w:szCs w:val="15"/>
      </w:rPr>
      <w:t>六安市中医院医用物资智能化管理系统及院内物资配送服务项目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61D3"/>
    <w:multiLevelType w:val="singleLevel"/>
    <w:tmpl w:val="07AE61D3"/>
    <w:lvl w:ilvl="0">
      <w:start w:val="1"/>
      <w:numFmt w:val="decimal"/>
      <w:suff w:val="nothing"/>
      <w:lvlText w:val="%1）"/>
      <w:lvlJc w:val="left"/>
    </w:lvl>
  </w:abstractNum>
  <w:abstractNum w:abstractNumId="1">
    <w:nsid w:val="14B819E9"/>
    <w:multiLevelType w:val="multilevel"/>
    <w:tmpl w:val="14B819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339743F"/>
    <w:multiLevelType w:val="multilevel"/>
    <w:tmpl w:val="2339743F"/>
    <w:lvl w:ilvl="0">
      <w:start w:val="1"/>
      <w:numFmt w:val="decimal"/>
      <w:lvlText w:val="%1)"/>
      <w:lvlJc w:val="left"/>
      <w:pPr>
        <w:tabs>
          <w:tab w:val="num" w:pos="943"/>
        </w:tabs>
        <w:ind w:left="943" w:hanging="420"/>
      </w:pPr>
      <w:rPr>
        <w:rFonts w:cs="Times New Roman"/>
      </w:rPr>
    </w:lvl>
    <w:lvl w:ilvl="1">
      <w:start w:val="1"/>
      <w:numFmt w:val="lowerLetter"/>
      <w:lvlText w:val="%2)"/>
      <w:lvlJc w:val="left"/>
      <w:pPr>
        <w:tabs>
          <w:tab w:val="num" w:pos="1363"/>
        </w:tabs>
        <w:ind w:left="1363" w:hanging="420"/>
      </w:pPr>
      <w:rPr>
        <w:rFonts w:cs="Times New Roman"/>
      </w:rPr>
    </w:lvl>
    <w:lvl w:ilvl="2">
      <w:start w:val="1"/>
      <w:numFmt w:val="lowerRoman"/>
      <w:lvlText w:val="%3."/>
      <w:lvlJc w:val="right"/>
      <w:pPr>
        <w:tabs>
          <w:tab w:val="num" w:pos="1783"/>
        </w:tabs>
        <w:ind w:left="1783" w:hanging="420"/>
      </w:pPr>
      <w:rPr>
        <w:rFonts w:cs="Times New Roman"/>
      </w:rPr>
    </w:lvl>
    <w:lvl w:ilvl="3">
      <w:start w:val="1"/>
      <w:numFmt w:val="decimal"/>
      <w:lvlText w:val="%4."/>
      <w:lvlJc w:val="left"/>
      <w:pPr>
        <w:tabs>
          <w:tab w:val="num" w:pos="2203"/>
        </w:tabs>
        <w:ind w:left="2203" w:hanging="420"/>
      </w:pPr>
      <w:rPr>
        <w:rFonts w:cs="Times New Roman"/>
      </w:rPr>
    </w:lvl>
    <w:lvl w:ilvl="4">
      <w:start w:val="1"/>
      <w:numFmt w:val="lowerLetter"/>
      <w:lvlText w:val="%5)"/>
      <w:lvlJc w:val="left"/>
      <w:pPr>
        <w:tabs>
          <w:tab w:val="num" w:pos="2623"/>
        </w:tabs>
        <w:ind w:left="2623" w:hanging="420"/>
      </w:pPr>
      <w:rPr>
        <w:rFonts w:cs="Times New Roman"/>
      </w:rPr>
    </w:lvl>
    <w:lvl w:ilvl="5">
      <w:start w:val="1"/>
      <w:numFmt w:val="lowerRoman"/>
      <w:lvlText w:val="%6."/>
      <w:lvlJc w:val="right"/>
      <w:pPr>
        <w:tabs>
          <w:tab w:val="num" w:pos="3043"/>
        </w:tabs>
        <w:ind w:left="3043" w:hanging="420"/>
      </w:pPr>
      <w:rPr>
        <w:rFonts w:cs="Times New Roman"/>
      </w:rPr>
    </w:lvl>
    <w:lvl w:ilvl="6">
      <w:start w:val="1"/>
      <w:numFmt w:val="decimal"/>
      <w:lvlText w:val="%7."/>
      <w:lvlJc w:val="left"/>
      <w:pPr>
        <w:tabs>
          <w:tab w:val="num" w:pos="3463"/>
        </w:tabs>
        <w:ind w:left="3463" w:hanging="420"/>
      </w:pPr>
      <w:rPr>
        <w:rFonts w:cs="Times New Roman"/>
      </w:rPr>
    </w:lvl>
    <w:lvl w:ilvl="7">
      <w:start w:val="1"/>
      <w:numFmt w:val="lowerLetter"/>
      <w:lvlText w:val="%8)"/>
      <w:lvlJc w:val="left"/>
      <w:pPr>
        <w:tabs>
          <w:tab w:val="num" w:pos="3883"/>
        </w:tabs>
        <w:ind w:left="3883" w:hanging="420"/>
      </w:pPr>
      <w:rPr>
        <w:rFonts w:cs="Times New Roman"/>
      </w:rPr>
    </w:lvl>
    <w:lvl w:ilvl="8">
      <w:start w:val="1"/>
      <w:numFmt w:val="lowerRoman"/>
      <w:lvlText w:val="%9."/>
      <w:lvlJc w:val="right"/>
      <w:pPr>
        <w:tabs>
          <w:tab w:val="num" w:pos="4303"/>
        </w:tabs>
        <w:ind w:left="4303" w:hanging="420"/>
      </w:pPr>
      <w:rPr>
        <w:rFonts w:cs="Times New Roman"/>
      </w:rPr>
    </w:lvl>
  </w:abstractNum>
  <w:abstractNum w:abstractNumId="3">
    <w:nsid w:val="2E4A163C"/>
    <w:multiLevelType w:val="singleLevel"/>
    <w:tmpl w:val="2E4A163C"/>
    <w:lvl w:ilvl="0">
      <w:start w:val="1"/>
      <w:numFmt w:val="chineseCounting"/>
      <w:suff w:val="nothing"/>
      <w:lvlText w:val="%1、"/>
      <w:lvlJc w:val="left"/>
      <w:rPr>
        <w:rFonts w:hint="eastAsia"/>
      </w:rPr>
    </w:lvl>
  </w:abstractNum>
  <w:abstractNum w:abstractNumId="4">
    <w:nsid w:val="3D5E0AA9"/>
    <w:multiLevelType w:val="multilevel"/>
    <w:tmpl w:val="3D5E0AA9"/>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5">
    <w:nsid w:val="51795990"/>
    <w:multiLevelType w:val="multilevel"/>
    <w:tmpl w:val="51795990"/>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6">
    <w:nsid w:val="6EAF3F19"/>
    <w:multiLevelType w:val="singleLevel"/>
    <w:tmpl w:val="6EAF3F19"/>
    <w:lvl w:ilvl="0">
      <w:start w:val="1"/>
      <w:numFmt w:val="decimal"/>
      <w:suff w:val="nothing"/>
      <w:lvlText w:val="%1）"/>
      <w:lvlJc w:val="left"/>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0BFA"/>
    <w:rsid w:val="00010F07"/>
    <w:rsid w:val="000319E3"/>
    <w:rsid w:val="00033658"/>
    <w:rsid w:val="00081C27"/>
    <w:rsid w:val="0009504A"/>
    <w:rsid w:val="000E1745"/>
    <w:rsid w:val="0012537F"/>
    <w:rsid w:val="00130F26"/>
    <w:rsid w:val="00171F02"/>
    <w:rsid w:val="001759BF"/>
    <w:rsid w:val="0025610A"/>
    <w:rsid w:val="002E3C03"/>
    <w:rsid w:val="003074BB"/>
    <w:rsid w:val="00310792"/>
    <w:rsid w:val="0036031F"/>
    <w:rsid w:val="003661F3"/>
    <w:rsid w:val="003B30FB"/>
    <w:rsid w:val="003C0891"/>
    <w:rsid w:val="00412BD4"/>
    <w:rsid w:val="00414F63"/>
    <w:rsid w:val="004278B4"/>
    <w:rsid w:val="00457E92"/>
    <w:rsid w:val="00483A78"/>
    <w:rsid w:val="00484C29"/>
    <w:rsid w:val="004C2987"/>
    <w:rsid w:val="005A4CE9"/>
    <w:rsid w:val="005F099F"/>
    <w:rsid w:val="00642836"/>
    <w:rsid w:val="00662823"/>
    <w:rsid w:val="00664078"/>
    <w:rsid w:val="006A3E85"/>
    <w:rsid w:val="006B1228"/>
    <w:rsid w:val="006F0BFA"/>
    <w:rsid w:val="007676C3"/>
    <w:rsid w:val="007B46DB"/>
    <w:rsid w:val="007B7EF6"/>
    <w:rsid w:val="007C1124"/>
    <w:rsid w:val="007D642B"/>
    <w:rsid w:val="007D6DA0"/>
    <w:rsid w:val="007E3E5A"/>
    <w:rsid w:val="007F5A62"/>
    <w:rsid w:val="008810FC"/>
    <w:rsid w:val="00895667"/>
    <w:rsid w:val="008B42CE"/>
    <w:rsid w:val="008C071A"/>
    <w:rsid w:val="008D08DD"/>
    <w:rsid w:val="008F32C9"/>
    <w:rsid w:val="0091079D"/>
    <w:rsid w:val="00962C97"/>
    <w:rsid w:val="0096740A"/>
    <w:rsid w:val="009C6665"/>
    <w:rsid w:val="00A150D0"/>
    <w:rsid w:val="00A47DBC"/>
    <w:rsid w:val="00A53EE7"/>
    <w:rsid w:val="00A81D9C"/>
    <w:rsid w:val="00A866BA"/>
    <w:rsid w:val="00B84A51"/>
    <w:rsid w:val="00B9200E"/>
    <w:rsid w:val="00BD36FB"/>
    <w:rsid w:val="00BE03B6"/>
    <w:rsid w:val="00C02B19"/>
    <w:rsid w:val="00C11AB9"/>
    <w:rsid w:val="00C1519F"/>
    <w:rsid w:val="00C31C73"/>
    <w:rsid w:val="00C432D1"/>
    <w:rsid w:val="00C45D50"/>
    <w:rsid w:val="00CE6A1C"/>
    <w:rsid w:val="00CF1976"/>
    <w:rsid w:val="00D07F3B"/>
    <w:rsid w:val="00D86BBC"/>
    <w:rsid w:val="00DC5053"/>
    <w:rsid w:val="00E57A55"/>
    <w:rsid w:val="00E74ACF"/>
    <w:rsid w:val="00E9661C"/>
    <w:rsid w:val="00EB3B04"/>
    <w:rsid w:val="00EE553C"/>
    <w:rsid w:val="00EF02CA"/>
    <w:rsid w:val="00F806AC"/>
    <w:rsid w:val="00FA0048"/>
    <w:rsid w:val="00FA6F24"/>
    <w:rsid w:val="00FC00D9"/>
    <w:rsid w:val="00FD3140"/>
    <w:rsid w:val="00FE4219"/>
    <w:rsid w:val="00FF2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table of authorities" w:uiPriority="0"/>
    <w:lsdException w:name="toa heading"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0BFA"/>
    <w:pPr>
      <w:widowControl w:val="0"/>
      <w:jc w:val="both"/>
    </w:pPr>
    <w:rPr>
      <w:rFonts w:ascii="Times New Roman" w:hAnsi="Times New Roman"/>
      <w:kern w:val="2"/>
      <w:sz w:val="21"/>
    </w:rPr>
  </w:style>
  <w:style w:type="paragraph" w:styleId="1">
    <w:name w:val="heading 1"/>
    <w:basedOn w:val="a"/>
    <w:next w:val="a"/>
    <w:link w:val="1Char"/>
    <w:qFormat/>
    <w:rsid w:val="006F0BFA"/>
    <w:pPr>
      <w:keepNext/>
      <w:keepLines/>
      <w:numPr>
        <w:numId w:val="2"/>
      </w:numPr>
      <w:spacing w:before="340" w:after="330" w:line="578" w:lineRule="auto"/>
      <w:outlineLvl w:val="0"/>
    </w:pPr>
    <w:rPr>
      <w:b/>
      <w:kern w:val="44"/>
      <w:sz w:val="44"/>
    </w:rPr>
  </w:style>
  <w:style w:type="paragraph" w:styleId="2">
    <w:name w:val="heading 2"/>
    <w:basedOn w:val="a"/>
    <w:next w:val="a"/>
    <w:link w:val="2Char"/>
    <w:qFormat/>
    <w:rsid w:val="006F0BFA"/>
    <w:pPr>
      <w:keepNext/>
      <w:keepLines/>
      <w:numPr>
        <w:ilvl w:val="1"/>
        <w:numId w:val="2"/>
      </w:numPr>
      <w:spacing w:before="260" w:after="260" w:line="416" w:lineRule="auto"/>
      <w:outlineLvl w:val="1"/>
    </w:pPr>
    <w:rPr>
      <w:rFonts w:ascii="Arial" w:eastAsia="黑体" w:hAnsi="Arial"/>
      <w:b/>
      <w:sz w:val="32"/>
    </w:rPr>
  </w:style>
  <w:style w:type="paragraph" w:styleId="3">
    <w:name w:val="heading 3"/>
    <w:basedOn w:val="a"/>
    <w:next w:val="10"/>
    <w:link w:val="3Char"/>
    <w:qFormat/>
    <w:rsid w:val="006F0BFA"/>
    <w:pPr>
      <w:keepNext/>
      <w:keepLines/>
      <w:numPr>
        <w:ilvl w:val="2"/>
        <w:numId w:val="2"/>
      </w:numPr>
      <w:spacing w:before="260" w:after="260" w:line="416" w:lineRule="auto"/>
      <w:outlineLvl w:val="2"/>
    </w:pPr>
    <w:rPr>
      <w:b/>
      <w:kern w:val="0"/>
      <w:sz w:val="32"/>
    </w:rPr>
  </w:style>
  <w:style w:type="paragraph" w:styleId="4">
    <w:name w:val="heading 4"/>
    <w:basedOn w:val="a"/>
    <w:next w:val="10"/>
    <w:link w:val="4Char"/>
    <w:qFormat/>
    <w:rsid w:val="006F0BFA"/>
    <w:pPr>
      <w:keepNext/>
      <w:keepLines/>
      <w:numPr>
        <w:ilvl w:val="3"/>
        <w:numId w:val="2"/>
      </w:numPr>
      <w:spacing w:before="280" w:after="290" w:line="376" w:lineRule="auto"/>
      <w:outlineLvl w:val="3"/>
    </w:pPr>
    <w:rPr>
      <w:rFonts w:ascii="Cambria" w:hAnsi="Cambria"/>
      <w:b/>
      <w:kern w:val="0"/>
      <w:sz w:val="28"/>
    </w:rPr>
  </w:style>
  <w:style w:type="paragraph" w:styleId="5">
    <w:name w:val="heading 5"/>
    <w:basedOn w:val="a"/>
    <w:next w:val="a"/>
    <w:link w:val="5Char"/>
    <w:qFormat/>
    <w:rsid w:val="006F0BFA"/>
    <w:pPr>
      <w:keepNext/>
      <w:keepLines/>
      <w:numPr>
        <w:ilvl w:val="4"/>
        <w:numId w:val="2"/>
      </w:numPr>
      <w:spacing w:before="280" w:after="290" w:line="376" w:lineRule="auto"/>
      <w:outlineLvl w:val="4"/>
    </w:pPr>
    <w:rPr>
      <w:b/>
      <w:kern w:val="0"/>
      <w:sz w:val="28"/>
    </w:rPr>
  </w:style>
  <w:style w:type="paragraph" w:styleId="6">
    <w:name w:val="heading 6"/>
    <w:basedOn w:val="a"/>
    <w:next w:val="a"/>
    <w:link w:val="6Char"/>
    <w:qFormat/>
    <w:rsid w:val="006F0BFA"/>
    <w:pPr>
      <w:keepNext/>
      <w:keepLines/>
      <w:numPr>
        <w:ilvl w:val="5"/>
        <w:numId w:val="2"/>
      </w:numPr>
      <w:spacing w:before="240" w:after="64" w:line="320" w:lineRule="auto"/>
      <w:outlineLvl w:val="5"/>
    </w:pPr>
    <w:rPr>
      <w:rFonts w:ascii="Cambria" w:hAnsi="Cambria"/>
      <w:b/>
      <w:kern w:val="0"/>
      <w:sz w:val="24"/>
    </w:rPr>
  </w:style>
  <w:style w:type="paragraph" w:styleId="7">
    <w:name w:val="heading 7"/>
    <w:basedOn w:val="a"/>
    <w:next w:val="a"/>
    <w:link w:val="7Char"/>
    <w:qFormat/>
    <w:rsid w:val="006F0BFA"/>
    <w:pPr>
      <w:keepNext/>
      <w:keepLines/>
      <w:numPr>
        <w:ilvl w:val="6"/>
        <w:numId w:val="2"/>
      </w:numPr>
      <w:spacing w:before="240" w:after="64" w:line="320" w:lineRule="auto"/>
      <w:outlineLvl w:val="6"/>
    </w:pPr>
    <w:rPr>
      <w:b/>
      <w:kern w:val="0"/>
      <w:sz w:val="24"/>
    </w:rPr>
  </w:style>
  <w:style w:type="paragraph" w:styleId="8">
    <w:name w:val="heading 8"/>
    <w:basedOn w:val="a"/>
    <w:next w:val="a"/>
    <w:link w:val="8Char"/>
    <w:qFormat/>
    <w:rsid w:val="006F0BFA"/>
    <w:pPr>
      <w:keepNext/>
      <w:keepLines/>
      <w:numPr>
        <w:ilvl w:val="7"/>
        <w:numId w:val="2"/>
      </w:numPr>
      <w:spacing w:before="240" w:after="64" w:line="320" w:lineRule="auto"/>
      <w:outlineLvl w:val="7"/>
    </w:pPr>
    <w:rPr>
      <w:rFonts w:ascii="Cambria" w:hAnsi="Cambria"/>
      <w:kern w:val="0"/>
      <w:sz w:val="24"/>
    </w:rPr>
  </w:style>
  <w:style w:type="paragraph" w:styleId="9">
    <w:name w:val="heading 9"/>
    <w:basedOn w:val="a"/>
    <w:next w:val="a"/>
    <w:link w:val="9Char"/>
    <w:qFormat/>
    <w:rsid w:val="006F0BFA"/>
    <w:pPr>
      <w:keepNext/>
      <w:keepLines/>
      <w:numPr>
        <w:ilvl w:val="8"/>
        <w:numId w:val="2"/>
      </w:numPr>
      <w:spacing w:before="240" w:after="64" w:line="320" w:lineRule="auto"/>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rsid w:val="006F0BFA"/>
    <w:pPr>
      <w:spacing w:after="120" w:line="240" w:lineRule="auto"/>
      <w:ind w:firstLine="420"/>
    </w:pPr>
  </w:style>
  <w:style w:type="paragraph" w:styleId="a4">
    <w:name w:val="Body Text"/>
    <w:basedOn w:val="a"/>
    <w:link w:val="Char0"/>
    <w:rsid w:val="006F0BFA"/>
    <w:pPr>
      <w:spacing w:line="420" w:lineRule="exact"/>
    </w:pPr>
    <w:rPr>
      <w:rFonts w:ascii="Calibri" w:hAnsi="Calibri"/>
      <w:kern w:val="0"/>
      <w:sz w:val="20"/>
    </w:rPr>
  </w:style>
  <w:style w:type="character" w:customStyle="1" w:styleId="Char0">
    <w:name w:val="正文文本 Char"/>
    <w:link w:val="a4"/>
    <w:locked/>
    <w:rsid w:val="006F0BFA"/>
    <w:rPr>
      <w:sz w:val="20"/>
    </w:rPr>
  </w:style>
  <w:style w:type="character" w:customStyle="1" w:styleId="Char">
    <w:name w:val="正文首行缩进 Char"/>
    <w:link w:val="a0"/>
    <w:locked/>
    <w:rsid w:val="006F0BFA"/>
    <w:rPr>
      <w:sz w:val="20"/>
    </w:rPr>
  </w:style>
  <w:style w:type="character" w:customStyle="1" w:styleId="1Char">
    <w:name w:val="标题 1 Char"/>
    <w:basedOn w:val="a1"/>
    <w:link w:val="1"/>
    <w:rsid w:val="006F0BFA"/>
    <w:rPr>
      <w:rFonts w:ascii="Times New Roman" w:eastAsia="宋体" w:hAnsi="Times New Roman" w:cs="Times New Roman"/>
      <w:b/>
      <w:kern w:val="44"/>
      <w:sz w:val="44"/>
      <w:szCs w:val="20"/>
    </w:rPr>
  </w:style>
  <w:style w:type="character" w:customStyle="1" w:styleId="2Char">
    <w:name w:val="标题 2 Char"/>
    <w:basedOn w:val="a1"/>
    <w:link w:val="2"/>
    <w:rsid w:val="006F0BFA"/>
    <w:rPr>
      <w:rFonts w:ascii="Arial" w:eastAsia="黑体" w:hAnsi="Arial" w:cs="Times New Roman"/>
      <w:b/>
      <w:sz w:val="32"/>
      <w:szCs w:val="20"/>
    </w:rPr>
  </w:style>
  <w:style w:type="paragraph" w:customStyle="1" w:styleId="10">
    <w:name w:val="正文缩进1"/>
    <w:basedOn w:val="a"/>
    <w:rsid w:val="006F0BFA"/>
    <w:pPr>
      <w:ind w:firstLine="420"/>
    </w:pPr>
  </w:style>
  <w:style w:type="character" w:customStyle="1" w:styleId="3Char">
    <w:name w:val="标题 3 Char"/>
    <w:basedOn w:val="a1"/>
    <w:link w:val="3"/>
    <w:rsid w:val="006F0BFA"/>
    <w:rPr>
      <w:rFonts w:ascii="Times New Roman" w:eastAsia="宋体" w:hAnsi="Times New Roman" w:cs="Times New Roman"/>
      <w:b/>
      <w:kern w:val="0"/>
      <w:sz w:val="32"/>
      <w:szCs w:val="20"/>
    </w:rPr>
  </w:style>
  <w:style w:type="character" w:customStyle="1" w:styleId="4Char">
    <w:name w:val="标题 4 Char"/>
    <w:basedOn w:val="a1"/>
    <w:link w:val="4"/>
    <w:rsid w:val="006F0BFA"/>
    <w:rPr>
      <w:rFonts w:ascii="Cambria" w:eastAsia="宋体" w:hAnsi="Cambria" w:cs="Times New Roman"/>
      <w:b/>
      <w:kern w:val="0"/>
      <w:sz w:val="28"/>
      <w:szCs w:val="20"/>
    </w:rPr>
  </w:style>
  <w:style w:type="character" w:customStyle="1" w:styleId="5Char">
    <w:name w:val="标题 5 Char"/>
    <w:basedOn w:val="a1"/>
    <w:link w:val="5"/>
    <w:rsid w:val="006F0BFA"/>
    <w:rPr>
      <w:rFonts w:ascii="Times New Roman" w:eastAsia="宋体" w:hAnsi="Times New Roman" w:cs="Times New Roman"/>
      <w:b/>
      <w:kern w:val="0"/>
      <w:sz w:val="28"/>
      <w:szCs w:val="20"/>
    </w:rPr>
  </w:style>
  <w:style w:type="character" w:customStyle="1" w:styleId="6Char">
    <w:name w:val="标题 6 Char"/>
    <w:basedOn w:val="a1"/>
    <w:link w:val="6"/>
    <w:rsid w:val="006F0BFA"/>
    <w:rPr>
      <w:rFonts w:ascii="Cambria" w:eastAsia="宋体" w:hAnsi="Cambria" w:cs="Times New Roman"/>
      <w:b/>
      <w:kern w:val="0"/>
      <w:sz w:val="24"/>
      <w:szCs w:val="20"/>
    </w:rPr>
  </w:style>
  <w:style w:type="character" w:customStyle="1" w:styleId="7Char">
    <w:name w:val="标题 7 Char"/>
    <w:basedOn w:val="a1"/>
    <w:link w:val="7"/>
    <w:rsid w:val="006F0BFA"/>
    <w:rPr>
      <w:rFonts w:ascii="Times New Roman" w:eastAsia="宋体" w:hAnsi="Times New Roman" w:cs="Times New Roman"/>
      <w:b/>
      <w:kern w:val="0"/>
      <w:sz w:val="24"/>
      <w:szCs w:val="20"/>
    </w:rPr>
  </w:style>
  <w:style w:type="character" w:customStyle="1" w:styleId="8Char">
    <w:name w:val="标题 8 Char"/>
    <w:basedOn w:val="a1"/>
    <w:link w:val="8"/>
    <w:rsid w:val="006F0BFA"/>
    <w:rPr>
      <w:rFonts w:ascii="Cambria" w:eastAsia="宋体" w:hAnsi="Cambria" w:cs="Times New Roman"/>
      <w:kern w:val="0"/>
      <w:sz w:val="24"/>
      <w:szCs w:val="20"/>
    </w:rPr>
  </w:style>
  <w:style w:type="character" w:customStyle="1" w:styleId="9Char">
    <w:name w:val="标题 9 Char"/>
    <w:basedOn w:val="a1"/>
    <w:link w:val="9"/>
    <w:rsid w:val="006F0BFA"/>
    <w:rPr>
      <w:rFonts w:ascii="Cambria" w:eastAsia="宋体" w:hAnsi="Cambria" w:cs="Times New Roman"/>
      <w:kern w:val="0"/>
      <w:szCs w:val="20"/>
    </w:rPr>
  </w:style>
  <w:style w:type="paragraph" w:styleId="a5">
    <w:name w:val="header"/>
    <w:basedOn w:val="a"/>
    <w:link w:val="Char1"/>
    <w:unhideWhenUsed/>
    <w:rsid w:val="006F0B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6F0BFA"/>
    <w:rPr>
      <w:sz w:val="18"/>
      <w:szCs w:val="18"/>
    </w:rPr>
  </w:style>
  <w:style w:type="paragraph" w:styleId="a6">
    <w:name w:val="footer"/>
    <w:basedOn w:val="a"/>
    <w:link w:val="Char2"/>
    <w:unhideWhenUsed/>
    <w:rsid w:val="006F0BFA"/>
    <w:pPr>
      <w:tabs>
        <w:tab w:val="center" w:pos="4153"/>
        <w:tab w:val="right" w:pos="8306"/>
      </w:tabs>
      <w:snapToGrid w:val="0"/>
      <w:jc w:val="left"/>
    </w:pPr>
    <w:rPr>
      <w:sz w:val="18"/>
      <w:szCs w:val="18"/>
    </w:rPr>
  </w:style>
  <w:style w:type="character" w:customStyle="1" w:styleId="Char2">
    <w:name w:val="页脚 Char"/>
    <w:basedOn w:val="a1"/>
    <w:link w:val="a6"/>
    <w:uiPriority w:val="99"/>
    <w:rsid w:val="006F0BFA"/>
    <w:rPr>
      <w:sz w:val="18"/>
      <w:szCs w:val="18"/>
    </w:rPr>
  </w:style>
  <w:style w:type="character" w:customStyle="1" w:styleId="31">
    <w:name w:val="正文文本缩进 3 字符1"/>
    <w:uiPriority w:val="99"/>
    <w:semiHidden/>
    <w:rsid w:val="006F0BFA"/>
    <w:rPr>
      <w:kern w:val="2"/>
      <w:sz w:val="16"/>
      <w:szCs w:val="16"/>
    </w:rPr>
  </w:style>
  <w:style w:type="character" w:customStyle="1" w:styleId="310">
    <w:name w:val="正文文本 3 字符1"/>
    <w:uiPriority w:val="99"/>
    <w:semiHidden/>
    <w:rsid w:val="006F0BFA"/>
    <w:rPr>
      <w:kern w:val="2"/>
      <w:sz w:val="16"/>
      <w:szCs w:val="16"/>
    </w:rPr>
  </w:style>
  <w:style w:type="character" w:customStyle="1" w:styleId="2Char0">
    <w:name w:val="正文文本 2 Char"/>
    <w:link w:val="20"/>
    <w:locked/>
    <w:rsid w:val="006F0BFA"/>
    <w:rPr>
      <w:sz w:val="20"/>
    </w:rPr>
  </w:style>
  <w:style w:type="paragraph" w:styleId="20">
    <w:name w:val="Body Text 2"/>
    <w:basedOn w:val="a"/>
    <w:link w:val="2Char0"/>
    <w:rsid w:val="006F0BFA"/>
    <w:rPr>
      <w:rFonts w:ascii="Calibri" w:hAnsi="Calibri"/>
      <w:kern w:val="0"/>
      <w:sz w:val="20"/>
    </w:rPr>
  </w:style>
  <w:style w:type="character" w:customStyle="1" w:styleId="Char20">
    <w:name w:val="副标题 Char2"/>
    <w:uiPriority w:val="11"/>
    <w:rsid w:val="006F0BFA"/>
    <w:rPr>
      <w:rFonts w:ascii="Cambria" w:hAnsi="Cambria" w:cs="Times New Roman"/>
      <w:b/>
      <w:bCs/>
      <w:kern w:val="28"/>
      <w:sz w:val="32"/>
      <w:szCs w:val="32"/>
    </w:rPr>
  </w:style>
  <w:style w:type="character" w:customStyle="1" w:styleId="a7">
    <w:name w:val="样式 四号"/>
    <w:rsid w:val="006F0BFA"/>
    <w:rPr>
      <w:sz w:val="24"/>
    </w:rPr>
  </w:style>
  <w:style w:type="character" w:customStyle="1" w:styleId="11">
    <w:name w:val="批注框文本 字符1"/>
    <w:uiPriority w:val="99"/>
    <w:semiHidden/>
    <w:rsid w:val="006F0BFA"/>
    <w:rPr>
      <w:kern w:val="2"/>
      <w:sz w:val="18"/>
      <w:szCs w:val="18"/>
    </w:rPr>
  </w:style>
  <w:style w:type="character" w:customStyle="1" w:styleId="textbox2">
    <w:name w:val="textbox2"/>
    <w:basedOn w:val="a1"/>
    <w:rsid w:val="006F0BFA"/>
  </w:style>
  <w:style w:type="character" w:customStyle="1" w:styleId="font31">
    <w:name w:val="font31"/>
    <w:rsid w:val="006F0BFA"/>
    <w:rPr>
      <w:rFonts w:ascii="宋体" w:eastAsia="宋体" w:hAnsi="宋体"/>
      <w:color w:val="000000"/>
      <w:sz w:val="21"/>
      <w:u w:val="none"/>
    </w:rPr>
  </w:style>
  <w:style w:type="character" w:customStyle="1" w:styleId="PlainTextChar">
    <w:name w:val="Plain Text Char"/>
    <w:rsid w:val="006F0BFA"/>
    <w:rPr>
      <w:rFonts w:ascii="宋体" w:eastAsia="宋体" w:hAnsi="Courier New" w:cs="Times New Roman"/>
      <w:kern w:val="2"/>
      <w:sz w:val="21"/>
      <w:lang w:val="en-US" w:eastAsia="zh-CN" w:bidi="ar-SA"/>
    </w:rPr>
  </w:style>
  <w:style w:type="character" w:customStyle="1" w:styleId="HTML1">
    <w:name w:val="HTML 预设格式 字符1"/>
    <w:uiPriority w:val="99"/>
    <w:rsid w:val="006F0BFA"/>
    <w:rPr>
      <w:rFonts w:ascii="Courier New" w:hAnsi="Courier New" w:cs="Courier New"/>
      <w:kern w:val="2"/>
    </w:rPr>
  </w:style>
  <w:style w:type="character" w:customStyle="1" w:styleId="q11">
    <w:name w:val="q11"/>
    <w:rsid w:val="006F0BFA"/>
    <w:rPr>
      <w:color w:val="333333"/>
      <w:sz w:val="18"/>
    </w:rPr>
  </w:style>
  <w:style w:type="character" w:customStyle="1" w:styleId="label-text">
    <w:name w:val="label-text"/>
    <w:rsid w:val="006F0BFA"/>
    <w:rPr>
      <w:color w:val="8A8383"/>
    </w:rPr>
  </w:style>
  <w:style w:type="character" w:customStyle="1" w:styleId="HTMLChar">
    <w:name w:val="HTML 预设格式 Char"/>
    <w:link w:val="HTML"/>
    <w:rsid w:val="006F0BFA"/>
    <w:rPr>
      <w:rFonts w:ascii="Arial" w:hAnsi="Arial" w:cs="Arial"/>
      <w:szCs w:val="21"/>
    </w:rPr>
  </w:style>
  <w:style w:type="paragraph" w:styleId="HTML">
    <w:name w:val="HTML Preformatted"/>
    <w:basedOn w:val="a"/>
    <w:link w:val="HTMLChar"/>
    <w:rsid w:val="006F0B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character" w:customStyle="1" w:styleId="f-red2">
    <w:name w:val="f-red2"/>
    <w:rsid w:val="006F0BFA"/>
    <w:rPr>
      <w:b/>
      <w:bCs/>
      <w:color w:val="3E90DF"/>
      <w:sz w:val="24"/>
      <w:szCs w:val="24"/>
    </w:rPr>
  </w:style>
  <w:style w:type="character" w:customStyle="1" w:styleId="HTMLChar1">
    <w:name w:val="HTML 预设格式 Char1"/>
    <w:rsid w:val="006F0BFA"/>
    <w:rPr>
      <w:rFonts w:ascii="Courier New" w:hAnsi="Courier New" w:cs="Courier New"/>
      <w:kern w:val="2"/>
    </w:rPr>
  </w:style>
  <w:style w:type="character" w:customStyle="1" w:styleId="12">
    <w:name w:val="正文文本缩进 字符1"/>
    <w:uiPriority w:val="99"/>
    <w:semiHidden/>
    <w:rsid w:val="006F0BFA"/>
    <w:rPr>
      <w:kern w:val="2"/>
      <w:sz w:val="21"/>
    </w:rPr>
  </w:style>
  <w:style w:type="character" w:customStyle="1" w:styleId="13">
    <w:name w:val="副标题 字符1"/>
    <w:uiPriority w:val="11"/>
    <w:rsid w:val="006F0BFA"/>
    <w:rPr>
      <w:rFonts w:ascii="等线 Light" w:eastAsia="宋体" w:hAnsi="等线 Light" w:cs="Times New Roman"/>
      <w:b/>
      <w:bCs/>
      <w:kern w:val="28"/>
      <w:sz w:val="32"/>
      <w:szCs w:val="32"/>
    </w:rPr>
  </w:style>
  <w:style w:type="character" w:customStyle="1" w:styleId="huei12b1">
    <w:name w:val="huei12b1"/>
    <w:rsid w:val="006F0BFA"/>
    <w:rPr>
      <w:b/>
      <w:bCs/>
      <w:color w:val="333333"/>
      <w:sz w:val="18"/>
      <w:szCs w:val="18"/>
    </w:rPr>
  </w:style>
  <w:style w:type="character" w:customStyle="1" w:styleId="14">
    <w:name w:val="标题 字符1"/>
    <w:uiPriority w:val="10"/>
    <w:rsid w:val="006F0BFA"/>
    <w:rPr>
      <w:rFonts w:ascii="等线 Light" w:eastAsia="宋体" w:hAnsi="等线 Light" w:cs="Times New Roman"/>
      <w:b/>
      <w:bCs/>
      <w:kern w:val="2"/>
      <w:sz w:val="32"/>
      <w:szCs w:val="32"/>
    </w:rPr>
  </w:style>
  <w:style w:type="character" w:customStyle="1" w:styleId="font61">
    <w:name w:val="font61"/>
    <w:rsid w:val="006F0BFA"/>
    <w:rPr>
      <w:rFonts w:ascii="宋体" w:eastAsia="宋体" w:hAnsi="宋体"/>
      <w:color w:val="000000"/>
      <w:sz w:val="21"/>
      <w:u w:val="none"/>
    </w:rPr>
  </w:style>
  <w:style w:type="character" w:customStyle="1" w:styleId="A20">
    <w:name w:val="A2"/>
    <w:qFormat/>
    <w:rsid w:val="006F0BFA"/>
    <w:rPr>
      <w:rFonts w:cs="BellGothic"/>
      <w:color w:val="221E1F"/>
      <w:sz w:val="22"/>
      <w:szCs w:val="22"/>
    </w:rPr>
  </w:style>
  <w:style w:type="character" w:customStyle="1" w:styleId="Char3">
    <w:name w:val="标题 Char"/>
    <w:link w:val="a8"/>
    <w:rsid w:val="006F0BFA"/>
    <w:rPr>
      <w:rFonts w:ascii="Cambria" w:hAnsi="Cambria"/>
      <w:b/>
      <w:bCs/>
      <w:sz w:val="32"/>
      <w:szCs w:val="32"/>
    </w:rPr>
  </w:style>
  <w:style w:type="paragraph" w:styleId="a8">
    <w:name w:val="Title"/>
    <w:basedOn w:val="a"/>
    <w:next w:val="a"/>
    <w:link w:val="Char3"/>
    <w:qFormat/>
    <w:rsid w:val="006F0BFA"/>
    <w:pPr>
      <w:spacing w:before="240" w:after="60"/>
      <w:jc w:val="center"/>
      <w:outlineLvl w:val="0"/>
    </w:pPr>
    <w:rPr>
      <w:rFonts w:ascii="Cambria" w:hAnsi="Cambria"/>
      <w:b/>
      <w:bCs/>
      <w:kern w:val="0"/>
      <w:sz w:val="32"/>
      <w:szCs w:val="32"/>
    </w:rPr>
  </w:style>
  <w:style w:type="character" w:customStyle="1" w:styleId="tmpztreemovearrow">
    <w:name w:val="tmpztreemove_arrow"/>
    <w:basedOn w:val="a1"/>
    <w:rsid w:val="006F0BFA"/>
  </w:style>
  <w:style w:type="character" w:customStyle="1" w:styleId="CharCharChar">
    <w:name w:val="Char Char Char"/>
    <w:rsid w:val="006F0BFA"/>
    <w:rPr>
      <w:rFonts w:ascii="宋体" w:eastAsia="宋体" w:hAnsi="Courier New"/>
      <w:kern w:val="2"/>
      <w:sz w:val="21"/>
      <w:lang w:val="en-US" w:eastAsia="zh-CN" w:bidi="ar-SA"/>
    </w:rPr>
  </w:style>
  <w:style w:type="character" w:customStyle="1" w:styleId="2Char1">
    <w:name w:val="正文文本缩进 2 Char"/>
    <w:link w:val="21"/>
    <w:locked/>
    <w:rsid w:val="006F0BFA"/>
    <w:rPr>
      <w:sz w:val="20"/>
    </w:rPr>
  </w:style>
  <w:style w:type="paragraph" w:styleId="21">
    <w:name w:val="Body Text Indent 2"/>
    <w:basedOn w:val="a"/>
    <w:link w:val="2Char1"/>
    <w:rsid w:val="006F0BFA"/>
    <w:pPr>
      <w:spacing w:line="440" w:lineRule="exact"/>
      <w:ind w:left="840"/>
    </w:pPr>
    <w:rPr>
      <w:rFonts w:ascii="Calibri" w:hAnsi="Calibri"/>
      <w:kern w:val="0"/>
      <w:sz w:val="20"/>
    </w:rPr>
  </w:style>
  <w:style w:type="character" w:customStyle="1" w:styleId="warning">
    <w:name w:val="warning"/>
    <w:rsid w:val="006F0BFA"/>
    <w:rPr>
      <w:i w:val="0"/>
      <w:color w:val="E60012"/>
      <w:sz w:val="18"/>
      <w:szCs w:val="18"/>
    </w:rPr>
  </w:style>
  <w:style w:type="character" w:customStyle="1" w:styleId="15">
    <w:name w:val="日期 字符1"/>
    <w:uiPriority w:val="99"/>
    <w:semiHidden/>
    <w:rsid w:val="006F0BFA"/>
    <w:rPr>
      <w:kern w:val="2"/>
      <w:sz w:val="21"/>
    </w:rPr>
  </w:style>
  <w:style w:type="character" w:customStyle="1" w:styleId="2Char2">
    <w:name w:val="正文首行缩进 2 Char"/>
    <w:link w:val="22"/>
    <w:rsid w:val="006F0BFA"/>
    <w:rPr>
      <w:rFonts w:ascii="Times New Roman" w:eastAsia="宋体" w:hAnsi="Times New Roman" w:cs="Times New Roman"/>
    </w:rPr>
  </w:style>
  <w:style w:type="paragraph" w:styleId="22">
    <w:name w:val="Body Text First Indent 2"/>
    <w:basedOn w:val="a9"/>
    <w:link w:val="2Char2"/>
    <w:rsid w:val="006F0BFA"/>
    <w:pPr>
      <w:ind w:firstLineChars="200" w:firstLine="420"/>
    </w:pPr>
    <w:rPr>
      <w:kern w:val="0"/>
      <w:sz w:val="20"/>
    </w:rPr>
  </w:style>
  <w:style w:type="paragraph" w:styleId="a9">
    <w:name w:val="Body Text Indent"/>
    <w:basedOn w:val="a"/>
    <w:link w:val="Char10"/>
    <w:unhideWhenUsed/>
    <w:rsid w:val="006F0BFA"/>
    <w:pPr>
      <w:spacing w:after="120"/>
      <w:ind w:leftChars="200" w:left="420"/>
    </w:pPr>
  </w:style>
  <w:style w:type="character" w:customStyle="1" w:styleId="Char10">
    <w:name w:val="正文文本缩进 Char1"/>
    <w:basedOn w:val="a1"/>
    <w:link w:val="a9"/>
    <w:uiPriority w:val="99"/>
    <w:semiHidden/>
    <w:rsid w:val="006F0BFA"/>
    <w:rPr>
      <w:rFonts w:ascii="Times New Roman" w:eastAsia="宋体" w:hAnsi="Times New Roman" w:cs="Times New Roman"/>
      <w:szCs w:val="20"/>
    </w:rPr>
  </w:style>
  <w:style w:type="character" w:customStyle="1" w:styleId="ListParagraphChar">
    <w:name w:val="List Paragraph Char"/>
    <w:aliases w:val="List1 Char,列出段落11 Char,lp1 Char,Bullet List Char,FooterText Char,numbered Char,Paragraphe de liste1 Char,List11 Char,5.1.1 Char"/>
    <w:link w:val="110"/>
    <w:locked/>
    <w:rsid w:val="006F0BFA"/>
  </w:style>
  <w:style w:type="paragraph" w:customStyle="1" w:styleId="110">
    <w:name w:val="列出段落11"/>
    <w:basedOn w:val="a"/>
    <w:link w:val="ListParagraphChar"/>
    <w:qFormat/>
    <w:rsid w:val="006F0BFA"/>
    <w:pPr>
      <w:ind w:firstLineChars="200" w:firstLine="420"/>
    </w:pPr>
    <w:rPr>
      <w:rFonts w:ascii="Calibri" w:hAnsi="Calibri"/>
      <w:szCs w:val="22"/>
    </w:rPr>
  </w:style>
  <w:style w:type="character" w:customStyle="1" w:styleId="font11">
    <w:name w:val="font11"/>
    <w:rsid w:val="006F0BFA"/>
    <w:rPr>
      <w:rFonts w:ascii="Calibri" w:hAnsi="Calibri"/>
      <w:color w:val="000000"/>
      <w:sz w:val="21"/>
      <w:u w:val="none"/>
    </w:rPr>
  </w:style>
  <w:style w:type="character" w:customStyle="1" w:styleId="font21">
    <w:name w:val="font21"/>
    <w:rsid w:val="006F0BFA"/>
    <w:rPr>
      <w:rFonts w:ascii="Times New Roman" w:hAnsi="Times New Roman"/>
      <w:color w:val="000000"/>
      <w:sz w:val="21"/>
      <w:u w:val="none"/>
    </w:rPr>
  </w:style>
  <w:style w:type="character" w:customStyle="1" w:styleId="Char11">
    <w:name w:val="副标题 Char1"/>
    <w:rsid w:val="006F0BFA"/>
    <w:rPr>
      <w:rFonts w:ascii="Cambria" w:hAnsi="Cambria" w:cs="Times New Roman"/>
      <w:b/>
      <w:bCs/>
      <w:kern w:val="28"/>
      <w:sz w:val="32"/>
      <w:szCs w:val="32"/>
    </w:rPr>
  </w:style>
  <w:style w:type="character" w:customStyle="1" w:styleId="16">
    <w:name w:val="文档结构图 字符1"/>
    <w:uiPriority w:val="99"/>
    <w:semiHidden/>
    <w:rsid w:val="006F0BFA"/>
    <w:rPr>
      <w:rFonts w:ascii="Microsoft YaHei UI" w:eastAsia="Microsoft YaHei UI"/>
      <w:kern w:val="2"/>
      <w:sz w:val="18"/>
      <w:szCs w:val="18"/>
    </w:rPr>
  </w:style>
  <w:style w:type="character" w:customStyle="1" w:styleId="paragraph1Char">
    <w:name w:val="paragraph1 Char"/>
    <w:link w:val="paragraph1"/>
    <w:rsid w:val="006F0BFA"/>
    <w:rPr>
      <w:rFonts w:ascii="仿宋_GB2312" w:eastAsia="仿宋_GB2312" w:hAnsi="Arial"/>
      <w:sz w:val="28"/>
      <w:szCs w:val="24"/>
    </w:rPr>
  </w:style>
  <w:style w:type="paragraph" w:customStyle="1" w:styleId="paragraph1">
    <w:name w:val="paragraph1"/>
    <w:basedOn w:val="a"/>
    <w:link w:val="paragraph1Char"/>
    <w:rsid w:val="006F0BFA"/>
    <w:pPr>
      <w:spacing w:beforeLines="20" w:afterLines="30" w:line="360" w:lineRule="auto"/>
      <w:ind w:firstLineChars="200" w:firstLine="200"/>
    </w:pPr>
    <w:rPr>
      <w:rFonts w:ascii="仿宋_GB2312" w:eastAsia="仿宋_GB2312" w:hAnsi="Arial"/>
      <w:kern w:val="0"/>
      <w:sz w:val="28"/>
      <w:szCs w:val="24"/>
    </w:rPr>
  </w:style>
  <w:style w:type="character" w:customStyle="1" w:styleId="Char4">
    <w:name w:val="正文缩进 Char"/>
    <w:link w:val="aa"/>
    <w:rsid w:val="006F0BFA"/>
  </w:style>
  <w:style w:type="paragraph" w:styleId="aa">
    <w:name w:val="Normal Indent"/>
    <w:basedOn w:val="a"/>
    <w:link w:val="Char4"/>
    <w:rsid w:val="006F0BFA"/>
    <w:pPr>
      <w:ind w:firstLineChars="200" w:firstLine="420"/>
    </w:pPr>
    <w:rPr>
      <w:rFonts w:ascii="Calibri" w:hAnsi="Calibri"/>
      <w:szCs w:val="22"/>
    </w:rPr>
  </w:style>
  <w:style w:type="character" w:customStyle="1" w:styleId="17">
    <w:name w:val="纯文本 字符1"/>
    <w:aliases w:val="普通文字 Char 字符,纯文本 Char Char 字符,普通文字 Char Char 字符,普通文字 字符,Texte 字符,0921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符,普通文字1 字符,普通文字2 字符"/>
    <w:rsid w:val="006F0BFA"/>
    <w:rPr>
      <w:rFonts w:ascii="等线" w:eastAsia="等线" w:hAnsi="Courier New" w:cs="Courier New"/>
      <w:kern w:val="2"/>
      <w:sz w:val="21"/>
    </w:rPr>
  </w:style>
  <w:style w:type="character" w:customStyle="1" w:styleId="font01">
    <w:name w:val="font01"/>
    <w:rsid w:val="006F0BFA"/>
    <w:rPr>
      <w:rFonts w:ascii="Calibri" w:hAnsi="Calibri"/>
      <w:color w:val="000000"/>
      <w:sz w:val="21"/>
      <w:u w:val="none"/>
      <w:vertAlign w:val="superscript"/>
    </w:rPr>
  </w:style>
  <w:style w:type="character" w:customStyle="1" w:styleId="Char5">
    <w:name w:val="副标题 Char"/>
    <w:link w:val="ab"/>
    <w:locked/>
    <w:rsid w:val="006F0BFA"/>
    <w:rPr>
      <w:rFonts w:ascii="宋体" w:hAnsi="宋体"/>
      <w:sz w:val="28"/>
    </w:rPr>
  </w:style>
  <w:style w:type="paragraph" w:styleId="ab">
    <w:name w:val="Subtitle"/>
    <w:basedOn w:val="a"/>
    <w:link w:val="Char5"/>
    <w:qFormat/>
    <w:rsid w:val="006F0BFA"/>
    <w:rPr>
      <w:rFonts w:ascii="宋体" w:hAnsi="宋体"/>
      <w:kern w:val="0"/>
      <w:sz w:val="28"/>
    </w:rPr>
  </w:style>
  <w:style w:type="character" w:customStyle="1" w:styleId="label">
    <w:name w:val="label"/>
    <w:rsid w:val="006F0BFA"/>
    <w:rPr>
      <w:b w:val="0"/>
      <w:sz w:val="21"/>
      <w:szCs w:val="21"/>
    </w:rPr>
  </w:style>
  <w:style w:type="character" w:customStyle="1" w:styleId="210">
    <w:name w:val="正文文本缩进 2 字符1"/>
    <w:uiPriority w:val="99"/>
    <w:semiHidden/>
    <w:rsid w:val="006F0BFA"/>
    <w:rPr>
      <w:kern w:val="2"/>
      <w:sz w:val="21"/>
    </w:rPr>
  </w:style>
  <w:style w:type="character" w:customStyle="1" w:styleId="HighlightedVariable">
    <w:name w:val="Highlighted Variable"/>
    <w:rsid w:val="006F0BFA"/>
    <w:rPr>
      <w:rFonts w:ascii="宋体" w:eastAsia="宋体"/>
      <w:color w:val="0000FF"/>
      <w:sz w:val="20"/>
    </w:rPr>
  </w:style>
  <w:style w:type="character" w:customStyle="1" w:styleId="2CharChar">
    <w:name w:val="标题 2 Char Char"/>
    <w:rsid w:val="006F0BFA"/>
    <w:rPr>
      <w:rFonts w:ascii="Arial" w:eastAsia="黑体" w:hAnsi="Arial"/>
      <w:b/>
      <w:kern w:val="2"/>
      <w:sz w:val="32"/>
      <w:lang w:val="en-US" w:eastAsia="zh-CN"/>
    </w:rPr>
  </w:style>
  <w:style w:type="character" w:customStyle="1" w:styleId="18">
    <w:name w:val="页眉 字符1"/>
    <w:uiPriority w:val="99"/>
    <w:semiHidden/>
    <w:rsid w:val="006F0BFA"/>
    <w:rPr>
      <w:kern w:val="2"/>
      <w:sz w:val="18"/>
      <w:szCs w:val="18"/>
    </w:rPr>
  </w:style>
  <w:style w:type="character" w:customStyle="1" w:styleId="apple-style-span">
    <w:name w:val="apple-style-span"/>
    <w:rsid w:val="006F0BFA"/>
  </w:style>
  <w:style w:type="character" w:customStyle="1" w:styleId="19">
    <w:name w:val="页脚 字符1"/>
    <w:uiPriority w:val="99"/>
    <w:semiHidden/>
    <w:rsid w:val="006F0BFA"/>
    <w:rPr>
      <w:kern w:val="2"/>
      <w:sz w:val="18"/>
      <w:szCs w:val="18"/>
    </w:rPr>
  </w:style>
  <w:style w:type="character" w:customStyle="1" w:styleId="ac">
    <w:name w:val="纯文本 字符"/>
    <w:locked/>
    <w:rsid w:val="006F0BFA"/>
    <w:rPr>
      <w:rFonts w:ascii="宋体" w:eastAsia="华文宋体" w:hAnsi="Courier New"/>
      <w:kern w:val="2"/>
      <w:sz w:val="28"/>
      <w:lang w:val="en-US" w:eastAsia="zh-CN"/>
    </w:rPr>
  </w:style>
  <w:style w:type="character" w:customStyle="1" w:styleId="-1Char">
    <w:name w:val="彩色列表 - 着色 1 Char"/>
    <w:link w:val="-11"/>
    <w:rsid w:val="006F0BFA"/>
    <w:rPr>
      <w:rFonts w:ascii="Arial" w:eastAsia="仿宋" w:hAnsi="Arial"/>
      <w:sz w:val="24"/>
      <w:szCs w:val="24"/>
    </w:rPr>
  </w:style>
  <w:style w:type="paragraph" w:customStyle="1" w:styleId="-11">
    <w:name w:val="彩色列表 - 着色 11"/>
    <w:basedOn w:val="a"/>
    <w:link w:val="-1Char"/>
    <w:qFormat/>
    <w:rsid w:val="006F0BFA"/>
    <w:pPr>
      <w:spacing w:line="360" w:lineRule="auto"/>
      <w:ind w:firstLineChars="200" w:firstLine="420"/>
    </w:pPr>
    <w:rPr>
      <w:rFonts w:ascii="Arial" w:eastAsia="仿宋" w:hAnsi="Arial"/>
      <w:kern w:val="0"/>
      <w:sz w:val="24"/>
      <w:szCs w:val="24"/>
    </w:rPr>
  </w:style>
  <w:style w:type="character" w:customStyle="1" w:styleId="Char6">
    <w:name w:val="正文文本缩进 Char"/>
    <w:locked/>
    <w:rsid w:val="006F0BFA"/>
    <w:rPr>
      <w:sz w:val="20"/>
    </w:rPr>
  </w:style>
  <w:style w:type="character" w:customStyle="1" w:styleId="BodyTextChar">
    <w:name w:val="Body Text Char"/>
    <w:rsid w:val="006F0BFA"/>
    <w:rPr>
      <w:rFonts w:ascii="宋体" w:eastAsia="宋体" w:hAnsi="Arial" w:cs="Times New Roman"/>
      <w:kern w:val="2"/>
      <w:sz w:val="28"/>
      <w:lang w:val="en-US" w:eastAsia="zh-CN" w:bidi="ar-SA"/>
    </w:rPr>
  </w:style>
  <w:style w:type="character" w:customStyle="1" w:styleId="style51">
    <w:name w:val="style51"/>
    <w:rsid w:val="006F0BFA"/>
    <w:rPr>
      <w:sz w:val="18"/>
      <w:szCs w:val="18"/>
    </w:rPr>
  </w:style>
  <w:style w:type="character" w:customStyle="1" w:styleId="label1">
    <w:name w:val="label1"/>
    <w:rsid w:val="006F0BFA"/>
    <w:rPr>
      <w:b w:val="0"/>
      <w:color w:val="000000"/>
      <w:sz w:val="21"/>
      <w:szCs w:val="21"/>
    </w:rPr>
  </w:style>
  <w:style w:type="character" w:customStyle="1" w:styleId="Char7">
    <w:name w:val="称呼 Char"/>
    <w:link w:val="ad"/>
    <w:locked/>
    <w:rsid w:val="006F0BFA"/>
    <w:rPr>
      <w:sz w:val="20"/>
    </w:rPr>
  </w:style>
  <w:style w:type="paragraph" w:styleId="ad">
    <w:name w:val="Salutation"/>
    <w:basedOn w:val="a"/>
    <w:next w:val="a"/>
    <w:link w:val="Char7"/>
    <w:rsid w:val="006F0BFA"/>
    <w:rPr>
      <w:rFonts w:ascii="Calibri" w:hAnsi="Calibri"/>
      <w:kern w:val="0"/>
      <w:sz w:val="20"/>
    </w:rPr>
  </w:style>
  <w:style w:type="character" w:customStyle="1" w:styleId="1a">
    <w:name w:val="正文文本 字符1"/>
    <w:uiPriority w:val="99"/>
    <w:semiHidden/>
    <w:rsid w:val="006F0BFA"/>
    <w:rPr>
      <w:kern w:val="2"/>
      <w:sz w:val="21"/>
    </w:rPr>
  </w:style>
  <w:style w:type="character" w:customStyle="1" w:styleId="ae">
    <w:name w:val="未处理的提及"/>
    <w:uiPriority w:val="99"/>
    <w:unhideWhenUsed/>
    <w:rsid w:val="006F0BFA"/>
    <w:rPr>
      <w:color w:val="605E5C"/>
      <w:shd w:val="clear" w:color="auto" w:fill="E1DFDD"/>
    </w:rPr>
  </w:style>
  <w:style w:type="character" w:customStyle="1" w:styleId="Char8">
    <w:name w:val="批注主题 Char"/>
    <w:link w:val="af"/>
    <w:locked/>
    <w:rsid w:val="006F0BFA"/>
    <w:rPr>
      <w:b/>
      <w:sz w:val="20"/>
    </w:rPr>
  </w:style>
  <w:style w:type="paragraph" w:styleId="af">
    <w:name w:val="annotation subject"/>
    <w:basedOn w:val="af0"/>
    <w:next w:val="af0"/>
    <w:link w:val="Char8"/>
    <w:rsid w:val="006F0BFA"/>
    <w:rPr>
      <w:b/>
    </w:rPr>
  </w:style>
  <w:style w:type="paragraph" w:styleId="af0">
    <w:name w:val="annotation text"/>
    <w:basedOn w:val="a"/>
    <w:link w:val="Char9"/>
    <w:rsid w:val="006F0BFA"/>
    <w:pPr>
      <w:jc w:val="left"/>
    </w:pPr>
    <w:rPr>
      <w:rFonts w:ascii="Calibri" w:hAnsi="Calibri"/>
      <w:kern w:val="0"/>
      <w:sz w:val="20"/>
    </w:rPr>
  </w:style>
  <w:style w:type="character" w:customStyle="1" w:styleId="Char9">
    <w:name w:val="批注文字 Char"/>
    <w:link w:val="af0"/>
    <w:locked/>
    <w:rsid w:val="006F0BFA"/>
    <w:rPr>
      <w:sz w:val="20"/>
    </w:rPr>
  </w:style>
  <w:style w:type="character" w:customStyle="1" w:styleId="paging-omit">
    <w:name w:val="paging-omit"/>
    <w:rsid w:val="006F0BFA"/>
    <w:rPr>
      <w:shd w:val="clear" w:color="auto" w:fill="E1E1E1"/>
    </w:rPr>
  </w:style>
  <w:style w:type="character" w:customStyle="1" w:styleId="Char12">
    <w:name w:val="标题 Char1"/>
    <w:uiPriority w:val="10"/>
    <w:rsid w:val="006F0BFA"/>
    <w:rPr>
      <w:rFonts w:ascii="Cambria" w:hAnsi="Cambria" w:cs="Times New Roman"/>
      <w:b/>
      <w:bCs/>
      <w:kern w:val="2"/>
      <w:sz w:val="32"/>
      <w:szCs w:val="32"/>
    </w:rPr>
  </w:style>
  <w:style w:type="character" w:customStyle="1" w:styleId="Chara">
    <w:name w:val="日期 Char"/>
    <w:link w:val="af1"/>
    <w:locked/>
    <w:rsid w:val="006F0BFA"/>
    <w:rPr>
      <w:sz w:val="20"/>
    </w:rPr>
  </w:style>
  <w:style w:type="paragraph" w:styleId="af1">
    <w:name w:val="Date"/>
    <w:basedOn w:val="a"/>
    <w:next w:val="a"/>
    <w:link w:val="Chara"/>
    <w:rsid w:val="006F0BFA"/>
    <w:rPr>
      <w:rFonts w:ascii="Calibri" w:hAnsi="Calibri"/>
      <w:kern w:val="0"/>
      <w:sz w:val="20"/>
    </w:rPr>
  </w:style>
  <w:style w:type="character" w:customStyle="1" w:styleId="3Char0">
    <w:name w:val="正文文本缩进 3 Char"/>
    <w:link w:val="30"/>
    <w:locked/>
    <w:rsid w:val="006F0BFA"/>
    <w:rPr>
      <w:sz w:val="16"/>
    </w:rPr>
  </w:style>
  <w:style w:type="paragraph" w:styleId="30">
    <w:name w:val="Body Text Indent 3"/>
    <w:basedOn w:val="a"/>
    <w:link w:val="3Char0"/>
    <w:rsid w:val="006F0BFA"/>
    <w:pPr>
      <w:autoSpaceDE w:val="0"/>
      <w:autoSpaceDN w:val="0"/>
      <w:adjustRightInd w:val="0"/>
      <w:spacing w:line="560" w:lineRule="exact"/>
      <w:ind w:leftChars="237" w:left="540" w:hangingChars="15" w:hanging="42"/>
      <w:jc w:val="left"/>
    </w:pPr>
    <w:rPr>
      <w:rFonts w:ascii="Calibri" w:hAnsi="Calibri"/>
      <w:kern w:val="0"/>
      <w:sz w:val="16"/>
    </w:rPr>
  </w:style>
  <w:style w:type="character" w:customStyle="1" w:styleId="Char13">
    <w:name w:val="页脚 Char1"/>
    <w:locked/>
    <w:rsid w:val="006F0BFA"/>
    <w:rPr>
      <w:sz w:val="18"/>
    </w:rPr>
  </w:style>
  <w:style w:type="character" w:customStyle="1" w:styleId="1b">
    <w:name w:val="正文文本首行缩进 字符1"/>
    <w:uiPriority w:val="99"/>
    <w:semiHidden/>
    <w:rsid w:val="006F0BFA"/>
  </w:style>
  <w:style w:type="character" w:customStyle="1" w:styleId="Charb">
    <w:name w:val="批注框文本 Char"/>
    <w:link w:val="af2"/>
    <w:rsid w:val="006F0BFA"/>
    <w:rPr>
      <w:sz w:val="18"/>
      <w:szCs w:val="18"/>
    </w:rPr>
  </w:style>
  <w:style w:type="paragraph" w:styleId="af2">
    <w:name w:val="Balloon Text"/>
    <w:basedOn w:val="a"/>
    <w:link w:val="Charb"/>
    <w:rsid w:val="006F0BFA"/>
    <w:rPr>
      <w:rFonts w:ascii="Calibri" w:hAnsi="Calibri"/>
      <w:kern w:val="0"/>
      <w:sz w:val="18"/>
      <w:szCs w:val="18"/>
    </w:rPr>
  </w:style>
  <w:style w:type="character" w:customStyle="1" w:styleId="pt11">
    <w:name w:val="pt11"/>
    <w:rsid w:val="006F0BFA"/>
    <w:rPr>
      <w:b/>
      <w:bCs/>
      <w:strike w:val="0"/>
      <w:dstrike w:val="0"/>
      <w:color w:val="FF6600"/>
      <w:sz w:val="18"/>
      <w:szCs w:val="18"/>
      <w:u w:val="none"/>
    </w:rPr>
  </w:style>
  <w:style w:type="character" w:customStyle="1" w:styleId="Charc">
    <w:name w:val="列出段落 Char"/>
    <w:link w:val="1c"/>
    <w:locked/>
    <w:rsid w:val="006F0BFA"/>
    <w:rPr>
      <w:rFonts w:ascii="Calibri" w:hAnsi="Calibri"/>
    </w:rPr>
  </w:style>
  <w:style w:type="paragraph" w:customStyle="1" w:styleId="1c">
    <w:name w:val="列出段落1"/>
    <w:basedOn w:val="a"/>
    <w:link w:val="Charc"/>
    <w:qFormat/>
    <w:rsid w:val="006F0BFA"/>
    <w:pPr>
      <w:ind w:firstLineChars="200" w:firstLine="420"/>
    </w:pPr>
    <w:rPr>
      <w:rFonts w:ascii="Calibri" w:hAnsi="Calibri"/>
      <w:kern w:val="0"/>
      <w:sz w:val="20"/>
    </w:rPr>
  </w:style>
  <w:style w:type="character" w:styleId="af3">
    <w:name w:val="annotation reference"/>
    <w:rsid w:val="006F0BFA"/>
    <w:rPr>
      <w:sz w:val="21"/>
    </w:rPr>
  </w:style>
  <w:style w:type="character" w:customStyle="1" w:styleId="v151">
    <w:name w:val="v151"/>
    <w:rsid w:val="006F0BFA"/>
    <w:rPr>
      <w:sz w:val="18"/>
    </w:rPr>
  </w:style>
  <w:style w:type="character" w:styleId="af4">
    <w:name w:val="Hyperlink"/>
    <w:uiPriority w:val="99"/>
    <w:rsid w:val="006F0BFA"/>
    <w:rPr>
      <w:color w:val="000000"/>
      <w:u w:val="none"/>
    </w:rPr>
  </w:style>
  <w:style w:type="character" w:styleId="af5">
    <w:name w:val="Emphasis"/>
    <w:qFormat/>
    <w:rsid w:val="006F0BFA"/>
    <w:rPr>
      <w:b w:val="0"/>
      <w:bCs w:val="0"/>
      <w:i w:val="0"/>
      <w:iCs w:val="0"/>
      <w:color w:val="CC0033"/>
    </w:rPr>
  </w:style>
  <w:style w:type="character" w:styleId="af6">
    <w:name w:val="page number"/>
    <w:basedOn w:val="a1"/>
    <w:rsid w:val="006F0BFA"/>
  </w:style>
  <w:style w:type="character" w:styleId="af7">
    <w:name w:val="Strong"/>
    <w:qFormat/>
    <w:rsid w:val="006F0BFA"/>
    <w:rPr>
      <w:b/>
    </w:rPr>
  </w:style>
  <w:style w:type="character" w:customStyle="1" w:styleId="font51">
    <w:name w:val="font51"/>
    <w:rsid w:val="006F0BFA"/>
    <w:rPr>
      <w:rFonts w:ascii="Times New Roman" w:hAnsi="Times New Roman"/>
      <w:color w:val="000000"/>
      <w:sz w:val="21"/>
      <w:u w:val="none"/>
    </w:rPr>
  </w:style>
  <w:style w:type="character" w:customStyle="1" w:styleId="Chard">
    <w:name w:val="纯文本 Char"/>
    <w:link w:val="af8"/>
    <w:locked/>
    <w:rsid w:val="006F0BFA"/>
    <w:rPr>
      <w:rFonts w:ascii="宋体" w:eastAsia="华文宋体" w:hAnsi="Courier New"/>
      <w:sz w:val="28"/>
    </w:rPr>
  </w:style>
  <w:style w:type="paragraph" w:styleId="af8">
    <w:name w:val="Plain Text"/>
    <w:basedOn w:val="a"/>
    <w:link w:val="Chard"/>
    <w:qFormat/>
    <w:rsid w:val="006F0BFA"/>
    <w:rPr>
      <w:rFonts w:ascii="宋体" w:eastAsia="华文宋体" w:hAnsi="Courier New"/>
      <w:kern w:val="0"/>
      <w:sz w:val="28"/>
    </w:rPr>
  </w:style>
  <w:style w:type="character" w:customStyle="1" w:styleId="Chare">
    <w:name w:val="文档结构图 Char"/>
    <w:link w:val="af9"/>
    <w:locked/>
    <w:rsid w:val="006F0BFA"/>
    <w:rPr>
      <w:sz w:val="2"/>
      <w:shd w:val="clear" w:color="auto" w:fill="000080"/>
    </w:rPr>
  </w:style>
  <w:style w:type="paragraph" w:styleId="af9">
    <w:name w:val="Document Map"/>
    <w:basedOn w:val="a"/>
    <w:link w:val="Chare"/>
    <w:rsid w:val="006F0BFA"/>
    <w:pPr>
      <w:shd w:val="clear" w:color="auto" w:fill="000080"/>
    </w:pPr>
    <w:rPr>
      <w:rFonts w:ascii="Calibri" w:hAnsi="Calibri"/>
      <w:kern w:val="0"/>
      <w:sz w:val="2"/>
    </w:rPr>
  </w:style>
  <w:style w:type="character" w:customStyle="1" w:styleId="style1">
    <w:name w:val="style1"/>
    <w:rsid w:val="006F0BFA"/>
    <w:rPr>
      <w:rFonts w:ascii="Arial" w:hAnsi="Arial" w:cs="Arial" w:hint="default"/>
      <w:b w:val="0"/>
      <w:bCs w:val="0"/>
      <w:i w:val="0"/>
      <w:iCs w:val="0"/>
      <w:sz w:val="18"/>
      <w:szCs w:val="18"/>
    </w:rPr>
  </w:style>
  <w:style w:type="character" w:customStyle="1" w:styleId="1d">
    <w:name w:val="批注文字 字符1"/>
    <w:uiPriority w:val="99"/>
    <w:semiHidden/>
    <w:rsid w:val="006F0BFA"/>
    <w:rPr>
      <w:kern w:val="2"/>
      <w:sz w:val="21"/>
    </w:rPr>
  </w:style>
  <w:style w:type="character" w:customStyle="1" w:styleId="textbox3">
    <w:name w:val="textbox3"/>
    <w:basedOn w:val="a1"/>
    <w:rsid w:val="006F0BFA"/>
  </w:style>
  <w:style w:type="character" w:customStyle="1" w:styleId="211">
    <w:name w:val="正文文本 2 字符1"/>
    <w:uiPriority w:val="99"/>
    <w:semiHidden/>
    <w:rsid w:val="006F0BFA"/>
    <w:rPr>
      <w:kern w:val="2"/>
      <w:sz w:val="21"/>
    </w:rPr>
  </w:style>
  <w:style w:type="character" w:styleId="afa">
    <w:name w:val="FollowedHyperlink"/>
    <w:rsid w:val="006F0BFA"/>
    <w:rPr>
      <w:color w:val="000000"/>
      <w:u w:val="none"/>
    </w:rPr>
  </w:style>
  <w:style w:type="character" w:customStyle="1" w:styleId="3Char1">
    <w:name w:val="正文文本 3 Char"/>
    <w:link w:val="32"/>
    <w:locked/>
    <w:rsid w:val="006F0BFA"/>
    <w:rPr>
      <w:sz w:val="16"/>
    </w:rPr>
  </w:style>
  <w:style w:type="paragraph" w:styleId="32">
    <w:name w:val="Body Text 3"/>
    <w:basedOn w:val="a"/>
    <w:link w:val="3Char1"/>
    <w:rsid w:val="006F0BFA"/>
    <w:rPr>
      <w:rFonts w:ascii="Calibri" w:hAnsi="Calibri"/>
      <w:kern w:val="0"/>
      <w:sz w:val="16"/>
    </w:rPr>
  </w:style>
  <w:style w:type="character" w:customStyle="1" w:styleId="Char14">
    <w:name w:val="页眉 Char1"/>
    <w:locked/>
    <w:rsid w:val="006F0BFA"/>
    <w:rPr>
      <w:sz w:val="18"/>
    </w:rPr>
  </w:style>
  <w:style w:type="character" w:customStyle="1" w:styleId="font41">
    <w:name w:val="font41"/>
    <w:rsid w:val="006F0BFA"/>
    <w:rPr>
      <w:rFonts w:ascii="Times New Roman" w:hAnsi="Times New Roman"/>
      <w:color w:val="000000"/>
      <w:sz w:val="21"/>
      <w:u w:val="none"/>
    </w:rPr>
  </w:style>
  <w:style w:type="character" w:customStyle="1" w:styleId="CharChar1">
    <w:name w:val="Char Char1"/>
    <w:rsid w:val="006F0BFA"/>
    <w:rPr>
      <w:rFonts w:ascii="宋体" w:eastAsia="宋体" w:hAnsi="Courier New"/>
      <w:kern w:val="2"/>
      <w:sz w:val="21"/>
      <w:lang w:val="en-US" w:eastAsia="zh-CN" w:bidi="ar-SA"/>
    </w:rPr>
  </w:style>
  <w:style w:type="character" w:customStyle="1" w:styleId="1e">
    <w:name w:val="批注主题 字符1"/>
    <w:uiPriority w:val="99"/>
    <w:semiHidden/>
    <w:rsid w:val="006F0BFA"/>
    <w:rPr>
      <w:b/>
      <w:bCs/>
      <w:kern w:val="2"/>
      <w:sz w:val="21"/>
    </w:rPr>
  </w:style>
  <w:style w:type="character" w:customStyle="1" w:styleId="button">
    <w:name w:val="button"/>
    <w:basedOn w:val="a1"/>
    <w:rsid w:val="006F0BFA"/>
  </w:style>
  <w:style w:type="paragraph" w:customStyle="1" w:styleId="Style2">
    <w:name w:val="_Style 2"/>
    <w:basedOn w:val="a"/>
    <w:rsid w:val="006F0BFA"/>
    <w:pPr>
      <w:spacing w:line="360" w:lineRule="auto"/>
      <w:ind w:firstLineChars="200" w:firstLine="420"/>
    </w:pPr>
    <w:rPr>
      <w:rFonts w:ascii="Calibri" w:hAnsi="Calibri"/>
      <w:sz w:val="24"/>
      <w:szCs w:val="22"/>
    </w:rPr>
  </w:style>
  <w:style w:type="paragraph" w:customStyle="1" w:styleId="p0">
    <w:name w:val="p0"/>
    <w:basedOn w:val="a"/>
    <w:rsid w:val="006F0BFA"/>
    <w:pPr>
      <w:widowControl/>
    </w:pPr>
    <w:rPr>
      <w:rFonts w:ascii="Cambria" w:hAnsi="Cambria" w:cs="宋体"/>
      <w:kern w:val="0"/>
      <w:sz w:val="24"/>
      <w:szCs w:val="24"/>
    </w:rPr>
  </w:style>
  <w:style w:type="paragraph" w:customStyle="1" w:styleId="1f">
    <w:name w:val="缺省文本:1"/>
    <w:basedOn w:val="a"/>
    <w:rsid w:val="006F0BFA"/>
    <w:pPr>
      <w:autoSpaceDE w:val="0"/>
      <w:autoSpaceDN w:val="0"/>
      <w:adjustRightInd w:val="0"/>
      <w:spacing w:line="480" w:lineRule="exact"/>
      <w:jc w:val="left"/>
    </w:pPr>
    <w:rPr>
      <w:rFonts w:ascii="宋体"/>
      <w:kern w:val="0"/>
      <w:sz w:val="24"/>
      <w:szCs w:val="24"/>
    </w:rPr>
  </w:style>
  <w:style w:type="paragraph" w:customStyle="1" w:styleId="xl71">
    <w:name w:val="xl71"/>
    <w:basedOn w:val="a"/>
    <w:rsid w:val="006F0B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afb">
    <w:name w:val="文档正文"/>
    <w:basedOn w:val="a"/>
    <w:rsid w:val="006F0BFA"/>
    <w:pPr>
      <w:adjustRightInd w:val="0"/>
      <w:spacing w:line="480" w:lineRule="atLeast"/>
      <w:ind w:firstLine="567"/>
      <w:textAlignment w:val="baseline"/>
    </w:pPr>
    <w:rPr>
      <w:rFonts w:ascii="Arial" w:hAnsi="Arial"/>
      <w:spacing w:val="8"/>
      <w:kern w:val="0"/>
      <w:sz w:val="24"/>
    </w:rPr>
  </w:style>
  <w:style w:type="paragraph" w:customStyle="1" w:styleId="CharCharChar0">
    <w:name w:val="Char Char Char"/>
    <w:basedOn w:val="a"/>
    <w:rsid w:val="006F0BFA"/>
    <w:rPr>
      <w:rFonts w:ascii="Tahoma" w:hAnsi="Tahoma"/>
      <w:sz w:val="24"/>
    </w:rPr>
  </w:style>
  <w:style w:type="paragraph" w:customStyle="1" w:styleId="font7">
    <w:name w:val="font7"/>
    <w:basedOn w:val="a"/>
    <w:rsid w:val="006F0BFA"/>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
    <w:rsid w:val="006F0BFA"/>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rsid w:val="006F0BF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x12">
    <w:name w:val="px12"/>
    <w:basedOn w:val="a"/>
    <w:rsid w:val="006F0BFA"/>
    <w:pPr>
      <w:widowControl/>
      <w:spacing w:before="100" w:beforeAutospacing="1" w:after="100" w:afterAutospacing="1" w:line="257" w:lineRule="atLeast"/>
      <w:jc w:val="left"/>
    </w:pPr>
    <w:rPr>
      <w:rFonts w:ascii="宋体" w:hAnsi="宋体"/>
      <w:color w:val="000000"/>
      <w:kern w:val="0"/>
      <w:sz w:val="15"/>
      <w:szCs w:val="15"/>
    </w:rPr>
  </w:style>
  <w:style w:type="paragraph" w:customStyle="1" w:styleId="40">
    <w:name w:val="标题4"/>
    <w:basedOn w:val="a"/>
    <w:rsid w:val="006F0BFA"/>
    <w:pPr>
      <w:ind w:firstLineChars="200" w:firstLine="560"/>
      <w:outlineLvl w:val="3"/>
    </w:pPr>
    <w:rPr>
      <w:rFonts w:ascii="宋体" w:hAnsi="宋体"/>
      <w:sz w:val="28"/>
      <w:szCs w:val="24"/>
    </w:rPr>
  </w:style>
  <w:style w:type="paragraph" w:customStyle="1" w:styleId="1f0">
    <w:name w:val="纯文本1"/>
    <w:basedOn w:val="a"/>
    <w:rsid w:val="006F0BFA"/>
    <w:pPr>
      <w:suppressAutoHyphens/>
    </w:pPr>
    <w:rPr>
      <w:rFonts w:ascii="宋体" w:hAnsi="宋体"/>
      <w:kern w:val="1"/>
      <w:lang w:eastAsia="ar-SA"/>
    </w:rPr>
  </w:style>
  <w:style w:type="paragraph" w:customStyle="1" w:styleId="xl70">
    <w:name w:val="xl70"/>
    <w:basedOn w:val="a"/>
    <w:rsid w:val="006F0B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afc">
    <w:name w:val="表格内文字"/>
    <w:basedOn w:val="af8"/>
    <w:rsid w:val="006F0BFA"/>
    <w:pPr>
      <w:adjustRightInd w:val="0"/>
    </w:pPr>
    <w:rPr>
      <w:rFonts w:cs="Courier New"/>
      <w:color w:val="000000"/>
      <w:szCs w:val="21"/>
      <w:lang w:val="en-GB"/>
    </w:rPr>
  </w:style>
  <w:style w:type="paragraph" w:customStyle="1" w:styleId="33">
    <w:name w:val="标3"/>
    <w:basedOn w:val="a"/>
    <w:rsid w:val="006F0BFA"/>
    <w:pPr>
      <w:adjustRightInd w:val="0"/>
      <w:outlineLvl w:val="2"/>
    </w:pPr>
    <w:rPr>
      <w:rFonts w:ascii="宋体" w:hAnsi="宋体"/>
      <w:bCs/>
      <w:szCs w:val="21"/>
    </w:rPr>
  </w:style>
  <w:style w:type="paragraph" w:customStyle="1" w:styleId="Charf">
    <w:name w:val="Char"/>
    <w:basedOn w:val="a"/>
    <w:rsid w:val="006F0BFA"/>
  </w:style>
  <w:style w:type="paragraph" w:customStyle="1" w:styleId="font8">
    <w:name w:val="font8"/>
    <w:basedOn w:val="a"/>
    <w:rsid w:val="006F0BFA"/>
    <w:pPr>
      <w:widowControl/>
      <w:spacing w:before="100" w:beforeAutospacing="1" w:after="100" w:afterAutospacing="1"/>
      <w:jc w:val="left"/>
    </w:pPr>
    <w:rPr>
      <w:rFonts w:ascii="宋体" w:hAnsi="宋体" w:hint="eastAsia"/>
      <w:color w:val="000000"/>
      <w:kern w:val="0"/>
      <w:sz w:val="32"/>
      <w:szCs w:val="32"/>
    </w:rPr>
  </w:style>
  <w:style w:type="paragraph" w:customStyle="1" w:styleId="H-TextFormat">
    <w:name w:val="H-TextFormat"/>
    <w:rsid w:val="006F0BFA"/>
    <w:pPr>
      <w:autoSpaceDE w:val="0"/>
      <w:autoSpaceDN w:val="0"/>
      <w:adjustRightInd w:val="0"/>
    </w:pPr>
    <w:rPr>
      <w:rFonts w:ascii="Arial" w:hAnsi="Arial" w:cs="Arial"/>
      <w:sz w:val="22"/>
      <w:szCs w:val="22"/>
      <w:lang w:eastAsia="en-US"/>
    </w:rPr>
  </w:style>
  <w:style w:type="paragraph" w:customStyle="1" w:styleId="23">
    <w:name w:val="列出段落2"/>
    <w:basedOn w:val="a"/>
    <w:rsid w:val="006F0BFA"/>
    <w:pPr>
      <w:adjustRightInd w:val="0"/>
      <w:spacing w:line="360" w:lineRule="atLeast"/>
      <w:ind w:firstLineChars="200" w:firstLine="420"/>
      <w:textAlignment w:val="baseline"/>
    </w:pPr>
    <w:rPr>
      <w:kern w:val="0"/>
      <w:sz w:val="20"/>
    </w:rPr>
  </w:style>
  <w:style w:type="paragraph" w:customStyle="1" w:styleId="Charf0">
    <w:name w:val="Char"/>
    <w:basedOn w:val="a"/>
    <w:next w:val="a"/>
    <w:rsid w:val="006F0BFA"/>
    <w:pPr>
      <w:widowControl/>
      <w:spacing w:line="360" w:lineRule="auto"/>
      <w:jc w:val="left"/>
    </w:pPr>
    <w:rPr>
      <w:szCs w:val="24"/>
    </w:rPr>
  </w:style>
  <w:style w:type="paragraph" w:customStyle="1" w:styleId="xl69">
    <w:name w:val="xl69"/>
    <w:basedOn w:val="a"/>
    <w:rsid w:val="006F0B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afd">
    <w:name w:val="没有缩进（为图形使用）"/>
    <w:basedOn w:val="a"/>
    <w:rsid w:val="006F0BFA"/>
    <w:pPr>
      <w:spacing w:before="120" w:after="120" w:line="360" w:lineRule="auto"/>
    </w:pPr>
    <w:rPr>
      <w:sz w:val="24"/>
    </w:rPr>
  </w:style>
  <w:style w:type="paragraph" w:customStyle="1" w:styleId="afe">
    <w:name w:val="缺省文本"/>
    <w:basedOn w:val="a"/>
    <w:rsid w:val="006F0BFA"/>
    <w:pPr>
      <w:autoSpaceDE w:val="0"/>
      <w:autoSpaceDN w:val="0"/>
      <w:adjustRightInd w:val="0"/>
      <w:jc w:val="left"/>
    </w:pPr>
    <w:rPr>
      <w:kern w:val="0"/>
      <w:sz w:val="24"/>
      <w:szCs w:val="24"/>
    </w:rPr>
  </w:style>
  <w:style w:type="paragraph" w:customStyle="1" w:styleId="aff">
    <w:name w:val="项目"/>
    <w:basedOn w:val="a"/>
    <w:rsid w:val="006F0BFA"/>
    <w:pPr>
      <w:tabs>
        <w:tab w:val="left" w:pos="1170"/>
      </w:tabs>
      <w:spacing w:before="120" w:after="120" w:line="360" w:lineRule="auto"/>
      <w:ind w:left="1170" w:hanging="360"/>
      <w:jc w:val="left"/>
      <w:textAlignment w:val="baseline"/>
    </w:pPr>
    <w:rPr>
      <w:rFonts w:ascii="宋体"/>
      <w:kern w:val="0"/>
      <w:sz w:val="24"/>
    </w:rPr>
  </w:style>
  <w:style w:type="paragraph" w:customStyle="1" w:styleId="1f1">
    <w:name w:val="正文 1"/>
    <w:basedOn w:val="a"/>
    <w:rsid w:val="006F0BFA"/>
    <w:pPr>
      <w:widowControl/>
      <w:adjustRightInd w:val="0"/>
      <w:snapToGrid w:val="0"/>
      <w:spacing w:before="30" w:after="30" w:line="300" w:lineRule="auto"/>
      <w:ind w:left="680"/>
    </w:pPr>
    <w:rPr>
      <w:sz w:val="18"/>
    </w:rPr>
  </w:style>
  <w:style w:type="paragraph" w:customStyle="1" w:styleId="Style4">
    <w:name w:val="_Style 4"/>
    <w:basedOn w:val="a"/>
    <w:rsid w:val="006F0BFA"/>
    <w:pPr>
      <w:widowControl/>
      <w:ind w:firstLineChars="200" w:firstLine="420"/>
      <w:jc w:val="left"/>
    </w:pPr>
    <w:rPr>
      <w:kern w:val="0"/>
      <w:sz w:val="22"/>
      <w:szCs w:val="22"/>
      <w:lang w:eastAsia="en-US"/>
    </w:rPr>
  </w:style>
  <w:style w:type="paragraph" w:customStyle="1" w:styleId="Bullet">
    <w:name w:val="Bullet"/>
    <w:basedOn w:val="a"/>
    <w:rsid w:val="006F0BFA"/>
    <w:pPr>
      <w:autoSpaceDE w:val="0"/>
      <w:autoSpaceDN w:val="0"/>
      <w:adjustRightInd w:val="0"/>
      <w:ind w:left="288" w:hanging="288"/>
      <w:jc w:val="left"/>
    </w:pPr>
    <w:rPr>
      <w:kern w:val="0"/>
      <w:sz w:val="24"/>
      <w:szCs w:val="24"/>
    </w:rPr>
  </w:style>
  <w:style w:type="paragraph" w:customStyle="1" w:styleId="Style10">
    <w:name w:val="_Style 1"/>
    <w:basedOn w:val="a"/>
    <w:qFormat/>
    <w:rsid w:val="006F0BFA"/>
    <w:pPr>
      <w:ind w:firstLineChars="200" w:firstLine="420"/>
    </w:pPr>
    <w:rPr>
      <w:kern w:val="0"/>
      <w:sz w:val="20"/>
      <w:szCs w:val="24"/>
    </w:rPr>
  </w:style>
  <w:style w:type="paragraph" w:customStyle="1" w:styleId="CharCharCharChar1">
    <w:name w:val="Char Char Char Char1"/>
    <w:basedOn w:val="a"/>
    <w:rsid w:val="006F0BFA"/>
  </w:style>
  <w:style w:type="paragraph" w:customStyle="1" w:styleId="aff0">
    <w:name w:val="国内正文"/>
    <w:basedOn w:val="a"/>
    <w:rsid w:val="006F0BFA"/>
    <w:rPr>
      <w:sz w:val="28"/>
      <w:szCs w:val="28"/>
    </w:rPr>
  </w:style>
  <w:style w:type="paragraph" w:customStyle="1" w:styleId="CharCharChar1Char">
    <w:name w:val="Char Char Char1 Char"/>
    <w:basedOn w:val="a"/>
    <w:rsid w:val="006F0BFA"/>
    <w:pPr>
      <w:widowControl/>
      <w:spacing w:after="160" w:line="240" w:lineRule="exact"/>
      <w:jc w:val="left"/>
    </w:pPr>
    <w:rPr>
      <w:rFonts w:ascii="Verdana" w:hAnsi="Verdana"/>
      <w:kern w:val="0"/>
      <w:sz w:val="20"/>
      <w:lang w:eastAsia="en-US"/>
    </w:rPr>
  </w:style>
  <w:style w:type="paragraph" w:customStyle="1" w:styleId="font6">
    <w:name w:val="font6"/>
    <w:basedOn w:val="a"/>
    <w:rsid w:val="006F0BF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1Char">
    <w:name w:val="Char Char Char Char Char Char Char1 Char"/>
    <w:basedOn w:val="a"/>
    <w:rsid w:val="006F0BFA"/>
    <w:rPr>
      <w:rFonts w:ascii="Tahoma" w:hAnsi="Tahoma"/>
      <w:sz w:val="24"/>
    </w:rPr>
  </w:style>
  <w:style w:type="paragraph" w:customStyle="1" w:styleId="DefaultText">
    <w:name w:val="Default Text"/>
    <w:basedOn w:val="a"/>
    <w:rsid w:val="006F0BFA"/>
    <w:pPr>
      <w:autoSpaceDE w:val="0"/>
      <w:autoSpaceDN w:val="0"/>
      <w:adjustRightInd w:val="0"/>
      <w:jc w:val="left"/>
    </w:pPr>
    <w:rPr>
      <w:kern w:val="0"/>
      <w:sz w:val="24"/>
      <w:szCs w:val="24"/>
    </w:rPr>
  </w:style>
  <w:style w:type="paragraph" w:customStyle="1" w:styleId="Char15">
    <w:name w:val="Char1"/>
    <w:basedOn w:val="a"/>
    <w:rsid w:val="006F0BFA"/>
    <w:pPr>
      <w:adjustRightInd w:val="0"/>
      <w:spacing w:line="360" w:lineRule="auto"/>
    </w:pPr>
    <w:rPr>
      <w:kern w:val="0"/>
      <w:sz w:val="24"/>
    </w:rPr>
  </w:style>
  <w:style w:type="paragraph" w:customStyle="1" w:styleId="Normal6">
    <w:name w:val="Normal_6"/>
    <w:qFormat/>
    <w:rsid w:val="006F0BFA"/>
    <w:rPr>
      <w:rFonts w:ascii="Times New Roman" w:hAnsi="Times New Roman"/>
      <w:sz w:val="21"/>
      <w:szCs w:val="22"/>
    </w:rPr>
  </w:style>
  <w:style w:type="paragraph" w:customStyle="1" w:styleId="reader-word-layer">
    <w:name w:val="reader-word-layer"/>
    <w:basedOn w:val="a"/>
    <w:rsid w:val="006F0BFA"/>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
    <w:rsid w:val="006F0BFA"/>
    <w:rPr>
      <w:sz w:val="24"/>
    </w:rPr>
  </w:style>
  <w:style w:type="paragraph" w:customStyle="1" w:styleId="1f2">
    <w:name w:val="样式1"/>
    <w:basedOn w:val="a"/>
    <w:next w:val="4"/>
    <w:rsid w:val="006F0BFA"/>
    <w:pPr>
      <w:suppressAutoHyphens/>
      <w:spacing w:line="360" w:lineRule="auto"/>
      <w:ind w:firstLine="420"/>
    </w:pPr>
    <w:rPr>
      <w:rFonts w:ascii="宋体"/>
      <w:szCs w:val="21"/>
      <w:lang w:eastAsia="ar-SA"/>
    </w:rPr>
  </w:style>
  <w:style w:type="paragraph" w:customStyle="1" w:styleId="320">
    <w:name w:val="标题3——2"/>
    <w:basedOn w:val="3"/>
    <w:next w:val="a0"/>
    <w:rsid w:val="006F0BFA"/>
    <w:pPr>
      <w:numPr>
        <w:numId w:val="0"/>
      </w:numPr>
      <w:tabs>
        <w:tab w:val="left" w:pos="2160"/>
        <w:tab w:val="right" w:leader="dot" w:pos="8777"/>
      </w:tabs>
      <w:spacing w:beforeLines="100" w:after="0" w:line="240" w:lineRule="auto"/>
      <w:ind w:left="851" w:hanging="851"/>
      <w:outlineLvl w:val="9"/>
    </w:pPr>
    <w:rPr>
      <w:rFonts w:ascii="黑体" w:eastAsia="黑体" w:hAnsi="宋体"/>
      <w:sz w:val="30"/>
      <w:szCs w:val="30"/>
    </w:rPr>
  </w:style>
  <w:style w:type="paragraph" w:customStyle="1" w:styleId="MMTopic1">
    <w:name w:val="MM Topic 1"/>
    <w:basedOn w:val="1"/>
    <w:rsid w:val="006F0BFA"/>
    <w:pPr>
      <w:numPr>
        <w:numId w:val="1"/>
      </w:numPr>
      <w:spacing w:line="576" w:lineRule="auto"/>
    </w:pPr>
  </w:style>
  <w:style w:type="paragraph" w:customStyle="1" w:styleId="CharCharCharChar">
    <w:name w:val="Char Char Char Char"/>
    <w:basedOn w:val="a"/>
    <w:rsid w:val="006F0BFA"/>
    <w:rPr>
      <w:sz w:val="24"/>
    </w:rPr>
  </w:style>
  <w:style w:type="paragraph" w:customStyle="1" w:styleId="111">
    <w:name w:val="列出段落111"/>
    <w:basedOn w:val="a"/>
    <w:rsid w:val="006F0BFA"/>
    <w:pPr>
      <w:ind w:firstLineChars="200" w:firstLine="420"/>
    </w:pPr>
  </w:style>
  <w:style w:type="paragraph" w:customStyle="1" w:styleId="Pa6">
    <w:name w:val="Pa6"/>
    <w:basedOn w:val="a"/>
    <w:next w:val="a"/>
    <w:rsid w:val="006F0BFA"/>
    <w:pPr>
      <w:autoSpaceDE w:val="0"/>
      <w:autoSpaceDN w:val="0"/>
      <w:adjustRightInd w:val="0"/>
      <w:spacing w:line="241" w:lineRule="atLeast"/>
      <w:jc w:val="left"/>
    </w:pPr>
    <w:rPr>
      <w:rFonts w:ascii="DTLArgoTLight" w:eastAsia="DTLArgoTLight"/>
      <w:kern w:val="0"/>
      <w:sz w:val="24"/>
    </w:rPr>
  </w:style>
  <w:style w:type="paragraph" w:customStyle="1" w:styleId="aff1">
    <w:name w:val="一级标题"/>
    <w:basedOn w:val="a"/>
    <w:next w:val="aff2"/>
    <w:rsid w:val="006F0BFA"/>
    <w:pPr>
      <w:tabs>
        <w:tab w:val="left" w:pos="425"/>
        <w:tab w:val="left" w:pos="1418"/>
      </w:tabs>
      <w:spacing w:afterLines="100"/>
      <w:ind w:left="850" w:hanging="425"/>
      <w:outlineLvl w:val="0"/>
    </w:pPr>
    <w:rPr>
      <w:rFonts w:ascii="黑体" w:eastAsia="黑体"/>
      <w:sz w:val="30"/>
      <w:szCs w:val="28"/>
    </w:rPr>
  </w:style>
  <w:style w:type="paragraph" w:customStyle="1" w:styleId="aff2">
    <w:name w:val="二级标题"/>
    <w:basedOn w:val="a"/>
    <w:next w:val="aff3"/>
    <w:rsid w:val="006F0BFA"/>
    <w:pPr>
      <w:tabs>
        <w:tab w:val="left" w:pos="992"/>
      </w:tabs>
      <w:ind w:left="992" w:hanging="567"/>
      <w:outlineLvl w:val="1"/>
    </w:pPr>
    <w:rPr>
      <w:rFonts w:ascii="黑体" w:eastAsia="黑体"/>
      <w:sz w:val="28"/>
      <w:szCs w:val="24"/>
    </w:rPr>
  </w:style>
  <w:style w:type="paragraph" w:customStyle="1" w:styleId="aff3">
    <w:name w:val="文章正文"/>
    <w:basedOn w:val="a"/>
    <w:rsid w:val="006F0BF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aff4">
    <w:name w:val="表头文本"/>
    <w:basedOn w:val="a"/>
    <w:rsid w:val="006F0BFA"/>
    <w:pPr>
      <w:autoSpaceDE w:val="0"/>
      <w:autoSpaceDN w:val="0"/>
      <w:adjustRightInd w:val="0"/>
      <w:jc w:val="center"/>
    </w:pPr>
    <w:rPr>
      <w:b/>
      <w:kern w:val="0"/>
      <w:sz w:val="24"/>
    </w:rPr>
  </w:style>
  <w:style w:type="paragraph" w:customStyle="1" w:styleId="24">
    <w:name w:val="国内标题2"/>
    <w:basedOn w:val="2"/>
    <w:rsid w:val="006F0BFA"/>
    <w:pPr>
      <w:keepNext w:val="0"/>
      <w:keepLines w:val="0"/>
      <w:numPr>
        <w:ilvl w:val="0"/>
        <w:numId w:val="0"/>
      </w:numPr>
      <w:adjustRightInd w:val="0"/>
      <w:snapToGrid w:val="0"/>
      <w:spacing w:before="0" w:after="0" w:line="360" w:lineRule="auto"/>
      <w:jc w:val="center"/>
    </w:pPr>
    <w:rPr>
      <w:rFonts w:ascii="Dotum" w:eastAsia="仿宋_GB2312" w:hAnsi="Dotum"/>
      <w:bCs/>
      <w:szCs w:val="32"/>
    </w:rPr>
  </w:style>
  <w:style w:type="paragraph" w:customStyle="1" w:styleId="CharCharCharChar0">
    <w:name w:val="Char Char Char Char"/>
    <w:basedOn w:val="a"/>
    <w:rsid w:val="006F0BFA"/>
    <w:rPr>
      <w:sz w:val="24"/>
    </w:rPr>
  </w:style>
  <w:style w:type="paragraph" w:customStyle="1" w:styleId="font5">
    <w:name w:val="font5"/>
    <w:basedOn w:val="a"/>
    <w:rsid w:val="006F0BFA"/>
    <w:pPr>
      <w:widowControl/>
      <w:spacing w:before="100" w:beforeAutospacing="1" w:after="100" w:afterAutospacing="1"/>
      <w:jc w:val="left"/>
    </w:pPr>
    <w:rPr>
      <w:rFonts w:ascii="宋体" w:hAnsi="宋体" w:hint="eastAsia"/>
      <w:kern w:val="0"/>
      <w:sz w:val="18"/>
      <w:szCs w:val="18"/>
    </w:rPr>
  </w:style>
  <w:style w:type="paragraph" w:customStyle="1" w:styleId="25">
    <w:name w:val="无间隔2"/>
    <w:rsid w:val="006F0BFA"/>
    <w:pPr>
      <w:widowControl w:val="0"/>
      <w:jc w:val="both"/>
    </w:pPr>
    <w:rPr>
      <w:rFonts w:ascii="Times New Roman" w:hAnsi="Times New Roman"/>
      <w:kern w:val="2"/>
      <w:sz w:val="21"/>
      <w:szCs w:val="24"/>
    </w:rPr>
  </w:style>
  <w:style w:type="paragraph" w:customStyle="1" w:styleId="Charf1">
    <w:name w:val="基本文字 Char"/>
    <w:basedOn w:val="a"/>
    <w:rsid w:val="006F0BFA"/>
    <w:pPr>
      <w:spacing w:before="156" w:line="400" w:lineRule="atLeast"/>
      <w:ind w:firstLineChars="225" w:firstLine="540"/>
    </w:pPr>
    <w:rPr>
      <w:sz w:val="24"/>
    </w:rPr>
  </w:style>
  <w:style w:type="paragraph" w:customStyle="1" w:styleId="Char16">
    <w:name w:val="Char1"/>
    <w:basedOn w:val="a"/>
    <w:rsid w:val="006F0BFA"/>
    <w:rPr>
      <w:szCs w:val="24"/>
    </w:rPr>
  </w:style>
  <w:style w:type="paragraph" w:customStyle="1" w:styleId="aff5">
    <w:name w:val="_"/>
    <w:basedOn w:val="a"/>
    <w:rsid w:val="006F0BFA"/>
    <w:pPr>
      <w:adjustRightInd w:val="0"/>
      <w:spacing w:line="360" w:lineRule="auto"/>
      <w:ind w:left="480" w:firstLineChars="200" w:firstLine="200"/>
      <w:textAlignment w:val="baseline"/>
    </w:pPr>
    <w:rPr>
      <w:kern w:val="0"/>
      <w:sz w:val="24"/>
    </w:rPr>
  </w:style>
  <w:style w:type="paragraph" w:customStyle="1" w:styleId="xl36">
    <w:name w:val="xl36"/>
    <w:basedOn w:val="a"/>
    <w:rsid w:val="006F0BFA"/>
    <w:pPr>
      <w:widowControl/>
      <w:pBdr>
        <w:bottom w:val="single" w:sz="4" w:space="0" w:color="auto"/>
      </w:pBdr>
      <w:spacing w:before="100" w:beforeAutospacing="1" w:after="100" w:afterAutospacing="1"/>
      <w:jc w:val="center"/>
      <w:textAlignment w:val="center"/>
    </w:pPr>
    <w:rPr>
      <w:rFonts w:ascii="Arial Unicode MS" w:hAnsi="Arial Unicode MS"/>
      <w:b/>
      <w:bCs/>
      <w:kern w:val="0"/>
      <w:sz w:val="36"/>
      <w:szCs w:val="36"/>
    </w:rPr>
  </w:style>
  <w:style w:type="paragraph" w:customStyle="1" w:styleId="Q19LGT012001">
    <w:name w:val="Q/19LGT01—2001"/>
    <w:basedOn w:val="a"/>
    <w:rsid w:val="006F0BFA"/>
    <w:pPr>
      <w:tabs>
        <w:tab w:val="left" w:pos="555"/>
      </w:tabs>
      <w:spacing w:line="360" w:lineRule="auto"/>
      <w:ind w:firstLineChars="200" w:firstLine="420"/>
    </w:pPr>
    <w:rPr>
      <w:rFonts w:ascii="宋体" w:hAnsi="宋体"/>
      <w:bCs/>
    </w:rPr>
  </w:style>
  <w:style w:type="paragraph" w:customStyle="1" w:styleId="aff6">
    <w:name w:val="图"/>
    <w:basedOn w:val="a"/>
    <w:next w:val="aff7"/>
    <w:qFormat/>
    <w:rsid w:val="006F0BFA"/>
    <w:pPr>
      <w:spacing w:line="312" w:lineRule="auto"/>
      <w:jc w:val="center"/>
    </w:pPr>
    <w:rPr>
      <w:szCs w:val="24"/>
    </w:rPr>
  </w:style>
  <w:style w:type="paragraph" w:styleId="aff7">
    <w:name w:val="caption"/>
    <w:basedOn w:val="a"/>
    <w:next w:val="a"/>
    <w:qFormat/>
    <w:rsid w:val="006F0BFA"/>
    <w:rPr>
      <w:rFonts w:ascii="等线 Light" w:eastAsia="黑体" w:hAnsi="等线 Light"/>
      <w:sz w:val="20"/>
    </w:rPr>
  </w:style>
  <w:style w:type="paragraph" w:customStyle="1" w:styleId="34">
    <w:name w:val="列出段落3"/>
    <w:basedOn w:val="a"/>
    <w:rsid w:val="006F0BF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8">
    <w:name w:val="正文（缩进）"/>
    <w:basedOn w:val="a"/>
    <w:rsid w:val="006F0BFA"/>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
    <w:rsid w:val="006F0BFA"/>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1CharCharCharChar">
    <w:name w:val="Char Char Char Char Char Char1 Char Char Char Char"/>
    <w:basedOn w:val="a"/>
    <w:rsid w:val="006F0BFA"/>
    <w:pPr>
      <w:widowControl/>
      <w:spacing w:after="160" w:line="240" w:lineRule="exact"/>
      <w:jc w:val="left"/>
    </w:pPr>
    <w:rPr>
      <w:rFonts w:ascii="Verdana" w:hAnsi="Verdana"/>
      <w:kern w:val="0"/>
      <w:sz w:val="20"/>
      <w:lang w:eastAsia="en-US"/>
    </w:rPr>
  </w:style>
  <w:style w:type="paragraph" w:customStyle="1" w:styleId="DL">
    <w:name w:val="D&amp;L"/>
    <w:basedOn w:val="a5"/>
    <w:rsid w:val="006F0BFA"/>
    <w:pPr>
      <w:pBdr>
        <w:bottom w:val="thinThickSmallGap" w:sz="18" w:space="1" w:color="auto"/>
      </w:pBdr>
      <w:adjustRightInd w:val="0"/>
      <w:snapToGrid/>
      <w:spacing w:line="240" w:lineRule="atLeast"/>
      <w:textAlignment w:val="baseline"/>
    </w:pPr>
    <w:rPr>
      <w:kern w:val="0"/>
      <w:sz w:val="24"/>
      <w:szCs w:val="20"/>
    </w:rPr>
  </w:style>
  <w:style w:type="paragraph" w:customStyle="1" w:styleId="aff9">
    <w:name w:val="默认"/>
    <w:rsid w:val="006F0BFA"/>
    <w:rPr>
      <w:rFonts w:ascii="Arial Unicode MS" w:hAnsi="Arial Unicode MS" w:cs="Arial Unicode MS"/>
      <w:color w:val="000000"/>
      <w:sz w:val="22"/>
      <w:szCs w:val="22"/>
      <w:lang w:val="zh-CN"/>
    </w:rPr>
  </w:style>
  <w:style w:type="paragraph" w:customStyle="1" w:styleId="DefaultText0">
    <w:name w:val="Default Text:"/>
    <w:basedOn w:val="a"/>
    <w:rsid w:val="006F0BFA"/>
    <w:pPr>
      <w:autoSpaceDE w:val="0"/>
      <w:autoSpaceDN w:val="0"/>
      <w:adjustRightInd w:val="0"/>
      <w:spacing w:line="216" w:lineRule="exact"/>
      <w:jc w:val="left"/>
    </w:pPr>
    <w:rPr>
      <w:kern w:val="0"/>
      <w:sz w:val="24"/>
      <w:szCs w:val="24"/>
    </w:rPr>
  </w:style>
  <w:style w:type="paragraph" w:customStyle="1" w:styleId="affa">
    <w:name w:val="正文段"/>
    <w:basedOn w:val="a"/>
    <w:rsid w:val="006F0BFA"/>
    <w:pPr>
      <w:widowControl/>
      <w:adjustRightInd w:val="0"/>
      <w:spacing w:after="240" w:line="360" w:lineRule="atLeast"/>
      <w:ind w:firstLine="454"/>
      <w:textAlignment w:val="bottom"/>
    </w:pPr>
    <w:rPr>
      <w:rFonts w:ascii="宋体"/>
      <w:kern w:val="0"/>
      <w:sz w:val="24"/>
    </w:rPr>
  </w:style>
  <w:style w:type="paragraph" w:customStyle="1" w:styleId="xl68">
    <w:name w:val="xl68"/>
    <w:basedOn w:val="a"/>
    <w:rsid w:val="006F0B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styleId="affb">
    <w:name w:val="List Paragraph"/>
    <w:basedOn w:val="a"/>
    <w:qFormat/>
    <w:rsid w:val="006F0BFA"/>
    <w:pPr>
      <w:ind w:firstLineChars="200" w:firstLine="420"/>
    </w:pPr>
    <w:rPr>
      <w:rFonts w:ascii="Calibri" w:hAnsi="Calibri"/>
      <w:szCs w:val="22"/>
    </w:rPr>
  </w:style>
  <w:style w:type="character" w:customStyle="1" w:styleId="Char21">
    <w:name w:val="标题 Char2"/>
    <w:basedOn w:val="a1"/>
    <w:link w:val="a8"/>
    <w:uiPriority w:val="10"/>
    <w:rsid w:val="006F0BFA"/>
    <w:rPr>
      <w:rFonts w:ascii="Cambria" w:eastAsia="宋体" w:hAnsi="Cambria" w:cs="Times New Roman"/>
      <w:b/>
      <w:bCs/>
      <w:sz w:val="32"/>
      <w:szCs w:val="32"/>
    </w:rPr>
  </w:style>
  <w:style w:type="paragraph" w:styleId="26">
    <w:name w:val="index 2"/>
    <w:basedOn w:val="a"/>
    <w:next w:val="a"/>
    <w:rsid w:val="006F0BFA"/>
    <w:pPr>
      <w:ind w:leftChars="200" w:left="200"/>
    </w:pPr>
  </w:style>
  <w:style w:type="paragraph" w:styleId="affc">
    <w:name w:val="Normal (Web)"/>
    <w:basedOn w:val="a"/>
    <w:uiPriority w:val="99"/>
    <w:rsid w:val="006F0BFA"/>
    <w:pPr>
      <w:widowControl/>
      <w:spacing w:before="100" w:beforeAutospacing="1" w:after="100" w:afterAutospacing="1"/>
      <w:jc w:val="left"/>
    </w:pPr>
    <w:rPr>
      <w:rFonts w:ascii="宋体" w:hAnsi="宋体"/>
      <w:kern w:val="0"/>
      <w:sz w:val="24"/>
      <w:szCs w:val="24"/>
    </w:rPr>
  </w:style>
  <w:style w:type="character" w:customStyle="1" w:styleId="HTMLChar2">
    <w:name w:val="HTML 预设格式 Char2"/>
    <w:basedOn w:val="a1"/>
    <w:link w:val="HTML"/>
    <w:uiPriority w:val="99"/>
    <w:semiHidden/>
    <w:rsid w:val="006F0BFA"/>
    <w:rPr>
      <w:rFonts w:ascii="Courier New" w:eastAsia="宋体" w:hAnsi="Courier New" w:cs="Courier New"/>
      <w:sz w:val="20"/>
      <w:szCs w:val="20"/>
    </w:rPr>
  </w:style>
  <w:style w:type="character" w:customStyle="1" w:styleId="2Char10">
    <w:name w:val="正文文本 2 Char1"/>
    <w:basedOn w:val="a1"/>
    <w:link w:val="20"/>
    <w:uiPriority w:val="99"/>
    <w:semiHidden/>
    <w:rsid w:val="006F0BFA"/>
    <w:rPr>
      <w:rFonts w:ascii="Times New Roman" w:eastAsia="宋体" w:hAnsi="Times New Roman" w:cs="Times New Roman"/>
      <w:szCs w:val="20"/>
    </w:rPr>
  </w:style>
  <w:style w:type="paragraph" w:styleId="90">
    <w:name w:val="toc 9"/>
    <w:basedOn w:val="a"/>
    <w:next w:val="a"/>
    <w:rsid w:val="006F0BFA"/>
    <w:pPr>
      <w:ind w:left="1680"/>
      <w:jc w:val="left"/>
    </w:pPr>
    <w:rPr>
      <w:szCs w:val="21"/>
    </w:rPr>
  </w:style>
  <w:style w:type="paragraph" w:styleId="27">
    <w:name w:val="toc 2"/>
    <w:basedOn w:val="a"/>
    <w:next w:val="a"/>
    <w:uiPriority w:val="39"/>
    <w:rsid w:val="006F0BFA"/>
    <w:pPr>
      <w:tabs>
        <w:tab w:val="right" w:leader="dot" w:pos="9060"/>
      </w:tabs>
      <w:ind w:left="210" w:firstLineChars="117" w:firstLine="294"/>
      <w:jc w:val="left"/>
    </w:pPr>
    <w:rPr>
      <w:rFonts w:ascii="黑体" w:eastAsia="黑体" w:hAnsi="Courier New"/>
      <w:color w:val="000000"/>
      <w:w w:val="90"/>
      <w:kern w:val="0"/>
      <w:sz w:val="28"/>
      <w:szCs w:val="28"/>
    </w:rPr>
  </w:style>
  <w:style w:type="paragraph" w:styleId="91">
    <w:name w:val="index 9"/>
    <w:basedOn w:val="a"/>
    <w:next w:val="a"/>
    <w:rsid w:val="006F0BFA"/>
    <w:pPr>
      <w:ind w:leftChars="1600" w:left="1600"/>
    </w:pPr>
  </w:style>
  <w:style w:type="paragraph" w:styleId="70">
    <w:name w:val="index 7"/>
    <w:basedOn w:val="a"/>
    <w:next w:val="a"/>
    <w:rsid w:val="006F0BFA"/>
    <w:pPr>
      <w:ind w:leftChars="1200" w:left="1200"/>
    </w:pPr>
  </w:style>
  <w:style w:type="character" w:customStyle="1" w:styleId="Char30">
    <w:name w:val="副标题 Char3"/>
    <w:basedOn w:val="a1"/>
    <w:link w:val="ab"/>
    <w:uiPriority w:val="11"/>
    <w:rsid w:val="006F0BFA"/>
    <w:rPr>
      <w:rFonts w:ascii="Cambria" w:eastAsia="宋体" w:hAnsi="Cambria" w:cs="Times New Roman"/>
      <w:b/>
      <w:bCs/>
      <w:kern w:val="28"/>
      <w:sz w:val="32"/>
      <w:szCs w:val="32"/>
    </w:rPr>
  </w:style>
  <w:style w:type="paragraph" w:styleId="1f3">
    <w:name w:val="index 1"/>
    <w:basedOn w:val="a"/>
    <w:next w:val="a"/>
    <w:rsid w:val="006F0BFA"/>
    <w:pPr>
      <w:spacing w:line="360" w:lineRule="exact"/>
      <w:jc w:val="center"/>
    </w:pPr>
    <w:rPr>
      <w:color w:val="FF0000"/>
      <w:szCs w:val="21"/>
    </w:rPr>
  </w:style>
  <w:style w:type="paragraph" w:styleId="affd">
    <w:name w:val="index heading"/>
    <w:basedOn w:val="a"/>
    <w:next w:val="1f3"/>
    <w:rsid w:val="006F0BFA"/>
  </w:style>
  <w:style w:type="paragraph" w:styleId="41">
    <w:name w:val="toc 4"/>
    <w:basedOn w:val="a"/>
    <w:next w:val="a"/>
    <w:rsid w:val="006F0BFA"/>
    <w:pPr>
      <w:ind w:left="630"/>
      <w:jc w:val="left"/>
    </w:pPr>
    <w:rPr>
      <w:szCs w:val="21"/>
    </w:rPr>
  </w:style>
  <w:style w:type="paragraph" w:styleId="1f4">
    <w:name w:val="toc 1"/>
    <w:basedOn w:val="a"/>
    <w:next w:val="a"/>
    <w:uiPriority w:val="39"/>
    <w:rsid w:val="006F0BFA"/>
    <w:pPr>
      <w:spacing w:line="360" w:lineRule="auto"/>
      <w:jc w:val="center"/>
    </w:pPr>
    <w:rPr>
      <w:rFonts w:ascii="宋体" w:hAnsi="宋体"/>
      <w:b/>
      <w:bCs/>
      <w:sz w:val="36"/>
      <w:szCs w:val="36"/>
    </w:rPr>
  </w:style>
  <w:style w:type="character" w:customStyle="1" w:styleId="2Char11">
    <w:name w:val="正文首行缩进 2 Char1"/>
    <w:basedOn w:val="Char10"/>
    <w:link w:val="22"/>
    <w:uiPriority w:val="99"/>
    <w:semiHidden/>
    <w:rsid w:val="006F0BFA"/>
  </w:style>
  <w:style w:type="paragraph" w:customStyle="1" w:styleId="1f5">
    <w:name w:val="1"/>
    <w:basedOn w:val="a"/>
    <w:next w:val="af8"/>
    <w:rsid w:val="006F0BFA"/>
    <w:rPr>
      <w:rFonts w:ascii="宋体" w:hAnsi="Courier New"/>
    </w:rPr>
  </w:style>
  <w:style w:type="character" w:customStyle="1" w:styleId="2Char12">
    <w:name w:val="正文文本缩进 2 Char1"/>
    <w:basedOn w:val="a1"/>
    <w:link w:val="21"/>
    <w:uiPriority w:val="99"/>
    <w:semiHidden/>
    <w:rsid w:val="006F0BFA"/>
    <w:rPr>
      <w:rFonts w:ascii="Times New Roman" w:eastAsia="宋体" w:hAnsi="Times New Roman" w:cs="Times New Roman"/>
      <w:szCs w:val="20"/>
    </w:rPr>
  </w:style>
  <w:style w:type="character" w:customStyle="1" w:styleId="3Char10">
    <w:name w:val="正文文本缩进 3 Char1"/>
    <w:basedOn w:val="a1"/>
    <w:link w:val="30"/>
    <w:uiPriority w:val="99"/>
    <w:semiHidden/>
    <w:rsid w:val="006F0BFA"/>
    <w:rPr>
      <w:rFonts w:ascii="Times New Roman" w:eastAsia="宋体" w:hAnsi="Times New Roman" w:cs="Times New Roman"/>
      <w:sz w:val="16"/>
      <w:szCs w:val="16"/>
    </w:rPr>
  </w:style>
  <w:style w:type="character" w:customStyle="1" w:styleId="Char17">
    <w:name w:val="日期 Char1"/>
    <w:basedOn w:val="a1"/>
    <w:link w:val="af1"/>
    <w:uiPriority w:val="99"/>
    <w:semiHidden/>
    <w:rsid w:val="006F0BFA"/>
    <w:rPr>
      <w:rFonts w:ascii="Times New Roman" w:eastAsia="宋体" w:hAnsi="Times New Roman" w:cs="Times New Roman"/>
      <w:szCs w:val="20"/>
    </w:rPr>
  </w:style>
  <w:style w:type="paragraph" w:styleId="35">
    <w:name w:val="index 3"/>
    <w:basedOn w:val="a"/>
    <w:next w:val="a"/>
    <w:rsid w:val="006F0BFA"/>
    <w:pPr>
      <w:ind w:leftChars="400" w:left="400"/>
    </w:pPr>
  </w:style>
  <w:style w:type="paragraph" w:customStyle="1" w:styleId="affe">
    <w:name w:val="段落正文"/>
    <w:basedOn w:val="a"/>
    <w:rsid w:val="006F0BFA"/>
    <w:pPr>
      <w:spacing w:beforeLines="50" w:line="360" w:lineRule="auto"/>
      <w:ind w:firstLineChars="200" w:firstLine="200"/>
    </w:pPr>
    <w:rPr>
      <w:spacing w:val="2"/>
      <w:sz w:val="24"/>
      <w:szCs w:val="24"/>
    </w:rPr>
  </w:style>
  <w:style w:type="paragraph" w:styleId="80">
    <w:name w:val="toc 8"/>
    <w:basedOn w:val="a"/>
    <w:next w:val="a"/>
    <w:rsid w:val="006F0BFA"/>
    <w:pPr>
      <w:ind w:left="1470"/>
      <w:jc w:val="left"/>
    </w:pPr>
    <w:rPr>
      <w:szCs w:val="21"/>
    </w:rPr>
  </w:style>
  <w:style w:type="paragraph" w:customStyle="1" w:styleId="afff">
    <w:name w:val="特点"/>
    <w:basedOn w:val="a"/>
    <w:next w:val="aa"/>
    <w:rsid w:val="006F0BFA"/>
    <w:pPr>
      <w:ind w:firstLine="420"/>
    </w:pPr>
  </w:style>
  <w:style w:type="character" w:customStyle="1" w:styleId="Char18">
    <w:name w:val="纯文本 Char1"/>
    <w:basedOn w:val="a1"/>
    <w:link w:val="af8"/>
    <w:uiPriority w:val="99"/>
    <w:semiHidden/>
    <w:rsid w:val="006F0BFA"/>
    <w:rPr>
      <w:rFonts w:ascii="宋体" w:eastAsia="宋体" w:hAnsi="Courier New" w:cs="Courier New"/>
      <w:szCs w:val="21"/>
    </w:rPr>
  </w:style>
  <w:style w:type="paragraph" w:styleId="36">
    <w:name w:val="toc 3"/>
    <w:basedOn w:val="a"/>
    <w:next w:val="a"/>
    <w:uiPriority w:val="39"/>
    <w:rsid w:val="006F0BFA"/>
    <w:pPr>
      <w:ind w:left="420"/>
      <w:jc w:val="left"/>
    </w:pPr>
    <w:rPr>
      <w:i/>
      <w:iCs/>
      <w:szCs w:val="24"/>
    </w:rPr>
  </w:style>
  <w:style w:type="paragraph" w:styleId="50">
    <w:name w:val="toc 5"/>
    <w:basedOn w:val="a"/>
    <w:next w:val="a"/>
    <w:rsid w:val="006F0BFA"/>
    <w:pPr>
      <w:ind w:left="840"/>
      <w:jc w:val="left"/>
    </w:pPr>
    <w:rPr>
      <w:szCs w:val="21"/>
    </w:rPr>
  </w:style>
  <w:style w:type="paragraph" w:styleId="42">
    <w:name w:val="index 4"/>
    <w:basedOn w:val="a"/>
    <w:next w:val="a"/>
    <w:rsid w:val="006F0BFA"/>
    <w:pPr>
      <w:ind w:leftChars="600" w:left="600"/>
    </w:pPr>
  </w:style>
  <w:style w:type="paragraph" w:customStyle="1" w:styleId="Blockquote">
    <w:name w:val="Blockquote"/>
    <w:basedOn w:val="a"/>
    <w:rsid w:val="006F0BFA"/>
    <w:pPr>
      <w:autoSpaceDE w:val="0"/>
      <w:autoSpaceDN w:val="0"/>
      <w:adjustRightInd w:val="0"/>
      <w:spacing w:before="100" w:after="100"/>
      <w:ind w:left="360" w:right="360"/>
      <w:jc w:val="left"/>
    </w:pPr>
    <w:rPr>
      <w:kern w:val="0"/>
      <w:sz w:val="24"/>
    </w:rPr>
  </w:style>
  <w:style w:type="paragraph" w:styleId="afff0">
    <w:name w:val="Block Text"/>
    <w:basedOn w:val="a"/>
    <w:rsid w:val="006F0BFA"/>
    <w:pPr>
      <w:spacing w:line="440" w:lineRule="atLeast"/>
      <w:ind w:leftChars="257" w:left="540" w:right="-136" w:firstLineChars="225" w:firstLine="540"/>
    </w:pPr>
    <w:rPr>
      <w:rFonts w:ascii="宋体" w:hAnsi="宋体"/>
      <w:color w:val="000000"/>
      <w:sz w:val="24"/>
      <w:szCs w:val="24"/>
    </w:rPr>
  </w:style>
  <w:style w:type="paragraph" w:customStyle="1" w:styleId="CharCharCharCharCharCharCharCharCharChar">
    <w:name w:val="Char Char Char Char Char Char Char Char Char Char"/>
    <w:basedOn w:val="a"/>
    <w:rsid w:val="006F0BFA"/>
    <w:pPr>
      <w:widowControl/>
      <w:spacing w:after="160" w:line="240" w:lineRule="exact"/>
      <w:jc w:val="left"/>
    </w:pPr>
    <w:rPr>
      <w:rFonts w:ascii="Verdana" w:eastAsia="仿宋_GB2312" w:hAnsi="Verdana"/>
      <w:kern w:val="0"/>
      <w:sz w:val="24"/>
      <w:lang w:eastAsia="en-US"/>
    </w:rPr>
  </w:style>
  <w:style w:type="paragraph" w:styleId="28">
    <w:name w:val="List 2"/>
    <w:basedOn w:val="a"/>
    <w:rsid w:val="006F0BFA"/>
    <w:pPr>
      <w:ind w:leftChars="200" w:left="100" w:hangingChars="200" w:hanging="200"/>
    </w:pPr>
    <w:rPr>
      <w:szCs w:val="24"/>
    </w:rPr>
  </w:style>
  <w:style w:type="character" w:customStyle="1" w:styleId="3Char11">
    <w:name w:val="正文文本 3 Char1"/>
    <w:basedOn w:val="a1"/>
    <w:link w:val="32"/>
    <w:uiPriority w:val="99"/>
    <w:semiHidden/>
    <w:rsid w:val="006F0BFA"/>
    <w:rPr>
      <w:rFonts w:ascii="Times New Roman" w:eastAsia="宋体" w:hAnsi="Times New Roman" w:cs="Times New Roman"/>
      <w:sz w:val="16"/>
      <w:szCs w:val="16"/>
    </w:rPr>
  </w:style>
  <w:style w:type="character" w:customStyle="1" w:styleId="Char19">
    <w:name w:val="称呼 Char1"/>
    <w:basedOn w:val="a1"/>
    <w:link w:val="ad"/>
    <w:uiPriority w:val="99"/>
    <w:semiHidden/>
    <w:rsid w:val="006F0BFA"/>
    <w:rPr>
      <w:rFonts w:ascii="Times New Roman" w:eastAsia="宋体" w:hAnsi="Times New Roman" w:cs="Times New Roman"/>
      <w:szCs w:val="20"/>
    </w:rPr>
  </w:style>
  <w:style w:type="paragraph" w:styleId="60">
    <w:name w:val="index 6"/>
    <w:basedOn w:val="a"/>
    <w:next w:val="a"/>
    <w:rsid w:val="006F0BFA"/>
    <w:pPr>
      <w:ind w:leftChars="1000" w:left="1000"/>
    </w:pPr>
  </w:style>
  <w:style w:type="character" w:customStyle="1" w:styleId="Char1a">
    <w:name w:val="文档结构图 Char1"/>
    <w:basedOn w:val="a1"/>
    <w:link w:val="af9"/>
    <w:uiPriority w:val="99"/>
    <w:semiHidden/>
    <w:rsid w:val="006F0BFA"/>
    <w:rPr>
      <w:rFonts w:ascii="宋体" w:eastAsia="宋体" w:hAnsi="Times New Roman" w:cs="Times New Roman"/>
      <w:sz w:val="18"/>
      <w:szCs w:val="18"/>
    </w:rPr>
  </w:style>
  <w:style w:type="paragraph" w:customStyle="1" w:styleId="Default">
    <w:name w:val="Default"/>
    <w:qFormat/>
    <w:rsid w:val="006F0BFA"/>
    <w:pPr>
      <w:widowControl w:val="0"/>
      <w:autoSpaceDE w:val="0"/>
      <w:autoSpaceDN w:val="0"/>
      <w:adjustRightInd w:val="0"/>
    </w:pPr>
    <w:rPr>
      <w:rFonts w:ascii="BellGothic" w:eastAsia="BellGothic" w:cs="BellGothic"/>
      <w:color w:val="000000"/>
      <w:sz w:val="24"/>
      <w:szCs w:val="24"/>
    </w:rPr>
  </w:style>
  <w:style w:type="paragraph" w:styleId="51">
    <w:name w:val="index 5"/>
    <w:basedOn w:val="a"/>
    <w:next w:val="a"/>
    <w:rsid w:val="006F0BFA"/>
    <w:pPr>
      <w:ind w:leftChars="800" w:left="800"/>
    </w:pPr>
  </w:style>
  <w:style w:type="character" w:customStyle="1" w:styleId="Char1b">
    <w:name w:val="批注框文本 Char1"/>
    <w:basedOn w:val="a1"/>
    <w:link w:val="af2"/>
    <w:uiPriority w:val="99"/>
    <w:semiHidden/>
    <w:rsid w:val="006F0BFA"/>
    <w:rPr>
      <w:rFonts w:ascii="Times New Roman" w:eastAsia="宋体" w:hAnsi="Times New Roman" w:cs="Times New Roman"/>
      <w:sz w:val="18"/>
      <w:szCs w:val="18"/>
    </w:rPr>
  </w:style>
  <w:style w:type="paragraph" w:styleId="81">
    <w:name w:val="index 8"/>
    <w:basedOn w:val="a"/>
    <w:next w:val="a"/>
    <w:rsid w:val="006F0BFA"/>
    <w:pPr>
      <w:ind w:leftChars="1400" w:left="1400"/>
    </w:pPr>
  </w:style>
  <w:style w:type="paragraph" w:customStyle="1" w:styleId="6CharCharCharCharCharCharChar1CharCharCharCharCharCharCharCharCharCharCharCharCharCharChar">
    <w:name w:val="6 Char Char Char Char Char Char Char1 Char Char Char Char Char Char Char Char Char Char Char Char Char Char Char"/>
    <w:basedOn w:val="a"/>
    <w:rsid w:val="006F0BFA"/>
    <w:pPr>
      <w:widowControl/>
      <w:spacing w:after="160" w:line="240" w:lineRule="exact"/>
      <w:jc w:val="left"/>
    </w:pPr>
    <w:rPr>
      <w:rFonts w:ascii="Verdana" w:hAnsi="Verdana"/>
      <w:kern w:val="0"/>
      <w:sz w:val="20"/>
      <w:lang w:eastAsia="en-US"/>
    </w:rPr>
  </w:style>
  <w:style w:type="paragraph" w:styleId="afff1">
    <w:name w:val="table of authorities"/>
    <w:basedOn w:val="a"/>
    <w:next w:val="a"/>
    <w:rsid w:val="006F0BFA"/>
    <w:pPr>
      <w:ind w:leftChars="200" w:left="420"/>
    </w:pPr>
  </w:style>
  <w:style w:type="paragraph" w:styleId="71">
    <w:name w:val="toc 7"/>
    <w:basedOn w:val="a"/>
    <w:next w:val="a"/>
    <w:rsid w:val="006F0BFA"/>
    <w:pPr>
      <w:ind w:left="1260"/>
      <w:jc w:val="left"/>
    </w:pPr>
    <w:rPr>
      <w:szCs w:val="21"/>
    </w:rPr>
  </w:style>
  <w:style w:type="character" w:customStyle="1" w:styleId="Char1c">
    <w:name w:val="批注文字 Char1"/>
    <w:basedOn w:val="a1"/>
    <w:link w:val="af0"/>
    <w:uiPriority w:val="99"/>
    <w:semiHidden/>
    <w:rsid w:val="006F0BFA"/>
    <w:rPr>
      <w:rFonts w:ascii="Times New Roman" w:eastAsia="宋体" w:hAnsi="Times New Roman" w:cs="Times New Roman"/>
      <w:szCs w:val="20"/>
    </w:rPr>
  </w:style>
  <w:style w:type="character" w:customStyle="1" w:styleId="Char1d">
    <w:name w:val="批注主题 Char1"/>
    <w:basedOn w:val="Char1c"/>
    <w:link w:val="af"/>
    <w:uiPriority w:val="99"/>
    <w:semiHidden/>
    <w:rsid w:val="006F0BFA"/>
    <w:rPr>
      <w:b/>
      <w:bCs/>
    </w:rPr>
  </w:style>
  <w:style w:type="paragraph" w:styleId="61">
    <w:name w:val="toc 6"/>
    <w:basedOn w:val="a"/>
    <w:next w:val="a"/>
    <w:rsid w:val="006F0BFA"/>
    <w:pPr>
      <w:ind w:left="1050"/>
      <w:jc w:val="left"/>
    </w:pPr>
    <w:rPr>
      <w:szCs w:val="21"/>
    </w:rPr>
  </w:style>
  <w:style w:type="paragraph" w:customStyle="1" w:styleId="SUR--4">
    <w:name w:val="SUR-需求定义-第4级"/>
    <w:basedOn w:val="4"/>
    <w:next w:val="a"/>
    <w:rsid w:val="006F0BFA"/>
    <w:pPr>
      <w:numPr>
        <w:ilvl w:val="0"/>
        <w:numId w:val="0"/>
      </w:numPr>
      <w:tabs>
        <w:tab w:val="left" w:pos="1080"/>
      </w:tabs>
      <w:spacing w:before="0" w:after="0" w:line="372" w:lineRule="auto"/>
      <w:ind w:left="-283" w:firstLine="283"/>
      <w:jc w:val="left"/>
    </w:pPr>
    <w:rPr>
      <w:rFonts w:ascii="Arial" w:eastAsia="黑体" w:hAnsi="Arial" w:cs="Arial"/>
      <w:b w:val="0"/>
      <w:bCs/>
      <w:color w:val="0000FF"/>
      <w:kern w:val="2"/>
      <w:sz w:val="24"/>
      <w:szCs w:val="24"/>
    </w:rPr>
  </w:style>
  <w:style w:type="paragraph" w:styleId="afff2">
    <w:name w:val="toa heading"/>
    <w:basedOn w:val="a"/>
    <w:next w:val="a"/>
    <w:rsid w:val="006F0BFA"/>
    <w:pPr>
      <w:spacing w:before="120" w:line="360" w:lineRule="auto"/>
    </w:pPr>
    <w:rPr>
      <w:rFonts w:ascii="Arial" w:hAnsi="Arial"/>
      <w:b/>
      <w:bCs/>
      <w:sz w:val="24"/>
      <w:szCs w:val="24"/>
    </w:rPr>
  </w:style>
  <w:style w:type="character" w:customStyle="1" w:styleId="Char1e">
    <w:name w:val="正文文本 Char1"/>
    <w:basedOn w:val="a1"/>
    <w:link w:val="a4"/>
    <w:uiPriority w:val="99"/>
    <w:semiHidden/>
    <w:rsid w:val="006F0BFA"/>
    <w:rPr>
      <w:rFonts w:ascii="Times New Roman" w:eastAsia="宋体" w:hAnsi="Times New Roman" w:cs="Times New Roman"/>
      <w:szCs w:val="20"/>
    </w:rPr>
  </w:style>
  <w:style w:type="character" w:customStyle="1" w:styleId="Char1f">
    <w:name w:val="正文首行缩进 Char1"/>
    <w:basedOn w:val="Char1e"/>
    <w:link w:val="a0"/>
    <w:uiPriority w:val="99"/>
    <w:semiHidden/>
    <w:rsid w:val="006F0B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izi.org.cn/doc/6462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58</Pages>
  <Words>4679</Words>
  <Characters>26675</Characters>
  <Application>Microsoft Office Word</Application>
  <DocSecurity>0</DocSecurity>
  <Lines>222</Lines>
  <Paragraphs>62</Paragraphs>
  <ScaleCrop>false</ScaleCrop>
  <Company>Microsoft</Company>
  <LinksUpToDate>false</LinksUpToDate>
  <CharactersWithSpaces>31292</CharactersWithSpaces>
  <SharedDoc>false</SharedDoc>
  <HLinks>
    <vt:vector size="42" baseType="variant">
      <vt:variant>
        <vt:i4>6815843</vt:i4>
      </vt:variant>
      <vt:variant>
        <vt:i4>27</vt:i4>
      </vt:variant>
      <vt:variant>
        <vt:i4>0</vt:i4>
      </vt:variant>
      <vt:variant>
        <vt:i4>5</vt:i4>
      </vt:variant>
      <vt:variant>
        <vt:lpwstr>http://www.waizi.org.cn/doc/64626.html</vt:lpwstr>
      </vt:variant>
      <vt:variant>
        <vt:lpwstr/>
      </vt:variant>
      <vt:variant>
        <vt:i4>2752515</vt:i4>
      </vt:variant>
      <vt:variant>
        <vt:i4>23</vt:i4>
      </vt:variant>
      <vt:variant>
        <vt:i4>0</vt:i4>
      </vt:variant>
      <vt:variant>
        <vt:i4>5</vt:i4>
      </vt:variant>
      <vt:variant>
        <vt:lpwstr/>
      </vt:variant>
      <vt:variant>
        <vt:lpwstr>_Toc7449007</vt:lpwstr>
      </vt:variant>
      <vt:variant>
        <vt:i4>2752515</vt:i4>
      </vt:variant>
      <vt:variant>
        <vt:i4>17</vt:i4>
      </vt:variant>
      <vt:variant>
        <vt:i4>0</vt:i4>
      </vt:variant>
      <vt:variant>
        <vt:i4>5</vt:i4>
      </vt:variant>
      <vt:variant>
        <vt:lpwstr/>
      </vt:variant>
      <vt:variant>
        <vt:lpwstr>_Toc7449006</vt:lpwstr>
      </vt:variant>
      <vt:variant>
        <vt:i4>2752515</vt:i4>
      </vt:variant>
      <vt:variant>
        <vt:i4>14</vt:i4>
      </vt:variant>
      <vt:variant>
        <vt:i4>0</vt:i4>
      </vt:variant>
      <vt:variant>
        <vt:i4>5</vt:i4>
      </vt:variant>
      <vt:variant>
        <vt:lpwstr/>
      </vt:variant>
      <vt:variant>
        <vt:lpwstr>_Toc7449005</vt:lpwstr>
      </vt:variant>
      <vt:variant>
        <vt:i4>2752515</vt:i4>
      </vt:variant>
      <vt:variant>
        <vt:i4>8</vt:i4>
      </vt:variant>
      <vt:variant>
        <vt:i4>0</vt:i4>
      </vt:variant>
      <vt:variant>
        <vt:i4>5</vt:i4>
      </vt:variant>
      <vt:variant>
        <vt:lpwstr/>
      </vt:variant>
      <vt:variant>
        <vt:lpwstr>_Toc7449004</vt:lpwstr>
      </vt:variant>
      <vt:variant>
        <vt:i4>2752515</vt:i4>
      </vt:variant>
      <vt:variant>
        <vt:i4>5</vt:i4>
      </vt:variant>
      <vt:variant>
        <vt:i4>0</vt:i4>
      </vt:variant>
      <vt:variant>
        <vt:i4>5</vt:i4>
      </vt:variant>
      <vt:variant>
        <vt:lpwstr/>
      </vt:variant>
      <vt:variant>
        <vt:lpwstr>_Toc7449003</vt:lpwstr>
      </vt:variant>
      <vt:variant>
        <vt:i4>2752515</vt:i4>
      </vt:variant>
      <vt:variant>
        <vt:i4>2</vt:i4>
      </vt:variant>
      <vt:variant>
        <vt:i4>0</vt:i4>
      </vt:variant>
      <vt:variant>
        <vt:i4>5</vt:i4>
      </vt:variant>
      <vt:variant>
        <vt:lpwstr/>
      </vt:variant>
      <vt:variant>
        <vt:lpwstr>_Toc7449002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xueyeling</dc:creator>
  <cp:lastModifiedBy>xueyeling</cp:lastModifiedBy>
  <cp:revision>7</cp:revision>
  <cp:lastPrinted>2020-02-28T09:20:00Z</cp:lastPrinted>
  <dcterms:created xsi:type="dcterms:W3CDTF">2020-03-02T10:15:00Z</dcterms:created>
  <dcterms:modified xsi:type="dcterms:W3CDTF">2020-03-03T00:18:00Z</dcterms:modified>
</cp:coreProperties>
</file>