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仿宋" w:hAnsi="仿宋" w:eastAsia="仿宋"/>
          <w:b/>
          <w:bCs/>
          <w:sz w:val="40"/>
          <w:szCs w:val="40"/>
          <w:lang w:val="en-US" w:eastAsia="zh-CN"/>
        </w:rPr>
      </w:pPr>
      <w:r>
        <w:rPr>
          <w:rFonts w:hint="eastAsia" w:ascii="仿宋" w:hAnsi="仿宋" w:eastAsia="仿宋"/>
          <w:b/>
          <w:bCs/>
          <w:sz w:val="40"/>
          <w:szCs w:val="40"/>
          <w:lang w:val="en-US" w:eastAsia="zh-CN"/>
        </w:rPr>
        <w:t>六安市中医院2024年高层次人才招聘公告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根据医院学科建设与发展需要，六安市中医院202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  <w:lang w:eastAsia="zh-CN"/>
        </w:rPr>
        <w:t>年高层次人才引进方案如下：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一、岗位及人数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具体岗位及人数见附件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二、条件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（一）基本条件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1、遵守宪法和法律，具有良好的品行；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2、岗位所需要专业或技能条件；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3、身心健康，能适应岗位要求；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4、符合岗位所需的其他条件；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5、计划表所列“年龄”中“30周岁以下”为199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  <w:lang w:eastAsia="zh-CN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  <w:lang w:eastAsia="zh-CN"/>
        </w:rPr>
        <w:t>月1日以后出生（其他涉及年龄、工龄计算的依此类推）。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有下列情形之一的人员，不得报考：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1.曾因犯罪受过刑事处罚的人员和曾被开除公职的人员；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2.受到党纪政纪处分期限未满或者正在接受纪律审查的人员；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3.处于刑事处罚期间或者正在接受司法调查尚未做出结论的人员；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4.法律法规和相关政策规定不得参加报考的其他情形人员。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（二）具体条件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1、博士研究生:年龄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40</w:t>
      </w:r>
      <w:r>
        <w:rPr>
          <w:rFonts w:hint="eastAsia" w:ascii="仿宋" w:hAnsi="仿宋" w:eastAsia="仿宋"/>
          <w:sz w:val="32"/>
          <w:szCs w:val="32"/>
          <w:lang w:eastAsia="zh-CN"/>
        </w:rPr>
        <w:t>周岁及以下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，全日制脱产毕业。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2、硕士研究生:年龄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30</w:t>
      </w:r>
      <w:r>
        <w:rPr>
          <w:rFonts w:hint="eastAsia" w:ascii="仿宋" w:hAnsi="仿宋" w:eastAsia="仿宋"/>
          <w:sz w:val="32"/>
          <w:szCs w:val="32"/>
          <w:lang w:eastAsia="zh-CN"/>
        </w:rPr>
        <w:t>周岁及以下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，全日制脱产毕业，</w:t>
      </w:r>
      <w:r>
        <w:rPr>
          <w:rFonts w:hint="eastAsia" w:ascii="仿宋" w:hAnsi="仿宋" w:eastAsia="仿宋"/>
          <w:sz w:val="32"/>
          <w:szCs w:val="32"/>
          <w:lang w:eastAsia="zh-CN"/>
        </w:rPr>
        <w:t>第一学历为全日制医疗本相关专业本</w:t>
      </w: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  <w:u w:val="none"/>
          <w:lang w:eastAsia="zh-CN"/>
        </w:rPr>
        <w:t>科，</w:t>
      </w:r>
      <w:r>
        <w:rPr>
          <w:rFonts w:hint="eastAsia" w:ascii="仿宋" w:hAnsi="仿宋" w:eastAsia="仿宋"/>
          <w:sz w:val="32"/>
          <w:szCs w:val="32"/>
          <w:lang w:eastAsia="zh-CN"/>
        </w:rPr>
        <w:t>四证合一。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  <w:u w:val="none"/>
          <w:lang w:val="en-US" w:eastAsia="zh-CN"/>
        </w:rPr>
        <w:t>具有</w:t>
      </w: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  <w:u w:val="none"/>
          <w:lang w:eastAsia="zh-CN"/>
        </w:rPr>
        <w:t>副高级及以上职称，年龄适当放宽至</w:t>
      </w: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  <w:u w:val="none"/>
          <w:lang w:val="en-US" w:eastAsia="zh-CN"/>
        </w:rPr>
        <w:t>45周岁。</w:t>
      </w:r>
      <w:r>
        <w:rPr>
          <w:rFonts w:hint="eastAsia" w:ascii="仿宋" w:hAnsi="仿宋" w:eastAsia="仿宋"/>
          <w:sz w:val="32"/>
          <w:szCs w:val="32"/>
          <w:lang w:eastAsia="zh-CN"/>
        </w:rPr>
        <w:t>不含六安市内公立医疗卫生机构在编在岗人员。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三、报名与资格审核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（一）报名方式及时间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采用网上报名方式进行，报考人员发送电子版简历至邮箱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LAZYRS</w:t>
      </w:r>
      <w:r>
        <w:rPr>
          <w:rFonts w:hint="eastAsia" w:ascii="仿宋" w:hAnsi="仿宋" w:eastAsia="仿宋"/>
          <w:sz w:val="32"/>
          <w:szCs w:val="32"/>
          <w:lang w:eastAsia="zh-CN"/>
        </w:rPr>
        <w:t>@126.com进行预报。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报名时间截止至202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  <w:lang w:eastAsia="zh-CN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  <w:lang w:eastAsia="zh-CN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18</w:t>
      </w:r>
      <w:r>
        <w:rPr>
          <w:rFonts w:hint="eastAsia" w:ascii="仿宋" w:hAnsi="仿宋" w:eastAsia="仿宋"/>
          <w:sz w:val="32"/>
          <w:szCs w:val="32"/>
          <w:lang w:eastAsia="zh-CN"/>
        </w:rPr>
        <w:t>日下午5:00。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（二）现场确认及时间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网上报名初审通过后，提交纸质材料到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组织人事部</w:t>
      </w:r>
      <w:r>
        <w:rPr>
          <w:rFonts w:hint="eastAsia" w:ascii="仿宋" w:hAnsi="仿宋" w:eastAsia="仿宋"/>
          <w:sz w:val="32"/>
          <w:szCs w:val="32"/>
          <w:lang w:eastAsia="zh-CN"/>
        </w:rPr>
        <w:t>现场资格审核。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验证时间为202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  <w:lang w:eastAsia="zh-CN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  <w:lang w:eastAsia="zh-CN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/>
          <w:sz w:val="32"/>
          <w:szCs w:val="32"/>
          <w:lang w:eastAsia="zh-CN"/>
        </w:rPr>
        <w:t>日—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sz w:val="32"/>
          <w:szCs w:val="32"/>
          <w:lang w:eastAsia="zh-CN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（三）现场验证需提交资料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1、本人有效居民身份证原件及复印件；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  <w:lang w:eastAsia="zh-CN"/>
        </w:rPr>
        <w:t>、学历学位证书（硕士学历人员需提供本科毕业证、学位证）原件、复印件及学信网学历证明；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sz w:val="32"/>
          <w:lang w:val="en-US" w:eastAsia="zh-CN"/>
        </w:rPr>
        <w:t>属2024年度应届毕业生未取得毕业证书及学位证书的，还须提供本人学生证原件、所在学校盖章的毕业生就业推荐表等材料；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  <w:lang w:eastAsia="zh-CN"/>
        </w:rPr>
        <w:t>、住院医师规范化培训合格证书原件及复印件；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原</w:t>
      </w:r>
      <w:r>
        <w:rPr>
          <w:rFonts w:hint="eastAsia" w:ascii="仿宋" w:hAnsi="仿宋" w:eastAsia="仿宋"/>
          <w:sz w:val="32"/>
          <w:szCs w:val="32"/>
          <w:lang w:eastAsia="zh-CN"/>
        </w:rPr>
        <w:t>单位工作证明（需注明参加工作时间、所在科室等）、医院等级证明；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  <w:lang w:eastAsia="zh-CN"/>
        </w:rPr>
        <w:t>、执业证书、相关奖励证书（证件）原件及复印件；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  <w:lang w:eastAsia="zh-CN"/>
        </w:rPr>
        <w:t>、岗位要求的其他证明材料原件及复印件；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sz w:val="32"/>
          <w:szCs w:val="32"/>
          <w:lang w:eastAsia="zh-CN"/>
        </w:rPr>
        <w:t>、近期小二寸免冠同底彩照2张。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报名材料原件现场审核后退回，复印件装订保存。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（四）地址及工作时间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地址：六安市中医院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1号楼19楼东组织人事部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工作时间：周一至周五：上午8:00—11:30，下午14:30—17:30。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四、考核程序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(一)博士研究生：采取直接考核考察的方式进行引进；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(二)硕士研究生：采取面试方式进行考核。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b w:val="0"/>
          <w:bCs w:val="0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考核、面试等环节按个人展示、现场提问、现场打分等方式进行。应聘人员采取PPT形式进行现场展示，主要从：个人教育背景(含住培情况)、工作经历、专业发展方向(导师基本情况及研究方向)、临床技能、科研能力、外语水平、今后工作思路等方面进行展示</w:t>
      </w: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  <w:u w:val="none"/>
          <w:lang w:eastAsia="zh-CN"/>
        </w:rPr>
        <w:t>，每人汇报时间</w:t>
      </w: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  <w:u w:val="none"/>
          <w:lang w:val="en-US" w:eastAsia="zh-CN"/>
        </w:rPr>
        <w:t>3</w:t>
      </w: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  <w:u w:val="none"/>
          <w:lang w:eastAsia="zh-CN"/>
        </w:rPr>
        <w:t>—</w:t>
      </w: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  <w:u w:val="none"/>
          <w:lang w:val="en-US" w:eastAsia="zh-CN"/>
        </w:rPr>
        <w:t>5</w:t>
      </w: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  <w:u w:val="none"/>
          <w:lang w:eastAsia="zh-CN"/>
        </w:rPr>
        <w:t>分钟，PPT中请勿出现考生姓名等信息。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面试时间及地点，官网公示另行通知。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五、体检与考察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根据招聘计划数和应聘人员面试，从高分到低分，按1:1的比例确定参加体检人员名单。体检工作按《关于进一步规范全省事业单位公开招聘人员体检工作的通知》(皖人社秘〔2013〕208号)等有关规定执行。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医院统一组织体检(体检费用自理)，由体检部门出具“合格”或“不合格”的结论性意见，并加盖公章。体检时间另行通知。考生不按规定时间、地点参加体检的，视为自动放弃体检资格。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考察工作根据拟聘用岗位的要求，采取多种形式，了解掌握考察对象在政治思想、道德品质、能力素质、遵纪守法、廉洁自律、岗位匹配等方面的情况以及学习工作和报考期间的表现，同时要核实考察对象是否符合规定的报考资格条件，提供的报考信息和相关材料是否真实、准确，是否具有报考回避的情形等方面的情况。根据《关于加快推进失信被执行人信用监督、警示和惩戒机制建设的实施意见》(皖办发〔2017〕24号)等文件精神，考察结束时考察对象仍属于失信被执行人的，考察环节为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对体检、考察出现缺额的，可按面试成绩从高分到低分依次递补。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六、公示与聘用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拟引进人员名单将在六安市中医院官网公示，公示时间不少于5个工作日。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color w:val="FF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按照相关规定，六安市中医院与受聘人员签订就业协议，正式到岗后，招聘的人员试用期为3个月，试用期间每月工资比照在编同类人员标准执行待遇。试用期结束，科室与主管部门考核合格，签订聘用合同。</w:t>
      </w:r>
      <w:r>
        <w:rPr>
          <w:rFonts w:hint="eastAsia" w:ascii="仿宋" w:hAnsi="仿宋" w:eastAsia="仿宋"/>
          <w:color w:val="FF000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正式报到时需提供学历证书、学位证书或其它相关证书，若不能按时提供将取消其录取资格。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七、政策待遇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（一）薪酬待遇。全职引进的人才，依照专业技术岗位设置与聘用管理有关规定，确定并聘任其相应的专业技术岗位等级，享受同级同类人员相应工资待遇，博士学位专业技术人才首次聘任专业技术职务后，可享受同级职称最高档岗位工资。绩效工资部分可向高层次人才倾斜，可采取“一才一议”模式确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（二）住房补贴。引进的高层次人才，可按其本人意愿选择享受购房补贴或租房补贴。首次从外市通过高层次人才引进方式进入我院工作，以本人名义在我市购买首套商品房，给予住房补贴，补贴标准为：全日制博士研究生学历或正高级职称的专业技术人才40万元（按三年发放，第一年15万元、第二年15万元、第三年10万元）；紧缺急需专业的全日制硕士研究生和副高级职称的专业技术人才6万元（按三年发放，每年2万元）。选择在我市租住商品房的，租房补贴标准为：全日制博士研究生学历或正高级职称的专业技术人才2000元/月、紧缺急需专业的全日制硕士研究生和副高级职称500元/月，补贴期限5年，按年度发放。不能同时享受购房补贴和租房补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（三）科研支持。对引进的博士提供科研资助费10万元。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同一人才政策不重复享受。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八</w:t>
      </w:r>
      <w:r>
        <w:rPr>
          <w:rFonts w:hint="eastAsia" w:ascii="仿宋" w:hAnsi="仿宋" w:eastAsia="仿宋"/>
          <w:sz w:val="32"/>
          <w:szCs w:val="32"/>
          <w:lang w:eastAsia="zh-CN"/>
        </w:rPr>
        <w:t>、重要提示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(一)本次招聘有关通知一律以六安市中医院官网发布为准，重要通知将有短信或电话通知考生本人，请考生确保招聘期间手机24小时开通，如因联系不上考生而产生的一切后果由考生自负。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（二）如此次高层次引进人员未能按计划完成，医院将根据实际岗位需求情况在年内不定期开展人才引进工作。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（三）本年度招聘不组织考前辅导，也不提供辅导资料，任何有关本次考试辅导的信息均与招聘单位工作安排无关，请考生谨防上当受骗。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咨询联系电话：0564-3311994。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      2024年6月5日</w:t>
      </w:r>
    </w:p>
    <w:p>
      <w:pPr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附件一：</w:t>
      </w:r>
    </w:p>
    <w:tbl>
      <w:tblPr>
        <w:tblStyle w:val="4"/>
        <w:tblW w:w="9697" w:type="dxa"/>
        <w:tblInd w:w="-8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3410"/>
        <w:gridCol w:w="984"/>
        <w:gridCol w:w="720"/>
        <w:gridCol w:w="696"/>
        <w:gridCol w:w="22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9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六安市中医院2024年高层次人才需求计划表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用人科室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  <w:t>肿瘤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  <w:t>放疗科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中医/西医（肿瘤学方向）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研究生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博士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  <w:t>肾内科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中医/西医（肾病方向）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研究生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博士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  <w:t>心血管科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中医/西医（心血管方向）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研究生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博士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  <w:t>中医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  <w:t>经典科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中医内科学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研究生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博士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  <w:t>神经外科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西医神经外科学/中医外科学（神经外科专业）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研究生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博士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  <w:t>病理科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病理学与病理生理学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研究生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专硕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23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  <w:t>心血管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  <w:t>内二科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中医内科学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（心血管方向）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研究生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专硕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  <w:t>心血管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  <w:t>内三科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中医内科学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（心血管方向）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研究生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专硕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  <w:t>肾内科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  <w:t>一病区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中医内科学 （肾病方向</w:t>
            </w: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）</w:t>
            </w: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/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临床医学内科学（肾病方向）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研究生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专硕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  <w:t>肾内科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  <w:t>二病区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中医内科学 （肾病方向）/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中西医结合临床（肾病方向）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研究生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专硕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  <w:t>肾内科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  <w:t>三病区（风湿免疫）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中医内科学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（风湿专业或肾病方向）/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中西医结合临床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（风湿专业或肾病方向）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研究生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专硕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2  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  <w:t>呼吸与危重症一科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中医内科学(呼吸病学方向）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研究生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专硕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3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  <w:t>呼吸与危重症二科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中医内科学(呼吸方向）/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中西医结合临床(呼吸方向）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研究生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专硕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  <w:t>神经外科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  <w:t>一病区</w:t>
            </w:r>
          </w:p>
        </w:tc>
        <w:tc>
          <w:tcPr>
            <w:tcW w:w="3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/>
              <w:jc w:val="both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临床医学外科学(神经外科方向）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/>
              <w:jc w:val="both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研究生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/>
              <w:jc w:val="both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专硕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/>
              <w:jc w:val="both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年龄≤45周岁，副主任医师，有三级医院工作经验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6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/>
              <w:jc w:val="both"/>
              <w:textAlignment w:val="center"/>
              <w:rPr>
                <w:rFonts w:hint="default"/>
                <w:b/>
                <w:bCs/>
              </w:rPr>
            </w:pPr>
          </w:p>
        </w:tc>
        <w:tc>
          <w:tcPr>
            <w:tcW w:w="3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/>
              <w:jc w:val="both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中医外科学(神经外科方向）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/>
              <w:jc w:val="both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研究生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/>
              <w:jc w:val="both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专硕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/>
              <w:jc w:val="both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  <w:t>神经外科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  <w:t>二病区</w:t>
            </w:r>
          </w:p>
        </w:tc>
        <w:tc>
          <w:tcPr>
            <w:tcW w:w="34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中医外科学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(神经外科方向）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研究生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专硕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22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  <w:t>神经外科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  <w:t>重症病区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临床医学外科学（重症医学方向/神经外科方向）/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中医外科学(重症医学方向/神经外科方向）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研究生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专硕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  <w:t>肝胆胰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  <w:t>外科</w:t>
            </w:r>
          </w:p>
        </w:tc>
        <w:tc>
          <w:tcPr>
            <w:tcW w:w="3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中医外科学（普外肝胆胰方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向）/临床医学外科学（普外肝胆胰方向）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研究生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专硕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center"/>
              <w:rPr>
                <w:rFonts w:hint="default"/>
              </w:rPr>
            </w:pPr>
          </w:p>
        </w:tc>
        <w:tc>
          <w:tcPr>
            <w:tcW w:w="3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临床医学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及以上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年龄≤45岁、副</w:t>
            </w: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高职称</w:t>
            </w: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、有三</w:t>
            </w: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级</w:t>
            </w: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医院</w:t>
            </w: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工作经验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  <w:t>急诊医学科</w:t>
            </w:r>
          </w:p>
        </w:tc>
        <w:tc>
          <w:tcPr>
            <w:tcW w:w="3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中医内科学（心血管方向/呼吸方向）</w:t>
            </w: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/</w:t>
            </w: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临床医学内科学（心血管方向/呼吸方向）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研究生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专硕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2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6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b/>
                <w:bCs/>
              </w:rPr>
            </w:pPr>
          </w:p>
        </w:tc>
        <w:tc>
          <w:tcPr>
            <w:tcW w:w="3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中医外科学（普外方向）</w:t>
            </w: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/</w:t>
            </w: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临床医学外科学（普外方向）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研究生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专硕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22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  <w:t>神经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  <w:t>内一科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中医内科学（脑内方向）/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中西医结合临床（神经内科方向）/临床医学内科学（神经内科方向）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研究生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专硕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  <w:t>神经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  <w:t>内二科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神经内科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（神经心理学方向）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研究生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专硕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中西医结合临床专业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研究生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专硕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  <w:t>CT室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临床医学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（影像医学与核医学专业）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研究生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专硕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  <w:t>血液科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中医学、中西医结合临床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（血液病、肿瘤方向</w:t>
            </w: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）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研究生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专硕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  <w:t>重症医学科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  <w:t>急诊ICU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）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中医内科学</w:t>
            </w: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/</w:t>
            </w: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临床医学内科学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研究生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专硕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临床重症专业</w:t>
            </w: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  <w:t>康复科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一病区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中医学针灸推拿学专业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研究生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专硕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掌握小针刀、整脊、肌骨超声技术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  <w:t>老年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  <w:t>医学科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临床医学老年医学专业/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中医内科学（呼吸、心血管、脑血管方向）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研究生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专硕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  <w:t>临床营养科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公共卫生与预防医学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（营养与食品卫生学专业）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研究生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专硕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本科专业应为预防医学或营养与食品卫生学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  <w:t>肿瘤放疗科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中医内科学（肿瘤方向）/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中西医结合临床（肿瘤方向）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both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/临床医学肿瘤学专业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研究生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专硕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  <w:t>胸外科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中医外科学/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中西医结合临床(外科方向)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研究生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专硕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  <w:t>口腔科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临床医学外科学(颌面外科）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研究生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专硕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  <w:t>血管外科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  <w:t>临床医学外科学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  <w:t>（</w:t>
            </w: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普外方向</w:t>
            </w: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  <w:t>）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研究生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专硕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  <w:t>妇产科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临床医学肿瘤学专业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研究生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专硕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  <w:t>中医经典科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中医内科学/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中医针灸推拿学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研究生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专硕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  <w:t>精神科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精神病与精神卫生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研究生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专硕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  <w:t>超声医学科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影像医学与核医学专业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研究生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专硕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早癌筛查科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临床医学内科学（消化系病）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研究生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专硕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中药</w:t>
            </w:r>
            <w:r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  <w:t>制剂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  <w:t>中心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中药学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研究生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硕士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  <w:t>临床护理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护理学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研究生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硕士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57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第一学历为四年制、五年制本科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附件</w:t>
      </w:r>
      <w:r>
        <w:rPr>
          <w:rFonts w:hint="eastAsia"/>
          <w:sz w:val="28"/>
          <w:szCs w:val="28"/>
          <w:lang w:val="en-US" w:eastAsia="zh-CN"/>
        </w:rPr>
        <w:t>二：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六安市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中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医院应聘承诺书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六安市中医院2024年高层次人才招聘方案</w:t>
      </w:r>
      <w:r>
        <w:rPr>
          <w:rFonts w:hint="eastAsia" w:ascii="仿宋_GB2312" w:hAnsi="仿宋_GB2312" w:eastAsia="仿宋_GB2312" w:cs="仿宋_GB2312"/>
          <w:sz w:val="32"/>
          <w:szCs w:val="32"/>
        </w:rPr>
        <w:t>》,本人就报考事项承诺如下：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一、本人自愿报名参加六安市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</w:t>
      </w:r>
      <w:r>
        <w:rPr>
          <w:rFonts w:hint="eastAsia" w:ascii="仿宋_GB2312" w:hAnsi="仿宋_GB2312" w:eastAsia="仿宋_GB2312" w:cs="仿宋_GB2312"/>
          <w:sz w:val="32"/>
          <w:szCs w:val="32"/>
        </w:rPr>
        <w:t>医院招聘考试。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二、本人报名前已详细阅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读招聘公告，了解应聘人员应具备的条件和要求、各岗位的报名资格条件及招聘程序等。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三、本人同时满足以下条件，方有权被用人单位聘用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1、本人符合报考条件，并经考试、考核达到聘用标准。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2、本人所提供的相关材料全部真实有效。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若录取后发现不符合要求情况，用人单位有权取消录用。</w:t>
      </w:r>
      <w:r>
        <w:rPr>
          <w:rFonts w:hint="eastAsia" w:ascii="仿宋_GB2312" w:hAnsi="仿宋_GB2312" w:eastAsia="仿宋_GB2312" w:cs="仿宋_GB2312"/>
          <w:sz w:val="32"/>
          <w:szCs w:val="32"/>
        </w:rPr>
        <w:t>本承诺书经承诺人签名后生效。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承诺人：</w:t>
      </w:r>
    </w:p>
    <w:p>
      <w:pPr>
        <w:spacing w:line="560" w:lineRule="exact"/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2024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0608EC7-4DEA-4643-B713-D06D39E7AB3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71EACAF5-AD53-4196-9A33-89040A8DF6E9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F572FA32-6D75-4470-82C7-97A9F3A33D5E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4EE4A221-4696-41A7-BFA1-E4E6A31B552D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5" w:fontKey="{B2FA4F79-7D09-4E1F-B1FC-B389EA8B9EC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kZWYwYmVjMmM1YWMwYTQ2MDJhODQyNGQ1Y2RlZDgifQ=="/>
  </w:docVars>
  <w:rsids>
    <w:rsidRoot w:val="00000000"/>
    <w:rsid w:val="004E0863"/>
    <w:rsid w:val="00953D9C"/>
    <w:rsid w:val="00B93F2F"/>
    <w:rsid w:val="01113D6B"/>
    <w:rsid w:val="0837398B"/>
    <w:rsid w:val="0840475D"/>
    <w:rsid w:val="0AD54C66"/>
    <w:rsid w:val="0D29705B"/>
    <w:rsid w:val="0E7B6CC7"/>
    <w:rsid w:val="1092654A"/>
    <w:rsid w:val="11020FDA"/>
    <w:rsid w:val="11A2456B"/>
    <w:rsid w:val="120C7E14"/>
    <w:rsid w:val="126C2197"/>
    <w:rsid w:val="12F901BB"/>
    <w:rsid w:val="182201B4"/>
    <w:rsid w:val="18695DE3"/>
    <w:rsid w:val="18CE3E98"/>
    <w:rsid w:val="198365B2"/>
    <w:rsid w:val="19CF7EC7"/>
    <w:rsid w:val="1B087B35"/>
    <w:rsid w:val="1C913B5A"/>
    <w:rsid w:val="1D167BBB"/>
    <w:rsid w:val="1DAC0C4B"/>
    <w:rsid w:val="1DBE097F"/>
    <w:rsid w:val="1E0E7C93"/>
    <w:rsid w:val="1E1D38F7"/>
    <w:rsid w:val="1E894AE9"/>
    <w:rsid w:val="1FB34E0E"/>
    <w:rsid w:val="1FCF0C21"/>
    <w:rsid w:val="207215AC"/>
    <w:rsid w:val="21466CC1"/>
    <w:rsid w:val="24450032"/>
    <w:rsid w:val="24C61C2D"/>
    <w:rsid w:val="24D61965"/>
    <w:rsid w:val="25457290"/>
    <w:rsid w:val="26753BA5"/>
    <w:rsid w:val="29271E5E"/>
    <w:rsid w:val="2B811EC1"/>
    <w:rsid w:val="2DF33D2D"/>
    <w:rsid w:val="2E731311"/>
    <w:rsid w:val="2EA15E7F"/>
    <w:rsid w:val="31CA1248"/>
    <w:rsid w:val="31D976DD"/>
    <w:rsid w:val="32534C9F"/>
    <w:rsid w:val="32D005C9"/>
    <w:rsid w:val="33604AAB"/>
    <w:rsid w:val="33C37F61"/>
    <w:rsid w:val="356C42F8"/>
    <w:rsid w:val="357A4D33"/>
    <w:rsid w:val="359E6C74"/>
    <w:rsid w:val="35E4478F"/>
    <w:rsid w:val="37B95FE7"/>
    <w:rsid w:val="38233460"/>
    <w:rsid w:val="38D97FC3"/>
    <w:rsid w:val="3A1C0AAF"/>
    <w:rsid w:val="3CE93ABA"/>
    <w:rsid w:val="3DEB0EC4"/>
    <w:rsid w:val="3ED612A7"/>
    <w:rsid w:val="3EFB5050"/>
    <w:rsid w:val="40324B88"/>
    <w:rsid w:val="417E204F"/>
    <w:rsid w:val="41F45E6E"/>
    <w:rsid w:val="43DE2931"/>
    <w:rsid w:val="46F46AE3"/>
    <w:rsid w:val="4A022AC6"/>
    <w:rsid w:val="4AAD305D"/>
    <w:rsid w:val="4B9E7576"/>
    <w:rsid w:val="4C805A63"/>
    <w:rsid w:val="4EE90870"/>
    <w:rsid w:val="50B71D41"/>
    <w:rsid w:val="51BB2504"/>
    <w:rsid w:val="524F0028"/>
    <w:rsid w:val="530F6FAB"/>
    <w:rsid w:val="53D514A0"/>
    <w:rsid w:val="53DD78E9"/>
    <w:rsid w:val="558275C0"/>
    <w:rsid w:val="56A619D5"/>
    <w:rsid w:val="585877BE"/>
    <w:rsid w:val="5AE9119F"/>
    <w:rsid w:val="5DDE3802"/>
    <w:rsid w:val="5EEE3F19"/>
    <w:rsid w:val="621719D8"/>
    <w:rsid w:val="62BD2580"/>
    <w:rsid w:val="62E55633"/>
    <w:rsid w:val="62FC0BFA"/>
    <w:rsid w:val="64B259E8"/>
    <w:rsid w:val="66DE0D17"/>
    <w:rsid w:val="67D87514"/>
    <w:rsid w:val="68FE2FAA"/>
    <w:rsid w:val="69E93C5A"/>
    <w:rsid w:val="6B567028"/>
    <w:rsid w:val="6D437B25"/>
    <w:rsid w:val="6D5A64F5"/>
    <w:rsid w:val="6E804461"/>
    <w:rsid w:val="71491732"/>
    <w:rsid w:val="75E83ABD"/>
    <w:rsid w:val="797E01DE"/>
    <w:rsid w:val="799F7E92"/>
    <w:rsid w:val="79BA2F1D"/>
    <w:rsid w:val="79CE0777"/>
    <w:rsid w:val="7A0B3779"/>
    <w:rsid w:val="7B9A3006"/>
    <w:rsid w:val="7CCA3477"/>
    <w:rsid w:val="7F9164CE"/>
    <w:rsid w:val="7F995383"/>
    <w:rsid w:val="7FD0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3916</Words>
  <Characters>4032</Characters>
  <Lines>0</Lines>
  <Paragraphs>0</Paragraphs>
  <TotalTime>30</TotalTime>
  <ScaleCrop>false</ScaleCrop>
  <LinksUpToDate>false</LinksUpToDate>
  <CharactersWithSpaces>4133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2023-04-10T01:53:00Z</dcterms:created>
  <dc:creator>Administrator</dc:creator>
  <cp:lastModifiedBy>娃哈哈</cp:lastModifiedBy>
  <cp:lastPrinted>2024-06-05T00:57:00Z</cp:lastPrinted>
  <dcterms:modified xsi:type="dcterms:W3CDTF">2024-06-06T00:06:06Z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43A7BC0028F14817BB5FD6C07DC6474D_13</vt:lpwstr>
  </property>
</Properties>
</file>