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bookmarkStart w:id="0" w:name="_GoBack"/>
      <w:r>
        <w:rPr>
          <w:rFonts w:hint="eastAsia" w:asciiTheme="majorEastAsia" w:hAnsiTheme="majorEastAsia" w:eastAsiaTheme="majorEastAsia"/>
          <w:b/>
          <w:sz w:val="32"/>
          <w:szCs w:val="32"/>
        </w:rPr>
        <w:t>附件7：拟购</w:t>
      </w:r>
      <w:r>
        <w:rPr>
          <w:rFonts w:hint="eastAsia" w:asciiTheme="majorEastAsia" w:hAnsiTheme="majorEastAsia" w:eastAsiaTheme="majorEastAsia"/>
          <w:b/>
          <w:sz w:val="32"/>
          <w:szCs w:val="32"/>
          <w:u w:val="single"/>
        </w:rPr>
        <w:t>上下肢主被动康复训练器</w:t>
      </w:r>
      <w:r>
        <w:rPr>
          <w:rFonts w:hint="eastAsia" w:asciiTheme="majorEastAsia" w:hAnsiTheme="majorEastAsia" w:eastAsiaTheme="majorEastAsia"/>
          <w:b/>
          <w:sz w:val="32"/>
          <w:szCs w:val="32"/>
        </w:rPr>
        <w:t>项目初步参数论证征集意见表</w:t>
      </w:r>
    </w:p>
    <w:bookmarkEnd w:id="0"/>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8"/>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ascii="仿宋" w:hAnsi="仿宋" w:eastAsia="仿宋" w:cs="仿宋"/>
                <w:b w:val="0"/>
                <w:bCs w:val="0"/>
                <w:kern w:val="2"/>
                <w:sz w:val="24"/>
                <w:szCs w:val="24"/>
                <w:lang w:val="en-US" w:eastAsia="zh-CN" w:bidi="ar-SA"/>
              </w:rPr>
            </w:pPr>
          </w:p>
        </w:tc>
        <w:tc>
          <w:tcPr>
            <w:tcW w:w="1941"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适用于对患者上肢和（或）下肢进行被动性和主动性训练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上下肢型主被动康复训练器，双电机设计，可供患者进行上肢或下肢肢体运动功能训练。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上肢训练工作臂可180°旋转，方便进行上肢或下肢训练；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上肢训练器高度可调节：0~150mm可调，满足不同身长患者选择最佳高度进行训练；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显示屏：8英寸液晶电容屏，旋转角度可自由调节及锁定，显示直观，操作简便；</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小腿支架长度可调：根据患者的小腿长，选择最佳固定位置，有效防止膝关节外倾；</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不少于四种训练模式：包括主被动训练、助力训练、对称训练、等速训练四种训练模式可供选择，主动模式与被动模式可智能切换，满足临床不同治疗需求；</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训练时间可调：1~120min可调，满足不同患者的训练时长的需要</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7"/>
              <w:keepNext w:val="0"/>
              <w:keepLines w:val="0"/>
              <w:pageBreakBefore w:val="0"/>
              <w:widowControl w:val="0"/>
              <w:numPr>
                <w:numId w:val="0"/>
              </w:numPr>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有手动急停开关，触发后可停止设备所有电动产生的机械运动。</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被动运动中，运动速度5~60r/min可调；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阻力等级：主动模式与助力模式下，电机阻力0~24档可调；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具备肌张力显示、痉挛识别及缓解、痉挛缓解速率可调等功能，痉挛识别灵敏度10级可调；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训练方向转换：训练过程中，具备方向转换功能，满足不同方面的训练；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训练结果分析：训练结束后，系统自动分析出总训练时间、训练里程、功率、能量消耗等数据；</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整机及配套提供物资需与医院信息系统对接，接口费用由中标方承担；</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提供同机型设备国内医院用户合同5家及以上，标书内提供清晰的合同原件扫描件并加盖公章（遮盖认定为无效业绩）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8"/>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89848"/>
    <w:multiLevelType w:val="singleLevel"/>
    <w:tmpl w:val="F2D89848"/>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4837E7"/>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C59AB"/>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customStyle="1" w:styleId="3">
    <w:name w:val="style4"/>
    <w:basedOn w:val="1"/>
    <w:next w:val="4"/>
    <w:autoRedefine/>
    <w:qFormat/>
    <w:uiPriority w:val="0"/>
    <w:pPr>
      <w:widowControl/>
      <w:spacing w:before="280" w:after="280"/>
    </w:pPr>
    <w:rPr>
      <w:rFonts w:ascii="宋体" w:hAnsi="Times New Roman" w:eastAsia="宋体" w:cs="Times New Roman"/>
      <w:sz w:val="18"/>
    </w:rPr>
  </w:style>
  <w:style w:type="paragraph" w:customStyle="1" w:styleId="4">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nhideWhenUsed/>
    <w:qFormat/>
    <w:uiPriority w:val="39"/>
  </w:style>
  <w:style w:type="paragraph" w:styleId="8">
    <w:name w:val="Body Text First Indent"/>
    <w:basedOn w:val="2"/>
    <w:autoRedefine/>
    <w:unhideWhenUsed/>
    <w:qFormat/>
    <w:uiPriority w:val="99"/>
    <w:pPr>
      <w:ind w:firstLine="420" w:firstLineChars="100"/>
    </w:pPr>
    <w:rPr>
      <w:rFonts w:ascii="Times New Roman" w:hAnsi="Times New Roman"/>
      <w:kern w:val="0"/>
      <w:sz w:val="20"/>
      <w:szCs w:val="20"/>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6"/>
    <w:autoRedefine/>
    <w:semiHidden/>
    <w:qFormat/>
    <w:uiPriority w:val="99"/>
    <w:rPr>
      <w:sz w:val="18"/>
      <w:szCs w:val="18"/>
    </w:rPr>
  </w:style>
  <w:style w:type="character" w:customStyle="1" w:styleId="13">
    <w:name w:val="页脚 Char"/>
    <w:basedOn w:val="11"/>
    <w:link w:val="5"/>
    <w:autoRedefine/>
    <w:qFormat/>
    <w:uiPriority w:val="99"/>
    <w:rPr>
      <w:sz w:val="18"/>
      <w:szCs w:val="18"/>
    </w:rPr>
  </w:style>
  <w:style w:type="paragraph" w:customStyle="1" w:styleId="14">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autoRedefine/>
    <w:qFormat/>
    <w:uiPriority w:val="0"/>
  </w:style>
  <w:style w:type="paragraph" w:customStyle="1" w:styleId="16">
    <w:name w:val="表格文字"/>
    <w:basedOn w:val="1"/>
    <w:autoRedefine/>
    <w:qFormat/>
    <w:uiPriority w:val="1624"/>
    <w:pPr>
      <w:spacing w:line="420" w:lineRule="atLeast"/>
      <w:textAlignment w:val="baseline"/>
    </w:pPr>
    <w:rPr>
      <w:szCs w:val="24"/>
    </w:rPr>
  </w:style>
  <w:style w:type="paragraph" w:styleId="17">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0</TotalTime>
  <ScaleCrop>false</ScaleCrop>
  <LinksUpToDate>false</LinksUpToDate>
  <CharactersWithSpaces>1386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2024-03-26T02:27:47Z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