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lang w:eastAsia="zh-CN"/>
        </w:rPr>
        <w:t>肩关节器械</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0"/>
          <w:rFonts w:hint="eastAsia" w:ascii="仿宋" w:hAnsi="仿宋" w:eastAsia="仿宋" w:cs="仿宋"/>
          <w:b w:val="0"/>
          <w:bCs/>
          <w:color w:val="auto"/>
          <w:sz w:val="21"/>
          <w:szCs w:val="21"/>
          <w:lang w:eastAsia="zh-CN"/>
        </w:rPr>
        <w:t>具备</w:t>
      </w:r>
      <w:r>
        <w:rPr>
          <w:rStyle w:val="10"/>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5、拟设置为</w:t>
      </w:r>
      <w:r>
        <w:rPr>
          <w:rFonts w:hint="eastAsia" w:ascii="仿宋" w:hAnsi="仿宋" w:eastAsia="仿宋" w:cs="仿宋"/>
          <w:b w:val="0"/>
          <w:bCs/>
          <w:szCs w:val="21"/>
          <w:lang w:eastAsia="zh-CN"/>
        </w:rPr>
        <w:t>★项参数要求投标人在投标文件中所提供的证明材料须为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0"/>
          <w:rFonts w:hint="eastAsia" w:ascii="仿宋" w:hAnsi="仿宋" w:eastAsia="仿宋" w:cs="仿宋"/>
          <w:b/>
          <w:bCs w:val="0"/>
          <w:color w:val="auto"/>
          <w:sz w:val="21"/>
          <w:szCs w:val="21"/>
          <w:lang w:eastAsia="zh-CN"/>
        </w:rPr>
        <w:t>或具备</w:t>
      </w:r>
      <w:r>
        <w:rPr>
          <w:rStyle w:val="10"/>
          <w:rFonts w:hint="eastAsia" w:ascii="仿宋" w:hAnsi="仿宋" w:eastAsia="仿宋" w:cs="仿宋"/>
          <w:b/>
          <w:bCs w:val="0"/>
          <w:color w:val="auto"/>
          <w:sz w:val="21"/>
          <w:szCs w:val="21"/>
          <w:lang w:val="en-US" w:eastAsia="zh-CN"/>
        </w:rPr>
        <w:t>CMA【或CNAS】资质检测机构）</w:t>
      </w:r>
      <w:r>
        <w:rPr>
          <w:rStyle w:val="10"/>
          <w:rFonts w:hint="eastAsia" w:ascii="仿宋" w:hAnsi="仿宋" w:eastAsia="仿宋" w:cs="仿宋"/>
          <w:b w:val="0"/>
          <w:bCs/>
          <w:color w:val="auto"/>
          <w:sz w:val="21"/>
          <w:szCs w:val="21"/>
          <w:lang w:val="en-US" w:eastAsia="zh-CN"/>
        </w:rPr>
        <w:t>出具的</w:t>
      </w:r>
      <w:r>
        <w:rPr>
          <w:rStyle w:val="10"/>
          <w:rFonts w:hint="eastAsia" w:ascii="仿宋" w:hAnsi="仿宋" w:eastAsia="仿宋" w:cs="仿宋"/>
          <w:b w:val="0"/>
          <w:bCs/>
          <w:color w:val="auto"/>
          <w:sz w:val="21"/>
          <w:szCs w:val="21"/>
        </w:rPr>
        <w:t>质检报告原件扫描件</w:t>
      </w:r>
      <w:r>
        <w:rPr>
          <w:rStyle w:val="10"/>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0"/>
          <w:rFonts w:hint="eastAsia" w:ascii="仿宋" w:hAnsi="仿宋" w:eastAsia="仿宋" w:cs="仿宋"/>
          <w:b w:val="0"/>
          <w:bCs/>
          <w:color w:val="auto"/>
          <w:sz w:val="21"/>
          <w:szCs w:val="21"/>
        </w:rPr>
        <w:t>食药监局</w:t>
      </w:r>
      <w:r>
        <w:rPr>
          <w:rStyle w:val="10"/>
          <w:rFonts w:hint="eastAsia" w:ascii="仿宋" w:hAnsi="仿宋" w:eastAsia="仿宋" w:cs="仿宋"/>
          <w:b w:val="0"/>
          <w:bCs/>
          <w:color w:val="auto"/>
          <w:sz w:val="21"/>
          <w:szCs w:val="21"/>
          <w:lang w:eastAsia="zh-CN"/>
        </w:rPr>
        <w:t>或</w:t>
      </w:r>
      <w:r>
        <w:rPr>
          <w:rStyle w:val="10"/>
          <w:rFonts w:hint="eastAsia" w:ascii="仿宋" w:hAnsi="仿宋" w:eastAsia="仿宋" w:cs="仿宋"/>
          <w:b w:val="0"/>
          <w:bCs/>
          <w:color w:val="auto"/>
          <w:sz w:val="21"/>
          <w:szCs w:val="21"/>
        </w:rPr>
        <w:t>其下属单位</w:t>
      </w:r>
      <w:r>
        <w:rPr>
          <w:rStyle w:val="10"/>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8"/>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3"/>
        <w:gridCol w:w="1063"/>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2" w:type="dxa"/>
            <w:gridSpan w:val="3"/>
          </w:tcPr>
          <w:p>
            <w:pPr>
              <w:spacing w:line="320" w:lineRule="exact"/>
              <w:jc w:val="center"/>
              <w:rPr>
                <w:rFonts w:ascii="仿宋" w:hAnsi="仿宋" w:eastAsia="仿宋"/>
                <w:b w:val="0"/>
                <w:bCs/>
                <w:szCs w:val="21"/>
              </w:rPr>
            </w:pPr>
            <w:r>
              <w:rPr>
                <w:rFonts w:hint="eastAsia" w:ascii="仿宋" w:hAnsi="仿宋" w:eastAsia="仿宋"/>
                <w:b w:val="0"/>
                <w:bCs/>
                <w:szCs w:val="21"/>
              </w:rPr>
              <w:t>本项目初步参数拟设置情况</w:t>
            </w:r>
          </w:p>
        </w:tc>
        <w:tc>
          <w:tcPr>
            <w:tcW w:w="1063" w:type="dxa"/>
          </w:tcPr>
          <w:p>
            <w:pPr>
              <w:spacing w:line="320" w:lineRule="exact"/>
              <w:jc w:val="center"/>
              <w:rPr>
                <w:rFonts w:hint="eastAsia" w:ascii="仿宋" w:hAnsi="仿宋" w:eastAsia="仿宋"/>
                <w:b w:val="0"/>
                <w:bCs/>
                <w:szCs w:val="21"/>
              </w:rPr>
            </w:pP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3"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3"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bookmarkStart w:id="0" w:name="_GoBack" w:colFirst="0" w:colLast="0"/>
          </w:p>
        </w:tc>
        <w:tc>
          <w:tcPr>
            <w:tcW w:w="1134" w:type="dxa"/>
          </w:tcPr>
          <w:p>
            <w:pPr>
              <w:spacing w:line="320" w:lineRule="exact"/>
              <w:rPr>
                <w:rFonts w:ascii="仿宋" w:hAnsi="仿宋" w:eastAsia="仿宋"/>
                <w:b w:val="0"/>
                <w:bCs/>
                <w:szCs w:val="21"/>
              </w:rPr>
            </w:pPr>
            <w:r>
              <w:rPr>
                <w:rFonts w:hint="eastAsia"/>
                <w:lang w:val="en-US" w:eastAsia="zh-CN"/>
              </w:rPr>
              <w:t>软组织抓钳</w:t>
            </w:r>
          </w:p>
        </w:tc>
        <w:tc>
          <w:tcPr>
            <w:tcW w:w="1943" w:type="dxa"/>
          </w:tcPr>
          <w:p>
            <w:pPr>
              <w:numPr>
                <w:numId w:val="0"/>
              </w:numPr>
              <w:rPr>
                <w:rFonts w:hint="eastAsia"/>
                <w:lang w:val="en-US" w:eastAsia="zh-CN"/>
              </w:rPr>
            </w:pPr>
            <w:r>
              <w:rPr>
                <w:rFonts w:hint="eastAsia"/>
                <w:lang w:val="en-US" w:eastAsia="zh-CN"/>
              </w:rPr>
              <w:t>钳口轮廓：4.0mm，咬口宽度：2.8mm,尖端宽度：19mm</w:t>
            </w:r>
          </w:p>
          <w:p>
            <w:pPr>
              <w:spacing w:line="320" w:lineRule="exact"/>
              <w:rPr>
                <w:rFonts w:ascii="仿宋" w:hAnsi="仿宋" w:eastAsia="仿宋"/>
                <w:b w:val="0"/>
                <w:bCs/>
                <w:szCs w:val="21"/>
              </w:rPr>
            </w:pP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抓线钳</w:t>
            </w:r>
          </w:p>
        </w:tc>
        <w:tc>
          <w:tcPr>
            <w:tcW w:w="1943" w:type="dxa"/>
          </w:tcPr>
          <w:p>
            <w:pPr>
              <w:spacing w:line="320" w:lineRule="exact"/>
              <w:rPr>
                <w:rFonts w:ascii="仿宋" w:hAnsi="仿宋" w:eastAsia="仿宋"/>
                <w:b w:val="0"/>
                <w:bCs/>
                <w:szCs w:val="21"/>
              </w:rPr>
            </w:pPr>
            <w:r>
              <w:rPr>
                <w:rFonts w:hint="eastAsia"/>
                <w:lang w:val="en-US" w:eastAsia="zh-CN"/>
              </w:rPr>
              <w:t>钳口轮廓：4.0mm，咬口宽度：2.0mm,尖端宽度：18.1mm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戳枪（头翘）</w:t>
            </w:r>
          </w:p>
        </w:tc>
        <w:tc>
          <w:tcPr>
            <w:tcW w:w="1943" w:type="dxa"/>
          </w:tcPr>
          <w:p>
            <w:pPr>
              <w:spacing w:line="320" w:lineRule="exact"/>
              <w:rPr>
                <w:rFonts w:ascii="仿宋" w:hAnsi="仿宋" w:eastAsia="仿宋"/>
                <w:b w:val="0"/>
                <w:bCs/>
                <w:szCs w:val="21"/>
              </w:rPr>
            </w:pPr>
            <w:r>
              <w:rPr>
                <w:rFonts w:hint="eastAsia"/>
                <w:lang w:val="en-US" w:eastAsia="zh-CN"/>
              </w:rPr>
              <w:t>钳口轮廓：4.0mm，咬口宽度：2.45mm,尖端宽度：13.5mm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剪线器</w:t>
            </w:r>
          </w:p>
        </w:tc>
        <w:tc>
          <w:tcPr>
            <w:tcW w:w="1943" w:type="dxa"/>
          </w:tcPr>
          <w:p>
            <w:pPr>
              <w:spacing w:line="320" w:lineRule="exact"/>
              <w:rPr>
                <w:rFonts w:ascii="仿宋" w:hAnsi="仿宋" w:eastAsia="仿宋"/>
                <w:b w:val="0"/>
                <w:bCs/>
                <w:szCs w:val="21"/>
              </w:rPr>
            </w:pPr>
            <w:r>
              <w:rPr>
                <w:rFonts w:hint="eastAsia"/>
                <w:lang w:val="en-US" w:eastAsia="zh-CN"/>
              </w:rPr>
              <w:t>钳口轮廓:4.0mm,咬口宽度：4.0mm，尖端宽度8.8mm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交换棒</w:t>
            </w:r>
          </w:p>
        </w:tc>
        <w:tc>
          <w:tcPr>
            <w:tcW w:w="1943" w:type="dxa"/>
            <w:vAlign w:val="top"/>
          </w:tcPr>
          <w:p>
            <w:pPr>
              <w:spacing w:line="320" w:lineRule="exact"/>
              <w:rPr>
                <w:rFonts w:ascii="仿宋" w:hAnsi="仿宋" w:eastAsia="仿宋"/>
                <w:b w:val="0"/>
                <w:bCs/>
                <w:szCs w:val="21"/>
              </w:rPr>
            </w:pPr>
            <w:r>
              <w:rPr>
                <w:rFonts w:hint="eastAsia"/>
                <w:lang w:val="en-US" w:eastAsia="zh-CN"/>
              </w:rPr>
              <w:t>直径：φ4.0mm,长度330mm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推结器</w:t>
            </w:r>
          </w:p>
        </w:tc>
        <w:tc>
          <w:tcPr>
            <w:tcW w:w="1943" w:type="dxa"/>
            <w:vAlign w:val="top"/>
          </w:tcPr>
          <w:p>
            <w:pPr>
              <w:spacing w:line="320" w:lineRule="exact"/>
              <w:rPr>
                <w:rFonts w:ascii="仿宋" w:hAnsi="仿宋" w:eastAsia="仿宋"/>
                <w:b w:val="0"/>
                <w:bCs/>
                <w:szCs w:val="21"/>
              </w:rPr>
            </w:pPr>
            <w:r>
              <w:rPr>
                <w:rFonts w:hint="eastAsia"/>
                <w:lang w:val="en-US" w:eastAsia="zh-CN"/>
              </w:rPr>
              <w:t>头部轮廓：3.18mm,头部宽度：3.17mm，尖端宽度12mm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缝合勾（左弯45°）</w:t>
            </w:r>
          </w:p>
        </w:tc>
        <w:tc>
          <w:tcPr>
            <w:tcW w:w="1943" w:type="dxa"/>
          </w:tcPr>
          <w:p>
            <w:pPr>
              <w:spacing w:line="320" w:lineRule="exact"/>
              <w:rPr>
                <w:rFonts w:ascii="仿宋" w:hAnsi="仿宋" w:eastAsia="仿宋"/>
                <w:b w:val="0"/>
                <w:bCs/>
                <w:szCs w:val="21"/>
              </w:rPr>
            </w:pPr>
            <w:r>
              <w:rPr>
                <w:rFonts w:hint="eastAsia"/>
                <w:lang w:val="en-US" w:eastAsia="zh-CN"/>
              </w:rPr>
              <w:t>一体式，方便过线</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缝合勾（右弯45°）</w:t>
            </w:r>
          </w:p>
        </w:tc>
        <w:tc>
          <w:tcPr>
            <w:tcW w:w="1943" w:type="dxa"/>
          </w:tcPr>
          <w:p>
            <w:pPr>
              <w:spacing w:line="320" w:lineRule="exact"/>
              <w:rPr>
                <w:rFonts w:ascii="仿宋" w:hAnsi="仿宋" w:eastAsia="仿宋"/>
                <w:b w:val="0"/>
                <w:bCs/>
                <w:szCs w:val="21"/>
              </w:rPr>
            </w:pPr>
            <w:r>
              <w:rPr>
                <w:rFonts w:hint="eastAsia"/>
                <w:lang w:val="en-US" w:eastAsia="zh-CN"/>
              </w:rPr>
              <w:t>一体式，方便过线</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缝合勾（右弯45°）</w:t>
            </w:r>
          </w:p>
        </w:tc>
        <w:tc>
          <w:tcPr>
            <w:tcW w:w="1943" w:type="dxa"/>
          </w:tcPr>
          <w:p>
            <w:pPr>
              <w:spacing w:line="320" w:lineRule="exact"/>
              <w:rPr>
                <w:rFonts w:ascii="仿宋" w:hAnsi="仿宋" w:eastAsia="仿宋"/>
                <w:b w:val="0"/>
                <w:bCs/>
                <w:szCs w:val="21"/>
              </w:rPr>
            </w:pPr>
            <w:r>
              <w:rPr>
                <w:rFonts w:hint="eastAsia"/>
                <w:lang w:val="en-US" w:eastAsia="zh-CN"/>
              </w:rPr>
              <w:t>一体式，方便过线</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缝合勾（左弯60°）</w:t>
            </w:r>
          </w:p>
        </w:tc>
        <w:tc>
          <w:tcPr>
            <w:tcW w:w="1943" w:type="dxa"/>
          </w:tcPr>
          <w:p>
            <w:pPr>
              <w:spacing w:line="320" w:lineRule="exact"/>
              <w:rPr>
                <w:rFonts w:ascii="仿宋" w:hAnsi="仿宋" w:eastAsia="仿宋"/>
                <w:b w:val="0"/>
                <w:bCs/>
                <w:szCs w:val="21"/>
              </w:rPr>
            </w:pPr>
            <w:r>
              <w:rPr>
                <w:rFonts w:hint="eastAsia"/>
                <w:lang w:val="en-US" w:eastAsia="zh-CN"/>
              </w:rPr>
              <w:t>一体式，方便过线</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缝合勾（右弯60°）</w:t>
            </w:r>
          </w:p>
        </w:tc>
        <w:tc>
          <w:tcPr>
            <w:tcW w:w="1943" w:type="dxa"/>
          </w:tcPr>
          <w:p>
            <w:pPr>
              <w:spacing w:line="320" w:lineRule="exact"/>
              <w:rPr>
                <w:rFonts w:ascii="仿宋" w:hAnsi="仿宋" w:eastAsia="仿宋"/>
                <w:b w:val="0"/>
                <w:bCs/>
                <w:szCs w:val="21"/>
              </w:rPr>
            </w:pPr>
            <w:r>
              <w:rPr>
                <w:rFonts w:hint="eastAsia"/>
                <w:lang w:val="en-US" w:eastAsia="zh-CN"/>
              </w:rPr>
              <w:t>一体式，方便过线</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缝合勾（月牙）</w:t>
            </w:r>
          </w:p>
        </w:tc>
        <w:tc>
          <w:tcPr>
            <w:tcW w:w="1943" w:type="dxa"/>
          </w:tcPr>
          <w:p>
            <w:pPr>
              <w:spacing w:line="320" w:lineRule="exact"/>
              <w:rPr>
                <w:rFonts w:ascii="仿宋" w:hAnsi="仿宋" w:eastAsia="仿宋"/>
                <w:b w:val="0"/>
                <w:bCs/>
                <w:szCs w:val="21"/>
              </w:rPr>
            </w:pPr>
            <w:r>
              <w:rPr>
                <w:rFonts w:hint="eastAsia"/>
                <w:lang w:val="en-US" w:eastAsia="zh-CN"/>
              </w:rPr>
              <w:t>一体式，方便过线</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探钩</w:t>
            </w:r>
          </w:p>
        </w:tc>
        <w:tc>
          <w:tcPr>
            <w:tcW w:w="1943" w:type="dxa"/>
          </w:tcPr>
          <w:p>
            <w:pPr>
              <w:spacing w:line="320" w:lineRule="exact"/>
              <w:rPr>
                <w:rFonts w:ascii="仿宋" w:hAnsi="仿宋" w:eastAsia="仿宋"/>
                <w:b w:val="0"/>
                <w:bCs/>
                <w:szCs w:val="21"/>
              </w:rPr>
            </w:pPr>
            <w:r>
              <w:rPr>
                <w:rFonts w:hint="eastAsia"/>
                <w:lang w:val="en-US" w:eastAsia="zh-CN"/>
              </w:rPr>
              <w:t>头部直径：φ1.5mm，头部高度：4.8mm,头部长度：10mm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过线枪</w:t>
            </w:r>
          </w:p>
        </w:tc>
        <w:tc>
          <w:tcPr>
            <w:tcW w:w="1943" w:type="dxa"/>
          </w:tcPr>
          <w:p>
            <w:pPr>
              <w:spacing w:line="320" w:lineRule="exact"/>
              <w:rPr>
                <w:rFonts w:ascii="仿宋" w:hAnsi="仿宋" w:eastAsia="仿宋"/>
                <w:b w:val="0"/>
                <w:bCs/>
                <w:szCs w:val="21"/>
              </w:rPr>
            </w:pPr>
            <w:r>
              <w:rPr>
                <w:rFonts w:hint="eastAsia"/>
                <w:lang w:val="en-US" w:eastAsia="zh-CN"/>
              </w:rPr>
              <w:t>钳口轮廓：5.3mm，咬口宽度：4.8mm，尖端宽度：35mm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lang w:val="en-US" w:eastAsia="zh-CN"/>
              </w:rPr>
              <w:t>过线针</w:t>
            </w:r>
          </w:p>
        </w:tc>
        <w:tc>
          <w:tcPr>
            <w:tcW w:w="1943" w:type="dxa"/>
          </w:tcPr>
          <w:p>
            <w:pPr>
              <w:spacing w:line="320" w:lineRule="exact"/>
              <w:rPr>
                <w:rFonts w:ascii="仿宋" w:hAnsi="仿宋" w:eastAsia="仿宋"/>
                <w:b w:val="0"/>
                <w:bCs/>
                <w:szCs w:val="21"/>
              </w:rPr>
            </w:pPr>
            <w:r>
              <w:rPr>
                <w:rFonts w:hint="eastAsia"/>
                <w:lang w:val="en-US" w:eastAsia="zh-CN"/>
              </w:rPr>
              <w:t>直径：1.5mm，长度：237.8mm</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3"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售后服务要求：整机免费保修三年（含所有零部件，包括须定期更换零部件）</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3"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63"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bookmarkEnd w:id="0"/>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8"/>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A10556"/>
    <w:multiLevelType w:val="singleLevel"/>
    <w:tmpl w:val="C7A10556"/>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51C60"/>
    <w:rsid w:val="6D551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2022-01-13T08:44:00Z</dcterms:created>
  <dc:creator>今晚打老虎จุ๊บ</dc:creator>
  <cp:lastModifiedBy>今晚打老虎จุ๊บ</cp:lastModifiedBy>
  <dcterms:modified xsi:type="dcterms:W3CDTF">2022-01-13T08:48:59Z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89472DC266A94F9A8D2877E5136E2EB8</vt:lpwstr>
  </property>
</Properties>
</file>