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bookmarkStart w:id="0" w:name="_GoBack"/>
      <w:r>
        <w:rPr>
          <w:rFonts w:hint="eastAsia" w:ascii="宋体" w:hAnsi="宋体" w:cs="宋体"/>
          <w:sz w:val="24"/>
          <w:szCs w:val="28"/>
          <w:u w:val="single"/>
        </w:rPr>
        <w:t>腹部提压心肺复苏仪</w:t>
      </w:r>
      <w:bookmarkEnd w:id="0"/>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2" w:hRule="atLeast"/>
        </w:trPr>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rPr>
                <w:rFonts w:ascii="宋体" w:hAnsi="宋体" w:eastAsia="宋体" w:cs="宋体"/>
                <w:kern w:val="0"/>
                <w:szCs w:val="21"/>
                <w:lang w:bidi="ar"/>
              </w:rPr>
            </w:pPr>
            <w:r>
              <w:rPr>
                <w:rFonts w:hint="eastAsia" w:ascii="宋体" w:hAnsi="宋体" w:eastAsia="宋体" w:cs="宋体"/>
                <w:kern w:val="0"/>
                <w:szCs w:val="21"/>
                <w:lang w:bidi="ar"/>
              </w:rPr>
              <w:t>外型尺寸:真空吸盘直径：φ60mm ,整体尺寸（长×宽×高）:234mm×140mm×105mm,</w:t>
            </w:r>
          </w:p>
          <w:p>
            <w:pPr>
              <w:spacing w:line="320" w:lineRule="exact"/>
              <w:rPr>
                <w:rFonts w:ascii="仿宋" w:hAnsi="仿宋" w:eastAsia="仿宋"/>
                <w:szCs w:val="21"/>
              </w:rPr>
            </w:pPr>
            <w:r>
              <w:rPr>
                <w:rFonts w:hint="eastAsia" w:ascii="宋体" w:hAnsi="宋体" w:eastAsia="宋体" w:cs="宋体"/>
                <w:kern w:val="0"/>
                <w:szCs w:val="21"/>
                <w:lang w:bidi="ar"/>
              </w:rPr>
              <w:t>重量：约1kg。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numPr>
                <w:ilvl w:val="0"/>
                <w:numId w:val="1"/>
              </w:numPr>
              <w:spacing w:line="400" w:lineRule="exact"/>
              <w:rPr>
                <w:rFonts w:ascii="仿宋" w:hAnsi="仿宋" w:eastAsia="仿宋"/>
                <w:szCs w:val="21"/>
              </w:rPr>
            </w:pPr>
            <w:r>
              <w:rPr>
                <w:rFonts w:hint="eastAsia" w:ascii="宋体" w:hAnsi="宋体" w:eastAsia="宋体" w:cs="宋体"/>
                <w:color w:val="000000"/>
                <w:kern w:val="0"/>
                <w:szCs w:val="21"/>
                <w:lang w:bidi="ar"/>
              </w:rPr>
              <w:t>性能及参数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rPr>
                <w:rFonts w:ascii="仿宋" w:hAnsi="仿宋" w:eastAsia="仿宋"/>
                <w:szCs w:val="21"/>
              </w:rPr>
            </w:pPr>
            <w:r>
              <w:rPr>
                <w:rFonts w:hint="eastAsia" w:ascii="宋体" w:hAnsi="宋体" w:eastAsia="宋体" w:cs="宋体"/>
                <w:color w:val="000000"/>
                <w:kern w:val="0"/>
                <w:szCs w:val="21"/>
                <w:lang w:bidi="ar"/>
              </w:rPr>
              <w:t>负压仓最大吸引负压：</w:t>
            </w:r>
            <w:r>
              <w:rPr>
                <w:rFonts w:ascii="宋体" w:hAnsi="宋体" w:eastAsia="宋体"/>
                <w:color w:val="000000"/>
                <w:kern w:val="0"/>
                <w:szCs w:val="21"/>
                <w:lang w:bidi="ar"/>
              </w:rPr>
              <w:t>25kPa~35kPa</w:t>
            </w:r>
            <w:r>
              <w:rPr>
                <w:rFonts w:hint="eastAsia" w:ascii="宋体" w:hAnsi="宋体" w:eastAsia="宋体" w:cs="宋体"/>
                <w:color w:val="000000"/>
                <w:kern w:val="0"/>
                <w:szCs w:val="21"/>
                <w:lang w:bidi="ar"/>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jc w:val="left"/>
              <w:rPr>
                <w:rFonts w:ascii="仿宋" w:hAnsi="仿宋" w:eastAsia="仿宋"/>
                <w:szCs w:val="21"/>
              </w:rPr>
            </w:pPr>
            <w:r>
              <w:rPr>
                <w:rFonts w:hint="eastAsia" w:ascii="宋体" w:hAnsi="宋体" w:eastAsia="宋体"/>
                <w:color w:val="000000"/>
                <w:kern w:val="0"/>
                <w:szCs w:val="21"/>
                <w:lang w:bidi="ar"/>
              </w:rPr>
              <w:t xml:space="preserve"> </w:t>
            </w:r>
            <w:r>
              <w:rPr>
                <w:rFonts w:ascii="宋体" w:hAnsi="宋体" w:eastAsia="宋体"/>
                <w:color w:val="000000"/>
                <w:kern w:val="0"/>
                <w:szCs w:val="21"/>
                <w:lang w:bidi="ar"/>
              </w:rPr>
              <w:t>腹部按压时，按压力指示范围0kg</w:t>
            </w:r>
            <w:r>
              <w:rPr>
                <w:rFonts w:hint="eastAsia" w:ascii="宋体" w:hAnsi="宋体" w:eastAsia="宋体" w:cs="宋体"/>
                <w:color w:val="000000"/>
                <w:kern w:val="0"/>
                <w:szCs w:val="21"/>
                <w:lang w:bidi="ar"/>
              </w:rPr>
              <w:t>～</w:t>
            </w:r>
            <w:r>
              <w:rPr>
                <w:rFonts w:ascii="宋体" w:hAnsi="宋体" w:eastAsia="宋体"/>
                <w:color w:val="000000"/>
                <w:kern w:val="0"/>
                <w:szCs w:val="21"/>
                <w:lang w:bidi="ar"/>
              </w:rPr>
              <w:t>50kg</w:t>
            </w:r>
            <w:r>
              <w:rPr>
                <w:rFonts w:hint="eastAsia" w:ascii="宋体" w:hAnsi="宋体" w:eastAsia="宋体" w:cs="宋体"/>
                <w:color w:val="000000"/>
                <w:kern w:val="0"/>
                <w:szCs w:val="21"/>
                <w:lang w:bidi="ar"/>
              </w:rPr>
              <w:t>，</w:t>
            </w:r>
            <w:r>
              <w:rPr>
                <w:rFonts w:ascii="宋体" w:hAnsi="宋体" w:eastAsia="宋体"/>
                <w:color w:val="000000"/>
                <w:kern w:val="0"/>
                <w:szCs w:val="21"/>
                <w:lang w:bidi="ar"/>
              </w:rPr>
              <w:t>50kg</w:t>
            </w:r>
            <w:r>
              <w:rPr>
                <w:rFonts w:hint="eastAsia" w:ascii="宋体" w:hAnsi="宋体" w:eastAsia="宋体" w:cs="宋体"/>
                <w:color w:val="000000"/>
                <w:kern w:val="0"/>
                <w:szCs w:val="21"/>
                <w:lang w:bidi="ar"/>
              </w:rPr>
              <w:t>时误差：</w:t>
            </w:r>
            <w:r>
              <w:rPr>
                <w:rFonts w:ascii="宋体" w:hAnsi="宋体" w:eastAsia="宋体"/>
                <w:color w:val="000000"/>
                <w:kern w:val="0"/>
                <w:szCs w:val="21"/>
                <w:lang w:bidi="ar"/>
              </w:rPr>
              <w:t>±20%</w:t>
            </w:r>
            <w:r>
              <w:rPr>
                <w:rFonts w:hint="eastAsia" w:ascii="宋体" w:hAnsi="宋体" w:eastAsia="宋体" w:cs="宋体"/>
                <w:color w:val="000000"/>
                <w:kern w:val="0"/>
                <w:szCs w:val="21"/>
                <w:lang w:bidi="ar"/>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jc w:val="left"/>
              <w:rPr>
                <w:rFonts w:ascii="仿宋" w:hAnsi="仿宋" w:eastAsia="仿宋"/>
                <w:szCs w:val="21"/>
              </w:rPr>
            </w:pPr>
            <w:r>
              <w:rPr>
                <w:rFonts w:hint="eastAsia" w:ascii="宋体" w:hAnsi="宋体" w:eastAsia="宋体" w:cs="宋体"/>
                <w:color w:val="000000"/>
                <w:kern w:val="0"/>
                <w:szCs w:val="21"/>
                <w:lang w:bidi="ar"/>
              </w:rPr>
              <w:t>当按压力达到</w:t>
            </w:r>
            <w:r>
              <w:rPr>
                <w:rFonts w:ascii="宋体" w:hAnsi="宋体" w:eastAsia="宋体"/>
                <w:color w:val="000000"/>
                <w:kern w:val="0"/>
                <w:szCs w:val="21"/>
                <w:lang w:bidi="ar"/>
              </w:rPr>
              <w:t>50kg</w:t>
            </w:r>
            <w:r>
              <w:rPr>
                <w:rFonts w:hint="eastAsia" w:ascii="宋体" w:hAnsi="宋体" w:eastAsia="宋体" w:cs="宋体"/>
                <w:color w:val="000000"/>
                <w:kern w:val="0"/>
                <w:szCs w:val="21"/>
                <w:lang w:bidi="ar"/>
              </w:rPr>
              <w:t>时，面板压力指示灯红灯点亮，在接近</w:t>
            </w:r>
            <w:r>
              <w:rPr>
                <w:rFonts w:ascii="宋体" w:hAnsi="宋体" w:eastAsia="宋体"/>
                <w:color w:val="000000"/>
                <w:kern w:val="0"/>
                <w:szCs w:val="21"/>
                <w:lang w:bidi="ar"/>
              </w:rPr>
              <w:t>50kg</w:t>
            </w:r>
            <w:r>
              <w:rPr>
                <w:rFonts w:hint="eastAsia" w:ascii="宋体" w:hAnsi="宋体" w:eastAsia="宋体" w:cs="宋体"/>
                <w:color w:val="000000"/>
                <w:kern w:val="0"/>
                <w:szCs w:val="21"/>
                <w:lang w:bidi="ar"/>
              </w:rPr>
              <w:t>时黄灯点亮，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jc w:val="left"/>
              <w:rPr>
                <w:rFonts w:ascii="仿宋" w:hAnsi="仿宋" w:eastAsia="仿宋"/>
                <w:szCs w:val="21"/>
              </w:rPr>
            </w:pPr>
            <w:r>
              <w:rPr>
                <w:rFonts w:hint="eastAsia" w:ascii="宋体" w:hAnsi="宋体" w:eastAsia="宋体" w:cs="宋体"/>
                <w:color w:val="000000"/>
                <w:kern w:val="0"/>
                <w:szCs w:val="21"/>
                <w:lang w:bidi="ar"/>
              </w:rPr>
              <w:t>以提示压力逐渐靠近</w:t>
            </w:r>
            <w:r>
              <w:rPr>
                <w:rFonts w:ascii="宋体" w:hAnsi="宋体" w:eastAsia="宋体"/>
                <w:color w:val="000000"/>
                <w:kern w:val="0"/>
                <w:szCs w:val="21"/>
                <w:lang w:bidi="ar"/>
              </w:rPr>
              <w:t>50kg</w:t>
            </w:r>
            <w:r>
              <w:rPr>
                <w:rFonts w:hint="eastAsia" w:ascii="宋体" w:hAnsi="宋体" w:eastAsia="宋体" w:cs="宋体"/>
                <w:color w:val="000000"/>
                <w:kern w:val="0"/>
                <w:szCs w:val="21"/>
                <w:lang w:bidi="ar"/>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jc w:val="left"/>
              <w:rPr>
                <w:rFonts w:ascii="仿宋" w:hAnsi="仿宋" w:eastAsia="仿宋"/>
                <w:szCs w:val="21"/>
              </w:rPr>
            </w:pPr>
            <w:r>
              <w:rPr>
                <w:rFonts w:ascii="宋体" w:hAnsi="宋体" w:eastAsia="宋体"/>
                <w:color w:val="000000"/>
                <w:kern w:val="0"/>
                <w:szCs w:val="21"/>
                <w:lang w:bidi="ar"/>
              </w:rPr>
              <w:t>腹部提拉时，提拉力指示范围0kg</w:t>
            </w:r>
            <w:r>
              <w:rPr>
                <w:rFonts w:hint="eastAsia" w:ascii="宋体" w:hAnsi="宋体" w:eastAsia="宋体" w:cs="宋体"/>
                <w:color w:val="000000"/>
                <w:kern w:val="0"/>
                <w:szCs w:val="21"/>
                <w:lang w:bidi="ar"/>
              </w:rPr>
              <w:t>～</w:t>
            </w:r>
            <w:r>
              <w:rPr>
                <w:rFonts w:ascii="宋体" w:hAnsi="宋体" w:eastAsia="宋体"/>
                <w:color w:val="000000"/>
                <w:kern w:val="0"/>
                <w:szCs w:val="21"/>
                <w:lang w:bidi="ar"/>
              </w:rPr>
              <w:t>30kg</w:t>
            </w:r>
            <w:r>
              <w:rPr>
                <w:rFonts w:hint="eastAsia" w:ascii="宋体" w:hAnsi="宋体" w:eastAsia="宋体" w:cs="宋体"/>
                <w:color w:val="000000"/>
                <w:kern w:val="0"/>
                <w:szCs w:val="21"/>
                <w:lang w:bidi="ar"/>
              </w:rPr>
              <w:t>，</w:t>
            </w:r>
            <w:r>
              <w:rPr>
                <w:rFonts w:ascii="宋体" w:hAnsi="宋体" w:eastAsia="宋体"/>
                <w:color w:val="000000"/>
                <w:kern w:val="0"/>
                <w:szCs w:val="21"/>
                <w:lang w:bidi="ar"/>
              </w:rPr>
              <w:t>30kg</w:t>
            </w:r>
            <w:r>
              <w:rPr>
                <w:rFonts w:hint="eastAsia" w:ascii="宋体" w:hAnsi="宋体" w:eastAsia="宋体" w:cs="宋体"/>
                <w:color w:val="000000"/>
                <w:kern w:val="0"/>
                <w:szCs w:val="21"/>
                <w:lang w:bidi="ar"/>
              </w:rPr>
              <w:t>时误差：</w:t>
            </w:r>
            <w:r>
              <w:rPr>
                <w:rFonts w:ascii="宋体" w:hAnsi="宋体" w:eastAsia="宋体"/>
                <w:color w:val="000000"/>
                <w:kern w:val="0"/>
                <w:szCs w:val="21"/>
                <w:lang w:bidi="ar"/>
              </w:rPr>
              <w:t>±20%</w:t>
            </w:r>
            <w:r>
              <w:rPr>
                <w:rFonts w:hint="eastAsia" w:ascii="宋体" w:hAnsi="宋体" w:eastAsia="宋体" w:cs="宋体"/>
                <w:color w:val="000000"/>
                <w:kern w:val="0"/>
                <w:szCs w:val="21"/>
                <w:lang w:bidi="ar"/>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jc w:val="left"/>
              <w:rPr>
                <w:rFonts w:ascii="仿宋" w:hAnsi="仿宋" w:eastAsia="仿宋"/>
                <w:szCs w:val="21"/>
              </w:rPr>
            </w:pPr>
            <w:r>
              <w:rPr>
                <w:rFonts w:hint="eastAsia" w:ascii="宋体" w:hAnsi="宋体" w:eastAsia="宋体" w:cs="宋体"/>
                <w:color w:val="000000"/>
                <w:kern w:val="0"/>
                <w:szCs w:val="21"/>
                <w:lang w:bidi="ar"/>
              </w:rPr>
              <w:t>当提拉力达到</w:t>
            </w:r>
            <w:r>
              <w:rPr>
                <w:rFonts w:ascii="宋体" w:hAnsi="宋体" w:eastAsia="宋体"/>
                <w:color w:val="000000"/>
                <w:kern w:val="0"/>
                <w:szCs w:val="21"/>
                <w:lang w:bidi="ar"/>
              </w:rPr>
              <w:t>30kg</w:t>
            </w:r>
            <w:r>
              <w:rPr>
                <w:rFonts w:hint="eastAsia" w:ascii="宋体" w:hAnsi="宋体" w:eastAsia="宋体" w:cs="宋体"/>
                <w:color w:val="000000"/>
                <w:kern w:val="0"/>
                <w:szCs w:val="21"/>
                <w:lang w:bidi="ar"/>
              </w:rPr>
              <w:t>时，面板压力指示灯红灯点亮，在接近</w:t>
            </w:r>
            <w:r>
              <w:rPr>
                <w:rFonts w:ascii="宋体" w:hAnsi="宋体" w:eastAsia="宋体"/>
                <w:color w:val="000000"/>
                <w:kern w:val="0"/>
                <w:szCs w:val="21"/>
                <w:lang w:bidi="ar"/>
              </w:rPr>
              <w:t>30kg</w:t>
            </w:r>
            <w:r>
              <w:rPr>
                <w:rFonts w:hint="eastAsia" w:ascii="宋体" w:hAnsi="宋体" w:eastAsia="宋体" w:cs="宋体"/>
                <w:color w:val="000000"/>
                <w:kern w:val="0"/>
                <w:szCs w:val="21"/>
                <w:lang w:bidi="ar"/>
              </w:rPr>
              <w:t>时黄灯点亮，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jc w:val="left"/>
              <w:rPr>
                <w:rFonts w:ascii="仿宋" w:hAnsi="仿宋" w:eastAsia="仿宋"/>
                <w:szCs w:val="21"/>
              </w:rPr>
            </w:pPr>
            <w:r>
              <w:rPr>
                <w:rFonts w:hint="eastAsia" w:ascii="宋体" w:hAnsi="宋体" w:eastAsia="宋体" w:cs="宋体"/>
                <w:color w:val="000000"/>
                <w:kern w:val="0"/>
                <w:szCs w:val="21"/>
                <w:lang w:bidi="ar"/>
              </w:rPr>
              <w:t>以提示压力逐渐靠近</w:t>
            </w:r>
            <w:r>
              <w:rPr>
                <w:rFonts w:ascii="宋体" w:hAnsi="宋体" w:eastAsia="宋体"/>
                <w:color w:val="000000"/>
                <w:kern w:val="0"/>
                <w:szCs w:val="21"/>
                <w:lang w:bidi="ar"/>
              </w:rPr>
              <w:t>30kg</w:t>
            </w:r>
            <w:r>
              <w:rPr>
                <w:rFonts w:hint="eastAsia" w:ascii="宋体" w:hAnsi="宋体" w:eastAsia="宋体" w:cs="宋体"/>
                <w:color w:val="000000"/>
                <w:kern w:val="0"/>
                <w:szCs w:val="21"/>
                <w:lang w:bidi="ar"/>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left"/>
              <w:textAlignment w:val="auto"/>
              <w:outlineLvl w:val="9"/>
              <w:rPr>
                <w:rFonts w:ascii="仿宋" w:hAnsi="仿宋" w:eastAsia="仿宋"/>
                <w:szCs w:val="21"/>
              </w:rPr>
            </w:pPr>
            <w:r>
              <w:rPr>
                <w:rFonts w:ascii="宋体" w:hAnsi="宋体" w:eastAsia="宋体"/>
                <w:color w:val="000000"/>
                <w:kern w:val="0"/>
                <w:szCs w:val="21"/>
                <w:lang w:bidi="ar"/>
              </w:rPr>
              <w:t>复苏仪有电池电量指示灯，当电量低于5.2V</w:t>
            </w:r>
            <w:r>
              <w:rPr>
                <w:rFonts w:hint="eastAsia" w:ascii="宋体" w:hAnsi="宋体" w:eastAsia="宋体" w:cs="宋体"/>
                <w:color w:val="000000"/>
                <w:kern w:val="0"/>
                <w:szCs w:val="21"/>
                <w:lang w:bidi="ar"/>
              </w:rPr>
              <w:t>时，电量指示灯点灯。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outlineLvl w:val="9"/>
              <w:rPr>
                <w:rFonts w:ascii="仿宋" w:hAnsi="仿宋" w:eastAsia="仿宋"/>
                <w:szCs w:val="21"/>
              </w:rPr>
            </w:pPr>
            <w:r>
              <w:rPr>
                <w:rFonts w:hint="eastAsia" w:ascii="宋体" w:hAnsi="宋体" w:eastAsia="宋体"/>
                <w:color w:val="000000"/>
                <w:kern w:val="0"/>
                <w:szCs w:val="21"/>
                <w:lang w:bidi="ar"/>
              </w:rPr>
              <w:t xml:space="preserve"> </w:t>
            </w:r>
            <w:r>
              <w:rPr>
                <w:rFonts w:ascii="宋体" w:hAnsi="宋体" w:eastAsia="宋体"/>
                <w:color w:val="000000"/>
                <w:kern w:val="0"/>
                <w:szCs w:val="21"/>
                <w:lang w:bidi="ar"/>
              </w:rPr>
              <w:t>复苏仪可选择100</w:t>
            </w:r>
            <w:r>
              <w:rPr>
                <w:rFonts w:hint="eastAsia" w:ascii="宋体" w:hAnsi="宋体" w:eastAsia="宋体" w:cs="宋体"/>
                <w:color w:val="000000"/>
                <w:kern w:val="0"/>
                <w:szCs w:val="21"/>
                <w:lang w:bidi="ar"/>
              </w:rPr>
              <w:t>次</w:t>
            </w:r>
            <w:r>
              <w:rPr>
                <w:rFonts w:ascii="宋体" w:hAnsi="宋体" w:eastAsia="宋体"/>
                <w:color w:val="000000"/>
                <w:kern w:val="0"/>
                <w:szCs w:val="21"/>
                <w:lang w:bidi="ar"/>
              </w:rPr>
              <w:t>/min</w:t>
            </w:r>
            <w:r>
              <w:rPr>
                <w:rFonts w:hint="eastAsia" w:ascii="宋体" w:hAnsi="宋体" w:eastAsia="宋体" w:cs="宋体"/>
                <w:color w:val="000000"/>
                <w:kern w:val="0"/>
                <w:szCs w:val="21"/>
                <w:lang w:bidi="ar"/>
              </w:rPr>
              <w:t>和</w:t>
            </w:r>
            <w:r>
              <w:rPr>
                <w:rFonts w:ascii="宋体" w:hAnsi="宋体" w:eastAsia="宋体"/>
                <w:color w:val="000000"/>
                <w:kern w:val="0"/>
                <w:szCs w:val="21"/>
                <w:lang w:bidi="ar"/>
              </w:rPr>
              <w:t>12</w:t>
            </w:r>
            <w:r>
              <w:rPr>
                <w:rFonts w:hint="eastAsia" w:ascii="宋体" w:hAnsi="宋体" w:eastAsia="宋体" w:cs="宋体"/>
                <w:color w:val="000000"/>
                <w:kern w:val="0"/>
                <w:szCs w:val="21"/>
                <w:lang w:bidi="ar"/>
              </w:rPr>
              <w:t>次</w:t>
            </w:r>
            <w:r>
              <w:rPr>
                <w:rFonts w:ascii="宋体" w:hAnsi="宋体" w:eastAsia="宋体"/>
                <w:color w:val="000000"/>
                <w:kern w:val="0"/>
                <w:szCs w:val="21"/>
                <w:lang w:bidi="ar"/>
              </w:rPr>
              <w:t>/min</w:t>
            </w:r>
            <w:r>
              <w:rPr>
                <w:rFonts w:hint="eastAsia" w:ascii="宋体" w:hAnsi="宋体" w:eastAsia="宋体" w:cs="宋体"/>
                <w:color w:val="000000"/>
                <w:kern w:val="0"/>
                <w:szCs w:val="21"/>
                <w:lang w:bidi="ar"/>
              </w:rPr>
              <w:t>两种模式，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2" w:hRule="atLeast"/>
        </w:trPr>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jc w:val="left"/>
              <w:rPr>
                <w:rFonts w:ascii="仿宋" w:hAnsi="仿宋" w:eastAsia="仿宋"/>
                <w:szCs w:val="21"/>
              </w:rPr>
            </w:pPr>
            <w:r>
              <w:rPr>
                <w:rFonts w:hint="eastAsia" w:ascii="宋体" w:hAnsi="宋体" w:eastAsia="宋体" w:cs="宋体"/>
                <w:color w:val="000000"/>
                <w:kern w:val="0"/>
                <w:szCs w:val="21"/>
                <w:lang w:bidi="ar"/>
              </w:rPr>
              <w:t>产生相应节拍的蜂鸣器提示音来指导按压频率。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pacing w:line="400" w:lineRule="exact"/>
              <w:jc w:val="left"/>
              <w:rPr>
                <w:rFonts w:ascii="仿宋" w:hAnsi="仿宋" w:eastAsia="仿宋"/>
                <w:szCs w:val="21"/>
              </w:rPr>
            </w:pPr>
            <w:r>
              <w:rPr>
                <w:rFonts w:hint="eastAsia" w:ascii="宋体" w:hAnsi="宋体" w:eastAsia="宋体" w:cs="宋体"/>
                <w:color w:val="000000"/>
                <w:kern w:val="0"/>
                <w:szCs w:val="21"/>
                <w:lang w:bidi="ar"/>
              </w:rPr>
              <w:t>复苏仪具有钟表显示功能。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3"/>
              <w:widowControl/>
              <w:numPr>
                <w:numId w:val="0"/>
              </w:numPr>
              <w:spacing w:before="155" w:beforeAutospacing="0" w:after="155" w:afterAutospacing="0" w:line="400" w:lineRule="exact"/>
              <w:jc w:val="both"/>
              <w:rPr>
                <w:rFonts w:ascii="仿宋" w:hAnsi="仿宋" w:eastAsia="仿宋"/>
                <w:szCs w:val="21"/>
              </w:rPr>
            </w:pPr>
            <w:r>
              <w:rPr>
                <w:rFonts w:hint="eastAsia"/>
                <w:color w:val="000000"/>
                <w:sz w:val="21"/>
                <w:szCs w:val="21"/>
              </w:rPr>
              <w:t>工作条件: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3"/>
              <w:widowControl/>
              <w:spacing w:before="155" w:beforeAutospacing="0" w:after="155" w:afterAutospacing="0" w:line="400" w:lineRule="exact"/>
              <w:jc w:val="both"/>
              <w:rPr>
                <w:rFonts w:ascii="仿宋" w:hAnsi="仿宋" w:eastAsia="仿宋"/>
                <w:szCs w:val="21"/>
              </w:rPr>
            </w:pPr>
            <w:r>
              <w:rPr>
                <w:rFonts w:cs="Times New Roman"/>
                <w:color w:val="000000"/>
                <w:sz w:val="21"/>
                <w:szCs w:val="21"/>
                <w:lang w:bidi="ar"/>
              </w:rPr>
              <w:t>环境温度：+10</w:t>
            </w:r>
            <w:r>
              <w:rPr>
                <w:rFonts w:cs="Marion Bold"/>
                <w:color w:val="000000"/>
                <w:sz w:val="21"/>
                <w:szCs w:val="21"/>
                <w:lang w:bidi="ar"/>
              </w:rPr>
              <w:t>℃</w:t>
            </w:r>
            <w:r>
              <w:rPr>
                <w:rFonts w:cs="Times New Roman"/>
                <w:color w:val="000000"/>
                <w:sz w:val="21"/>
                <w:szCs w:val="21"/>
                <w:lang w:bidi="ar"/>
              </w:rPr>
              <w:t>～+40</w:t>
            </w:r>
            <w:r>
              <w:rPr>
                <w:rFonts w:cs="Marion Bold"/>
                <w:color w:val="000000"/>
                <w:sz w:val="21"/>
                <w:szCs w:val="21"/>
                <w:lang w:bidi="ar"/>
              </w:rPr>
              <w:t>℃</w:t>
            </w:r>
            <w:r>
              <w:rPr>
                <w:rFonts w:cs="Times New Roman"/>
                <w:color w:val="000000"/>
                <w:sz w:val="21"/>
                <w:szCs w:val="21"/>
                <w:lang w:bidi="ar"/>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3"/>
              <w:spacing w:before="155" w:beforeAutospacing="0" w:after="155" w:afterAutospacing="0" w:line="400" w:lineRule="exact"/>
              <w:jc w:val="both"/>
              <w:rPr>
                <w:rFonts w:ascii="仿宋" w:hAnsi="仿宋" w:eastAsia="仿宋"/>
                <w:szCs w:val="21"/>
              </w:rPr>
            </w:pPr>
            <w:r>
              <w:rPr>
                <w:rFonts w:cs="Times New Roman"/>
                <w:color w:val="000000"/>
                <w:sz w:val="21"/>
                <w:szCs w:val="21"/>
                <w:lang w:bidi="ar"/>
              </w:rPr>
              <w:t>相对湿度：30%</w:t>
            </w:r>
            <w:r>
              <w:rPr>
                <w:rFonts w:hint="eastAsia"/>
                <w:color w:val="000000"/>
                <w:sz w:val="21"/>
                <w:szCs w:val="21"/>
                <w:lang w:bidi="ar"/>
              </w:rPr>
              <w:t>～</w:t>
            </w:r>
            <w:r>
              <w:rPr>
                <w:rFonts w:cs="Times New Roman"/>
                <w:color w:val="000000"/>
                <w:sz w:val="21"/>
                <w:szCs w:val="21"/>
                <w:lang w:bidi="ar"/>
              </w:rPr>
              <w:t>75%</w:t>
            </w:r>
            <w:r>
              <w:rPr>
                <w:rFonts w:hint="eastAsia"/>
                <w:color w:val="000000"/>
                <w:sz w:val="21"/>
                <w:szCs w:val="21"/>
                <w:lang w:bidi="ar"/>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3"/>
              <w:spacing w:before="155" w:beforeAutospacing="0" w:after="155" w:afterAutospacing="0" w:line="400" w:lineRule="exact"/>
              <w:jc w:val="both"/>
              <w:rPr>
                <w:rFonts w:ascii="仿宋" w:hAnsi="仿宋" w:eastAsia="仿宋"/>
                <w:szCs w:val="21"/>
              </w:rPr>
            </w:pPr>
            <w:r>
              <w:rPr>
                <w:rFonts w:cs="Times New Roman"/>
                <w:color w:val="000000"/>
                <w:sz w:val="21"/>
                <w:szCs w:val="21"/>
                <w:lang w:bidi="ar"/>
              </w:rPr>
              <w:t>大气压强：860 hPa</w:t>
            </w:r>
            <w:r>
              <w:rPr>
                <w:rFonts w:hint="eastAsia"/>
                <w:color w:val="000000"/>
                <w:sz w:val="21"/>
                <w:szCs w:val="21"/>
                <w:lang w:bidi="ar"/>
              </w:rPr>
              <w:t>～</w:t>
            </w:r>
            <w:r>
              <w:rPr>
                <w:rFonts w:cs="Times New Roman"/>
                <w:color w:val="000000"/>
                <w:sz w:val="21"/>
                <w:szCs w:val="21"/>
                <w:lang w:bidi="ar"/>
              </w:rPr>
              <w:t>1060 hPa</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cs="Times New Roman"/>
                <w:color w:val="000000"/>
                <w:sz w:val="21"/>
                <w:szCs w:val="21"/>
                <w:lang w:bidi="ar"/>
              </w:rPr>
              <w:t>电   源：AA1.5V×4</w:t>
            </w:r>
            <w:r>
              <w:rPr>
                <w:rFonts w:hint="eastAsia"/>
                <w:color w:val="000000"/>
                <w:sz w:val="21"/>
                <w:szCs w:val="21"/>
                <w:lang w:bidi="ar"/>
              </w:rPr>
              <w:t>节（推荐</w:t>
            </w:r>
            <w:r>
              <w:rPr>
                <w:rFonts w:cs="Times New Roman"/>
                <w:color w:val="000000"/>
                <w:sz w:val="21"/>
                <w:szCs w:val="21"/>
                <w:lang w:bidi="ar"/>
              </w:rPr>
              <w:t>5</w:t>
            </w:r>
            <w:r>
              <w:rPr>
                <w:rFonts w:hint="eastAsia"/>
                <w:color w:val="000000"/>
                <w:sz w:val="21"/>
                <w:szCs w:val="21"/>
                <w:lang w:bidi="ar"/>
              </w:rPr>
              <w:t>号一次性碱性电池）</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3"/>
              <w:numPr>
                <w:numId w:val="0"/>
              </w:numPr>
              <w:spacing w:before="155" w:beforeAutospacing="0" w:after="155" w:afterAutospacing="0" w:line="400" w:lineRule="exact"/>
              <w:jc w:val="both"/>
              <w:rPr>
                <w:rFonts w:ascii="仿宋" w:hAnsi="仿宋" w:eastAsia="仿宋"/>
                <w:szCs w:val="21"/>
              </w:rPr>
            </w:pPr>
            <w:r>
              <w:rPr>
                <w:rFonts w:hint="eastAsia" w:ascii="宋体" w:hAnsi="宋体" w:eastAsia="宋体" w:cs="宋体"/>
                <w:color w:val="000000"/>
                <w:kern w:val="0"/>
                <w:szCs w:val="21"/>
                <w:lang w:bidi="ar"/>
              </w:rPr>
              <w:t>安全性:</w:t>
            </w:r>
            <w:r>
              <w:rPr>
                <w:rFonts w:ascii="宋体" w:hAnsi="宋体" w:eastAsia="宋体"/>
                <w:color w:val="000000"/>
                <w:kern w:val="0"/>
                <w:szCs w:val="21"/>
                <w:lang w:bidi="ar"/>
              </w:rPr>
              <w:t>符合GB 9706.1-2007</w:t>
            </w:r>
            <w:r>
              <w:rPr>
                <w:rFonts w:hint="eastAsia" w:ascii="宋体" w:hAnsi="宋体" w:eastAsia="宋体" w:cs="宋体"/>
                <w:color w:val="000000"/>
                <w:kern w:val="0"/>
                <w:szCs w:val="21"/>
                <w:lang w:bidi="ar"/>
              </w:rPr>
              <w:t>中的规定。</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4"/>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4"/>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4"/>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4"/>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arion Bold">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4A488"/>
    <w:multiLevelType w:val="singleLevel"/>
    <w:tmpl w:val="5694A48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3364A"/>
    <w:rsid w:val="6913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2021-09-09T03:01:00Z</dcterms:created>
  <dc:creator>Administrator</dc:creator>
  <cp:lastModifiedBy>Administrator</cp:lastModifiedBy>
  <dcterms:modified xsi:type="dcterms:W3CDTF">2021-09-09T03:06:13Z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D995F3086E744C7BA3BDDEEB6ED6032B</vt:lpwstr>
  </property>
</Properties>
</file>