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6"/>
          <w:szCs w:val="36"/>
          <w:lang w:val="en-US" w:eastAsia="zh-CN"/>
        </w:rPr>
        <w:t xml:space="preserve"> </w:t>
      </w:r>
      <w:bookmarkStart w:id="0" w:name="_GoBack"/>
      <w:bookmarkEnd w:id="0"/>
      <w:r>
        <w:rPr>
          <w:rFonts w:hint="eastAsia" w:asciiTheme="majorEastAsia" w:hAnsiTheme="majorEastAsia" w:eastAsiaTheme="majorEastAsia"/>
          <w:b/>
          <w:sz w:val="32"/>
          <w:szCs w:val="32"/>
        </w:rPr>
        <w:t>拟购</w:t>
      </w:r>
      <w:r>
        <w:rPr>
          <w:rFonts w:ascii="宋体" w:hAnsi="宋体"/>
          <w:b/>
          <w:color w:val="000000"/>
          <w:sz w:val="32"/>
          <w:szCs w:val="32"/>
          <w:u w:val="single"/>
        </w:rPr>
        <w:t>膝下药物洗脱外周球囊扩张导管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center"/>
          </w:tcPr>
          <w:p>
            <w:pPr>
              <w:jc w:val="center"/>
              <w:rPr>
                <w:rFonts w:ascii="仿宋" w:hAnsi="仿宋" w:eastAsia="仿宋"/>
                <w:szCs w:val="21"/>
              </w:rPr>
            </w:pPr>
            <w:r>
              <w:rPr>
                <w:rFonts w:hint="eastAsia" w:ascii="宋体" w:hAnsi="宋体"/>
                <w:color w:val="000000"/>
                <w:sz w:val="24"/>
                <w:szCs w:val="24"/>
              </w:rPr>
              <w:t>产品名称</w:t>
            </w:r>
          </w:p>
        </w:tc>
        <w:tc>
          <w:tcPr>
            <w:tcW w:w="3261" w:type="dxa"/>
            <w:vAlign w:val="center"/>
          </w:tcPr>
          <w:p>
            <w:pPr>
              <w:jc w:val="center"/>
              <w:rPr>
                <w:rFonts w:ascii="仿宋" w:hAnsi="仿宋" w:eastAsia="仿宋"/>
                <w:szCs w:val="21"/>
              </w:rPr>
            </w:pPr>
            <w:r>
              <w:rPr>
                <w:rFonts w:hint="eastAsia" w:ascii="宋体" w:hAnsi="宋体"/>
                <w:color w:val="000000"/>
                <w:sz w:val="24"/>
                <w:szCs w:val="24"/>
              </w:rPr>
              <w:t>膝下</w:t>
            </w:r>
            <w:r>
              <w:rPr>
                <w:rFonts w:ascii="宋体" w:hAnsi="宋体"/>
                <w:color w:val="000000"/>
                <w:sz w:val="24"/>
                <w:szCs w:val="24"/>
              </w:rPr>
              <w:t>药物洗脱外周球囊扩张导管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trPr>
        <w:tc>
          <w:tcPr>
            <w:tcW w:w="675" w:type="dxa"/>
          </w:tcPr>
          <w:p>
            <w:pPr>
              <w:spacing w:line="320" w:lineRule="exact"/>
              <w:rPr>
                <w:rFonts w:ascii="仿宋" w:hAnsi="仿宋" w:eastAsia="仿宋"/>
                <w:szCs w:val="21"/>
              </w:rPr>
            </w:pPr>
          </w:p>
        </w:tc>
        <w:tc>
          <w:tcPr>
            <w:tcW w:w="1134" w:type="dxa"/>
            <w:vAlign w:val="center"/>
          </w:tcPr>
          <w:p>
            <w:pPr>
              <w:jc w:val="center"/>
              <w:rPr>
                <w:rFonts w:ascii="仿宋" w:hAnsi="仿宋" w:eastAsia="仿宋"/>
                <w:szCs w:val="21"/>
              </w:rPr>
            </w:pPr>
            <w:r>
              <w:rPr>
                <w:rFonts w:hint="eastAsia" w:ascii="宋体" w:hAnsi="宋体"/>
                <w:color w:val="000000"/>
                <w:sz w:val="24"/>
                <w:szCs w:val="24"/>
              </w:rPr>
              <w:t>规格型号</w:t>
            </w:r>
          </w:p>
        </w:tc>
        <w:tc>
          <w:tcPr>
            <w:tcW w:w="3261" w:type="dxa"/>
            <w:vAlign w:val="center"/>
          </w:tcPr>
          <w:p>
            <w:pPr>
              <w:jc w:val="center"/>
              <w:rPr>
                <w:rFonts w:ascii="仿宋" w:hAnsi="仿宋" w:eastAsia="仿宋"/>
                <w:szCs w:val="21"/>
              </w:rPr>
            </w:pPr>
            <w:r>
              <w:rPr>
                <w:rFonts w:hint="eastAsia" w:ascii="宋体" w:hAnsi="宋体"/>
                <w:color w:val="000000"/>
                <w:sz w:val="24"/>
                <w:szCs w:val="24"/>
              </w:rPr>
              <w:t>直径</w:t>
            </w:r>
            <w:r>
              <w:rPr>
                <w:rFonts w:ascii="宋体" w:hAnsi="宋体"/>
                <w:color w:val="000000"/>
                <w:sz w:val="24"/>
                <w:szCs w:val="24"/>
              </w:rPr>
              <w:t>2</w:t>
            </w:r>
            <w:r>
              <w:rPr>
                <w:rFonts w:hint="eastAsia" w:ascii="宋体" w:hAnsi="宋体"/>
                <w:color w:val="000000"/>
                <w:sz w:val="24"/>
                <w:szCs w:val="24"/>
              </w:rPr>
              <w:t>-</w:t>
            </w:r>
            <w:r>
              <w:rPr>
                <w:rFonts w:ascii="宋体" w:hAnsi="宋体"/>
                <w:color w:val="000000"/>
                <w:sz w:val="24"/>
                <w:szCs w:val="24"/>
              </w:rPr>
              <w:t>4mm</w:t>
            </w:r>
            <w:r>
              <w:rPr>
                <w:rFonts w:hint="eastAsia" w:ascii="宋体" w:hAnsi="宋体"/>
                <w:color w:val="000000"/>
                <w:sz w:val="24"/>
                <w:szCs w:val="24"/>
              </w:rPr>
              <w:t>，长度20-300mm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center"/>
          </w:tcPr>
          <w:p>
            <w:pPr>
              <w:jc w:val="center"/>
              <w:rPr>
                <w:rFonts w:ascii="仿宋" w:hAnsi="仿宋" w:eastAsia="仿宋"/>
                <w:szCs w:val="21"/>
              </w:rPr>
            </w:pPr>
            <w:r>
              <w:rPr>
                <w:rFonts w:hint="eastAsia" w:ascii="宋体" w:hAnsi="宋体"/>
                <w:color w:val="000000"/>
                <w:sz w:val="24"/>
                <w:szCs w:val="24"/>
              </w:rPr>
              <w:t>产品适应症</w:t>
            </w:r>
          </w:p>
        </w:tc>
        <w:tc>
          <w:tcPr>
            <w:tcW w:w="3261" w:type="dxa"/>
            <w:vAlign w:val="center"/>
          </w:tcPr>
          <w:p>
            <w:pPr>
              <w:rPr>
                <w:rFonts w:ascii="仿宋" w:hAnsi="仿宋" w:eastAsia="仿宋"/>
                <w:szCs w:val="21"/>
              </w:rPr>
            </w:pPr>
            <w:r>
              <w:rPr>
                <w:rFonts w:hint="eastAsia" w:ascii="宋体" w:hAnsi="宋体"/>
                <w:color w:val="000000"/>
                <w:sz w:val="24"/>
                <w:szCs w:val="24"/>
              </w:rPr>
              <w:t>产品适用于腘下动脉的经皮腔内血管成形术（PTA），包括胫腓干，胫前动脉，腓动脉，胫后动脉等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宋体" w:hAnsi="宋体"/>
                <w:color w:val="000000"/>
                <w:sz w:val="24"/>
                <w:szCs w:val="24"/>
              </w:rPr>
              <w:t>1）国内首款膝下</w:t>
            </w:r>
            <w:r>
              <w:rPr>
                <w:rFonts w:ascii="宋体" w:hAnsi="宋体"/>
                <w:color w:val="000000"/>
                <w:sz w:val="24"/>
                <w:szCs w:val="24"/>
              </w:rPr>
              <w:t>药物洗脱外周球囊扩张导管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2</w:t>
            </w:r>
            <w:r>
              <w:rPr>
                <w:rFonts w:hint="eastAsia" w:ascii="宋体" w:hAnsi="宋体"/>
                <w:color w:val="000000"/>
                <w:sz w:val="24"/>
                <w:szCs w:val="24"/>
              </w:rPr>
              <w:t>）药物</w:t>
            </w:r>
            <w:r>
              <w:rPr>
                <w:rFonts w:ascii="宋体" w:hAnsi="宋体"/>
                <w:color w:val="000000"/>
                <w:sz w:val="24"/>
                <w:szCs w:val="24"/>
              </w:rPr>
              <w:t>洗脱外周球囊扩张导管</w:t>
            </w:r>
            <w:r>
              <w:rPr>
                <w:rFonts w:hint="eastAsia" w:ascii="宋体" w:hAnsi="宋体"/>
                <w:color w:val="000000"/>
                <w:sz w:val="24"/>
                <w:szCs w:val="24"/>
              </w:rPr>
              <w:t>(</w:t>
            </w:r>
            <w:r>
              <w:rPr>
                <w:rFonts w:ascii="宋体" w:hAnsi="宋体"/>
                <w:color w:val="000000"/>
                <w:sz w:val="24"/>
                <w:szCs w:val="24"/>
              </w:rPr>
              <w:t>DCB</w:t>
            </w:r>
            <w:r>
              <w:rPr>
                <w:rFonts w:hint="eastAsia" w:ascii="宋体" w:hAnsi="宋体"/>
                <w:color w:val="000000"/>
                <w:sz w:val="24"/>
                <w:szCs w:val="24"/>
              </w:rPr>
              <w:t>)为</w:t>
            </w:r>
            <w:r>
              <w:rPr>
                <w:rFonts w:ascii="宋体" w:hAnsi="宋体"/>
                <w:color w:val="000000"/>
                <w:sz w:val="24"/>
                <w:szCs w:val="24"/>
              </w:rPr>
              <w:t>紫杉醇涂层的外周球囊扩张导管，</w:t>
            </w:r>
            <w:r>
              <w:rPr>
                <w:rFonts w:hint="eastAsia" w:ascii="宋体" w:hAnsi="宋体"/>
                <w:color w:val="000000"/>
                <w:sz w:val="24"/>
                <w:szCs w:val="24"/>
              </w:rPr>
              <w:t>旨在</w:t>
            </w:r>
            <w:r>
              <w:rPr>
                <w:rFonts w:ascii="宋体" w:hAnsi="宋体"/>
                <w:color w:val="000000"/>
                <w:sz w:val="24"/>
                <w:szCs w:val="24"/>
              </w:rPr>
              <w:t>外周动脉的经皮成形术的使用，药物涂层会减少血管成形术中血管壁损伤引起的细胞增殖，大大提高远期通畅率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3</w:t>
            </w:r>
            <w:r>
              <w:rPr>
                <w:rFonts w:hint="eastAsia" w:ascii="宋体" w:hAnsi="宋体"/>
                <w:color w:val="000000"/>
                <w:sz w:val="24"/>
                <w:szCs w:val="24"/>
              </w:rPr>
              <w:t>）D</w:t>
            </w:r>
            <w:r>
              <w:rPr>
                <w:rFonts w:ascii="宋体" w:hAnsi="宋体"/>
                <w:color w:val="000000"/>
                <w:sz w:val="24"/>
                <w:szCs w:val="24"/>
              </w:rPr>
              <w:t>C</w:t>
            </w:r>
            <w:r>
              <w:rPr>
                <w:rFonts w:hint="eastAsia" w:ascii="宋体" w:hAnsi="宋体"/>
                <w:color w:val="000000"/>
                <w:sz w:val="24"/>
                <w:szCs w:val="24"/>
              </w:rPr>
              <w:t>B导管为经导丝型结构（OTW）</w:t>
            </w:r>
            <w:r>
              <w:rPr>
                <w:rFonts w:ascii="宋体" w:hAnsi="宋体"/>
                <w:color w:val="000000"/>
                <w:sz w:val="24"/>
                <w:szCs w:val="24"/>
              </w:rPr>
              <w:t>，</w:t>
            </w:r>
            <w:r>
              <w:rPr>
                <w:rFonts w:hint="eastAsia" w:ascii="宋体" w:hAnsi="宋体"/>
                <w:color w:val="000000"/>
                <w:sz w:val="24"/>
                <w:szCs w:val="24"/>
              </w:rPr>
              <w:t>紫杉醇</w:t>
            </w:r>
            <w:r>
              <w:rPr>
                <w:rFonts w:ascii="宋体" w:hAnsi="宋体"/>
                <w:color w:val="000000"/>
                <w:sz w:val="24"/>
                <w:szCs w:val="24"/>
              </w:rPr>
              <w:t>药物含量：</w:t>
            </w:r>
            <w:r>
              <w:rPr>
                <w:rFonts w:hint="eastAsia" w:ascii="宋体" w:hAnsi="宋体"/>
                <w:color w:val="000000"/>
                <w:sz w:val="24"/>
                <w:szCs w:val="24"/>
              </w:rPr>
              <w:t>3.</w:t>
            </w:r>
            <w:r>
              <w:rPr>
                <w:rFonts w:ascii="宋体" w:hAnsi="宋体"/>
                <w:color w:val="000000"/>
                <w:sz w:val="24"/>
                <w:szCs w:val="24"/>
              </w:rPr>
              <w:t>0</w:t>
            </w:r>
            <w:r>
              <w:rPr>
                <w:rFonts w:hint="eastAsia" w:ascii="宋体" w:hAnsi="宋体"/>
                <w:color w:val="000000"/>
                <w:sz w:val="24"/>
                <w:szCs w:val="24"/>
              </w:rPr>
              <w:t>μ</w:t>
            </w:r>
            <w:r>
              <w:rPr>
                <w:rFonts w:ascii="宋体" w:hAnsi="宋体"/>
                <w:color w:val="000000"/>
                <w:sz w:val="24"/>
                <w:szCs w:val="24"/>
              </w:rPr>
              <w:t>g/mm</w:t>
            </w:r>
            <w:r>
              <w:rPr>
                <w:rFonts w:ascii="宋体" w:hAnsi="宋体"/>
                <w:color w:val="000000"/>
                <w:sz w:val="24"/>
                <w:szCs w:val="24"/>
                <w:vertAlign w:val="superscript"/>
              </w:rPr>
              <w:t>2</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4</w:t>
            </w:r>
            <w:r>
              <w:rPr>
                <w:rFonts w:hint="eastAsia" w:ascii="宋体" w:hAnsi="宋体"/>
                <w:color w:val="000000"/>
                <w:sz w:val="24"/>
                <w:szCs w:val="24"/>
              </w:rPr>
              <w:t>）直径</w:t>
            </w:r>
            <w:r>
              <w:rPr>
                <w:rFonts w:ascii="宋体" w:hAnsi="宋体"/>
                <w:color w:val="000000"/>
                <w:sz w:val="24"/>
                <w:szCs w:val="24"/>
              </w:rPr>
              <w:t>规格最小单位为</w:t>
            </w:r>
            <w:r>
              <w:rPr>
                <w:rFonts w:hint="eastAsia" w:ascii="宋体" w:hAnsi="宋体"/>
                <w:color w:val="000000"/>
                <w:sz w:val="24"/>
                <w:szCs w:val="24"/>
              </w:rPr>
              <w:t>0.5</w:t>
            </w:r>
            <w:r>
              <w:rPr>
                <w:rFonts w:ascii="宋体" w:hAnsi="宋体"/>
                <w:color w:val="000000"/>
                <w:sz w:val="24"/>
                <w:szCs w:val="24"/>
              </w:rPr>
              <w:t>mm,</w:t>
            </w:r>
            <w:r>
              <w:rPr>
                <w:rFonts w:hint="eastAsia" w:ascii="宋体" w:hAnsi="宋体"/>
                <w:color w:val="000000"/>
                <w:sz w:val="24"/>
                <w:szCs w:val="24"/>
              </w:rPr>
              <w:t>能</w:t>
            </w:r>
            <w:r>
              <w:rPr>
                <w:rFonts w:ascii="宋体" w:hAnsi="宋体"/>
                <w:color w:val="000000"/>
                <w:sz w:val="24"/>
                <w:szCs w:val="24"/>
              </w:rPr>
              <w:t>给医师提供更多的选择，</w:t>
            </w:r>
            <w:r>
              <w:rPr>
                <w:rFonts w:hint="eastAsia" w:ascii="宋体" w:hAnsi="宋体"/>
                <w:color w:val="000000"/>
                <w:sz w:val="24"/>
                <w:szCs w:val="24"/>
              </w:rPr>
              <w:t>更好</w:t>
            </w:r>
            <w:r>
              <w:rPr>
                <w:rFonts w:ascii="宋体" w:hAnsi="宋体"/>
                <w:color w:val="000000"/>
                <w:sz w:val="24"/>
                <w:szCs w:val="24"/>
              </w:rPr>
              <w:t>的</w:t>
            </w:r>
            <w:r>
              <w:rPr>
                <w:rFonts w:hint="eastAsia" w:ascii="宋体" w:hAnsi="宋体"/>
                <w:color w:val="000000"/>
                <w:sz w:val="24"/>
                <w:szCs w:val="24"/>
              </w:rPr>
              <w:t>贴服血管壁的同时避免对</w:t>
            </w:r>
            <w:r>
              <w:rPr>
                <w:rFonts w:ascii="宋体" w:hAnsi="宋体"/>
                <w:color w:val="000000"/>
                <w:sz w:val="24"/>
                <w:szCs w:val="24"/>
              </w:rPr>
              <w:t>血管造成不必要的损伤。</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5</w:t>
            </w:r>
            <w:r>
              <w:rPr>
                <w:rFonts w:hint="eastAsia" w:ascii="宋体" w:hAnsi="宋体"/>
                <w:color w:val="000000"/>
                <w:sz w:val="24"/>
                <w:szCs w:val="24"/>
              </w:rPr>
              <w:t>）独有的</w:t>
            </w:r>
            <w:r>
              <w:rPr>
                <w:rFonts w:ascii="宋体" w:hAnsi="宋体"/>
                <w:color w:val="000000"/>
                <w:sz w:val="24"/>
                <w:szCs w:val="24"/>
              </w:rPr>
              <w:t>硬脂酸镁</w:t>
            </w:r>
            <w:r>
              <w:rPr>
                <w:rFonts w:hint="eastAsia" w:ascii="宋体" w:hAnsi="宋体"/>
                <w:color w:val="000000"/>
                <w:sz w:val="24"/>
                <w:szCs w:val="24"/>
              </w:rPr>
              <w:t>药物</w:t>
            </w:r>
            <w:r>
              <w:rPr>
                <w:rFonts w:ascii="宋体" w:hAnsi="宋体"/>
                <w:color w:val="000000"/>
                <w:sz w:val="24"/>
                <w:szCs w:val="24"/>
              </w:rPr>
              <w:t>载体，硬脂酸镁是脂溶性</w:t>
            </w:r>
            <w:r>
              <w:rPr>
                <w:rFonts w:hint="eastAsia" w:ascii="宋体" w:hAnsi="宋体"/>
                <w:color w:val="000000"/>
                <w:sz w:val="24"/>
                <w:szCs w:val="24"/>
              </w:rPr>
              <w:t>的</w:t>
            </w:r>
            <w:r>
              <w:rPr>
                <w:rFonts w:ascii="宋体" w:hAnsi="宋体"/>
                <w:color w:val="000000"/>
                <w:sz w:val="24"/>
                <w:szCs w:val="24"/>
              </w:rPr>
              <w:t>，能够</w:t>
            </w:r>
            <w:r>
              <w:rPr>
                <w:rFonts w:hint="eastAsia" w:ascii="宋体" w:hAnsi="宋体"/>
                <w:color w:val="000000"/>
                <w:sz w:val="24"/>
                <w:szCs w:val="24"/>
              </w:rPr>
              <w:t>减少</w:t>
            </w:r>
            <w:r>
              <w:rPr>
                <w:rFonts w:ascii="宋体" w:hAnsi="宋体"/>
                <w:color w:val="000000"/>
                <w:sz w:val="24"/>
                <w:szCs w:val="24"/>
              </w:rPr>
              <w:t>药物在输送过程中的损失，</w:t>
            </w:r>
            <w:r>
              <w:rPr>
                <w:rFonts w:hint="eastAsia" w:ascii="宋体" w:hAnsi="宋体"/>
                <w:color w:val="000000"/>
                <w:sz w:val="24"/>
                <w:szCs w:val="24"/>
              </w:rPr>
              <w:t>同时</w:t>
            </w:r>
            <w:r>
              <w:rPr>
                <w:rFonts w:ascii="宋体" w:hAnsi="宋体"/>
                <w:color w:val="000000"/>
                <w:sz w:val="24"/>
                <w:szCs w:val="24"/>
              </w:rPr>
              <w:t>能</w:t>
            </w:r>
            <w:r>
              <w:rPr>
                <w:rFonts w:hint="eastAsia" w:ascii="宋体" w:hAnsi="宋体"/>
                <w:color w:val="000000"/>
                <w:sz w:val="24"/>
                <w:szCs w:val="24"/>
              </w:rPr>
              <w:t>促进</w:t>
            </w:r>
            <w:r>
              <w:rPr>
                <w:rFonts w:ascii="宋体" w:hAnsi="宋体"/>
                <w:color w:val="000000"/>
                <w:sz w:val="24"/>
                <w:szCs w:val="24"/>
              </w:rPr>
              <w:t>药物被血管壁细胞充分的吸收，</w:t>
            </w:r>
            <w:r>
              <w:rPr>
                <w:rFonts w:hint="eastAsia" w:ascii="宋体" w:hAnsi="宋体"/>
                <w:color w:val="000000"/>
                <w:sz w:val="24"/>
                <w:szCs w:val="24"/>
              </w:rPr>
              <w:t>硬脂酸镁</w:t>
            </w:r>
            <w:r>
              <w:rPr>
                <w:rFonts w:ascii="宋体" w:hAnsi="宋体"/>
                <w:color w:val="000000"/>
                <w:sz w:val="24"/>
                <w:szCs w:val="24"/>
              </w:rPr>
              <w:t>还是天然的</w:t>
            </w:r>
            <w:r>
              <w:rPr>
                <w:rFonts w:hint="eastAsia" w:ascii="宋体" w:hAnsi="宋体"/>
                <w:color w:val="000000"/>
                <w:sz w:val="24"/>
                <w:szCs w:val="24"/>
              </w:rPr>
              <w:t>润滑剂能降低</w:t>
            </w:r>
            <w:r>
              <w:rPr>
                <w:rFonts w:ascii="宋体" w:hAnsi="宋体"/>
                <w:color w:val="000000"/>
                <w:sz w:val="24"/>
                <w:szCs w:val="24"/>
              </w:rPr>
              <w:t>药物</w:t>
            </w:r>
            <w:r>
              <w:rPr>
                <w:rFonts w:hint="eastAsia" w:ascii="宋体" w:hAnsi="宋体"/>
                <w:color w:val="000000"/>
                <w:sz w:val="24"/>
                <w:szCs w:val="24"/>
              </w:rPr>
              <w:t>涂层</w:t>
            </w:r>
            <w:r>
              <w:rPr>
                <w:rFonts w:ascii="宋体" w:hAnsi="宋体"/>
                <w:color w:val="000000"/>
                <w:sz w:val="24"/>
                <w:szCs w:val="24"/>
              </w:rPr>
              <w:t>的摩擦力</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7B4E"/>
    <w:rsid w:val="7F6F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2021-09-10T00:10:00Z</dcterms:created>
  <dc:creator>Administrator</dc:creator>
  <cp:lastModifiedBy>Administrator</cp:lastModifiedBy>
  <dcterms:modified xsi:type="dcterms:W3CDTF">2021-09-10T00:12:01Z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943C834779944C19A2A785A4CD837132</vt:lpwstr>
  </property>
</Properties>
</file>