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远程温度监控系统</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数据由智能监控主机通过GPRS/WIFI无线上传至云服务平台，用户可直接登陆系统查看平台监控信息，并可随时导出不同时间段的数据。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支持APP或者云平台登陆，平台基于B/S结构，通过用户名和密码直接在电脑或手机终端登陆，实时查看信息。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平台需具有多级密码保护机制。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用户可以对冷链监测设备的温度采集间隔、温度上下限、报警延时、报警短信号码等参数进行设置。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系统具备多级报警机制，平台自动监测报警信息，在设定时间范围内，没有及时处理的报警信息会升级，通过短信、微信、电话通知相关负责人。</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能够设置至少6台手机作为报警短信接收手机，具有云平台、短信、微信、固定电话等报警功能。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用户可以根据设定的时间间隔查询温度数据和报警信息，并以excel表格的形式导出数据。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具备实时温度汇总、历史报警汇总和温度曲线图功能，方便数据统计分析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rPr>
                <w:rFonts w:ascii="仿宋" w:hAnsi="仿宋" w:eastAsia="仿宋"/>
                <w:szCs w:val="21"/>
              </w:rPr>
            </w:pPr>
            <w:r>
              <w:rPr>
                <w:rFonts w:hint="eastAsia"/>
                <w:sz w:val="24"/>
                <w:szCs w:val="24"/>
              </w:rPr>
              <w:t>监控主机要求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sz w:val="24"/>
                <w:szCs w:val="24"/>
              </w:rPr>
              <w:t>冷链监控主机具有显示功能，配置液晶显示屏，能实时显示监控温度。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温湿度采集主机采用GPRS方式通讯</w:t>
            </w:r>
            <w:r>
              <w:rPr>
                <w:rFonts w:hint="eastAsia" w:asciiTheme="minorEastAsia" w:hAnsiTheme="minorEastAsia" w:eastAsiaTheme="minorEastAsia"/>
              </w:rPr>
              <w:t>（可支持Wi-Fi功能）</w:t>
            </w:r>
            <w:r>
              <w:rPr>
                <w:rFonts w:hint="eastAsia"/>
                <w:sz w:val="24"/>
                <w:szCs w:val="24"/>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本机具有数据存储功能，采用SD卡进行数据存储，最高可支持32G SD卡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支持GPS定位、SD卡数据储存、USB数据导出、蓝牙打印（选配）功能。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数据长达24*7小时保存，本地能保存10年以上数据，并可随时通过USB接口导出，支持断线续传功能，保证监控数据的完整性。</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记录间隔1分-6小时可调；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外部供电，内置可充电式锂电池，断电后能正常工作20小时以上，内置蜂鸣器报警，支持温度、温湿度、超低温混合采集显示，动态彩色图标显示温湿度变化，清晰直观，具备温湿度同时显示、曲线浏览、数据列表(平台)等多种查看模式，报警上下限可设置，支持升级WIFI通信接口。</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具有本地超温报警、断电报警、GPRS离线报警及传感器断线报警功能，报警方式：声音、图标报警、温湿度异常平台短信报警和微信推送报警。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4"/>
                <w:szCs w:val="24"/>
              </w:rPr>
              <w:t>采用高精度温湿度传感器，温度范围-40～100℃，精度±0.5℃，湿度范围0～100%RH，精度±3%RH，可选配PT100（-200～100℃），NTC(-55～100℃)等多种传感器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bookmarkStart w:id="1" w:name="_GoBack" w:colFirst="0" w:colLast="0"/>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5715F"/>
    <w:multiLevelType w:val="singleLevel"/>
    <w:tmpl w:val="4B55715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F7853"/>
    <w:rsid w:val="03EF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2021-09-02T02:25:00Z</dcterms:created>
  <dc:creator>Administrator</dc:creator>
  <cp:lastModifiedBy>Administrator</cp:lastModifiedBy>
  <dcterms:modified xsi:type="dcterms:W3CDTF">2021-09-02T03:15:37Z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20526C38247F4BE4A80C2554E598D99A</vt:lpwstr>
  </property>
</Properties>
</file>