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bookmarkStart w:id="0" w:name="_GoBack"/>
      <w:bookmarkEnd w:id="0"/>
      <w:r>
        <w:rPr>
          <w:rFonts w:hint="eastAsia" w:asciiTheme="majorEastAsia" w:hAnsiTheme="majorEastAsia" w:eastAsiaTheme="majorEastAsia"/>
          <w:b/>
          <w:sz w:val="32"/>
          <w:szCs w:val="32"/>
        </w:rPr>
        <w:t>拟购</w:t>
      </w:r>
      <w:r>
        <w:rPr>
          <w:rFonts w:hint="eastAsia" w:ascii="微软雅黑" w:hAnsi="微软雅黑" w:eastAsia="微软雅黑"/>
          <w:b/>
          <w:sz w:val="24"/>
          <w:szCs w:val="20"/>
          <w:u w:val="single"/>
        </w:rPr>
        <w:t>冰冻切片机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0"/>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中文彩色触摸屏</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27个速冻点，其中包括4个速冻点有半导体辅助制冷；</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Cryobar 4个半导体制冷点最低温度可达-55℃；</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样品头进样具有记忆功能；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选配UV消毒功能，消毒时间1-300分钟可调；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切片垂直行程64mm，水平进样行程28mm；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具有样本头回缩功能，回缩行程20μm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冷冻箱体温度5℃到-35℃可调；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可以定时自动除霜，也可以手动除霜；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360" w:lineRule="auto"/>
              <w:ind w:left="0" w:leftChars="0" w:firstLine="0" w:firstLineChars="0"/>
              <w:contextualSpacing/>
              <w:jc w:val="left"/>
              <w:textAlignment w:val="auto"/>
              <w:outlineLvl w:val="9"/>
              <w:rPr>
                <w:rFonts w:ascii="仿宋" w:hAnsi="仿宋" w:eastAsia="仿宋"/>
                <w:szCs w:val="21"/>
              </w:rPr>
            </w:pPr>
            <w:r>
              <w:rPr>
                <w:rFonts w:hint="eastAsia" w:ascii="微软雅黑" w:hAnsi="微软雅黑" w:eastAsia="微软雅黑"/>
                <w:sz w:val="20"/>
                <w:szCs w:val="20"/>
              </w:rPr>
              <w:t>切片厚度范围1-</w:t>
            </w:r>
            <w:r>
              <w:rPr>
                <w:rFonts w:hint="eastAsia" w:ascii="微软雅黑" w:hAnsi="微软雅黑" w:eastAsia="微软雅黑"/>
                <w:sz w:val="20"/>
                <w:szCs w:val="20"/>
                <w:lang w:val="en-US" w:eastAsia="zh-CN"/>
              </w:rPr>
              <w:t>100</w:t>
            </w:r>
            <w:r>
              <w:rPr>
                <w:rFonts w:hint="eastAsia" w:ascii="微软雅黑" w:hAnsi="微软雅黑" w:eastAsia="微软雅黑"/>
                <w:sz w:val="20"/>
                <w:szCs w:val="20"/>
              </w:rPr>
              <w:t>μm，修片厚度范围1-500μm；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360" w:lineRule="auto"/>
              <w:ind w:left="0" w:leftChars="0" w:firstLine="0" w:firstLineChars="0"/>
              <w:contextualSpacing/>
              <w:jc w:val="left"/>
              <w:textAlignment w:val="auto"/>
              <w:outlineLvl w:val="9"/>
              <w:rPr>
                <w:rFonts w:ascii="仿宋" w:hAnsi="仿宋" w:eastAsia="仿宋"/>
                <w:szCs w:val="21"/>
              </w:rPr>
            </w:pPr>
            <w:r>
              <w:rPr>
                <w:rFonts w:hint="eastAsia" w:ascii="微软雅黑" w:hAnsi="微软雅黑" w:eastAsia="微软雅黑"/>
                <w:sz w:val="20"/>
                <w:szCs w:val="20"/>
              </w:rPr>
              <w:t>样本头定位：x轴、y轴通用8°可调；z轴360°可调；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具有切片计数功能</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宽敞的不锈钢冷冻箱有排液系统，内室表面光滑，方便清理和消毒</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电加热的滑窗</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pStyle w:val="6"/>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模块化设计的维修部件，方便快速维修，减少仪器停工期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宽敞平坦的顶盖，方便存放各种切片工具，随时取用</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numPr>
                <w:ilvl w:val="0"/>
                <w:numId w:val="0"/>
              </w:numPr>
              <w:snapToGrid w:val="0"/>
              <w:spacing w:line="360" w:lineRule="auto"/>
              <w:ind w:left="0" w:leftChars="0" w:firstLine="0" w:firstLineChars="0"/>
              <w:contextualSpacing/>
              <w:jc w:val="left"/>
              <w:rPr>
                <w:rFonts w:ascii="仿宋" w:hAnsi="仿宋" w:eastAsia="仿宋"/>
                <w:szCs w:val="21"/>
              </w:rPr>
            </w:pPr>
            <w:r>
              <w:rPr>
                <w:rFonts w:hint="eastAsia" w:ascii="微软雅黑" w:hAnsi="微软雅黑" w:eastAsia="微软雅黑"/>
                <w:sz w:val="20"/>
                <w:szCs w:val="20"/>
              </w:rPr>
              <w:t>精确的步进马达进样系统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DB6E2"/>
    <w:multiLevelType w:val="singleLevel"/>
    <w:tmpl w:val="89DDB6E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16F7E"/>
    <w:rsid w:val="08016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2021-07-27T07:56:00Z</dcterms:created>
  <dc:creator>今晚打老虎จุ๊บ</dc:creator>
  <cp:lastModifiedBy>今晚打老虎จุ๊บ</cp:lastModifiedBy>
  <dcterms:modified xsi:type="dcterms:W3CDTF">2021-07-27T07:57:17Z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4B29C0E089C148118813787A58068865</vt:lpwstr>
  </property>
</Properties>
</file>