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atLeast"/>
        <w:ind w:left="420" w:hanging="420"/>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Arial" w:hAnsi="Arial" w:eastAsia="宋体" w:cs="Arial"/>
          <w:sz w:val="32"/>
          <w:szCs w:val="32"/>
          <w:u w:val="single"/>
          <w:lang w:val="en-US" w:eastAsia="zh-CN"/>
        </w:rPr>
        <w:t>组织包埋机(带冷冻台)</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包埋操作台为多功能一体化设计。包埋操作时的余蜡经台面上的溢蜡槽直接回流保温盒循环使用，不需要接蜡盒，石蜡无损耗；</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配有手动和脚动开关，可同时实现包埋模定位和出蜡。当包埋模触碰到微动开关触头时，包埋模的定位和出蜡同时完成，缩短了包埋标本的时间，提高了工作效率；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有定时开/关机的功能。全自动程序控制，1周每天开关机时间可预设；</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对包埋微小组织的观察采用LED作为照明光源；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硅橡胶加热膜系统，对介质的加热传导均匀，安全可靠，热稳定性好，加热时间短；</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储蜡缸和保温盒具有双重过载保护、安全可靠；</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大容量冷冻台，超静音压缩机可以降低操作员的噪声疲劳；</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操作台设置了刮蜡器，可用于整修蜡块和包埋盒周边的余蜡；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设计者把柔和的色彩引入产品设计中，减少了操作员的视觉疲劳感；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atLeast"/>
              <w:jc w:val="left"/>
              <w:textAlignment w:val="auto"/>
              <w:outlineLvl w:val="9"/>
              <w:rPr>
                <w:rFonts w:ascii="仿宋" w:hAnsi="仿宋" w:eastAsia="仿宋"/>
                <w:szCs w:val="21"/>
              </w:rPr>
            </w:pPr>
            <w:r>
              <w:rPr>
                <w:rFonts w:hint="eastAsia" w:ascii="Arial" w:hAnsi="Arial" w:eastAsia="宋体" w:cs="Arial"/>
                <w:sz w:val="24"/>
                <w:szCs w:val="24"/>
              </w:rPr>
              <w:t>机体前段的圆弧曲面设计更趋于人性化，使得操作员使用该机时倍感舒适；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460" w:lineRule="atLeast"/>
              <w:jc w:val="left"/>
              <w:textAlignment w:val="auto"/>
              <w:outlineLvl w:val="9"/>
              <w:rPr>
                <w:rFonts w:ascii="仿宋" w:hAnsi="仿宋" w:eastAsia="仿宋"/>
                <w:szCs w:val="21"/>
              </w:rPr>
            </w:pPr>
            <w:r>
              <w:rPr>
                <w:rFonts w:hint="eastAsia" w:ascii="Arial" w:hAnsi="Arial" w:eastAsia="宋体" w:cs="Arial"/>
                <w:sz w:val="24"/>
                <w:szCs w:val="24"/>
              </w:rPr>
              <w:t>宽大的保存盒可以容纳各种脱水蓝。</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 xml:space="preserve">加热器温度设定范围：室温-99℃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 xml:space="preserve">温度显示误差：±1℃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保存盒尺寸：180X210X50mm（S X W X H）；</w:t>
            </w:r>
            <w:r>
              <w:rPr>
                <w:rFonts w:ascii="Arial" w:hAnsi="Arial" w:eastAsia="宋体" w:cs="Arial"/>
                <w:sz w:val="24"/>
                <w:szCs w:val="24"/>
              </w:rPr>
              <w:t>185X245X45mm</w:t>
            </w:r>
            <w:r>
              <w:rPr>
                <w:rFonts w:hint="eastAsia" w:ascii="Arial" w:hAnsi="Arial" w:eastAsia="宋体" w:cs="Arial"/>
                <w:sz w:val="24"/>
                <w:szCs w:val="24"/>
              </w:rPr>
              <w:t xml:space="preserve"> （S X W X H）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蜡缸容积 ：</w:t>
            </w:r>
            <w:r>
              <w:rPr>
                <w:rFonts w:hint="eastAsia" w:ascii="Arial" w:hAnsi="Arial" w:eastAsia="宋体" w:cs="Arial"/>
                <w:sz w:val="24"/>
                <w:szCs w:val="24"/>
                <w:lang w:val="en-US" w:eastAsia="zh-CN"/>
              </w:rPr>
              <w:t>大于5</w:t>
            </w:r>
            <w:r>
              <w:rPr>
                <w:rFonts w:hint="eastAsia" w:ascii="Arial" w:hAnsi="Arial" w:eastAsia="宋体" w:cs="Arial"/>
                <w:sz w:val="24"/>
                <w:szCs w:val="24"/>
              </w:rPr>
              <w:t xml:space="preserve">L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 xml:space="preserve">功率：1200W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外型尺寸：</w:t>
            </w:r>
            <w:r>
              <w:rPr>
                <w:rFonts w:hint="eastAsia" w:ascii="Arial" w:hAnsi="Arial" w:eastAsia="宋体" w:cs="Arial"/>
                <w:sz w:val="24"/>
                <w:szCs w:val="24"/>
                <w:lang w:val="en-US" w:eastAsia="zh-CN"/>
              </w:rPr>
              <w:t>小于或等于</w:t>
            </w:r>
            <w:r>
              <w:rPr>
                <w:rFonts w:hint="eastAsia" w:ascii="Arial" w:hAnsi="Arial" w:eastAsia="宋体" w:cs="Arial"/>
                <w:sz w:val="24"/>
                <w:szCs w:val="24"/>
              </w:rPr>
              <w:t>600X600X4</w:t>
            </w:r>
            <w:r>
              <w:rPr>
                <w:rFonts w:hint="eastAsia" w:ascii="Arial" w:hAnsi="Arial" w:eastAsia="宋体" w:cs="Arial"/>
                <w:sz w:val="24"/>
                <w:szCs w:val="24"/>
                <w:lang w:val="en-US" w:eastAsia="zh-CN"/>
              </w:rPr>
              <w:t>60</w:t>
            </w:r>
            <w:r>
              <w:rPr>
                <w:rFonts w:hint="eastAsia" w:ascii="Arial" w:hAnsi="Arial" w:eastAsia="宋体" w:cs="Arial"/>
                <w:sz w:val="24"/>
                <w:szCs w:val="24"/>
              </w:rPr>
              <w:t>mm （S X W X H）</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460" w:lineRule="atLeast"/>
              <w:rPr>
                <w:rFonts w:ascii="仿宋" w:hAnsi="仿宋" w:eastAsia="仿宋"/>
                <w:szCs w:val="21"/>
              </w:rPr>
            </w:pPr>
            <w:r>
              <w:rPr>
                <w:rFonts w:hint="eastAsia" w:ascii="Arial" w:hAnsi="Arial" w:eastAsia="宋体" w:cs="Arial"/>
                <w:sz w:val="24"/>
                <w:szCs w:val="24"/>
              </w:rPr>
              <w:t>重量：2</w:t>
            </w:r>
            <w:r>
              <w:rPr>
                <w:rFonts w:hint="eastAsia" w:ascii="Arial" w:hAnsi="Arial" w:eastAsia="宋体" w:cs="Arial"/>
                <w:sz w:val="24"/>
                <w:szCs w:val="24"/>
                <w:lang w:val="en-US" w:eastAsia="zh-CN"/>
              </w:rPr>
              <w:t>8</w:t>
            </w:r>
            <w:r>
              <w:rPr>
                <w:rFonts w:hint="eastAsia" w:ascii="Arial" w:hAnsi="Arial" w:eastAsia="宋体" w:cs="Arial"/>
                <w:sz w:val="24"/>
                <w:szCs w:val="24"/>
              </w:rPr>
              <w:t xml:space="preserve">kg </w:t>
            </w:r>
            <w:r>
              <w:rPr>
                <w:rFonts w:hint="eastAsia" w:ascii="Arial" w:hAnsi="Arial" w:eastAsia="宋体" w:cs="Arial"/>
                <w:sz w:val="24"/>
                <w:szCs w:val="24"/>
                <w:lang w:val="en-US" w:eastAsia="zh-CN"/>
              </w:rPr>
              <w:t>以下</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bookmarkStart w:id="1" w:name="_GoBack" w:colFirst="0" w:colLast="0"/>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CC08D"/>
    <w:multiLevelType w:val="singleLevel"/>
    <w:tmpl w:val="880CC08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F4868"/>
    <w:rsid w:val="6C9F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2021-07-13T08:43:00Z</dcterms:created>
  <dc:creator>今晚打老虎จุ๊บ</dc:creator>
  <cp:lastModifiedBy>今晚打老虎จุ๊บ</cp:lastModifiedBy>
  <dcterms:modified xsi:type="dcterms:W3CDTF">2021-07-13T08:44:55Z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0F534BEF63014DC088FC626355D32491</vt:lpwstr>
  </property>
</Properties>
</file>